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039" w:rsidRPr="00CE11F7" w:rsidRDefault="00772039" w:rsidP="00160CA7">
      <w:pPr>
        <w:spacing w:line="360" w:lineRule="auto"/>
        <w:jc w:val="center"/>
        <w:rPr>
          <w:rFonts w:ascii="Times New Roman" w:eastAsia="Times New Roman" w:hAnsi="Times New Roman" w:cs="Times New Roman"/>
          <w:b/>
          <w:sz w:val="24"/>
          <w:szCs w:val="24"/>
          <w:lang w:eastAsia="lt-LT"/>
        </w:rPr>
      </w:pPr>
      <w:r w:rsidRPr="00CE11F7">
        <w:rPr>
          <w:rFonts w:ascii="Times New Roman" w:eastAsia="Times New Roman" w:hAnsi="Times New Roman" w:cs="Times New Roman"/>
          <w:b/>
          <w:sz w:val="24"/>
          <w:szCs w:val="24"/>
          <w:lang w:eastAsia="lt-LT"/>
        </w:rPr>
        <w:t>APLINKOS APSAUGOS AGENTŪRA</w:t>
      </w:r>
    </w:p>
    <w:p w:rsidR="00772039" w:rsidRPr="00CE11F7" w:rsidRDefault="00772039" w:rsidP="00160CA7">
      <w:pPr>
        <w:jc w:val="center"/>
        <w:rPr>
          <w:rFonts w:ascii="Times New Roman" w:eastAsia="Times New Roman" w:hAnsi="Times New Roman" w:cs="Times New Roman"/>
          <w:b/>
          <w:sz w:val="24"/>
          <w:szCs w:val="24"/>
          <w:lang w:eastAsia="lt-LT"/>
        </w:rPr>
      </w:pPr>
      <w:r w:rsidRPr="00CE11F7">
        <w:rPr>
          <w:rFonts w:ascii="Times New Roman" w:eastAsia="Times New Roman" w:hAnsi="Times New Roman" w:cs="Times New Roman"/>
          <w:b/>
          <w:sz w:val="24"/>
          <w:szCs w:val="24"/>
          <w:lang w:eastAsia="lt-LT"/>
        </w:rPr>
        <w:t>PAKEISTAS</w:t>
      </w:r>
    </w:p>
    <w:p w:rsidR="00772039" w:rsidRPr="00CE11F7" w:rsidRDefault="00772039" w:rsidP="00160CA7">
      <w:pPr>
        <w:spacing w:line="360" w:lineRule="auto"/>
        <w:jc w:val="center"/>
        <w:rPr>
          <w:rFonts w:ascii="Times New Roman" w:eastAsia="Times New Roman" w:hAnsi="Times New Roman" w:cs="Times New Roman"/>
          <w:b/>
          <w:sz w:val="24"/>
          <w:szCs w:val="24"/>
          <w:lang w:eastAsia="lt-LT"/>
        </w:rPr>
      </w:pPr>
      <w:r w:rsidRPr="00CE11F7">
        <w:rPr>
          <w:rFonts w:ascii="Times New Roman" w:eastAsia="Times New Roman" w:hAnsi="Times New Roman" w:cs="Times New Roman"/>
          <w:b/>
          <w:sz w:val="24"/>
          <w:szCs w:val="24"/>
          <w:lang w:eastAsia="lt-LT"/>
        </w:rPr>
        <w:t>TARŠOS INTEGRUOTOS PREVENCIJOS IR KONTROLĖS</w:t>
      </w:r>
    </w:p>
    <w:p w:rsidR="00772039" w:rsidRPr="00CE11F7" w:rsidRDefault="00772039" w:rsidP="00160CA7">
      <w:pPr>
        <w:spacing w:line="360" w:lineRule="auto"/>
        <w:jc w:val="center"/>
        <w:rPr>
          <w:rFonts w:ascii="Times New Roman" w:eastAsia="Times New Roman" w:hAnsi="Times New Roman" w:cs="Times New Roman"/>
          <w:b/>
          <w:sz w:val="24"/>
          <w:szCs w:val="24"/>
          <w:lang w:eastAsia="lt-LT"/>
        </w:rPr>
      </w:pPr>
      <w:r w:rsidRPr="00CE11F7">
        <w:rPr>
          <w:rFonts w:ascii="Times New Roman" w:eastAsia="Times New Roman" w:hAnsi="Times New Roman" w:cs="Times New Roman"/>
          <w:b/>
          <w:sz w:val="24"/>
          <w:szCs w:val="24"/>
          <w:lang w:eastAsia="lt-LT"/>
        </w:rPr>
        <w:t xml:space="preserve">LEIDIMAS </w:t>
      </w:r>
      <w:r w:rsidRPr="00CE11F7">
        <w:rPr>
          <w:rFonts w:ascii="Times New Roman" w:eastAsia="Times New Roman" w:hAnsi="Times New Roman" w:cs="Times New Roman"/>
          <w:b/>
          <w:caps/>
          <w:sz w:val="24"/>
          <w:szCs w:val="24"/>
          <w:lang w:eastAsia="lt-LT"/>
        </w:rPr>
        <w:t xml:space="preserve">Nr. </w:t>
      </w:r>
      <w:r w:rsidR="006C7BE1">
        <w:rPr>
          <w:rFonts w:ascii="Times New Roman" w:eastAsia="Times New Roman" w:hAnsi="Times New Roman" w:cs="Times New Roman"/>
          <w:b/>
          <w:caps/>
          <w:sz w:val="24"/>
          <w:szCs w:val="24"/>
          <w:lang w:eastAsia="lt-LT"/>
        </w:rPr>
        <w:t>4.7-V-01-116/T-V.7-14/2015</w:t>
      </w:r>
    </w:p>
    <w:p w:rsidR="00772039" w:rsidRPr="00CE11F7" w:rsidRDefault="00772039" w:rsidP="00160CA7">
      <w:pPr>
        <w:jc w:val="center"/>
        <w:rPr>
          <w:rFonts w:ascii="Times New Roman" w:eastAsia="Times New Roman" w:hAnsi="Times New Roman" w:cs="Times New Roman"/>
          <w:b/>
          <w:sz w:val="24"/>
          <w:szCs w:val="24"/>
          <w:lang w:eastAsia="lt-LT"/>
        </w:rPr>
      </w:pPr>
    </w:p>
    <w:p w:rsidR="00772039" w:rsidRPr="00CE11F7" w:rsidRDefault="00772039" w:rsidP="00160CA7">
      <w:pPr>
        <w:jc w:val="center"/>
        <w:rPr>
          <w:rFonts w:ascii="Times New Roman" w:eastAsia="Times New Roman" w:hAnsi="Times New Roman" w:cs="Times New Roman"/>
          <w:b/>
          <w:sz w:val="24"/>
          <w:szCs w:val="24"/>
          <w:lang w:eastAsia="lt-LT"/>
        </w:rPr>
      </w:pPr>
    </w:p>
    <w:p w:rsidR="00772039" w:rsidRPr="00CE11F7" w:rsidRDefault="00772039" w:rsidP="00160CA7">
      <w:pPr>
        <w:jc w:val="center"/>
        <w:rPr>
          <w:rFonts w:ascii="Times New Roman" w:eastAsia="Times New Roman" w:hAnsi="Times New Roman" w:cs="Times New Roman"/>
          <w:color w:val="000000"/>
          <w:sz w:val="24"/>
          <w:szCs w:val="24"/>
          <w:lang w:eastAsia="lt-LT"/>
        </w:rPr>
      </w:pPr>
      <w:r w:rsidRPr="00CE11F7">
        <w:rPr>
          <w:rFonts w:ascii="Times New Roman" w:eastAsia="Times New Roman" w:hAnsi="Times New Roman" w:cs="Times New Roman"/>
          <w:noProof/>
          <w:color w:val="000000"/>
          <w:sz w:val="24"/>
          <w:szCs w:val="24"/>
          <w:lang w:eastAsia="lt-LT"/>
        </w:rPr>
        <mc:AlternateContent>
          <mc:Choice Requires="wps">
            <w:drawing>
              <wp:anchor distT="0" distB="0" distL="114300" distR="114300" simplePos="0" relativeHeight="251659264" behindDoc="0" locked="0" layoutInCell="1" allowOverlap="1" wp14:anchorId="6B24B5E2" wp14:editId="7A629842">
                <wp:simplePos x="0" y="0"/>
                <wp:positionH relativeFrom="column">
                  <wp:posOffset>2908300</wp:posOffset>
                </wp:positionH>
                <wp:positionV relativeFrom="paragraph">
                  <wp:posOffset>17780</wp:posOffset>
                </wp:positionV>
                <wp:extent cx="3035300" cy="527685"/>
                <wp:effectExtent l="3175" t="0" r="0" b="0"/>
                <wp:wrapNone/>
                <wp:docPr id="1" name="Stačiakampi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0" cy="5276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
                              <w:gridCol w:w="509"/>
                              <w:gridCol w:w="509"/>
                              <w:gridCol w:w="509"/>
                              <w:gridCol w:w="509"/>
                              <w:gridCol w:w="509"/>
                              <w:gridCol w:w="509"/>
                              <w:gridCol w:w="509"/>
                              <w:gridCol w:w="509"/>
                            </w:tblGrid>
                            <w:tr w:rsidR="004F1919" w:rsidRPr="007616F1">
                              <w:trPr>
                                <w:trHeight w:val="406"/>
                              </w:trPr>
                              <w:tc>
                                <w:tcPr>
                                  <w:tcW w:w="509" w:type="dxa"/>
                                  <w:shd w:val="clear" w:color="auto" w:fill="auto"/>
                                </w:tcPr>
                                <w:p w:rsidR="004F1919" w:rsidRPr="007616F1" w:rsidRDefault="004F1919" w:rsidP="00BB6C09">
                                  <w:pPr>
                                    <w:rPr>
                                      <w:rFonts w:ascii="Times New Roman" w:hAnsi="Times New Roman" w:cs="Times New Roman"/>
                                      <w:b/>
                                      <w:sz w:val="24"/>
                                      <w:szCs w:val="24"/>
                                    </w:rPr>
                                  </w:pPr>
                                  <w:r>
                                    <w:rPr>
                                      <w:rFonts w:ascii="Times New Roman" w:hAnsi="Times New Roman" w:cs="Times New Roman"/>
                                      <w:b/>
                                      <w:sz w:val="24"/>
                                      <w:szCs w:val="24"/>
                                    </w:rPr>
                                    <w:t>1</w:t>
                                  </w:r>
                                </w:p>
                              </w:tc>
                              <w:tc>
                                <w:tcPr>
                                  <w:tcW w:w="509" w:type="dxa"/>
                                  <w:shd w:val="clear" w:color="auto" w:fill="auto"/>
                                </w:tcPr>
                                <w:p w:rsidR="004F1919" w:rsidRPr="007616F1" w:rsidRDefault="004F1919" w:rsidP="00EC468D">
                                  <w:pPr>
                                    <w:rPr>
                                      <w:rFonts w:ascii="Times New Roman" w:hAnsi="Times New Roman" w:cs="Times New Roman"/>
                                      <w:b/>
                                      <w:sz w:val="24"/>
                                      <w:szCs w:val="24"/>
                                    </w:rPr>
                                  </w:pPr>
                                  <w:r>
                                    <w:rPr>
                                      <w:rFonts w:ascii="Times New Roman" w:hAnsi="Times New Roman" w:cs="Times New Roman"/>
                                      <w:b/>
                                      <w:sz w:val="24"/>
                                      <w:szCs w:val="24"/>
                                    </w:rPr>
                                    <w:t>1</w:t>
                                  </w:r>
                                </w:p>
                              </w:tc>
                              <w:tc>
                                <w:tcPr>
                                  <w:tcW w:w="509" w:type="dxa"/>
                                  <w:shd w:val="clear" w:color="auto" w:fill="auto"/>
                                </w:tcPr>
                                <w:p w:rsidR="004F1919" w:rsidRPr="007616F1" w:rsidRDefault="004F1919" w:rsidP="00EC468D">
                                  <w:pPr>
                                    <w:rPr>
                                      <w:rFonts w:ascii="Times New Roman" w:hAnsi="Times New Roman" w:cs="Times New Roman"/>
                                      <w:b/>
                                      <w:sz w:val="24"/>
                                      <w:szCs w:val="24"/>
                                    </w:rPr>
                                  </w:pPr>
                                  <w:r>
                                    <w:rPr>
                                      <w:rFonts w:ascii="Times New Roman" w:hAnsi="Times New Roman" w:cs="Times New Roman"/>
                                      <w:b/>
                                      <w:sz w:val="24"/>
                                      <w:szCs w:val="24"/>
                                    </w:rPr>
                                    <w:t>0</w:t>
                                  </w:r>
                                </w:p>
                              </w:tc>
                              <w:tc>
                                <w:tcPr>
                                  <w:tcW w:w="509" w:type="dxa"/>
                                  <w:shd w:val="clear" w:color="auto" w:fill="auto"/>
                                </w:tcPr>
                                <w:p w:rsidR="004F1919" w:rsidRPr="007616F1" w:rsidRDefault="004F1919" w:rsidP="00EC468D">
                                  <w:pPr>
                                    <w:rPr>
                                      <w:rFonts w:ascii="Times New Roman" w:hAnsi="Times New Roman" w:cs="Times New Roman"/>
                                      <w:b/>
                                      <w:sz w:val="24"/>
                                      <w:szCs w:val="24"/>
                                    </w:rPr>
                                  </w:pPr>
                                  <w:r>
                                    <w:rPr>
                                      <w:rFonts w:ascii="Times New Roman" w:hAnsi="Times New Roman" w:cs="Times New Roman"/>
                                      <w:b/>
                                      <w:sz w:val="24"/>
                                      <w:szCs w:val="24"/>
                                    </w:rPr>
                                    <w:t>7</w:t>
                                  </w:r>
                                </w:p>
                              </w:tc>
                              <w:tc>
                                <w:tcPr>
                                  <w:tcW w:w="509" w:type="dxa"/>
                                  <w:shd w:val="clear" w:color="auto" w:fill="auto"/>
                                </w:tcPr>
                                <w:p w:rsidR="004F1919" w:rsidRPr="007616F1" w:rsidRDefault="004F1919" w:rsidP="00EC468D">
                                  <w:pPr>
                                    <w:rPr>
                                      <w:rFonts w:ascii="Times New Roman" w:hAnsi="Times New Roman" w:cs="Times New Roman"/>
                                      <w:b/>
                                      <w:sz w:val="24"/>
                                      <w:szCs w:val="24"/>
                                    </w:rPr>
                                  </w:pPr>
                                  <w:r>
                                    <w:rPr>
                                      <w:rFonts w:ascii="Times New Roman" w:hAnsi="Times New Roman" w:cs="Times New Roman"/>
                                      <w:b/>
                                      <w:sz w:val="24"/>
                                      <w:szCs w:val="24"/>
                                    </w:rPr>
                                    <w:t>1</w:t>
                                  </w:r>
                                </w:p>
                              </w:tc>
                              <w:tc>
                                <w:tcPr>
                                  <w:tcW w:w="509" w:type="dxa"/>
                                  <w:shd w:val="clear" w:color="auto" w:fill="auto"/>
                                </w:tcPr>
                                <w:p w:rsidR="004F1919" w:rsidRPr="007616F1" w:rsidRDefault="004F1919" w:rsidP="00EC468D">
                                  <w:pPr>
                                    <w:rPr>
                                      <w:rFonts w:ascii="Times New Roman" w:hAnsi="Times New Roman" w:cs="Times New Roman"/>
                                      <w:b/>
                                      <w:sz w:val="24"/>
                                      <w:szCs w:val="24"/>
                                    </w:rPr>
                                  </w:pPr>
                                  <w:r>
                                    <w:rPr>
                                      <w:rFonts w:ascii="Times New Roman" w:hAnsi="Times New Roman" w:cs="Times New Roman"/>
                                      <w:b/>
                                      <w:sz w:val="24"/>
                                      <w:szCs w:val="24"/>
                                    </w:rPr>
                                    <w:t>1</w:t>
                                  </w:r>
                                </w:p>
                              </w:tc>
                              <w:tc>
                                <w:tcPr>
                                  <w:tcW w:w="509" w:type="dxa"/>
                                  <w:shd w:val="clear" w:color="auto" w:fill="auto"/>
                                </w:tcPr>
                                <w:p w:rsidR="004F1919" w:rsidRPr="007616F1" w:rsidRDefault="004F1919" w:rsidP="00EC468D">
                                  <w:pPr>
                                    <w:rPr>
                                      <w:rFonts w:ascii="Times New Roman" w:hAnsi="Times New Roman" w:cs="Times New Roman"/>
                                      <w:b/>
                                      <w:sz w:val="24"/>
                                      <w:szCs w:val="24"/>
                                    </w:rPr>
                                  </w:pPr>
                                  <w:r>
                                    <w:rPr>
                                      <w:rFonts w:ascii="Times New Roman" w:hAnsi="Times New Roman" w:cs="Times New Roman"/>
                                      <w:b/>
                                      <w:sz w:val="24"/>
                                      <w:szCs w:val="24"/>
                                    </w:rPr>
                                    <w:t>7</w:t>
                                  </w:r>
                                </w:p>
                              </w:tc>
                              <w:tc>
                                <w:tcPr>
                                  <w:tcW w:w="509" w:type="dxa"/>
                                  <w:shd w:val="clear" w:color="auto" w:fill="auto"/>
                                </w:tcPr>
                                <w:p w:rsidR="004F1919" w:rsidRPr="007616F1" w:rsidRDefault="004F1919" w:rsidP="00EC468D">
                                  <w:pPr>
                                    <w:rPr>
                                      <w:rFonts w:ascii="Times New Roman" w:hAnsi="Times New Roman" w:cs="Times New Roman"/>
                                      <w:b/>
                                      <w:sz w:val="24"/>
                                      <w:szCs w:val="24"/>
                                    </w:rPr>
                                  </w:pPr>
                                  <w:r>
                                    <w:rPr>
                                      <w:rFonts w:ascii="Times New Roman" w:hAnsi="Times New Roman" w:cs="Times New Roman"/>
                                      <w:b/>
                                      <w:sz w:val="24"/>
                                      <w:szCs w:val="24"/>
                                    </w:rPr>
                                    <w:t>4</w:t>
                                  </w:r>
                                </w:p>
                              </w:tc>
                              <w:tc>
                                <w:tcPr>
                                  <w:tcW w:w="509" w:type="dxa"/>
                                  <w:shd w:val="clear" w:color="auto" w:fill="auto"/>
                                </w:tcPr>
                                <w:p w:rsidR="004F1919" w:rsidRPr="007616F1" w:rsidRDefault="004F1919" w:rsidP="00EC468D">
                                  <w:pPr>
                                    <w:rPr>
                                      <w:rFonts w:ascii="Times New Roman" w:hAnsi="Times New Roman" w:cs="Times New Roman"/>
                                      <w:b/>
                                      <w:sz w:val="24"/>
                                      <w:szCs w:val="24"/>
                                    </w:rPr>
                                  </w:pPr>
                                  <w:r>
                                    <w:rPr>
                                      <w:rFonts w:ascii="Times New Roman" w:hAnsi="Times New Roman" w:cs="Times New Roman"/>
                                      <w:b/>
                                      <w:sz w:val="24"/>
                                      <w:szCs w:val="24"/>
                                    </w:rPr>
                                    <w:t>2</w:t>
                                  </w:r>
                                </w:p>
                              </w:tc>
                            </w:tr>
                          </w:tbl>
                          <w:p w:rsidR="004F1919" w:rsidRPr="009611A7" w:rsidRDefault="004F1919" w:rsidP="00772039">
                            <w:pPr>
                              <w:spacing w:line="360" w:lineRule="auto"/>
                              <w:jc w:val="both"/>
                              <w:rPr>
                                <w:rFonts w:ascii="Times New Roman" w:hAnsi="Times New Roman" w:cs="Times New Roman"/>
                                <w:sz w:val="16"/>
                                <w:szCs w:val="16"/>
                              </w:rPr>
                            </w:pPr>
                            <w:r>
                              <w:tab/>
                            </w:r>
                            <w:r w:rsidRPr="009611A7">
                              <w:rPr>
                                <w:rFonts w:ascii="Times New Roman" w:hAnsi="Times New Roman" w:cs="Times New Roman"/>
                                <w:sz w:val="16"/>
                                <w:szCs w:val="16"/>
                              </w:rPr>
                              <w:t>Objekto kodas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4B5E2" id="Stačiakampis 1" o:spid="_x0000_s1026" style="position:absolute;left:0;text-align:left;margin-left:229pt;margin-top:1.4pt;width:239pt;height:4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A5wIAAGIGAAAOAAAAZHJzL2Uyb0RvYy54bWysVW2O0zAQ/Y/EHSz/zyZp0zaNNl21+UBI&#10;C6y0cAA3cRqLxA6223RBHIFbcTDGTtttd0FCLPkRjZ3x+L15M5Prm33boB2VigkeY//Kw4jyQpSM&#10;b2L86WPuhBgpTXhJGsFpjB+owjeL16+u+y6iI1GLpqQSQRCuor6Lca11F7muKmraEnUlOsrhYyVk&#10;SzQs5cYtJekhetu4I8+bur2QZSdFQZWC3XT4iBc2flXRQn+oKkU1amIM2LR9S/tem7e7uCbRRpKu&#10;ZsUBBvkHFC1hHC49hUqJJmgr2bNQLSukUKLSV4VoXVFVrKCWA7DxvSds7mvSUcsFkqO6U5rU/wtb&#10;vN/dScRK0A4jTlqQ6F6Tnz8Y+UzajinkmxT1nYrA8767k4ak6m5F8VkhLpKa8A1dSin6mpISgFl/&#10;9+KAWSg4itb9O1HCDWSrhc3WvpKtCQh5QHsrysNJFLrXqIDNsTeejD3QroBvk9FsGk4MJJdEx9Od&#10;VPoNFS0yRowliG6jk92t0oPr0cVcxkXOmsYK3/CLDYg57FBbOcNpEgESMI2nwWRV/Tb35lmYhYET&#10;jKaZE3hp6izzJHCmuT+bpOM0SVL/u0HhB1HNypJyc+mxwvzg7xQ81PpQG6caU6JhpQlnICm5WSeN&#10;RDsCFZ7b55CeMzf3EobNHnB5QskfBd5qNHfyaThzgjyYOPOZFzqeP1/Np14wD9L8ktIt4/TllFBv&#10;NLdc/kjMs89zYiRqmYYB0rA2xuHJiUSmGjNeWpU1Yc1gn+XBYP99Hpb5xJsF49CZzSZjJxhnnrMK&#10;88RZJv50OstWySp7Im1my0W9PBVWkLPaO8N7uOMRMhTrsTBtu5kOGzpV79d7IG7abi3KB2g8KaAv&#10;oIVgUINRC/kVox6GXozVly2RFKPmLYfmNRPyaMijsT4ahBdwNMYao8FM9DBJt51kmxoi+1ZGLpbQ&#10;4BWzvfeIAqCbBQwyS+IwdM2kPF9br8dfw+IXAAAA//8DAFBLAwQUAAYACAAAACEAblHt5NwAAAAI&#10;AQAADwAAAGRycy9kb3ducmV2LnhtbEyPQU+EMBCF7yb+h2ZMvLnF1SWAlI1ZQqI3Xb1469IRiHQK&#10;tAv47x1Penx5kzffl+9X24sZJ985UnC7iUAg1c501Ch4f6tuEhA+aDK6d4QKvtHDvri8yHVm3EKv&#10;OB9DI3iEfKYVtCEMmZS+btFqv3EDEnefbrI6cJwaaSa98Ljt5TaKYml1R/yh1QMeWqy/jmeroJxi&#10;U/nDU1mlH0sZnl/GeZSjUtdX6+MDiIBr+DuGX3xGh4KZTu5Mxotewf0uYZegYMsG3Kd3MeeTgmSX&#10;gixy+V+g+AEAAP//AwBQSwECLQAUAAYACAAAACEAtoM4kv4AAADhAQAAEwAAAAAAAAAAAAAAAAAA&#10;AAAAW0NvbnRlbnRfVHlwZXNdLnhtbFBLAQItABQABgAIAAAAIQA4/SH/1gAAAJQBAAALAAAAAAAA&#10;AAAAAAAAAC8BAABfcmVscy8ucmVsc1BLAQItABQABgAIAAAAIQCO/dPA5wIAAGIGAAAOAAAAAAAA&#10;AAAAAAAAAC4CAABkcnMvZTJvRG9jLnhtbFBLAQItABQABgAIAAAAIQBuUe3k3AAAAAgBAAAPAAAA&#10;AAAAAAAAAAAAAEEFAABkcnMvZG93bnJldi54bWxQSwUGAAAAAAQABADzAAAASgYAAAAA&#10;" filled="f" stroked="f" strokeweight="0">
                <v:textbox inset="0,0,0,0">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
                        <w:gridCol w:w="509"/>
                        <w:gridCol w:w="509"/>
                        <w:gridCol w:w="509"/>
                        <w:gridCol w:w="509"/>
                        <w:gridCol w:w="509"/>
                        <w:gridCol w:w="509"/>
                        <w:gridCol w:w="509"/>
                        <w:gridCol w:w="509"/>
                      </w:tblGrid>
                      <w:tr w:rsidR="004F1919" w:rsidRPr="007616F1">
                        <w:trPr>
                          <w:trHeight w:val="406"/>
                        </w:trPr>
                        <w:tc>
                          <w:tcPr>
                            <w:tcW w:w="509" w:type="dxa"/>
                            <w:shd w:val="clear" w:color="auto" w:fill="auto"/>
                          </w:tcPr>
                          <w:p w:rsidR="004F1919" w:rsidRPr="007616F1" w:rsidRDefault="004F1919" w:rsidP="00BB6C09">
                            <w:pPr>
                              <w:rPr>
                                <w:rFonts w:ascii="Times New Roman" w:hAnsi="Times New Roman" w:cs="Times New Roman"/>
                                <w:b/>
                                <w:sz w:val="24"/>
                                <w:szCs w:val="24"/>
                              </w:rPr>
                            </w:pPr>
                            <w:r>
                              <w:rPr>
                                <w:rFonts w:ascii="Times New Roman" w:hAnsi="Times New Roman" w:cs="Times New Roman"/>
                                <w:b/>
                                <w:sz w:val="24"/>
                                <w:szCs w:val="24"/>
                              </w:rPr>
                              <w:t>1</w:t>
                            </w:r>
                          </w:p>
                        </w:tc>
                        <w:tc>
                          <w:tcPr>
                            <w:tcW w:w="509" w:type="dxa"/>
                            <w:shd w:val="clear" w:color="auto" w:fill="auto"/>
                          </w:tcPr>
                          <w:p w:rsidR="004F1919" w:rsidRPr="007616F1" w:rsidRDefault="004F1919" w:rsidP="00EC468D">
                            <w:pPr>
                              <w:rPr>
                                <w:rFonts w:ascii="Times New Roman" w:hAnsi="Times New Roman" w:cs="Times New Roman"/>
                                <w:b/>
                                <w:sz w:val="24"/>
                                <w:szCs w:val="24"/>
                              </w:rPr>
                            </w:pPr>
                            <w:r>
                              <w:rPr>
                                <w:rFonts w:ascii="Times New Roman" w:hAnsi="Times New Roman" w:cs="Times New Roman"/>
                                <w:b/>
                                <w:sz w:val="24"/>
                                <w:szCs w:val="24"/>
                              </w:rPr>
                              <w:t>1</w:t>
                            </w:r>
                          </w:p>
                        </w:tc>
                        <w:tc>
                          <w:tcPr>
                            <w:tcW w:w="509" w:type="dxa"/>
                            <w:shd w:val="clear" w:color="auto" w:fill="auto"/>
                          </w:tcPr>
                          <w:p w:rsidR="004F1919" w:rsidRPr="007616F1" w:rsidRDefault="004F1919" w:rsidP="00EC468D">
                            <w:pPr>
                              <w:rPr>
                                <w:rFonts w:ascii="Times New Roman" w:hAnsi="Times New Roman" w:cs="Times New Roman"/>
                                <w:b/>
                                <w:sz w:val="24"/>
                                <w:szCs w:val="24"/>
                              </w:rPr>
                            </w:pPr>
                            <w:r>
                              <w:rPr>
                                <w:rFonts w:ascii="Times New Roman" w:hAnsi="Times New Roman" w:cs="Times New Roman"/>
                                <w:b/>
                                <w:sz w:val="24"/>
                                <w:szCs w:val="24"/>
                              </w:rPr>
                              <w:t>0</w:t>
                            </w:r>
                          </w:p>
                        </w:tc>
                        <w:tc>
                          <w:tcPr>
                            <w:tcW w:w="509" w:type="dxa"/>
                            <w:shd w:val="clear" w:color="auto" w:fill="auto"/>
                          </w:tcPr>
                          <w:p w:rsidR="004F1919" w:rsidRPr="007616F1" w:rsidRDefault="004F1919" w:rsidP="00EC468D">
                            <w:pPr>
                              <w:rPr>
                                <w:rFonts w:ascii="Times New Roman" w:hAnsi="Times New Roman" w:cs="Times New Roman"/>
                                <w:b/>
                                <w:sz w:val="24"/>
                                <w:szCs w:val="24"/>
                              </w:rPr>
                            </w:pPr>
                            <w:r>
                              <w:rPr>
                                <w:rFonts w:ascii="Times New Roman" w:hAnsi="Times New Roman" w:cs="Times New Roman"/>
                                <w:b/>
                                <w:sz w:val="24"/>
                                <w:szCs w:val="24"/>
                              </w:rPr>
                              <w:t>7</w:t>
                            </w:r>
                          </w:p>
                        </w:tc>
                        <w:tc>
                          <w:tcPr>
                            <w:tcW w:w="509" w:type="dxa"/>
                            <w:shd w:val="clear" w:color="auto" w:fill="auto"/>
                          </w:tcPr>
                          <w:p w:rsidR="004F1919" w:rsidRPr="007616F1" w:rsidRDefault="004F1919" w:rsidP="00EC468D">
                            <w:pPr>
                              <w:rPr>
                                <w:rFonts w:ascii="Times New Roman" w:hAnsi="Times New Roman" w:cs="Times New Roman"/>
                                <w:b/>
                                <w:sz w:val="24"/>
                                <w:szCs w:val="24"/>
                              </w:rPr>
                            </w:pPr>
                            <w:r>
                              <w:rPr>
                                <w:rFonts w:ascii="Times New Roman" w:hAnsi="Times New Roman" w:cs="Times New Roman"/>
                                <w:b/>
                                <w:sz w:val="24"/>
                                <w:szCs w:val="24"/>
                              </w:rPr>
                              <w:t>1</w:t>
                            </w:r>
                          </w:p>
                        </w:tc>
                        <w:tc>
                          <w:tcPr>
                            <w:tcW w:w="509" w:type="dxa"/>
                            <w:shd w:val="clear" w:color="auto" w:fill="auto"/>
                          </w:tcPr>
                          <w:p w:rsidR="004F1919" w:rsidRPr="007616F1" w:rsidRDefault="004F1919" w:rsidP="00EC468D">
                            <w:pPr>
                              <w:rPr>
                                <w:rFonts w:ascii="Times New Roman" w:hAnsi="Times New Roman" w:cs="Times New Roman"/>
                                <w:b/>
                                <w:sz w:val="24"/>
                                <w:szCs w:val="24"/>
                              </w:rPr>
                            </w:pPr>
                            <w:r>
                              <w:rPr>
                                <w:rFonts w:ascii="Times New Roman" w:hAnsi="Times New Roman" w:cs="Times New Roman"/>
                                <w:b/>
                                <w:sz w:val="24"/>
                                <w:szCs w:val="24"/>
                              </w:rPr>
                              <w:t>1</w:t>
                            </w:r>
                          </w:p>
                        </w:tc>
                        <w:tc>
                          <w:tcPr>
                            <w:tcW w:w="509" w:type="dxa"/>
                            <w:shd w:val="clear" w:color="auto" w:fill="auto"/>
                          </w:tcPr>
                          <w:p w:rsidR="004F1919" w:rsidRPr="007616F1" w:rsidRDefault="004F1919" w:rsidP="00EC468D">
                            <w:pPr>
                              <w:rPr>
                                <w:rFonts w:ascii="Times New Roman" w:hAnsi="Times New Roman" w:cs="Times New Roman"/>
                                <w:b/>
                                <w:sz w:val="24"/>
                                <w:szCs w:val="24"/>
                              </w:rPr>
                            </w:pPr>
                            <w:r>
                              <w:rPr>
                                <w:rFonts w:ascii="Times New Roman" w:hAnsi="Times New Roman" w:cs="Times New Roman"/>
                                <w:b/>
                                <w:sz w:val="24"/>
                                <w:szCs w:val="24"/>
                              </w:rPr>
                              <w:t>7</w:t>
                            </w:r>
                          </w:p>
                        </w:tc>
                        <w:tc>
                          <w:tcPr>
                            <w:tcW w:w="509" w:type="dxa"/>
                            <w:shd w:val="clear" w:color="auto" w:fill="auto"/>
                          </w:tcPr>
                          <w:p w:rsidR="004F1919" w:rsidRPr="007616F1" w:rsidRDefault="004F1919" w:rsidP="00EC468D">
                            <w:pPr>
                              <w:rPr>
                                <w:rFonts w:ascii="Times New Roman" w:hAnsi="Times New Roman" w:cs="Times New Roman"/>
                                <w:b/>
                                <w:sz w:val="24"/>
                                <w:szCs w:val="24"/>
                              </w:rPr>
                            </w:pPr>
                            <w:r>
                              <w:rPr>
                                <w:rFonts w:ascii="Times New Roman" w:hAnsi="Times New Roman" w:cs="Times New Roman"/>
                                <w:b/>
                                <w:sz w:val="24"/>
                                <w:szCs w:val="24"/>
                              </w:rPr>
                              <w:t>4</w:t>
                            </w:r>
                          </w:p>
                        </w:tc>
                        <w:tc>
                          <w:tcPr>
                            <w:tcW w:w="509" w:type="dxa"/>
                            <w:shd w:val="clear" w:color="auto" w:fill="auto"/>
                          </w:tcPr>
                          <w:p w:rsidR="004F1919" w:rsidRPr="007616F1" w:rsidRDefault="004F1919" w:rsidP="00EC468D">
                            <w:pPr>
                              <w:rPr>
                                <w:rFonts w:ascii="Times New Roman" w:hAnsi="Times New Roman" w:cs="Times New Roman"/>
                                <w:b/>
                                <w:sz w:val="24"/>
                                <w:szCs w:val="24"/>
                              </w:rPr>
                            </w:pPr>
                            <w:r>
                              <w:rPr>
                                <w:rFonts w:ascii="Times New Roman" w:hAnsi="Times New Roman" w:cs="Times New Roman"/>
                                <w:b/>
                                <w:sz w:val="24"/>
                                <w:szCs w:val="24"/>
                              </w:rPr>
                              <w:t>2</w:t>
                            </w:r>
                          </w:p>
                        </w:tc>
                      </w:tr>
                    </w:tbl>
                    <w:p w:rsidR="004F1919" w:rsidRPr="009611A7" w:rsidRDefault="004F1919" w:rsidP="00772039">
                      <w:pPr>
                        <w:spacing w:line="360" w:lineRule="auto"/>
                        <w:jc w:val="both"/>
                        <w:rPr>
                          <w:rFonts w:ascii="Times New Roman" w:hAnsi="Times New Roman" w:cs="Times New Roman"/>
                          <w:sz w:val="16"/>
                          <w:szCs w:val="16"/>
                        </w:rPr>
                      </w:pPr>
                      <w:r>
                        <w:tab/>
                      </w:r>
                      <w:r w:rsidRPr="009611A7">
                        <w:rPr>
                          <w:rFonts w:ascii="Times New Roman" w:hAnsi="Times New Roman" w:cs="Times New Roman"/>
                          <w:sz w:val="16"/>
                          <w:szCs w:val="16"/>
                        </w:rPr>
                        <w:t>Objekto kodas</w:t>
                      </w:r>
                    </w:p>
                  </w:txbxContent>
                </v:textbox>
              </v:rect>
            </w:pict>
          </mc:Fallback>
        </mc:AlternateContent>
      </w:r>
    </w:p>
    <w:p w:rsidR="00772039" w:rsidRPr="00CE11F7" w:rsidRDefault="00772039" w:rsidP="00160CA7">
      <w:pPr>
        <w:jc w:val="center"/>
        <w:rPr>
          <w:rFonts w:ascii="Times New Roman" w:eastAsia="Times New Roman" w:hAnsi="Times New Roman" w:cs="Times New Roman"/>
          <w:sz w:val="24"/>
          <w:szCs w:val="24"/>
          <w:u w:val="single"/>
          <w:lang w:eastAsia="lt-LT"/>
        </w:rPr>
      </w:pPr>
      <w:r w:rsidRPr="00CE11F7">
        <w:rPr>
          <w:rFonts w:ascii="Times New Roman" w:eastAsia="Times New Roman" w:hAnsi="Times New Roman" w:cs="Times New Roman"/>
          <w:sz w:val="24"/>
          <w:szCs w:val="24"/>
          <w:lang w:eastAsia="lt-LT"/>
        </w:rPr>
        <w:br/>
      </w:r>
    </w:p>
    <w:tbl>
      <w:tblPr>
        <w:tblW w:w="0" w:type="auto"/>
        <w:tblBorders>
          <w:insideH w:val="single" w:sz="4" w:space="0" w:color="auto"/>
        </w:tblBorders>
        <w:tblLook w:val="04A0" w:firstRow="1" w:lastRow="0" w:firstColumn="1" w:lastColumn="0" w:noHBand="0" w:noVBand="1"/>
      </w:tblPr>
      <w:tblGrid>
        <w:gridCol w:w="9287"/>
        <w:gridCol w:w="351"/>
      </w:tblGrid>
      <w:tr w:rsidR="00772039" w:rsidRPr="00CE11F7" w:rsidTr="00BB6C09">
        <w:trPr>
          <w:gridAfter w:val="1"/>
          <w:wAfter w:w="351" w:type="dxa"/>
        </w:trPr>
        <w:tc>
          <w:tcPr>
            <w:tcW w:w="9287" w:type="dxa"/>
            <w:tcBorders>
              <w:bottom w:val="nil"/>
            </w:tcBorders>
            <w:shd w:val="clear" w:color="auto" w:fill="auto"/>
          </w:tcPr>
          <w:p w:rsidR="00772039" w:rsidRPr="00CE11F7" w:rsidRDefault="00772039" w:rsidP="00160CA7">
            <w:pPr>
              <w:suppressAutoHyphens/>
              <w:adjustRightInd w:val="0"/>
              <w:jc w:val="center"/>
              <w:textAlignment w:val="baseline"/>
              <w:rPr>
                <w:rFonts w:ascii="Times New Roman" w:eastAsia="Times New Roman" w:hAnsi="Times New Roman" w:cs="Times New Roman"/>
                <w:b/>
                <w:sz w:val="24"/>
                <w:szCs w:val="24"/>
                <w:lang w:eastAsia="lt-LT"/>
              </w:rPr>
            </w:pPr>
          </w:p>
          <w:p w:rsidR="00772039" w:rsidRPr="00CE11F7" w:rsidRDefault="00772039" w:rsidP="00160CA7">
            <w:pPr>
              <w:suppressAutoHyphens/>
              <w:adjustRightInd w:val="0"/>
              <w:jc w:val="center"/>
              <w:textAlignment w:val="baseline"/>
              <w:rPr>
                <w:rFonts w:ascii="Times New Roman" w:eastAsia="Times New Roman" w:hAnsi="Times New Roman" w:cs="Times New Roman"/>
                <w:b/>
                <w:sz w:val="24"/>
                <w:szCs w:val="24"/>
                <w:lang w:eastAsia="lt-LT"/>
              </w:rPr>
            </w:pPr>
          </w:p>
          <w:p w:rsidR="00772039" w:rsidRPr="00CE11F7" w:rsidRDefault="00772039" w:rsidP="00160CA7">
            <w:pPr>
              <w:suppressAutoHyphens/>
              <w:adjustRightInd w:val="0"/>
              <w:jc w:val="center"/>
              <w:textAlignment w:val="baseline"/>
              <w:rPr>
                <w:rFonts w:ascii="Times New Roman" w:eastAsia="Times New Roman" w:hAnsi="Times New Roman" w:cs="Times New Roman"/>
                <w:b/>
                <w:lang w:eastAsia="lt-LT"/>
              </w:rPr>
            </w:pPr>
            <w:r w:rsidRPr="00CE11F7">
              <w:rPr>
                <w:rFonts w:ascii="Times New Roman" w:eastAsia="Times New Roman" w:hAnsi="Times New Roman" w:cs="Times New Roman"/>
                <w:b/>
                <w:lang w:eastAsia="lt-LT"/>
              </w:rPr>
              <w:t xml:space="preserve">UAB </w:t>
            </w:r>
            <w:r w:rsidR="00736889">
              <w:rPr>
                <w:rFonts w:ascii="Times New Roman" w:eastAsia="Times New Roman" w:hAnsi="Times New Roman" w:cs="Times New Roman"/>
                <w:b/>
                <w:lang w:eastAsia="lt-LT"/>
              </w:rPr>
              <w:t>,,</w:t>
            </w:r>
            <w:r w:rsidR="00EC468D">
              <w:rPr>
                <w:rFonts w:ascii="Times New Roman" w:eastAsia="Times New Roman" w:hAnsi="Times New Roman" w:cs="Times New Roman"/>
                <w:b/>
                <w:lang w:eastAsia="lt-LT"/>
              </w:rPr>
              <w:t>PAROC</w:t>
            </w:r>
            <w:r w:rsidR="00736889">
              <w:rPr>
                <w:rFonts w:ascii="Times New Roman" w:eastAsia="Times New Roman" w:hAnsi="Times New Roman" w:cs="Times New Roman"/>
                <w:b/>
                <w:lang w:eastAsia="lt-LT"/>
              </w:rPr>
              <w:t>“</w:t>
            </w:r>
          </w:p>
          <w:p w:rsidR="00772039" w:rsidRPr="00CE11F7" w:rsidRDefault="0088775F" w:rsidP="00160CA7">
            <w:pPr>
              <w:suppressAutoHyphens/>
              <w:adjustRightInd w:val="0"/>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Savanorių pr. 124, Vilnius, tel. 5-274-0000, 5-2740003</w:t>
            </w:r>
          </w:p>
          <w:p w:rsidR="00772039" w:rsidRPr="00CE11F7" w:rsidRDefault="00772039" w:rsidP="00160CA7">
            <w:pPr>
              <w:suppressAutoHyphens/>
              <w:adjustRightInd w:val="0"/>
              <w:jc w:val="center"/>
              <w:textAlignment w:val="baseline"/>
              <w:rPr>
                <w:rFonts w:ascii="Times New Roman" w:eastAsia="Times New Roman" w:hAnsi="Times New Roman" w:cs="Times New Roman"/>
                <w:b/>
                <w:bCs/>
                <w:sz w:val="24"/>
                <w:szCs w:val="24"/>
                <w:lang w:eastAsia="lt-LT"/>
              </w:rPr>
            </w:pPr>
            <w:r w:rsidRPr="00CE11F7">
              <w:rPr>
                <w:rFonts w:ascii="Times New Roman" w:eastAsia="Times New Roman" w:hAnsi="Times New Roman" w:cs="Times New Roman"/>
                <w:sz w:val="24"/>
                <w:szCs w:val="24"/>
                <w:lang w:eastAsia="lt-LT"/>
              </w:rPr>
              <w:t xml:space="preserve">el. p. </w:t>
            </w:r>
            <w:r w:rsidR="006F5FCE">
              <w:rPr>
                <w:rFonts w:ascii="Times New Roman" w:eastAsia="Times New Roman" w:hAnsi="Times New Roman" w:cs="Times New Roman"/>
                <w:sz w:val="24"/>
                <w:szCs w:val="24"/>
                <w:lang w:eastAsia="lt-LT"/>
              </w:rPr>
              <w:t>paroc</w:t>
            </w:r>
            <w:r w:rsidRPr="00CE11F7">
              <w:rPr>
                <w:rFonts w:ascii="Times New Roman" w:eastAsia="Times New Roman" w:hAnsi="Times New Roman" w:cs="Times New Roman"/>
                <w:sz w:val="24"/>
                <w:szCs w:val="24"/>
                <w:lang w:eastAsia="lt-LT"/>
              </w:rPr>
              <w:t>@</w:t>
            </w:r>
            <w:r w:rsidR="00BD7529">
              <w:rPr>
                <w:rFonts w:ascii="Times New Roman" w:eastAsia="Times New Roman" w:hAnsi="Times New Roman" w:cs="Times New Roman"/>
                <w:sz w:val="24"/>
                <w:szCs w:val="24"/>
                <w:lang w:eastAsia="lt-LT"/>
              </w:rPr>
              <w:t>paroc.lt</w:t>
            </w:r>
          </w:p>
        </w:tc>
      </w:tr>
      <w:tr w:rsidR="00772039" w:rsidRPr="00CE11F7" w:rsidTr="00BB6C09">
        <w:trPr>
          <w:gridAfter w:val="1"/>
          <w:wAfter w:w="351" w:type="dxa"/>
        </w:trPr>
        <w:tc>
          <w:tcPr>
            <w:tcW w:w="9287" w:type="dxa"/>
            <w:tcBorders>
              <w:top w:val="single" w:sz="4" w:space="0" w:color="auto"/>
              <w:bottom w:val="single" w:sz="4" w:space="0" w:color="auto"/>
            </w:tcBorders>
            <w:shd w:val="clear" w:color="auto" w:fill="auto"/>
          </w:tcPr>
          <w:p w:rsidR="00772039" w:rsidRPr="00CE11F7" w:rsidRDefault="00772039" w:rsidP="00160CA7">
            <w:pPr>
              <w:jc w:val="center"/>
              <w:rPr>
                <w:rFonts w:ascii="Times New Roman" w:eastAsia="Times New Roman" w:hAnsi="Times New Roman" w:cs="Times New Roman"/>
                <w:sz w:val="16"/>
                <w:szCs w:val="16"/>
                <w:lang w:eastAsia="lt-LT"/>
              </w:rPr>
            </w:pPr>
            <w:r w:rsidRPr="00CE11F7">
              <w:rPr>
                <w:rFonts w:ascii="Times New Roman" w:eastAsia="Times New Roman" w:hAnsi="Times New Roman" w:cs="Times New Roman"/>
                <w:sz w:val="16"/>
                <w:szCs w:val="16"/>
                <w:lang w:eastAsia="lt-LT"/>
              </w:rPr>
              <w:t>(ūkinės veiklos objekto pavadinimas, adresas, telefonas)</w:t>
            </w:r>
          </w:p>
        </w:tc>
      </w:tr>
      <w:tr w:rsidR="00772039" w:rsidRPr="00CE11F7" w:rsidTr="00BB6C09">
        <w:tblPrEx>
          <w:tblBorders>
            <w:bottom w:val="single" w:sz="4" w:space="0" w:color="auto"/>
            <w:insideH w:val="none" w:sz="0" w:space="0" w:color="auto"/>
          </w:tblBorders>
        </w:tblPrEx>
        <w:tc>
          <w:tcPr>
            <w:tcW w:w="9638" w:type="dxa"/>
            <w:gridSpan w:val="2"/>
          </w:tcPr>
          <w:p w:rsidR="00772039" w:rsidRPr="00CE11F7" w:rsidRDefault="002E6F09" w:rsidP="00160CA7">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Aplinkosaugos vadovė </w:t>
            </w:r>
            <w:r w:rsidR="00833691">
              <w:rPr>
                <w:rFonts w:ascii="Times New Roman" w:eastAsia="Times New Roman" w:hAnsi="Times New Roman" w:cs="Times New Roman"/>
                <w:sz w:val="24"/>
                <w:szCs w:val="24"/>
                <w:lang w:eastAsia="lt-LT"/>
              </w:rPr>
              <w:t xml:space="preserve">Žydrūnė </w:t>
            </w:r>
            <w:proofErr w:type="spellStart"/>
            <w:r w:rsidR="00833691">
              <w:rPr>
                <w:rFonts w:ascii="Times New Roman" w:eastAsia="Times New Roman" w:hAnsi="Times New Roman" w:cs="Times New Roman"/>
                <w:sz w:val="24"/>
                <w:szCs w:val="24"/>
                <w:lang w:eastAsia="lt-LT"/>
              </w:rPr>
              <w:t>Kukenienė</w:t>
            </w:r>
            <w:proofErr w:type="spellEnd"/>
            <w:r w:rsidR="00833691">
              <w:rPr>
                <w:rFonts w:ascii="Times New Roman" w:eastAsia="Times New Roman" w:hAnsi="Times New Roman" w:cs="Times New Roman"/>
                <w:sz w:val="24"/>
                <w:szCs w:val="24"/>
                <w:lang w:eastAsia="lt-LT"/>
              </w:rPr>
              <w:t>,</w:t>
            </w:r>
            <w:r w:rsidR="00772039">
              <w:rPr>
                <w:rFonts w:ascii="Times New Roman" w:eastAsia="Times New Roman" w:hAnsi="Times New Roman" w:cs="Times New Roman"/>
                <w:sz w:val="24"/>
                <w:szCs w:val="24"/>
                <w:lang w:eastAsia="lt-LT"/>
              </w:rPr>
              <w:t xml:space="preserve"> </w:t>
            </w:r>
            <w:r w:rsidR="00772039" w:rsidRPr="00CE11F7">
              <w:rPr>
                <w:rFonts w:ascii="Times New Roman" w:eastAsia="Times New Roman" w:hAnsi="Times New Roman" w:cs="Times New Roman"/>
                <w:sz w:val="24"/>
                <w:szCs w:val="24"/>
                <w:lang w:eastAsia="lt-LT"/>
              </w:rPr>
              <w:t>mob. tel. 8-</w:t>
            </w:r>
            <w:r w:rsidR="00833691">
              <w:rPr>
                <w:rFonts w:ascii="Times New Roman" w:eastAsia="Times New Roman" w:hAnsi="Times New Roman" w:cs="Times New Roman"/>
                <w:sz w:val="24"/>
                <w:szCs w:val="24"/>
                <w:lang w:eastAsia="lt-LT"/>
              </w:rPr>
              <w:t>698-27204</w:t>
            </w:r>
            <w:r w:rsidR="00772039" w:rsidRPr="00CE11F7">
              <w:rPr>
                <w:rFonts w:ascii="Times New Roman" w:eastAsia="Times New Roman" w:hAnsi="Times New Roman" w:cs="Times New Roman"/>
                <w:sz w:val="24"/>
                <w:szCs w:val="24"/>
                <w:lang w:eastAsia="lt-LT"/>
              </w:rPr>
              <w:t xml:space="preserve">, el. p. </w:t>
            </w:r>
            <w:r w:rsidR="00833691">
              <w:rPr>
                <w:rFonts w:ascii="Times New Roman" w:eastAsia="Times New Roman" w:hAnsi="Times New Roman" w:cs="Times New Roman"/>
                <w:sz w:val="24"/>
                <w:szCs w:val="24"/>
                <w:lang w:eastAsia="lt-LT"/>
              </w:rPr>
              <w:t>zydrune.kukeniene</w:t>
            </w:r>
            <w:r w:rsidR="00772039" w:rsidRPr="00CE11F7">
              <w:rPr>
                <w:rFonts w:ascii="Times New Roman" w:eastAsia="Times New Roman" w:hAnsi="Times New Roman" w:cs="Times New Roman"/>
                <w:sz w:val="24"/>
                <w:szCs w:val="24"/>
                <w:lang w:eastAsia="lt-LT"/>
              </w:rPr>
              <w:t>@</w:t>
            </w:r>
            <w:r w:rsidR="002B3DE6">
              <w:rPr>
                <w:rFonts w:ascii="Times New Roman" w:eastAsia="Times New Roman" w:hAnsi="Times New Roman" w:cs="Times New Roman"/>
                <w:sz w:val="24"/>
                <w:szCs w:val="24"/>
                <w:lang w:eastAsia="lt-LT"/>
              </w:rPr>
              <w:t>paroc.com</w:t>
            </w:r>
          </w:p>
        </w:tc>
      </w:tr>
    </w:tbl>
    <w:p w:rsidR="00772039" w:rsidRPr="00CE11F7" w:rsidRDefault="00772039" w:rsidP="00160CA7">
      <w:pPr>
        <w:jc w:val="center"/>
        <w:rPr>
          <w:rFonts w:ascii="Times New Roman" w:eastAsia="Times New Roman" w:hAnsi="Times New Roman" w:cs="Times New Roman"/>
          <w:sz w:val="16"/>
          <w:szCs w:val="16"/>
          <w:lang w:eastAsia="lt-LT"/>
        </w:rPr>
      </w:pPr>
      <w:r w:rsidRPr="00CE11F7">
        <w:rPr>
          <w:rFonts w:ascii="Times New Roman" w:eastAsia="Times New Roman" w:hAnsi="Times New Roman" w:cs="Times New Roman"/>
          <w:sz w:val="16"/>
          <w:szCs w:val="16"/>
          <w:lang w:eastAsia="lt-LT"/>
        </w:rPr>
        <w:t>(kontaktinio asmens duomenys, telefono, fakso Nr., el. pašto adresas)</w:t>
      </w:r>
    </w:p>
    <w:p w:rsidR="00772039" w:rsidRPr="00CE11F7" w:rsidRDefault="00772039" w:rsidP="00160CA7">
      <w:pPr>
        <w:jc w:val="center"/>
        <w:rPr>
          <w:rFonts w:ascii="Times New Roman" w:eastAsia="Times New Roman" w:hAnsi="Times New Roman" w:cs="Times New Roman"/>
          <w:sz w:val="24"/>
          <w:szCs w:val="24"/>
          <w:lang w:eastAsia="lt-LT"/>
        </w:rPr>
      </w:pPr>
    </w:p>
    <w:p w:rsidR="00772039" w:rsidRPr="00CE11F7" w:rsidRDefault="00772039" w:rsidP="00945E78">
      <w:pPr>
        <w:jc w:val="both"/>
        <w:rPr>
          <w:rFonts w:ascii="Times New Roman" w:eastAsia="Times New Roman" w:hAnsi="Times New Roman" w:cs="Times New Roman"/>
          <w:sz w:val="24"/>
          <w:szCs w:val="24"/>
          <w:lang w:eastAsia="lt-LT"/>
        </w:rPr>
      </w:pPr>
    </w:p>
    <w:p w:rsidR="00772039" w:rsidRPr="00CE11F7" w:rsidRDefault="00772039" w:rsidP="00945E78">
      <w:pPr>
        <w:jc w:val="both"/>
        <w:rPr>
          <w:rFonts w:ascii="Times New Roman" w:eastAsia="Times New Roman" w:hAnsi="Times New Roman" w:cs="Times New Roman"/>
          <w:sz w:val="24"/>
          <w:szCs w:val="24"/>
          <w:lang w:eastAsia="lt-LT"/>
        </w:rPr>
      </w:pPr>
    </w:p>
    <w:p w:rsidR="00772039" w:rsidRPr="00CE11F7" w:rsidRDefault="00772039" w:rsidP="00945E78">
      <w:pPr>
        <w:jc w:val="both"/>
        <w:rPr>
          <w:rFonts w:ascii="Times New Roman" w:eastAsia="Times New Roman" w:hAnsi="Times New Roman" w:cs="Times New Roman"/>
          <w:sz w:val="24"/>
          <w:szCs w:val="24"/>
          <w:lang w:eastAsia="lt-LT"/>
        </w:rPr>
      </w:pPr>
    </w:p>
    <w:p w:rsidR="00772039" w:rsidRPr="00CE11F7" w:rsidRDefault="00772039" w:rsidP="00945E78">
      <w:pPr>
        <w:jc w:val="both"/>
        <w:rPr>
          <w:rFonts w:ascii="Times New Roman" w:eastAsia="Times New Roman" w:hAnsi="Times New Roman" w:cs="Times New Roman"/>
          <w:sz w:val="24"/>
          <w:szCs w:val="24"/>
          <w:lang w:eastAsia="lt-LT"/>
        </w:rPr>
      </w:pPr>
      <w:r w:rsidRPr="00CE11F7">
        <w:rPr>
          <w:rFonts w:ascii="Times New Roman" w:eastAsia="Times New Roman" w:hAnsi="Times New Roman" w:cs="Times New Roman"/>
          <w:sz w:val="24"/>
          <w:szCs w:val="24"/>
          <w:lang w:eastAsia="lt-LT"/>
        </w:rPr>
        <w:t xml:space="preserve">Leidimą (be priedų) sudaro </w:t>
      </w:r>
      <w:r w:rsidR="00333D79">
        <w:rPr>
          <w:rFonts w:ascii="Times New Roman" w:eastAsia="Times New Roman" w:hAnsi="Times New Roman" w:cs="Times New Roman"/>
          <w:sz w:val="24"/>
          <w:szCs w:val="24"/>
          <w:lang w:eastAsia="lt-LT"/>
        </w:rPr>
        <w:t>34</w:t>
      </w:r>
      <w:r w:rsidRPr="0076683C">
        <w:rPr>
          <w:rFonts w:ascii="Times New Roman" w:eastAsia="Times New Roman" w:hAnsi="Times New Roman" w:cs="Times New Roman"/>
          <w:sz w:val="24"/>
          <w:szCs w:val="24"/>
          <w:lang w:eastAsia="lt-LT"/>
        </w:rPr>
        <w:t xml:space="preserve"> puslapi</w:t>
      </w:r>
      <w:r w:rsidR="0076683C">
        <w:rPr>
          <w:rFonts w:ascii="Times New Roman" w:eastAsia="Times New Roman" w:hAnsi="Times New Roman" w:cs="Times New Roman"/>
          <w:sz w:val="24"/>
          <w:szCs w:val="24"/>
          <w:lang w:eastAsia="lt-LT"/>
        </w:rPr>
        <w:t>ai</w:t>
      </w:r>
    </w:p>
    <w:p w:rsidR="00772039" w:rsidRPr="00CE11F7" w:rsidRDefault="00772039" w:rsidP="00945E78">
      <w:pPr>
        <w:jc w:val="both"/>
        <w:rPr>
          <w:rFonts w:ascii="Times New Roman" w:eastAsia="Times New Roman" w:hAnsi="Times New Roman" w:cs="Times New Roman"/>
          <w:sz w:val="24"/>
          <w:szCs w:val="24"/>
          <w:lang w:eastAsia="lt-LT"/>
        </w:rPr>
      </w:pPr>
    </w:p>
    <w:p w:rsidR="000C4BB0" w:rsidRDefault="00772039" w:rsidP="00945E78">
      <w:pPr>
        <w:jc w:val="both"/>
        <w:rPr>
          <w:rFonts w:ascii="Times New Roman" w:eastAsia="Times New Roman" w:hAnsi="Times New Roman" w:cs="Times New Roman"/>
          <w:sz w:val="24"/>
          <w:szCs w:val="24"/>
          <w:lang w:eastAsia="lt-LT"/>
        </w:rPr>
      </w:pPr>
      <w:r w:rsidRPr="00CE11F7">
        <w:rPr>
          <w:rFonts w:ascii="Times New Roman" w:eastAsia="Times New Roman" w:hAnsi="Times New Roman" w:cs="Times New Roman"/>
          <w:sz w:val="24"/>
          <w:szCs w:val="24"/>
          <w:lang w:eastAsia="lt-LT"/>
        </w:rPr>
        <w:t xml:space="preserve">Išduotas </w:t>
      </w:r>
      <w:r>
        <w:rPr>
          <w:rFonts w:ascii="Times New Roman" w:eastAsia="Times New Roman" w:hAnsi="Times New Roman" w:cs="Times New Roman"/>
          <w:sz w:val="24"/>
          <w:szCs w:val="24"/>
          <w:lang w:eastAsia="lt-LT"/>
        </w:rPr>
        <w:t xml:space="preserve">Vilniaus RAAD </w:t>
      </w:r>
      <w:r w:rsidR="005E540A">
        <w:rPr>
          <w:rFonts w:ascii="Times New Roman" w:eastAsia="Times New Roman" w:hAnsi="Times New Roman" w:cs="Times New Roman"/>
          <w:sz w:val="24"/>
          <w:szCs w:val="24"/>
          <w:lang w:eastAsia="lt-LT"/>
        </w:rPr>
        <w:t>2005-12-28</w:t>
      </w:r>
      <w:r w:rsidR="000C4BB0">
        <w:rPr>
          <w:rFonts w:ascii="Times New Roman" w:eastAsia="Times New Roman" w:hAnsi="Times New Roman" w:cs="Times New Roman"/>
          <w:sz w:val="24"/>
          <w:szCs w:val="24"/>
          <w:lang w:eastAsia="lt-LT"/>
        </w:rPr>
        <w:t xml:space="preserve"> leidimas Nr. </w:t>
      </w:r>
      <w:r w:rsidR="000C4BB0" w:rsidRPr="000C4BB0">
        <w:rPr>
          <w:rFonts w:ascii="Times New Roman" w:eastAsia="Times New Roman" w:hAnsi="Times New Roman" w:cs="Times New Roman"/>
          <w:caps/>
          <w:sz w:val="24"/>
          <w:szCs w:val="24"/>
          <w:lang w:eastAsia="lt-LT"/>
        </w:rPr>
        <w:t>4.7-V-01-116</w:t>
      </w:r>
      <w:r>
        <w:rPr>
          <w:rFonts w:ascii="Times New Roman" w:eastAsia="Times New Roman" w:hAnsi="Times New Roman" w:cs="Times New Roman"/>
          <w:sz w:val="24"/>
          <w:szCs w:val="24"/>
          <w:lang w:eastAsia="lt-LT"/>
        </w:rPr>
        <w:t xml:space="preserve">, atnaujintas Vilniaus RAAD </w:t>
      </w:r>
      <w:r w:rsidR="00691119">
        <w:rPr>
          <w:rFonts w:ascii="Times New Roman" w:eastAsia="Times New Roman" w:hAnsi="Times New Roman" w:cs="Times New Roman"/>
          <w:sz w:val="24"/>
          <w:szCs w:val="24"/>
          <w:lang w:eastAsia="lt-LT"/>
        </w:rPr>
        <w:t>2010-12-21</w:t>
      </w:r>
      <w:r w:rsidR="000C4BB0">
        <w:rPr>
          <w:rFonts w:ascii="Times New Roman" w:eastAsia="Times New Roman" w:hAnsi="Times New Roman" w:cs="Times New Roman"/>
          <w:sz w:val="24"/>
          <w:szCs w:val="24"/>
          <w:lang w:eastAsia="lt-LT"/>
        </w:rPr>
        <w:t>.</w:t>
      </w:r>
    </w:p>
    <w:p w:rsidR="000C4BB0" w:rsidRDefault="000C4BB0" w:rsidP="00945E78">
      <w:pPr>
        <w:jc w:val="both"/>
        <w:rPr>
          <w:rFonts w:ascii="Times New Roman" w:eastAsia="Times New Roman" w:hAnsi="Times New Roman" w:cs="Times New Roman"/>
          <w:sz w:val="24"/>
          <w:szCs w:val="24"/>
          <w:lang w:eastAsia="lt-LT"/>
        </w:rPr>
      </w:pPr>
    </w:p>
    <w:p w:rsidR="00772039" w:rsidRDefault="000C4BB0" w:rsidP="00945E78">
      <w:pPr>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w:t>
      </w:r>
      <w:r w:rsidR="00772039">
        <w:rPr>
          <w:rFonts w:ascii="Times New Roman" w:eastAsia="Times New Roman" w:hAnsi="Times New Roman" w:cs="Times New Roman"/>
          <w:sz w:val="24"/>
          <w:szCs w:val="24"/>
          <w:lang w:eastAsia="lt-LT"/>
        </w:rPr>
        <w:t>akeistas Aplinkos apsaugos agentūroje 2015-</w:t>
      </w:r>
      <w:r w:rsidR="00691119">
        <w:rPr>
          <w:rFonts w:ascii="Times New Roman" w:eastAsia="Times New Roman" w:hAnsi="Times New Roman" w:cs="Times New Roman"/>
          <w:sz w:val="24"/>
          <w:szCs w:val="24"/>
          <w:lang w:eastAsia="lt-LT"/>
        </w:rPr>
        <w:t>12-18</w:t>
      </w:r>
      <w:r w:rsidR="00772039">
        <w:rPr>
          <w:rFonts w:ascii="Times New Roman" w:eastAsia="Times New Roman" w:hAnsi="Times New Roman" w:cs="Times New Roman"/>
          <w:sz w:val="24"/>
          <w:szCs w:val="24"/>
          <w:lang w:eastAsia="lt-LT"/>
        </w:rPr>
        <w:t>.</w:t>
      </w:r>
    </w:p>
    <w:p w:rsidR="00772039" w:rsidRDefault="00772039" w:rsidP="00945E78">
      <w:pPr>
        <w:jc w:val="both"/>
        <w:rPr>
          <w:rFonts w:ascii="Times New Roman" w:eastAsia="Times New Roman" w:hAnsi="Times New Roman" w:cs="Times New Roman"/>
          <w:sz w:val="24"/>
          <w:szCs w:val="24"/>
          <w:lang w:eastAsia="lt-LT"/>
        </w:rPr>
      </w:pPr>
    </w:p>
    <w:p w:rsidR="00772039" w:rsidRPr="00CE11F7" w:rsidRDefault="00772039" w:rsidP="00945E78">
      <w:pPr>
        <w:jc w:val="both"/>
        <w:rPr>
          <w:rFonts w:ascii="Times New Roman" w:eastAsia="Times New Roman" w:hAnsi="Times New Roman" w:cs="Times New Roman"/>
          <w:sz w:val="24"/>
          <w:szCs w:val="24"/>
          <w:lang w:eastAsia="lt-LT"/>
        </w:rPr>
      </w:pPr>
      <w:r w:rsidRPr="00CE11F7">
        <w:rPr>
          <w:rFonts w:ascii="Times New Roman" w:eastAsia="Times New Roman" w:hAnsi="Times New Roman" w:cs="Times New Roman"/>
          <w:sz w:val="24"/>
          <w:szCs w:val="24"/>
          <w:lang w:eastAsia="lt-LT"/>
        </w:rPr>
        <w:t xml:space="preserve">Pakeistas 2016 m. </w:t>
      </w:r>
      <w:r w:rsidR="0076683C">
        <w:rPr>
          <w:rFonts w:ascii="Times New Roman" w:eastAsia="Times New Roman" w:hAnsi="Times New Roman" w:cs="Times New Roman"/>
          <w:sz w:val="24"/>
          <w:szCs w:val="24"/>
          <w:lang w:eastAsia="lt-LT"/>
        </w:rPr>
        <w:t xml:space="preserve">lapkričio </w:t>
      </w:r>
      <w:r w:rsidR="00D9410F">
        <w:rPr>
          <w:rFonts w:ascii="Times New Roman" w:eastAsia="Times New Roman" w:hAnsi="Times New Roman" w:cs="Times New Roman"/>
          <w:sz w:val="24"/>
          <w:szCs w:val="24"/>
          <w:lang w:eastAsia="lt-LT"/>
        </w:rPr>
        <w:t>28</w:t>
      </w:r>
      <w:bookmarkStart w:id="0" w:name="_GoBack"/>
      <w:bookmarkEnd w:id="0"/>
      <w:r w:rsidR="0076683C">
        <w:rPr>
          <w:rFonts w:ascii="Times New Roman" w:eastAsia="Times New Roman" w:hAnsi="Times New Roman" w:cs="Times New Roman"/>
          <w:sz w:val="24"/>
          <w:szCs w:val="24"/>
          <w:lang w:eastAsia="lt-LT"/>
        </w:rPr>
        <w:t xml:space="preserve"> d.</w:t>
      </w:r>
    </w:p>
    <w:p w:rsidR="00772039" w:rsidRPr="00CE11F7" w:rsidRDefault="00772039" w:rsidP="00945E78">
      <w:pPr>
        <w:jc w:val="both"/>
        <w:rPr>
          <w:rFonts w:ascii="Times New Roman" w:eastAsia="Times New Roman" w:hAnsi="Times New Roman" w:cs="Times New Roman"/>
          <w:sz w:val="24"/>
          <w:szCs w:val="24"/>
          <w:lang w:eastAsia="lt-LT"/>
        </w:rPr>
      </w:pPr>
    </w:p>
    <w:p w:rsidR="00772039" w:rsidRPr="00CE11F7" w:rsidRDefault="00772039" w:rsidP="00945E78">
      <w:pPr>
        <w:jc w:val="both"/>
        <w:rPr>
          <w:rFonts w:ascii="Times New Roman" w:eastAsia="Times New Roman" w:hAnsi="Times New Roman" w:cs="Times New Roman"/>
          <w:sz w:val="24"/>
          <w:szCs w:val="24"/>
          <w:lang w:eastAsia="lt-LT"/>
        </w:rPr>
      </w:pPr>
    </w:p>
    <w:p w:rsidR="000C4BB0" w:rsidRPr="000C4BB0" w:rsidRDefault="000C4BB0" w:rsidP="000C4BB0">
      <w:pPr>
        <w:rPr>
          <w:rFonts w:ascii="Times New Roman" w:hAnsi="Times New Roman" w:cs="Times New Roman"/>
          <w:sz w:val="24"/>
          <w:szCs w:val="24"/>
          <w:lang w:eastAsia="lt-LT"/>
        </w:rPr>
      </w:pPr>
    </w:p>
    <w:p w:rsidR="000C4BB0" w:rsidRPr="000C4BB0" w:rsidRDefault="000C4BB0" w:rsidP="000C4BB0">
      <w:pPr>
        <w:tabs>
          <w:tab w:val="left" w:pos="6237"/>
        </w:tabs>
        <w:rPr>
          <w:rFonts w:ascii="Times New Roman" w:hAnsi="Times New Roman" w:cs="Times New Roman"/>
          <w:sz w:val="24"/>
          <w:szCs w:val="24"/>
          <w:lang w:eastAsia="lt-LT"/>
        </w:rPr>
      </w:pPr>
      <w:proofErr w:type="spellStart"/>
      <w:r w:rsidRPr="000C4BB0">
        <w:rPr>
          <w:rFonts w:ascii="Times New Roman" w:hAnsi="Times New Roman" w:cs="Times New Roman"/>
          <w:sz w:val="24"/>
          <w:szCs w:val="24"/>
          <w:lang w:eastAsia="lt-LT"/>
        </w:rPr>
        <w:t>Direktorius____</w:t>
      </w:r>
      <w:r w:rsidRPr="000C4BB0">
        <w:rPr>
          <w:rFonts w:ascii="Times New Roman" w:hAnsi="Times New Roman" w:cs="Times New Roman"/>
          <w:sz w:val="24"/>
          <w:szCs w:val="24"/>
          <w:u w:val="single"/>
          <w:lang w:eastAsia="lt-LT"/>
        </w:rPr>
        <w:t>Robertas</w:t>
      </w:r>
      <w:proofErr w:type="spellEnd"/>
      <w:r w:rsidRPr="000C4BB0">
        <w:rPr>
          <w:rFonts w:ascii="Times New Roman" w:hAnsi="Times New Roman" w:cs="Times New Roman"/>
          <w:sz w:val="24"/>
          <w:szCs w:val="24"/>
          <w:u w:val="single"/>
          <w:lang w:eastAsia="lt-LT"/>
        </w:rPr>
        <w:t xml:space="preserve"> </w:t>
      </w:r>
      <w:proofErr w:type="spellStart"/>
      <w:r w:rsidRPr="000C4BB0">
        <w:rPr>
          <w:rFonts w:ascii="Times New Roman" w:hAnsi="Times New Roman" w:cs="Times New Roman"/>
          <w:sz w:val="24"/>
          <w:szCs w:val="24"/>
          <w:u w:val="single"/>
          <w:lang w:eastAsia="lt-LT"/>
        </w:rPr>
        <w:t>Marteckas</w:t>
      </w:r>
      <w:proofErr w:type="spellEnd"/>
      <w:r w:rsidRPr="000C4BB0">
        <w:rPr>
          <w:rFonts w:ascii="Times New Roman" w:hAnsi="Times New Roman" w:cs="Times New Roman"/>
          <w:sz w:val="24"/>
          <w:szCs w:val="24"/>
          <w:lang w:eastAsia="lt-LT"/>
        </w:rPr>
        <w:tab/>
        <w:t>_______________________</w:t>
      </w:r>
    </w:p>
    <w:p w:rsidR="000C4BB0" w:rsidRPr="000C4BB0" w:rsidRDefault="000C4BB0" w:rsidP="000C4BB0">
      <w:pPr>
        <w:tabs>
          <w:tab w:val="center" w:pos="4819"/>
          <w:tab w:val="right" w:pos="6946"/>
          <w:tab w:val="center" w:pos="7370"/>
          <w:tab w:val="right" w:pos="9638"/>
        </w:tabs>
        <w:ind w:firstLine="1450"/>
        <w:rPr>
          <w:rFonts w:ascii="Times New Roman" w:hAnsi="Times New Roman" w:cs="Times New Roman"/>
          <w:sz w:val="24"/>
          <w:szCs w:val="24"/>
        </w:rPr>
      </w:pPr>
      <w:r w:rsidRPr="000C4BB0">
        <w:rPr>
          <w:rFonts w:ascii="Times New Roman" w:hAnsi="Times New Roman" w:cs="Times New Roman"/>
          <w:sz w:val="24"/>
          <w:szCs w:val="24"/>
        </w:rPr>
        <w:t>(Vardas, pavardė)</w:t>
      </w:r>
      <w:r w:rsidRPr="000C4BB0">
        <w:rPr>
          <w:rFonts w:ascii="Times New Roman" w:hAnsi="Times New Roman" w:cs="Times New Roman"/>
          <w:sz w:val="24"/>
          <w:szCs w:val="24"/>
        </w:rPr>
        <w:tab/>
      </w:r>
      <w:r w:rsidRPr="000C4BB0">
        <w:rPr>
          <w:rFonts w:ascii="Times New Roman" w:hAnsi="Times New Roman" w:cs="Times New Roman"/>
          <w:sz w:val="24"/>
          <w:szCs w:val="24"/>
        </w:rPr>
        <w:tab/>
      </w:r>
      <w:r w:rsidRPr="000C4BB0">
        <w:rPr>
          <w:rFonts w:ascii="Times New Roman" w:hAnsi="Times New Roman" w:cs="Times New Roman"/>
          <w:sz w:val="24"/>
          <w:szCs w:val="24"/>
        </w:rPr>
        <w:tab/>
        <w:t>(Parašas)</w:t>
      </w:r>
    </w:p>
    <w:p w:rsidR="000C4BB0" w:rsidRPr="000C4BB0" w:rsidRDefault="000C4BB0" w:rsidP="000C4BB0">
      <w:pPr>
        <w:ind w:firstLine="2160"/>
        <w:jc w:val="center"/>
        <w:rPr>
          <w:rFonts w:ascii="Times New Roman" w:hAnsi="Times New Roman" w:cs="Times New Roman"/>
          <w:sz w:val="24"/>
          <w:szCs w:val="24"/>
          <w:lang w:eastAsia="lt-LT"/>
        </w:rPr>
      </w:pPr>
      <w:r w:rsidRPr="000C4BB0">
        <w:rPr>
          <w:rFonts w:ascii="Times New Roman" w:hAnsi="Times New Roman" w:cs="Times New Roman"/>
          <w:sz w:val="24"/>
          <w:szCs w:val="24"/>
          <w:lang w:eastAsia="lt-LT"/>
        </w:rPr>
        <w:t>A. V.</w:t>
      </w:r>
    </w:p>
    <w:p w:rsidR="00772039" w:rsidRPr="000C4BB0" w:rsidRDefault="00772039" w:rsidP="00945E78">
      <w:pPr>
        <w:jc w:val="both"/>
        <w:rPr>
          <w:rFonts w:ascii="Times New Roman" w:eastAsia="Times New Roman" w:hAnsi="Times New Roman" w:cs="Times New Roman"/>
          <w:sz w:val="24"/>
          <w:szCs w:val="24"/>
          <w:lang w:eastAsia="lt-LT"/>
        </w:rPr>
      </w:pPr>
    </w:p>
    <w:p w:rsidR="00772039" w:rsidRPr="00CE11F7" w:rsidRDefault="00772039" w:rsidP="00945E78">
      <w:pPr>
        <w:jc w:val="both"/>
        <w:rPr>
          <w:rFonts w:ascii="Times New Roman" w:eastAsia="Times New Roman" w:hAnsi="Times New Roman" w:cs="Times New Roman"/>
          <w:sz w:val="24"/>
          <w:szCs w:val="24"/>
          <w:lang w:eastAsia="lt-LT"/>
        </w:rPr>
      </w:pPr>
      <w:r w:rsidRPr="00CE11F7">
        <w:rPr>
          <w:rFonts w:ascii="Times New Roman" w:eastAsia="Times New Roman" w:hAnsi="Times New Roman" w:cs="Times New Roman"/>
          <w:sz w:val="24"/>
          <w:szCs w:val="24"/>
          <w:lang w:eastAsia="lt-LT"/>
        </w:rPr>
        <w:t>Šio leidimo parengti 3 egzemplioriai.</w:t>
      </w:r>
    </w:p>
    <w:p w:rsidR="00772039" w:rsidRPr="00CE11F7" w:rsidRDefault="00772039" w:rsidP="00945E78">
      <w:pPr>
        <w:jc w:val="both"/>
        <w:rPr>
          <w:rFonts w:ascii="Times New Roman" w:eastAsia="Times New Roman" w:hAnsi="Times New Roman" w:cs="Times New Roman"/>
          <w:sz w:val="24"/>
          <w:szCs w:val="24"/>
          <w:lang w:eastAsia="lt-LT"/>
        </w:rPr>
      </w:pPr>
    </w:p>
    <w:p w:rsidR="00772039" w:rsidRDefault="00772039" w:rsidP="00945E78">
      <w:pPr>
        <w:jc w:val="both"/>
        <w:rPr>
          <w:rFonts w:ascii="Times New Roman" w:eastAsia="Times New Roman" w:hAnsi="Times New Roman" w:cs="Times New Roman"/>
          <w:sz w:val="24"/>
          <w:szCs w:val="24"/>
          <w:lang w:eastAsia="lt-LT"/>
        </w:rPr>
      </w:pPr>
    </w:p>
    <w:p w:rsidR="00772039" w:rsidRDefault="00772039" w:rsidP="00945E78">
      <w:pPr>
        <w:jc w:val="both"/>
        <w:rPr>
          <w:rFonts w:ascii="Times New Roman" w:eastAsia="Times New Roman" w:hAnsi="Times New Roman" w:cs="Times New Roman"/>
          <w:sz w:val="24"/>
          <w:szCs w:val="24"/>
          <w:lang w:eastAsia="lt-LT"/>
        </w:rPr>
      </w:pPr>
    </w:p>
    <w:p w:rsidR="00772039" w:rsidRDefault="00772039" w:rsidP="00945E78">
      <w:pPr>
        <w:jc w:val="both"/>
        <w:rPr>
          <w:rFonts w:ascii="Times New Roman" w:eastAsia="Times New Roman" w:hAnsi="Times New Roman" w:cs="Times New Roman"/>
          <w:sz w:val="24"/>
          <w:szCs w:val="24"/>
          <w:lang w:eastAsia="lt-LT"/>
        </w:rPr>
      </w:pPr>
    </w:p>
    <w:p w:rsidR="00772039" w:rsidRDefault="00772039" w:rsidP="00945E78">
      <w:pPr>
        <w:jc w:val="both"/>
        <w:rPr>
          <w:rFonts w:ascii="Times New Roman" w:eastAsia="Times New Roman" w:hAnsi="Times New Roman" w:cs="Times New Roman"/>
          <w:sz w:val="24"/>
          <w:szCs w:val="24"/>
          <w:lang w:eastAsia="lt-LT"/>
        </w:rPr>
      </w:pPr>
    </w:p>
    <w:p w:rsidR="00772039" w:rsidRPr="00CE11F7" w:rsidRDefault="00772039" w:rsidP="00945E78">
      <w:pPr>
        <w:jc w:val="both"/>
        <w:rPr>
          <w:rFonts w:ascii="Times New Roman" w:eastAsia="Times New Roman" w:hAnsi="Times New Roman" w:cs="Times New Roman"/>
          <w:sz w:val="24"/>
          <w:szCs w:val="24"/>
          <w:lang w:eastAsia="lt-LT"/>
        </w:rPr>
      </w:pPr>
    </w:p>
    <w:p w:rsidR="00772039" w:rsidRDefault="00772039" w:rsidP="00945E78">
      <w:pPr>
        <w:jc w:val="both"/>
        <w:rPr>
          <w:rFonts w:ascii="Times New Roman" w:eastAsia="Times New Roman" w:hAnsi="Times New Roman" w:cs="Times New Roman"/>
          <w:sz w:val="24"/>
          <w:szCs w:val="24"/>
          <w:lang w:eastAsia="lt-LT"/>
        </w:rPr>
      </w:pPr>
      <w:r w:rsidRPr="006A754E">
        <w:rPr>
          <w:rFonts w:ascii="Times New Roman" w:eastAsia="Times New Roman" w:hAnsi="Times New Roman" w:cs="Times New Roman"/>
          <w:sz w:val="24"/>
          <w:szCs w:val="24"/>
          <w:lang w:eastAsia="lt-LT"/>
        </w:rPr>
        <w:t>Paraiška leidimui gauti suderinta su Nacionalinio visuomenės sveikatos centro prie Sveikatos apsaugos ministerijos Vilniaus departamentu 2016-</w:t>
      </w:r>
      <w:r w:rsidR="006A754E" w:rsidRPr="006A754E">
        <w:rPr>
          <w:rFonts w:ascii="Times New Roman" w:eastAsia="Times New Roman" w:hAnsi="Times New Roman" w:cs="Times New Roman"/>
          <w:sz w:val="24"/>
          <w:szCs w:val="24"/>
          <w:lang w:eastAsia="lt-LT"/>
        </w:rPr>
        <w:t>10-14</w:t>
      </w:r>
      <w:r w:rsidRPr="006A754E">
        <w:rPr>
          <w:rFonts w:ascii="Times New Roman" w:eastAsia="Times New Roman" w:hAnsi="Times New Roman" w:cs="Times New Roman"/>
          <w:sz w:val="24"/>
          <w:szCs w:val="24"/>
          <w:lang w:eastAsia="lt-LT"/>
        </w:rPr>
        <w:t xml:space="preserve"> raštu Nr. 2.10-</w:t>
      </w:r>
      <w:r w:rsidR="006A754E" w:rsidRPr="006A754E">
        <w:rPr>
          <w:rFonts w:ascii="Times New Roman" w:eastAsia="Times New Roman" w:hAnsi="Times New Roman" w:cs="Times New Roman"/>
          <w:sz w:val="24"/>
          <w:szCs w:val="24"/>
          <w:lang w:eastAsia="lt-LT"/>
        </w:rPr>
        <w:t>7393</w:t>
      </w:r>
      <w:r w:rsidRPr="006A754E">
        <w:rPr>
          <w:rFonts w:ascii="Times New Roman" w:eastAsia="Times New Roman" w:hAnsi="Times New Roman" w:cs="Times New Roman"/>
          <w:sz w:val="24"/>
          <w:szCs w:val="24"/>
          <w:lang w:eastAsia="lt-LT"/>
        </w:rPr>
        <w:t>(16.9.16.10.11)</w:t>
      </w:r>
    </w:p>
    <w:p w:rsidR="00521300" w:rsidRDefault="00521300" w:rsidP="00945E78">
      <w:pPr>
        <w:jc w:val="both"/>
        <w:rPr>
          <w:rFonts w:ascii="Times New Roman" w:eastAsia="Times New Roman" w:hAnsi="Times New Roman" w:cs="Times New Roman"/>
          <w:sz w:val="24"/>
          <w:szCs w:val="24"/>
          <w:lang w:eastAsia="lt-LT"/>
        </w:rPr>
      </w:pPr>
    </w:p>
    <w:p w:rsidR="00521300" w:rsidRDefault="00521300" w:rsidP="00945E78">
      <w:pPr>
        <w:jc w:val="both"/>
        <w:rPr>
          <w:rFonts w:ascii="Times New Roman" w:eastAsia="Times New Roman" w:hAnsi="Times New Roman" w:cs="Times New Roman"/>
          <w:sz w:val="24"/>
          <w:szCs w:val="24"/>
          <w:lang w:eastAsia="lt-LT"/>
        </w:rPr>
      </w:pPr>
    </w:p>
    <w:p w:rsidR="00521300" w:rsidRDefault="00521300" w:rsidP="00945E78">
      <w:pPr>
        <w:jc w:val="both"/>
        <w:rPr>
          <w:rFonts w:ascii="Times New Roman" w:eastAsia="Times New Roman" w:hAnsi="Times New Roman" w:cs="Times New Roman"/>
          <w:sz w:val="24"/>
          <w:szCs w:val="24"/>
          <w:lang w:eastAsia="lt-LT"/>
        </w:rPr>
      </w:pPr>
    </w:p>
    <w:p w:rsidR="00521300" w:rsidRDefault="00521300" w:rsidP="00945E78">
      <w:pPr>
        <w:jc w:val="both"/>
        <w:rPr>
          <w:rFonts w:ascii="Times New Roman" w:eastAsia="Times New Roman" w:hAnsi="Times New Roman" w:cs="Times New Roman"/>
          <w:sz w:val="24"/>
          <w:szCs w:val="24"/>
          <w:lang w:eastAsia="lt-LT"/>
        </w:rPr>
        <w:sectPr w:rsidR="00521300">
          <w:footerReference w:type="default" r:id="rId8"/>
          <w:pgSz w:w="11906" w:h="16838"/>
          <w:pgMar w:top="1701" w:right="567" w:bottom="1134" w:left="1701" w:header="567" w:footer="567" w:gutter="0"/>
          <w:cols w:space="1296"/>
          <w:docGrid w:linePitch="360"/>
        </w:sectPr>
      </w:pPr>
    </w:p>
    <w:p w:rsidR="00092F0B" w:rsidRPr="005D6F78" w:rsidRDefault="005D6F78" w:rsidP="00160CA7">
      <w:pPr>
        <w:jc w:val="center"/>
        <w:rPr>
          <w:rFonts w:ascii="Times New Roman" w:hAnsi="Times New Roman" w:cs="Times New Roman"/>
          <w:b/>
          <w:sz w:val="24"/>
          <w:szCs w:val="24"/>
        </w:rPr>
      </w:pPr>
      <w:r w:rsidRPr="005D6F78">
        <w:rPr>
          <w:rFonts w:ascii="Times New Roman" w:hAnsi="Times New Roman" w:cs="Times New Roman"/>
          <w:b/>
          <w:sz w:val="24"/>
          <w:szCs w:val="24"/>
        </w:rPr>
        <w:lastRenderedPageBreak/>
        <w:t>I. BENDROJI DALIS</w:t>
      </w:r>
    </w:p>
    <w:p w:rsidR="005D6F78" w:rsidRDefault="005D6F78" w:rsidP="00945E78">
      <w:pPr>
        <w:jc w:val="both"/>
        <w:rPr>
          <w:rFonts w:ascii="Times New Roman" w:hAnsi="Times New Roman" w:cs="Times New Roman"/>
          <w:sz w:val="24"/>
          <w:szCs w:val="24"/>
        </w:rPr>
      </w:pPr>
    </w:p>
    <w:p w:rsidR="001630C2" w:rsidRDefault="001630C2" w:rsidP="00945E78">
      <w:pPr>
        <w:jc w:val="both"/>
        <w:rPr>
          <w:rFonts w:ascii="Times New Roman" w:hAnsi="Times New Roman" w:cs="Times New Roman"/>
          <w:sz w:val="24"/>
          <w:szCs w:val="24"/>
        </w:rPr>
      </w:pPr>
    </w:p>
    <w:p w:rsidR="001630C2" w:rsidRDefault="001630C2" w:rsidP="00945E78">
      <w:pPr>
        <w:jc w:val="both"/>
        <w:rPr>
          <w:rFonts w:ascii="Times New Roman" w:hAnsi="Times New Roman" w:cs="Times New Roman"/>
          <w:sz w:val="24"/>
          <w:szCs w:val="24"/>
        </w:rPr>
      </w:pPr>
    </w:p>
    <w:p w:rsidR="001630C2" w:rsidRDefault="001630C2" w:rsidP="00945E78">
      <w:pPr>
        <w:jc w:val="both"/>
        <w:rPr>
          <w:rFonts w:ascii="Times New Roman" w:hAnsi="Times New Roman" w:cs="Times New Roman"/>
          <w:sz w:val="24"/>
          <w:szCs w:val="24"/>
        </w:rPr>
      </w:pPr>
    </w:p>
    <w:p w:rsidR="005D6F78" w:rsidRPr="000270EF" w:rsidRDefault="005D6F78" w:rsidP="00945E78">
      <w:pPr>
        <w:jc w:val="both"/>
        <w:rPr>
          <w:rFonts w:ascii="Times New Roman" w:hAnsi="Times New Roman" w:cs="Times New Roman"/>
          <w:b/>
          <w:sz w:val="24"/>
          <w:szCs w:val="24"/>
        </w:rPr>
      </w:pPr>
      <w:r w:rsidRPr="000270EF">
        <w:rPr>
          <w:rFonts w:ascii="Times New Roman" w:hAnsi="Times New Roman" w:cs="Times New Roman"/>
          <w:b/>
          <w:sz w:val="24"/>
          <w:szCs w:val="24"/>
        </w:rPr>
        <w:t xml:space="preserve">1.Įrenginio pavadinimas, gamybos (projektinis pajėgumas) </w:t>
      </w:r>
      <w:r w:rsidR="000270EF" w:rsidRPr="000270EF">
        <w:rPr>
          <w:rFonts w:ascii="Times New Roman" w:hAnsi="Times New Roman" w:cs="Times New Roman"/>
          <w:b/>
          <w:sz w:val="24"/>
          <w:szCs w:val="24"/>
        </w:rPr>
        <w:t>vieta (adresas)</w:t>
      </w:r>
    </w:p>
    <w:p w:rsidR="000270EF" w:rsidRDefault="000270EF" w:rsidP="00945E78">
      <w:pPr>
        <w:jc w:val="both"/>
        <w:rPr>
          <w:rFonts w:ascii="Times New Roman" w:hAnsi="Times New Roman" w:cs="Times New Roman"/>
          <w:sz w:val="24"/>
          <w:szCs w:val="24"/>
        </w:rPr>
      </w:pPr>
    </w:p>
    <w:p w:rsidR="001630C2" w:rsidRDefault="001630C2" w:rsidP="00945E78">
      <w:pPr>
        <w:jc w:val="both"/>
        <w:rPr>
          <w:rFonts w:ascii="Times New Roman" w:hAnsi="Times New Roman" w:cs="Times New Roman"/>
          <w:sz w:val="24"/>
          <w:szCs w:val="24"/>
        </w:rPr>
      </w:pPr>
    </w:p>
    <w:p w:rsidR="001630C2" w:rsidRDefault="001630C2" w:rsidP="00945E78">
      <w:pPr>
        <w:jc w:val="both"/>
        <w:rPr>
          <w:rFonts w:ascii="Times New Roman" w:hAnsi="Times New Roman" w:cs="Times New Roman"/>
          <w:sz w:val="24"/>
          <w:szCs w:val="24"/>
        </w:rPr>
      </w:pPr>
    </w:p>
    <w:p w:rsidR="001630C2" w:rsidRDefault="001630C2" w:rsidP="00945E78">
      <w:pPr>
        <w:jc w:val="both"/>
        <w:rPr>
          <w:rFonts w:ascii="Times New Roman" w:hAnsi="Times New Roman" w:cs="Times New Roman"/>
          <w:sz w:val="24"/>
          <w:szCs w:val="24"/>
        </w:rPr>
      </w:pPr>
    </w:p>
    <w:p w:rsidR="00A611E5" w:rsidRPr="00A611E5" w:rsidRDefault="0070772A" w:rsidP="00945E78">
      <w:pPr>
        <w:ind w:firstLine="600"/>
        <w:jc w:val="both"/>
        <w:outlineLvl w:val="0"/>
        <w:rPr>
          <w:rFonts w:ascii="Times New Roman" w:eastAsia="Times New Roman" w:hAnsi="Times New Roman" w:cs="Times New Roman"/>
          <w:sz w:val="24"/>
          <w:szCs w:val="24"/>
          <w:lang w:eastAsia="lt-LT"/>
        </w:rPr>
      </w:pPr>
      <w:r w:rsidRPr="0070772A">
        <w:rPr>
          <w:rFonts w:ascii="Times New Roman" w:eastAsia="Times New Roman" w:hAnsi="Times New Roman" w:cs="Times New Roman"/>
          <w:sz w:val="24"/>
          <w:szCs w:val="24"/>
          <w:lang w:eastAsia="lt-LT"/>
        </w:rPr>
        <w:t xml:space="preserve">UAB </w:t>
      </w:r>
      <w:r w:rsidR="00D74950">
        <w:rPr>
          <w:rFonts w:ascii="Times New Roman" w:eastAsia="Times New Roman" w:hAnsi="Times New Roman" w:cs="Times New Roman"/>
          <w:sz w:val="24"/>
          <w:szCs w:val="24"/>
          <w:lang w:eastAsia="lt-LT"/>
        </w:rPr>
        <w:t>,,</w:t>
      </w:r>
      <w:r w:rsidRPr="0070772A">
        <w:rPr>
          <w:rFonts w:ascii="Times New Roman" w:eastAsia="Times New Roman" w:hAnsi="Times New Roman" w:cs="Times New Roman"/>
          <w:sz w:val="24"/>
          <w:szCs w:val="24"/>
          <w:lang w:eastAsia="lt-LT"/>
        </w:rPr>
        <w:t>PAROC</w:t>
      </w:r>
      <w:r w:rsidR="00D74950">
        <w:rPr>
          <w:rFonts w:ascii="Times New Roman" w:eastAsia="Times New Roman" w:hAnsi="Times New Roman" w:cs="Times New Roman"/>
          <w:sz w:val="24"/>
          <w:szCs w:val="24"/>
          <w:lang w:eastAsia="lt-LT"/>
        </w:rPr>
        <w:t>“</w:t>
      </w:r>
      <w:r w:rsidRPr="0070772A">
        <w:rPr>
          <w:rFonts w:ascii="Times New Roman" w:eastAsia="Times New Roman" w:hAnsi="Times New Roman" w:cs="Times New Roman"/>
          <w:sz w:val="24"/>
          <w:szCs w:val="24"/>
          <w:lang w:eastAsia="lt-LT"/>
        </w:rPr>
        <w:t xml:space="preserve"> akmens vatos ir jos gaminių gamykla yra Savanorių pr. 124, Vilkpėdės seniūnijoje, Žemųjų Panerių pramoninėje zonoje, pietvakarinėje Vilniaus miesto dalyje.</w:t>
      </w:r>
      <w:r w:rsidR="00A611E5">
        <w:rPr>
          <w:rFonts w:ascii="Times New Roman" w:eastAsia="Times New Roman" w:hAnsi="Times New Roman" w:cs="Times New Roman"/>
          <w:sz w:val="24"/>
          <w:szCs w:val="24"/>
          <w:lang w:eastAsia="lt-LT"/>
        </w:rPr>
        <w:t xml:space="preserve"> </w:t>
      </w:r>
      <w:r w:rsidR="0006519D">
        <w:rPr>
          <w:rFonts w:ascii="Times New Roman" w:eastAsia="Times New Roman" w:hAnsi="Times New Roman" w:cs="Times New Roman"/>
          <w:sz w:val="24"/>
          <w:szCs w:val="24"/>
          <w:lang w:eastAsia="lt-LT"/>
        </w:rPr>
        <w:t>P</w:t>
      </w:r>
      <w:r w:rsidR="00A611E5" w:rsidRPr="00A611E5">
        <w:rPr>
          <w:rFonts w:ascii="Times New Roman" w:eastAsia="Times New Roman" w:hAnsi="Times New Roman" w:cs="Times New Roman"/>
          <w:sz w:val="24"/>
          <w:szCs w:val="24"/>
          <w:lang w:eastAsia="lt-LT"/>
        </w:rPr>
        <w:t xml:space="preserve">rojektinis </w:t>
      </w:r>
      <w:r w:rsidR="0006519D">
        <w:rPr>
          <w:rFonts w:ascii="Times New Roman" w:eastAsia="Times New Roman" w:hAnsi="Times New Roman" w:cs="Times New Roman"/>
          <w:sz w:val="24"/>
          <w:szCs w:val="24"/>
          <w:lang w:eastAsia="lt-LT"/>
        </w:rPr>
        <w:t xml:space="preserve">gamyklos </w:t>
      </w:r>
      <w:r w:rsidR="00A611E5" w:rsidRPr="00A611E5">
        <w:rPr>
          <w:rFonts w:ascii="Times New Roman" w:eastAsia="Times New Roman" w:hAnsi="Times New Roman" w:cs="Times New Roman"/>
          <w:sz w:val="24"/>
          <w:szCs w:val="24"/>
          <w:lang w:eastAsia="lt-LT"/>
        </w:rPr>
        <w:t xml:space="preserve">pajėgumas: akmens vatos produktai (L1) - 45600 t/metus, akmens vatos produktai (L2) - 45600 t/metus. Birios vatos – </w:t>
      </w:r>
      <w:r w:rsidR="00A611E5" w:rsidRPr="00A611E5">
        <w:rPr>
          <w:rFonts w:ascii="Times New Roman" w:eastAsia="Times New Roman" w:hAnsi="Times New Roman" w:cs="Times New Roman"/>
          <w:color w:val="000000"/>
          <w:sz w:val="24"/>
          <w:szCs w:val="24"/>
          <w:lang w:eastAsia="lt-LT"/>
        </w:rPr>
        <w:t>15120 t/metus. Lamelių – 14280 t/metus.</w:t>
      </w:r>
      <w:r w:rsidR="00A611E5" w:rsidRPr="00A611E5">
        <w:rPr>
          <w:rFonts w:ascii="Times New Roman" w:eastAsia="Times New Roman" w:hAnsi="Times New Roman" w:cs="Times New Roman"/>
          <w:bCs/>
          <w:sz w:val="24"/>
          <w:szCs w:val="24"/>
          <w:lang w:eastAsia="lt-LT"/>
        </w:rPr>
        <w:t xml:space="preserve"> Iš šio lamelių kiekio per metus planuojama nugruntuoti iki 10000 t lamelių.</w:t>
      </w:r>
    </w:p>
    <w:p w:rsidR="001630C2" w:rsidRPr="001630C2" w:rsidRDefault="001630C2" w:rsidP="00945E78">
      <w:pPr>
        <w:ind w:firstLine="567"/>
        <w:jc w:val="both"/>
        <w:rPr>
          <w:rFonts w:ascii="Times New Roman" w:eastAsia="Times New Roman" w:hAnsi="Times New Roman" w:cs="Times New Roman"/>
          <w:sz w:val="24"/>
          <w:szCs w:val="24"/>
          <w:lang w:eastAsia="lt-LT"/>
        </w:rPr>
      </w:pPr>
      <w:r w:rsidRPr="001630C2">
        <w:rPr>
          <w:rFonts w:ascii="Times New Roman" w:eastAsia="Times New Roman" w:hAnsi="Times New Roman" w:cs="Times New Roman"/>
          <w:sz w:val="24"/>
          <w:szCs w:val="24"/>
          <w:lang w:eastAsia="lt-LT"/>
        </w:rPr>
        <w:t xml:space="preserve">Įmonės teritorija yra uždara: iš Vilkpėdės gatvės pusės ją užstoja esama kalva, apaugusi medžiais, iš Savanorių prospekto ir Riovonių gatvės pusių - esamų geležinkelio kelių pylimai. Šiaurėje, rytuose ir vakaruose UAB </w:t>
      </w:r>
      <w:r w:rsidR="00D74950">
        <w:rPr>
          <w:rFonts w:ascii="Times New Roman" w:eastAsia="Times New Roman" w:hAnsi="Times New Roman" w:cs="Times New Roman"/>
          <w:sz w:val="24"/>
          <w:szCs w:val="24"/>
          <w:lang w:eastAsia="lt-LT"/>
        </w:rPr>
        <w:t>,,</w:t>
      </w:r>
      <w:r w:rsidR="00D74950" w:rsidRPr="0070772A">
        <w:rPr>
          <w:rFonts w:ascii="Times New Roman" w:eastAsia="Times New Roman" w:hAnsi="Times New Roman" w:cs="Times New Roman"/>
          <w:sz w:val="24"/>
          <w:szCs w:val="24"/>
          <w:lang w:eastAsia="lt-LT"/>
        </w:rPr>
        <w:t>PAROC</w:t>
      </w:r>
      <w:r w:rsidR="00D74950">
        <w:rPr>
          <w:rFonts w:ascii="Times New Roman" w:eastAsia="Times New Roman" w:hAnsi="Times New Roman" w:cs="Times New Roman"/>
          <w:sz w:val="24"/>
          <w:szCs w:val="24"/>
          <w:lang w:eastAsia="lt-LT"/>
        </w:rPr>
        <w:t>“</w:t>
      </w:r>
      <w:r w:rsidR="00D74950" w:rsidRPr="0070772A">
        <w:rPr>
          <w:rFonts w:ascii="Times New Roman" w:eastAsia="Times New Roman" w:hAnsi="Times New Roman" w:cs="Times New Roman"/>
          <w:sz w:val="24"/>
          <w:szCs w:val="24"/>
          <w:lang w:eastAsia="lt-LT"/>
        </w:rPr>
        <w:t xml:space="preserve"> </w:t>
      </w:r>
      <w:r w:rsidR="00D74950">
        <w:rPr>
          <w:rFonts w:ascii="Times New Roman" w:eastAsia="Times New Roman" w:hAnsi="Times New Roman" w:cs="Times New Roman"/>
          <w:sz w:val="24"/>
          <w:szCs w:val="24"/>
          <w:lang w:eastAsia="lt-LT"/>
        </w:rPr>
        <w:t xml:space="preserve"> </w:t>
      </w:r>
      <w:r w:rsidRPr="001630C2">
        <w:rPr>
          <w:rFonts w:ascii="Times New Roman" w:eastAsia="Times New Roman" w:hAnsi="Times New Roman" w:cs="Times New Roman"/>
          <w:sz w:val="24"/>
          <w:szCs w:val="24"/>
          <w:lang w:eastAsia="lt-LT"/>
        </w:rPr>
        <w:t>sklypas ribojasi su AB "Silikatas" sklypu, o pietvakariuose ir pietuose - su geležinkelio privažiavimo keliais į AB "Silikatas" teritoriją.</w:t>
      </w:r>
    </w:p>
    <w:p w:rsidR="001630C2" w:rsidRPr="001630C2" w:rsidRDefault="001630C2" w:rsidP="00945E78">
      <w:pPr>
        <w:ind w:firstLine="567"/>
        <w:jc w:val="both"/>
        <w:rPr>
          <w:rFonts w:ascii="Times New Roman" w:eastAsia="Times New Roman" w:hAnsi="Times New Roman" w:cs="Times New Roman"/>
          <w:sz w:val="24"/>
          <w:szCs w:val="24"/>
          <w:lang w:eastAsia="lt-LT"/>
        </w:rPr>
      </w:pPr>
      <w:r w:rsidRPr="001630C2">
        <w:rPr>
          <w:rFonts w:ascii="Times New Roman" w:eastAsia="Times New Roman" w:hAnsi="Times New Roman" w:cs="Times New Roman"/>
          <w:sz w:val="24"/>
          <w:szCs w:val="24"/>
          <w:lang w:eastAsia="lt-LT"/>
        </w:rPr>
        <w:t xml:space="preserve">Artimiausias gyvenamasis masyvas yra Riovonių individualių namų kvartalas, nutolęs apie </w:t>
      </w:r>
      <w:smartTag w:uri="urn:schemas-microsoft-com:office:smarttags" w:element="metricconverter">
        <w:smartTagPr>
          <w:attr w:name="ProductID" w:val="250 m"/>
        </w:smartTagPr>
        <w:r w:rsidRPr="001630C2">
          <w:rPr>
            <w:rFonts w:ascii="Times New Roman" w:eastAsia="Times New Roman" w:hAnsi="Times New Roman" w:cs="Times New Roman"/>
            <w:sz w:val="24"/>
            <w:szCs w:val="24"/>
            <w:lang w:eastAsia="lt-LT"/>
          </w:rPr>
          <w:t>250 m</w:t>
        </w:r>
      </w:smartTag>
      <w:r w:rsidRPr="001630C2">
        <w:rPr>
          <w:rFonts w:ascii="Times New Roman" w:eastAsia="Times New Roman" w:hAnsi="Times New Roman" w:cs="Times New Roman"/>
          <w:sz w:val="24"/>
          <w:szCs w:val="24"/>
          <w:lang w:eastAsia="lt-LT"/>
        </w:rPr>
        <w:t xml:space="preserve"> į pietus nuo UAB PAROC teritorijos, o artimiausias gyvenamojo namo sklypas yra Riovonių gatvėje, už </w:t>
      </w:r>
      <w:smartTag w:uri="urn:schemas-microsoft-com:office:smarttags" w:element="metricconverter">
        <w:smartTagPr>
          <w:attr w:name="ProductID" w:val="135 m"/>
        </w:smartTagPr>
        <w:r w:rsidRPr="001630C2">
          <w:rPr>
            <w:rFonts w:ascii="Times New Roman" w:eastAsia="Times New Roman" w:hAnsi="Times New Roman" w:cs="Times New Roman"/>
            <w:sz w:val="24"/>
            <w:szCs w:val="24"/>
            <w:lang w:eastAsia="lt-LT"/>
          </w:rPr>
          <w:t>135 m</w:t>
        </w:r>
      </w:smartTag>
      <w:r w:rsidRPr="001630C2">
        <w:rPr>
          <w:rFonts w:ascii="Times New Roman" w:eastAsia="Times New Roman" w:hAnsi="Times New Roman" w:cs="Times New Roman"/>
          <w:sz w:val="24"/>
          <w:szCs w:val="24"/>
          <w:lang w:eastAsia="lt-LT"/>
        </w:rPr>
        <w:t xml:space="preserve"> nuo nagrinėjamo sklypo ribos.</w:t>
      </w:r>
    </w:p>
    <w:p w:rsidR="001630C2" w:rsidRPr="001630C2" w:rsidRDefault="001630C2" w:rsidP="00945E78">
      <w:pPr>
        <w:ind w:firstLine="567"/>
        <w:jc w:val="both"/>
        <w:rPr>
          <w:rFonts w:ascii="Times New Roman" w:eastAsia="Times New Roman" w:hAnsi="Times New Roman" w:cs="Times New Roman"/>
          <w:sz w:val="24"/>
          <w:szCs w:val="24"/>
          <w:lang w:eastAsia="lt-LT"/>
        </w:rPr>
      </w:pPr>
      <w:r w:rsidRPr="001630C2">
        <w:rPr>
          <w:rFonts w:ascii="Times New Roman" w:eastAsia="Times New Roman" w:hAnsi="Times New Roman" w:cs="Times New Roman"/>
          <w:sz w:val="24"/>
          <w:szCs w:val="24"/>
          <w:lang w:eastAsia="lt-LT"/>
        </w:rPr>
        <w:t xml:space="preserve">Greta nagrinėjamo įmonės sklypo nėra nei valstybinių rezervatų, nei nacionalinių bei regioninių parkų. Už AB "Silikatas" priklausančio sklypo yra miškas, kuris priskirtas prie apsauginių. Šio miško teritorija nuo UAB </w:t>
      </w:r>
      <w:r w:rsidR="00D74950">
        <w:rPr>
          <w:rFonts w:ascii="Times New Roman" w:eastAsia="Times New Roman" w:hAnsi="Times New Roman" w:cs="Times New Roman"/>
          <w:sz w:val="24"/>
          <w:szCs w:val="24"/>
          <w:lang w:eastAsia="lt-LT"/>
        </w:rPr>
        <w:t>,,</w:t>
      </w:r>
      <w:r w:rsidR="00D74950" w:rsidRPr="0070772A">
        <w:rPr>
          <w:rFonts w:ascii="Times New Roman" w:eastAsia="Times New Roman" w:hAnsi="Times New Roman" w:cs="Times New Roman"/>
          <w:sz w:val="24"/>
          <w:szCs w:val="24"/>
          <w:lang w:eastAsia="lt-LT"/>
        </w:rPr>
        <w:t>PAROC</w:t>
      </w:r>
      <w:r w:rsidR="00D74950">
        <w:rPr>
          <w:rFonts w:ascii="Times New Roman" w:eastAsia="Times New Roman" w:hAnsi="Times New Roman" w:cs="Times New Roman"/>
          <w:sz w:val="24"/>
          <w:szCs w:val="24"/>
          <w:lang w:eastAsia="lt-LT"/>
        </w:rPr>
        <w:t xml:space="preserve">“ </w:t>
      </w:r>
      <w:r w:rsidRPr="001630C2">
        <w:rPr>
          <w:rFonts w:ascii="Times New Roman" w:eastAsia="Times New Roman" w:hAnsi="Times New Roman" w:cs="Times New Roman"/>
          <w:sz w:val="24"/>
          <w:szCs w:val="24"/>
          <w:lang w:eastAsia="lt-LT"/>
        </w:rPr>
        <w:t xml:space="preserve">sklypo nutolusi </w:t>
      </w:r>
      <w:smartTag w:uri="urn:schemas-microsoft-com:office:smarttags" w:element="metricconverter">
        <w:smartTagPr>
          <w:attr w:name="ProductID" w:val="75 m"/>
        </w:smartTagPr>
        <w:r w:rsidRPr="001630C2">
          <w:rPr>
            <w:rFonts w:ascii="Times New Roman" w:eastAsia="Times New Roman" w:hAnsi="Times New Roman" w:cs="Times New Roman"/>
            <w:sz w:val="24"/>
            <w:szCs w:val="24"/>
            <w:lang w:eastAsia="lt-LT"/>
          </w:rPr>
          <w:t>75 m</w:t>
        </w:r>
      </w:smartTag>
      <w:r w:rsidRPr="001630C2">
        <w:rPr>
          <w:rFonts w:ascii="Times New Roman" w:eastAsia="Times New Roman" w:hAnsi="Times New Roman" w:cs="Times New Roman"/>
          <w:sz w:val="24"/>
          <w:szCs w:val="24"/>
          <w:lang w:eastAsia="lt-LT"/>
        </w:rPr>
        <w:t>.</w:t>
      </w:r>
    </w:p>
    <w:p w:rsidR="0070772A" w:rsidRPr="0070772A" w:rsidRDefault="001630C2" w:rsidP="00945E78">
      <w:pPr>
        <w:ind w:firstLine="567"/>
        <w:jc w:val="both"/>
        <w:rPr>
          <w:rFonts w:ascii="Times New Roman" w:eastAsia="Times New Roman" w:hAnsi="Times New Roman" w:cs="Times New Roman"/>
          <w:sz w:val="24"/>
          <w:szCs w:val="24"/>
          <w:lang w:eastAsia="lt-LT"/>
        </w:rPr>
      </w:pPr>
      <w:r w:rsidRPr="001630C2">
        <w:rPr>
          <w:rFonts w:ascii="Times New Roman" w:eastAsia="Times New Roman" w:hAnsi="Times New Roman" w:cs="Times New Roman"/>
          <w:sz w:val="24"/>
          <w:szCs w:val="24"/>
          <w:lang w:eastAsia="lt-LT"/>
        </w:rPr>
        <w:t xml:space="preserve">Artimiausias paviršinio vandens telkinys yra už </w:t>
      </w:r>
      <w:smartTag w:uri="urn:schemas-microsoft-com:office:smarttags" w:element="metricconverter">
        <w:smartTagPr>
          <w:attr w:name="ProductID" w:val="650 m"/>
        </w:smartTagPr>
        <w:r w:rsidRPr="001630C2">
          <w:rPr>
            <w:rFonts w:ascii="Times New Roman" w:eastAsia="Times New Roman" w:hAnsi="Times New Roman" w:cs="Times New Roman"/>
            <w:sz w:val="24"/>
            <w:szCs w:val="24"/>
            <w:lang w:eastAsia="lt-LT"/>
          </w:rPr>
          <w:t>650 m</w:t>
        </w:r>
      </w:smartTag>
      <w:r w:rsidRPr="001630C2">
        <w:rPr>
          <w:rFonts w:ascii="Times New Roman" w:eastAsia="Times New Roman" w:hAnsi="Times New Roman" w:cs="Times New Roman"/>
          <w:sz w:val="24"/>
          <w:szCs w:val="24"/>
          <w:lang w:eastAsia="lt-LT"/>
        </w:rPr>
        <w:t xml:space="preserve"> į vakarus nuo įmonės teritorijos tekanti Neries upė. Už maždaug </w:t>
      </w:r>
      <w:smartTag w:uri="urn:schemas-microsoft-com:office:smarttags" w:element="metricconverter">
        <w:smartTagPr>
          <w:attr w:name="ProductID" w:val="900 m"/>
        </w:smartTagPr>
        <w:r w:rsidRPr="001630C2">
          <w:rPr>
            <w:rFonts w:ascii="Times New Roman" w:eastAsia="Times New Roman" w:hAnsi="Times New Roman" w:cs="Times New Roman"/>
            <w:sz w:val="24"/>
            <w:szCs w:val="24"/>
            <w:lang w:eastAsia="lt-LT"/>
          </w:rPr>
          <w:t>900 m</w:t>
        </w:r>
      </w:smartTag>
      <w:r w:rsidRPr="001630C2">
        <w:rPr>
          <w:rFonts w:ascii="Times New Roman" w:eastAsia="Times New Roman" w:hAnsi="Times New Roman" w:cs="Times New Roman"/>
          <w:sz w:val="24"/>
          <w:szCs w:val="24"/>
          <w:lang w:eastAsia="lt-LT"/>
        </w:rPr>
        <w:t xml:space="preserve"> į šiaurės vakarus, prie Neries upės yra Geležinkeliečių vandenvietė. UAB </w:t>
      </w:r>
      <w:r w:rsidR="00D74950">
        <w:rPr>
          <w:rFonts w:ascii="Times New Roman" w:eastAsia="Times New Roman" w:hAnsi="Times New Roman" w:cs="Times New Roman"/>
          <w:sz w:val="24"/>
          <w:szCs w:val="24"/>
          <w:lang w:eastAsia="lt-LT"/>
        </w:rPr>
        <w:t>,,</w:t>
      </w:r>
      <w:r w:rsidR="00D74950" w:rsidRPr="0070772A">
        <w:rPr>
          <w:rFonts w:ascii="Times New Roman" w:eastAsia="Times New Roman" w:hAnsi="Times New Roman" w:cs="Times New Roman"/>
          <w:sz w:val="24"/>
          <w:szCs w:val="24"/>
          <w:lang w:eastAsia="lt-LT"/>
        </w:rPr>
        <w:t>PAROC</w:t>
      </w:r>
      <w:r w:rsidR="00D74950">
        <w:rPr>
          <w:rFonts w:ascii="Times New Roman" w:eastAsia="Times New Roman" w:hAnsi="Times New Roman" w:cs="Times New Roman"/>
          <w:sz w:val="24"/>
          <w:szCs w:val="24"/>
          <w:lang w:eastAsia="lt-LT"/>
        </w:rPr>
        <w:t xml:space="preserve">“ </w:t>
      </w:r>
      <w:r w:rsidRPr="001630C2">
        <w:rPr>
          <w:rFonts w:ascii="Times New Roman" w:eastAsia="Times New Roman" w:hAnsi="Times New Roman" w:cs="Times New Roman"/>
          <w:sz w:val="24"/>
          <w:szCs w:val="24"/>
          <w:lang w:eastAsia="lt-LT"/>
        </w:rPr>
        <w:t xml:space="preserve">teritorija nepatenka į šios vandenvietės sanitarinę apsaugos zoną. UAB </w:t>
      </w:r>
      <w:r w:rsidR="00D74950">
        <w:rPr>
          <w:rFonts w:ascii="Times New Roman" w:eastAsia="Times New Roman" w:hAnsi="Times New Roman" w:cs="Times New Roman"/>
          <w:sz w:val="24"/>
          <w:szCs w:val="24"/>
          <w:lang w:eastAsia="lt-LT"/>
        </w:rPr>
        <w:t>,,</w:t>
      </w:r>
      <w:r w:rsidR="00D74950" w:rsidRPr="0070772A">
        <w:rPr>
          <w:rFonts w:ascii="Times New Roman" w:eastAsia="Times New Roman" w:hAnsi="Times New Roman" w:cs="Times New Roman"/>
          <w:sz w:val="24"/>
          <w:szCs w:val="24"/>
          <w:lang w:eastAsia="lt-LT"/>
        </w:rPr>
        <w:t>PAROC</w:t>
      </w:r>
      <w:r w:rsidR="00D74950">
        <w:rPr>
          <w:rFonts w:ascii="Times New Roman" w:eastAsia="Times New Roman" w:hAnsi="Times New Roman" w:cs="Times New Roman"/>
          <w:sz w:val="24"/>
          <w:szCs w:val="24"/>
          <w:lang w:eastAsia="lt-LT"/>
        </w:rPr>
        <w:t xml:space="preserve">“ </w:t>
      </w:r>
      <w:r w:rsidRPr="001630C2">
        <w:rPr>
          <w:rFonts w:ascii="Times New Roman" w:eastAsia="Times New Roman" w:hAnsi="Times New Roman" w:cs="Times New Roman"/>
          <w:sz w:val="24"/>
          <w:szCs w:val="24"/>
          <w:lang w:eastAsia="lt-LT"/>
        </w:rPr>
        <w:t xml:space="preserve">teritorija patenka į Vilniaus pietvakarinės ir AB „Silikatas“ 3 sanitarinės apsaugos zonos juostos b sektorių. Artimiausia, AB „Silikatas“ priklausanti, vandenvietė yra </w:t>
      </w:r>
      <w:smartTag w:uri="urn:schemas-microsoft-com:office:smarttags" w:element="metricconverter">
        <w:smartTagPr>
          <w:attr w:name="ProductID" w:val="0,1 km"/>
        </w:smartTagPr>
        <w:r w:rsidRPr="001630C2">
          <w:rPr>
            <w:rFonts w:ascii="Times New Roman" w:eastAsia="Times New Roman" w:hAnsi="Times New Roman" w:cs="Times New Roman"/>
            <w:sz w:val="24"/>
            <w:szCs w:val="24"/>
            <w:lang w:eastAsia="lt-LT"/>
          </w:rPr>
          <w:t>0,1 km</w:t>
        </w:r>
      </w:smartTag>
      <w:r w:rsidR="00D74950">
        <w:rPr>
          <w:rFonts w:ascii="Times New Roman" w:eastAsia="Times New Roman" w:hAnsi="Times New Roman" w:cs="Times New Roman"/>
          <w:sz w:val="24"/>
          <w:szCs w:val="24"/>
          <w:lang w:eastAsia="lt-LT"/>
        </w:rPr>
        <w:t xml:space="preserve"> atstumu į pietus nuo UAB ,,</w:t>
      </w:r>
      <w:r w:rsidR="00D74950" w:rsidRPr="0070772A">
        <w:rPr>
          <w:rFonts w:ascii="Times New Roman" w:eastAsia="Times New Roman" w:hAnsi="Times New Roman" w:cs="Times New Roman"/>
          <w:sz w:val="24"/>
          <w:szCs w:val="24"/>
          <w:lang w:eastAsia="lt-LT"/>
        </w:rPr>
        <w:t>PAROC</w:t>
      </w:r>
      <w:r w:rsidR="00D74950">
        <w:rPr>
          <w:rFonts w:ascii="Times New Roman" w:eastAsia="Times New Roman" w:hAnsi="Times New Roman" w:cs="Times New Roman"/>
          <w:sz w:val="24"/>
          <w:szCs w:val="24"/>
          <w:lang w:eastAsia="lt-LT"/>
        </w:rPr>
        <w:t>“</w:t>
      </w:r>
      <w:r w:rsidR="00D74950" w:rsidRPr="0070772A">
        <w:rPr>
          <w:rFonts w:ascii="Times New Roman" w:eastAsia="Times New Roman" w:hAnsi="Times New Roman" w:cs="Times New Roman"/>
          <w:sz w:val="24"/>
          <w:szCs w:val="24"/>
          <w:lang w:eastAsia="lt-LT"/>
        </w:rPr>
        <w:t xml:space="preserve"> </w:t>
      </w:r>
      <w:r w:rsidRPr="001630C2">
        <w:rPr>
          <w:rFonts w:ascii="Times New Roman" w:eastAsia="Times New Roman" w:hAnsi="Times New Roman" w:cs="Times New Roman"/>
          <w:sz w:val="24"/>
          <w:szCs w:val="24"/>
          <w:lang w:eastAsia="lt-LT"/>
        </w:rPr>
        <w:t xml:space="preserve"> teritorijos. Šioje vandenvietėje išgaunamas vanduo naudojamas AB „Silikatas“ gamyboje. Duomenų aplink sklypą esančias gamtines, istorines, kultūrines vertybes nėra.</w:t>
      </w:r>
      <w:r>
        <w:rPr>
          <w:rFonts w:ascii="Times New Roman" w:eastAsia="Times New Roman" w:hAnsi="Times New Roman" w:cs="Times New Roman"/>
          <w:sz w:val="24"/>
          <w:szCs w:val="24"/>
          <w:lang w:eastAsia="lt-LT"/>
        </w:rPr>
        <w:t xml:space="preserve"> </w:t>
      </w:r>
      <w:r w:rsidRPr="001630C2">
        <w:rPr>
          <w:rFonts w:ascii="Times New Roman" w:eastAsia="Times New Roman" w:hAnsi="Times New Roman" w:cs="Times New Roman"/>
          <w:sz w:val="24"/>
          <w:szCs w:val="24"/>
          <w:lang w:eastAsia="lt-LT"/>
        </w:rPr>
        <w:t>Veikla vykdoma valstybiniame žemės sklype.</w:t>
      </w:r>
    </w:p>
    <w:p w:rsidR="000270EF" w:rsidRDefault="000270EF" w:rsidP="00945E78">
      <w:pPr>
        <w:jc w:val="both"/>
        <w:rPr>
          <w:rFonts w:ascii="Times New Roman" w:hAnsi="Times New Roman" w:cs="Times New Roman"/>
          <w:sz w:val="24"/>
          <w:szCs w:val="24"/>
        </w:rPr>
      </w:pPr>
    </w:p>
    <w:p w:rsidR="001630C2" w:rsidRDefault="001630C2" w:rsidP="00945E78">
      <w:pPr>
        <w:jc w:val="both"/>
        <w:rPr>
          <w:rFonts w:ascii="Times New Roman" w:hAnsi="Times New Roman" w:cs="Times New Roman"/>
          <w:sz w:val="24"/>
          <w:szCs w:val="24"/>
        </w:rPr>
      </w:pPr>
    </w:p>
    <w:p w:rsidR="001630C2" w:rsidRDefault="001630C2" w:rsidP="00945E78">
      <w:pPr>
        <w:jc w:val="both"/>
        <w:rPr>
          <w:rFonts w:ascii="Times New Roman" w:hAnsi="Times New Roman" w:cs="Times New Roman"/>
          <w:sz w:val="24"/>
          <w:szCs w:val="24"/>
        </w:rPr>
      </w:pPr>
    </w:p>
    <w:p w:rsidR="001630C2" w:rsidRDefault="001630C2" w:rsidP="00945E78">
      <w:pPr>
        <w:jc w:val="both"/>
        <w:rPr>
          <w:rFonts w:ascii="Times New Roman" w:hAnsi="Times New Roman" w:cs="Times New Roman"/>
          <w:sz w:val="24"/>
          <w:szCs w:val="24"/>
        </w:rPr>
      </w:pPr>
    </w:p>
    <w:p w:rsidR="001630C2" w:rsidRDefault="001630C2" w:rsidP="00945E78">
      <w:pPr>
        <w:jc w:val="both"/>
        <w:rPr>
          <w:rFonts w:ascii="Times New Roman" w:hAnsi="Times New Roman" w:cs="Times New Roman"/>
          <w:sz w:val="24"/>
          <w:szCs w:val="24"/>
        </w:rPr>
      </w:pPr>
    </w:p>
    <w:p w:rsidR="001630C2" w:rsidRDefault="001630C2" w:rsidP="00945E78">
      <w:pPr>
        <w:jc w:val="both"/>
        <w:rPr>
          <w:rFonts w:ascii="Times New Roman" w:hAnsi="Times New Roman" w:cs="Times New Roman"/>
          <w:sz w:val="24"/>
          <w:szCs w:val="24"/>
        </w:rPr>
      </w:pPr>
    </w:p>
    <w:p w:rsidR="001630C2" w:rsidRDefault="001630C2" w:rsidP="00945E78">
      <w:pPr>
        <w:jc w:val="both"/>
        <w:rPr>
          <w:rFonts w:ascii="Times New Roman" w:hAnsi="Times New Roman" w:cs="Times New Roman"/>
          <w:sz w:val="24"/>
          <w:szCs w:val="24"/>
        </w:rPr>
      </w:pPr>
    </w:p>
    <w:p w:rsidR="001630C2" w:rsidRDefault="001630C2" w:rsidP="00945E78">
      <w:pPr>
        <w:jc w:val="both"/>
        <w:rPr>
          <w:rFonts w:ascii="Times New Roman" w:hAnsi="Times New Roman" w:cs="Times New Roman"/>
          <w:sz w:val="24"/>
          <w:szCs w:val="24"/>
        </w:rPr>
      </w:pPr>
    </w:p>
    <w:p w:rsidR="001630C2" w:rsidRDefault="001630C2" w:rsidP="00945E78">
      <w:pPr>
        <w:jc w:val="both"/>
        <w:rPr>
          <w:rFonts w:ascii="Times New Roman" w:hAnsi="Times New Roman" w:cs="Times New Roman"/>
          <w:sz w:val="24"/>
          <w:szCs w:val="24"/>
        </w:rPr>
      </w:pPr>
    </w:p>
    <w:p w:rsidR="001630C2" w:rsidRDefault="001630C2" w:rsidP="00945E78">
      <w:pPr>
        <w:jc w:val="both"/>
        <w:rPr>
          <w:rFonts w:ascii="Times New Roman" w:hAnsi="Times New Roman" w:cs="Times New Roman"/>
          <w:sz w:val="24"/>
          <w:szCs w:val="24"/>
        </w:rPr>
      </w:pPr>
      <w:r w:rsidRPr="001630C2">
        <w:rPr>
          <w:rFonts w:ascii="Times New Roman" w:eastAsia="Times New Roman" w:hAnsi="Times New Roman" w:cs="Times New Roman"/>
          <w:b/>
          <w:caps/>
          <w:noProof/>
          <w:sz w:val="24"/>
          <w:szCs w:val="24"/>
          <w:lang w:eastAsia="lt-LT"/>
        </w:rPr>
        <w:lastRenderedPageBreak/>
        <w:drawing>
          <wp:inline distT="0" distB="0" distL="0" distR="0">
            <wp:extent cx="7458710" cy="5008245"/>
            <wp:effectExtent l="0" t="0" r="8890" b="190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58710" cy="5008245"/>
                    </a:xfrm>
                    <a:prstGeom prst="rect">
                      <a:avLst/>
                    </a:prstGeom>
                    <a:noFill/>
                    <a:ln>
                      <a:noFill/>
                    </a:ln>
                  </pic:spPr>
                </pic:pic>
              </a:graphicData>
            </a:graphic>
          </wp:inline>
        </w:drawing>
      </w:r>
    </w:p>
    <w:p w:rsidR="00CE69FC" w:rsidRDefault="00CE69FC" w:rsidP="00945E78">
      <w:pPr>
        <w:jc w:val="both"/>
        <w:rPr>
          <w:rFonts w:ascii="Times New Roman" w:hAnsi="Times New Roman" w:cs="Times New Roman"/>
          <w:sz w:val="24"/>
          <w:szCs w:val="24"/>
        </w:rPr>
      </w:pPr>
    </w:p>
    <w:p w:rsidR="00CE69FC" w:rsidRDefault="00CE69FC" w:rsidP="00945E78">
      <w:pPr>
        <w:jc w:val="both"/>
        <w:rPr>
          <w:rFonts w:ascii="Times New Roman" w:hAnsi="Times New Roman" w:cs="Times New Roman"/>
          <w:sz w:val="24"/>
          <w:szCs w:val="24"/>
        </w:rPr>
      </w:pPr>
    </w:p>
    <w:p w:rsidR="001E52EA" w:rsidRDefault="001E52EA" w:rsidP="00945E78">
      <w:pPr>
        <w:jc w:val="both"/>
        <w:rPr>
          <w:rFonts w:ascii="Times New Roman" w:hAnsi="Times New Roman" w:cs="Times New Roman"/>
          <w:b/>
          <w:sz w:val="24"/>
          <w:szCs w:val="24"/>
        </w:rPr>
      </w:pPr>
    </w:p>
    <w:p w:rsidR="001E52EA" w:rsidRDefault="001E52EA" w:rsidP="00945E78">
      <w:pPr>
        <w:jc w:val="both"/>
        <w:rPr>
          <w:rFonts w:ascii="Times New Roman" w:hAnsi="Times New Roman" w:cs="Times New Roman"/>
          <w:b/>
          <w:sz w:val="24"/>
          <w:szCs w:val="24"/>
        </w:rPr>
      </w:pPr>
    </w:p>
    <w:p w:rsidR="001E52EA" w:rsidRDefault="001E52EA" w:rsidP="00945E78">
      <w:pPr>
        <w:jc w:val="both"/>
        <w:rPr>
          <w:rFonts w:ascii="Times New Roman" w:hAnsi="Times New Roman" w:cs="Times New Roman"/>
          <w:b/>
          <w:sz w:val="24"/>
          <w:szCs w:val="24"/>
        </w:rPr>
      </w:pPr>
    </w:p>
    <w:p w:rsidR="001E52EA" w:rsidRDefault="001E52EA" w:rsidP="00945E78">
      <w:pPr>
        <w:jc w:val="both"/>
        <w:rPr>
          <w:rFonts w:ascii="Times New Roman" w:hAnsi="Times New Roman" w:cs="Times New Roman"/>
          <w:b/>
          <w:sz w:val="24"/>
          <w:szCs w:val="24"/>
        </w:rPr>
      </w:pPr>
    </w:p>
    <w:p w:rsidR="00252F87" w:rsidRDefault="00252F87" w:rsidP="00945E78">
      <w:pPr>
        <w:jc w:val="both"/>
        <w:rPr>
          <w:rFonts w:ascii="Times New Roman" w:hAnsi="Times New Roman" w:cs="Times New Roman"/>
          <w:b/>
          <w:sz w:val="24"/>
          <w:szCs w:val="24"/>
        </w:rPr>
      </w:pPr>
      <w:r>
        <w:rPr>
          <w:rFonts w:ascii="Times New Roman" w:hAnsi="Times New Roman" w:cs="Times New Roman"/>
          <w:b/>
          <w:sz w:val="24"/>
          <w:szCs w:val="24"/>
        </w:rPr>
        <w:lastRenderedPageBreak/>
        <w:t>2. Ūkinės veiklos aprašymas</w:t>
      </w:r>
    </w:p>
    <w:p w:rsidR="00252F87" w:rsidRDefault="00252F87" w:rsidP="00945E78">
      <w:pPr>
        <w:jc w:val="both"/>
        <w:rPr>
          <w:rFonts w:ascii="Times New Roman" w:hAnsi="Times New Roman" w:cs="Times New Roman"/>
          <w:b/>
          <w:sz w:val="24"/>
          <w:szCs w:val="24"/>
        </w:rPr>
      </w:pPr>
    </w:p>
    <w:p w:rsidR="00945E78" w:rsidRPr="00945E78" w:rsidRDefault="00945E78" w:rsidP="00945E78">
      <w:pPr>
        <w:ind w:left="360" w:firstLine="240"/>
        <w:jc w:val="both"/>
        <w:rPr>
          <w:rFonts w:ascii="Times New Roman" w:eastAsia="Times New Roman" w:hAnsi="Times New Roman" w:cs="Times New Roman"/>
          <w:sz w:val="24"/>
          <w:szCs w:val="24"/>
          <w:lang w:eastAsia="lt-LT"/>
        </w:rPr>
      </w:pPr>
      <w:r w:rsidRPr="00945E78">
        <w:rPr>
          <w:rFonts w:ascii="Times New Roman" w:eastAsia="Times New Roman" w:hAnsi="Times New Roman" w:cs="Times New Roman"/>
          <w:sz w:val="24"/>
          <w:szCs w:val="24"/>
          <w:lang w:eastAsia="lt-LT"/>
        </w:rPr>
        <w:t xml:space="preserve">Bazaltas, </w:t>
      </w:r>
      <w:proofErr w:type="spellStart"/>
      <w:r w:rsidRPr="00945E78">
        <w:rPr>
          <w:rFonts w:ascii="Times New Roman" w:eastAsia="Times New Roman" w:hAnsi="Times New Roman" w:cs="Times New Roman"/>
          <w:sz w:val="24"/>
          <w:szCs w:val="24"/>
          <w:lang w:eastAsia="lt-LT"/>
        </w:rPr>
        <w:t>olivinas</w:t>
      </w:r>
      <w:proofErr w:type="spellEnd"/>
      <w:r w:rsidRPr="00945E78">
        <w:rPr>
          <w:rFonts w:ascii="Times New Roman" w:eastAsia="Times New Roman" w:hAnsi="Times New Roman" w:cs="Times New Roman"/>
          <w:sz w:val="24"/>
          <w:szCs w:val="24"/>
          <w:lang w:eastAsia="lt-LT"/>
        </w:rPr>
        <w:t xml:space="preserve">, </w:t>
      </w:r>
      <w:proofErr w:type="spellStart"/>
      <w:r w:rsidRPr="00945E78">
        <w:rPr>
          <w:rFonts w:ascii="Times New Roman" w:eastAsia="Times New Roman" w:hAnsi="Times New Roman" w:cs="Times New Roman"/>
          <w:sz w:val="24"/>
          <w:szCs w:val="24"/>
          <w:lang w:eastAsia="lt-LT"/>
        </w:rPr>
        <w:t>anorthozitas</w:t>
      </w:r>
      <w:proofErr w:type="spellEnd"/>
      <w:r w:rsidRPr="00945E78">
        <w:rPr>
          <w:rFonts w:ascii="Times New Roman" w:eastAsia="Times New Roman" w:hAnsi="Times New Roman" w:cs="Times New Roman"/>
          <w:sz w:val="24"/>
          <w:szCs w:val="24"/>
          <w:lang w:eastAsia="lt-LT"/>
        </w:rPr>
        <w:t xml:space="preserve"> ir dolomitas atvežami traukinių vagonais ir supilami į priėmimo bunkerį. Iš bunkerio žaliavos pasukamu transporteriu supilamos į žaliavų aikštelę į atskiras krūvas. Transporterio viršuje yra įrengtas drėkinimas, kurio dėka žaliavos sudrėkinamos, taip mažinant dulkėjimą. Briketai atvežami automobiliais tiesiai į žaliavų aikštelę. Žaliavos iš žaliavų aikštelės traktoriumi nuvežamos į uždaras saugojimo talpas, iš kur jos sudozuotos reikiamu santykiu keliauja į </w:t>
      </w:r>
      <w:proofErr w:type="spellStart"/>
      <w:r w:rsidRPr="00945E78">
        <w:rPr>
          <w:rFonts w:ascii="Times New Roman" w:eastAsia="Times New Roman" w:hAnsi="Times New Roman" w:cs="Times New Roman"/>
          <w:sz w:val="24"/>
          <w:szCs w:val="24"/>
          <w:lang w:eastAsia="lt-LT"/>
        </w:rPr>
        <w:t>žemakrosnes</w:t>
      </w:r>
      <w:proofErr w:type="spellEnd"/>
      <w:r w:rsidRPr="00945E78">
        <w:rPr>
          <w:rFonts w:ascii="Times New Roman" w:eastAsia="Times New Roman" w:hAnsi="Times New Roman" w:cs="Times New Roman"/>
          <w:sz w:val="24"/>
          <w:szCs w:val="24"/>
          <w:lang w:eastAsia="lt-LT"/>
        </w:rPr>
        <w:t xml:space="preserve">, kur degant koksui lydosi. </w:t>
      </w:r>
      <w:proofErr w:type="spellStart"/>
      <w:r w:rsidRPr="00945E78">
        <w:rPr>
          <w:rFonts w:ascii="Times New Roman" w:eastAsia="Times New Roman" w:hAnsi="Times New Roman" w:cs="Times New Roman"/>
          <w:sz w:val="24"/>
          <w:szCs w:val="24"/>
          <w:lang w:eastAsia="lt-LT"/>
        </w:rPr>
        <w:t>Žemakrosnėse</w:t>
      </w:r>
      <w:proofErr w:type="spellEnd"/>
      <w:r w:rsidRPr="00945E78">
        <w:rPr>
          <w:rFonts w:ascii="Times New Roman" w:eastAsia="Times New Roman" w:hAnsi="Times New Roman" w:cs="Times New Roman"/>
          <w:sz w:val="24"/>
          <w:szCs w:val="24"/>
          <w:lang w:eastAsia="lt-LT"/>
        </w:rPr>
        <w:t xml:space="preserve"> per metus sudeginama 19140,0 t kokso. Koksas sandėliuojamas žaliavų aikštelėje. Išeinančios iš </w:t>
      </w:r>
      <w:proofErr w:type="spellStart"/>
      <w:r w:rsidRPr="00945E78">
        <w:rPr>
          <w:rFonts w:ascii="Times New Roman" w:eastAsia="Times New Roman" w:hAnsi="Times New Roman" w:cs="Times New Roman"/>
          <w:sz w:val="24"/>
          <w:szCs w:val="24"/>
          <w:lang w:eastAsia="lt-LT"/>
        </w:rPr>
        <w:t>žemakrosnių</w:t>
      </w:r>
      <w:proofErr w:type="spellEnd"/>
      <w:r w:rsidRPr="00945E78">
        <w:rPr>
          <w:rFonts w:ascii="Times New Roman" w:eastAsia="Times New Roman" w:hAnsi="Times New Roman" w:cs="Times New Roman"/>
          <w:sz w:val="24"/>
          <w:szCs w:val="24"/>
          <w:lang w:eastAsia="lt-LT"/>
        </w:rPr>
        <w:t xml:space="preserve"> dujos savo sudėtyje turi daug anglies </w:t>
      </w:r>
      <w:proofErr w:type="spellStart"/>
      <w:r w:rsidRPr="00945E78">
        <w:rPr>
          <w:rFonts w:ascii="Times New Roman" w:eastAsia="Times New Roman" w:hAnsi="Times New Roman" w:cs="Times New Roman"/>
          <w:sz w:val="24"/>
          <w:szCs w:val="24"/>
          <w:lang w:eastAsia="lt-LT"/>
        </w:rPr>
        <w:t>monoksido</w:t>
      </w:r>
      <w:proofErr w:type="spellEnd"/>
      <w:r w:rsidRPr="00945E78">
        <w:rPr>
          <w:rFonts w:ascii="Times New Roman" w:eastAsia="Times New Roman" w:hAnsi="Times New Roman" w:cs="Times New Roman"/>
          <w:sz w:val="24"/>
          <w:szCs w:val="24"/>
          <w:lang w:eastAsia="lt-LT"/>
        </w:rPr>
        <w:t xml:space="preserve">, kurios yra sudeginamos specialiuose </w:t>
      </w:r>
      <w:proofErr w:type="spellStart"/>
      <w:r w:rsidRPr="00945E78">
        <w:rPr>
          <w:rFonts w:ascii="Times New Roman" w:eastAsia="Times New Roman" w:hAnsi="Times New Roman" w:cs="Times New Roman"/>
          <w:sz w:val="24"/>
          <w:szCs w:val="24"/>
          <w:lang w:eastAsia="lt-LT"/>
        </w:rPr>
        <w:t>degintuvuose</w:t>
      </w:r>
      <w:proofErr w:type="spellEnd"/>
      <w:r w:rsidRPr="00945E78">
        <w:rPr>
          <w:rFonts w:ascii="Times New Roman" w:eastAsia="Times New Roman" w:hAnsi="Times New Roman" w:cs="Times New Roman"/>
          <w:sz w:val="24"/>
          <w:szCs w:val="24"/>
          <w:lang w:eastAsia="lt-LT"/>
        </w:rPr>
        <w:t xml:space="preserve">. Gaunama šiluma panaudojama oro, įpučiamo į </w:t>
      </w:r>
      <w:proofErr w:type="spellStart"/>
      <w:r w:rsidRPr="00945E78">
        <w:rPr>
          <w:rFonts w:ascii="Times New Roman" w:eastAsia="Times New Roman" w:hAnsi="Times New Roman" w:cs="Times New Roman"/>
          <w:sz w:val="24"/>
          <w:szCs w:val="24"/>
          <w:lang w:eastAsia="lt-LT"/>
        </w:rPr>
        <w:t>žemakrosnes</w:t>
      </w:r>
      <w:proofErr w:type="spellEnd"/>
      <w:r w:rsidR="00577529">
        <w:rPr>
          <w:rFonts w:ascii="Times New Roman" w:eastAsia="Times New Roman" w:hAnsi="Times New Roman" w:cs="Times New Roman"/>
          <w:sz w:val="24"/>
          <w:szCs w:val="24"/>
          <w:lang w:eastAsia="lt-LT"/>
        </w:rPr>
        <w:t>,</w:t>
      </w:r>
      <w:r w:rsidRPr="00945E78">
        <w:rPr>
          <w:rFonts w:ascii="Times New Roman" w:eastAsia="Times New Roman" w:hAnsi="Times New Roman" w:cs="Times New Roman"/>
          <w:sz w:val="24"/>
          <w:szCs w:val="24"/>
          <w:lang w:eastAsia="lt-LT"/>
        </w:rPr>
        <w:t xml:space="preserve"> pašildymui. Degimo produktai abejose linijose valomi tokiais būdais: dujos išsivalo nuo dulkių praeinamos pirmiausiai per sausą rankovi</w:t>
      </w:r>
      <w:r w:rsidR="00577529">
        <w:rPr>
          <w:rFonts w:ascii="Times New Roman" w:eastAsia="Times New Roman" w:hAnsi="Times New Roman" w:cs="Times New Roman"/>
          <w:sz w:val="24"/>
          <w:szCs w:val="24"/>
          <w:lang w:eastAsia="lt-LT"/>
        </w:rPr>
        <w:t>ų</w:t>
      </w:r>
      <w:r w:rsidRPr="00945E78">
        <w:rPr>
          <w:rFonts w:ascii="Times New Roman" w:eastAsia="Times New Roman" w:hAnsi="Times New Roman" w:cs="Times New Roman"/>
          <w:sz w:val="24"/>
          <w:szCs w:val="24"/>
          <w:lang w:eastAsia="lt-LT"/>
        </w:rPr>
        <w:t xml:space="preserve"> filtrą. Po to dujos patenka į </w:t>
      </w:r>
      <w:proofErr w:type="spellStart"/>
      <w:r w:rsidRPr="00945E78">
        <w:rPr>
          <w:rFonts w:ascii="Times New Roman" w:eastAsia="Times New Roman" w:hAnsi="Times New Roman" w:cs="Times New Roman"/>
          <w:sz w:val="24"/>
          <w:szCs w:val="24"/>
          <w:lang w:eastAsia="lt-LT"/>
        </w:rPr>
        <w:t>degintuvą</w:t>
      </w:r>
      <w:proofErr w:type="spellEnd"/>
      <w:r w:rsidRPr="00945E78">
        <w:rPr>
          <w:rFonts w:ascii="Times New Roman" w:eastAsia="Times New Roman" w:hAnsi="Times New Roman" w:cs="Times New Roman"/>
          <w:sz w:val="24"/>
          <w:szCs w:val="24"/>
          <w:lang w:eastAsia="lt-LT"/>
        </w:rPr>
        <w:t xml:space="preserve">, kur sudega anglies </w:t>
      </w:r>
      <w:proofErr w:type="spellStart"/>
      <w:r w:rsidRPr="00945E78">
        <w:rPr>
          <w:rFonts w:ascii="Times New Roman" w:eastAsia="Times New Roman" w:hAnsi="Times New Roman" w:cs="Times New Roman"/>
          <w:sz w:val="24"/>
          <w:szCs w:val="24"/>
          <w:lang w:eastAsia="lt-LT"/>
        </w:rPr>
        <w:t>monoksidas</w:t>
      </w:r>
      <w:proofErr w:type="spellEnd"/>
      <w:r w:rsidRPr="00945E78">
        <w:rPr>
          <w:rFonts w:ascii="Times New Roman" w:eastAsia="Times New Roman" w:hAnsi="Times New Roman" w:cs="Times New Roman"/>
          <w:sz w:val="24"/>
          <w:szCs w:val="24"/>
          <w:lang w:eastAsia="lt-LT"/>
        </w:rPr>
        <w:t xml:space="preserve">, o sieros dioksido valymą atlieka dujų </w:t>
      </w:r>
      <w:proofErr w:type="spellStart"/>
      <w:r w:rsidRPr="00945E78">
        <w:rPr>
          <w:rFonts w:ascii="Times New Roman" w:eastAsia="Times New Roman" w:hAnsi="Times New Roman" w:cs="Times New Roman"/>
          <w:sz w:val="24"/>
          <w:szCs w:val="24"/>
          <w:lang w:eastAsia="lt-LT"/>
        </w:rPr>
        <w:t>plautuvo</w:t>
      </w:r>
      <w:proofErr w:type="spellEnd"/>
      <w:r w:rsidRPr="00945E78">
        <w:rPr>
          <w:rFonts w:ascii="Times New Roman" w:eastAsia="Times New Roman" w:hAnsi="Times New Roman" w:cs="Times New Roman"/>
          <w:sz w:val="24"/>
          <w:szCs w:val="24"/>
          <w:lang w:eastAsia="lt-LT"/>
        </w:rPr>
        <w:t xml:space="preserve"> bokštas, papildomai naudojant cheminę medžiagą – </w:t>
      </w:r>
      <w:proofErr w:type="spellStart"/>
      <w:r w:rsidRPr="00945E78">
        <w:rPr>
          <w:rFonts w:ascii="Times New Roman" w:eastAsia="Times New Roman" w:hAnsi="Times New Roman" w:cs="Times New Roman"/>
          <w:sz w:val="24"/>
          <w:szCs w:val="24"/>
          <w:lang w:eastAsia="lt-LT"/>
        </w:rPr>
        <w:t>NaOH</w:t>
      </w:r>
      <w:proofErr w:type="spellEnd"/>
      <w:r w:rsidRPr="00945E78">
        <w:rPr>
          <w:rFonts w:ascii="Times New Roman" w:eastAsia="Times New Roman" w:hAnsi="Times New Roman" w:cs="Times New Roman"/>
          <w:sz w:val="24"/>
          <w:szCs w:val="24"/>
          <w:lang w:eastAsia="lt-LT"/>
        </w:rPr>
        <w:t xml:space="preserve"> tirpalą.</w:t>
      </w:r>
    </w:p>
    <w:p w:rsidR="00945E78" w:rsidRPr="00945E78" w:rsidRDefault="00945E78" w:rsidP="00945E78">
      <w:pPr>
        <w:ind w:left="360" w:firstLine="630"/>
        <w:jc w:val="both"/>
        <w:rPr>
          <w:rFonts w:ascii="Times New Roman" w:eastAsia="Times New Roman" w:hAnsi="Times New Roman" w:cs="Times New Roman"/>
          <w:sz w:val="24"/>
          <w:szCs w:val="24"/>
          <w:lang w:eastAsia="lt-LT"/>
        </w:rPr>
      </w:pPr>
      <w:r w:rsidRPr="00945E78">
        <w:rPr>
          <w:rFonts w:ascii="Times New Roman" w:eastAsia="Times New Roman" w:hAnsi="Times New Roman" w:cs="Times New Roman"/>
          <w:sz w:val="24"/>
          <w:szCs w:val="24"/>
          <w:lang w:eastAsia="lt-LT"/>
        </w:rPr>
        <w:t xml:space="preserve">Po valymo išvalytos dujos  išmetamos per </w:t>
      </w:r>
      <w:smartTag w:uri="urn:schemas-microsoft-com:office:smarttags" w:element="metricconverter">
        <w:smartTagPr>
          <w:attr w:name="ProductID" w:val="80 metrų"/>
        </w:smartTagPr>
        <w:r w:rsidRPr="00945E78">
          <w:rPr>
            <w:rFonts w:ascii="Times New Roman" w:eastAsia="Times New Roman" w:hAnsi="Times New Roman" w:cs="Times New Roman"/>
            <w:sz w:val="24"/>
            <w:szCs w:val="24"/>
            <w:lang w:eastAsia="lt-LT"/>
          </w:rPr>
          <w:t>80 metrų</w:t>
        </w:r>
      </w:smartTag>
      <w:r w:rsidRPr="00945E78">
        <w:rPr>
          <w:rFonts w:ascii="Times New Roman" w:eastAsia="Times New Roman" w:hAnsi="Times New Roman" w:cs="Times New Roman"/>
          <w:sz w:val="24"/>
          <w:szCs w:val="24"/>
          <w:lang w:eastAsia="lt-LT"/>
        </w:rPr>
        <w:t xml:space="preserve"> aukščio kaminą. Išmetamų teršalų matavimai atliekami atskirai gamybos linijoms L1 ir L2.</w:t>
      </w:r>
    </w:p>
    <w:p w:rsidR="00945E78" w:rsidRPr="00945E78" w:rsidRDefault="00945E78" w:rsidP="00945E78">
      <w:pPr>
        <w:ind w:left="360" w:firstLine="630"/>
        <w:jc w:val="both"/>
        <w:rPr>
          <w:rFonts w:ascii="Times New Roman" w:eastAsia="Times New Roman" w:hAnsi="Times New Roman" w:cs="Times New Roman"/>
          <w:sz w:val="24"/>
          <w:szCs w:val="24"/>
          <w:lang w:eastAsia="lt-LT"/>
        </w:rPr>
      </w:pPr>
      <w:r w:rsidRPr="00945E78">
        <w:rPr>
          <w:rFonts w:ascii="Times New Roman" w:eastAsia="Times New Roman" w:hAnsi="Times New Roman" w:cs="Times New Roman"/>
          <w:sz w:val="24"/>
          <w:szCs w:val="24"/>
          <w:lang w:eastAsia="lt-LT"/>
        </w:rPr>
        <w:t xml:space="preserve">Lydalas iš </w:t>
      </w:r>
      <w:proofErr w:type="spellStart"/>
      <w:r w:rsidRPr="00945E78">
        <w:rPr>
          <w:rFonts w:ascii="Times New Roman" w:eastAsia="Times New Roman" w:hAnsi="Times New Roman" w:cs="Times New Roman"/>
          <w:sz w:val="24"/>
          <w:szCs w:val="24"/>
          <w:lang w:eastAsia="lt-LT"/>
        </w:rPr>
        <w:t>žemakrosnės</w:t>
      </w:r>
      <w:proofErr w:type="spellEnd"/>
      <w:r w:rsidRPr="00945E78">
        <w:rPr>
          <w:rFonts w:ascii="Times New Roman" w:eastAsia="Times New Roman" w:hAnsi="Times New Roman" w:cs="Times New Roman"/>
          <w:sz w:val="24"/>
          <w:szCs w:val="24"/>
          <w:lang w:eastAsia="lt-LT"/>
        </w:rPr>
        <w:t xml:space="preserve"> per latakus patenka ant centrifugos velenų, kur </w:t>
      </w:r>
      <w:r w:rsidR="006F62EA">
        <w:rPr>
          <w:rFonts w:ascii="Times New Roman" w:eastAsia="Times New Roman" w:hAnsi="Times New Roman" w:cs="Times New Roman"/>
          <w:sz w:val="24"/>
          <w:szCs w:val="24"/>
          <w:lang w:eastAsia="lt-LT"/>
        </w:rPr>
        <w:t>pavirsta plaušeliais</w:t>
      </w:r>
      <w:r w:rsidRPr="00945E78">
        <w:rPr>
          <w:rFonts w:ascii="Times New Roman" w:eastAsia="Times New Roman" w:hAnsi="Times New Roman" w:cs="Times New Roman"/>
          <w:sz w:val="24"/>
          <w:szCs w:val="24"/>
          <w:lang w:eastAsia="lt-LT"/>
        </w:rPr>
        <w:t xml:space="preserve">. Plaušeliai oro srautu nukreipiami ant nusodinimo būgno. Tuo pat metu plaušeliai supurškiami rišikliu ir dulkių </w:t>
      </w:r>
      <w:proofErr w:type="spellStart"/>
      <w:r w:rsidRPr="00945E78">
        <w:rPr>
          <w:rFonts w:ascii="Times New Roman" w:eastAsia="Times New Roman" w:hAnsi="Times New Roman" w:cs="Times New Roman"/>
          <w:sz w:val="24"/>
          <w:szCs w:val="24"/>
          <w:lang w:eastAsia="lt-LT"/>
        </w:rPr>
        <w:t>surišėju</w:t>
      </w:r>
      <w:proofErr w:type="spellEnd"/>
      <w:r w:rsidRPr="00945E78">
        <w:rPr>
          <w:rFonts w:ascii="Times New Roman" w:eastAsia="Times New Roman" w:hAnsi="Times New Roman" w:cs="Times New Roman"/>
          <w:sz w:val="24"/>
          <w:szCs w:val="24"/>
          <w:lang w:eastAsia="lt-LT"/>
        </w:rPr>
        <w:t>. Taip suformuojamas akmens vatos sluoksnis. Išmetamas dujų – oro mišinys po nusodinimo yra valomas akmens vatos plokščių filtre.</w:t>
      </w:r>
    </w:p>
    <w:p w:rsidR="00945E78" w:rsidRPr="00945E78" w:rsidRDefault="00945E78" w:rsidP="00945E78">
      <w:pPr>
        <w:ind w:left="360" w:firstLine="630"/>
        <w:jc w:val="both"/>
        <w:rPr>
          <w:rFonts w:ascii="Times New Roman" w:eastAsia="Times New Roman" w:hAnsi="Times New Roman" w:cs="Times New Roman"/>
          <w:sz w:val="24"/>
          <w:szCs w:val="24"/>
          <w:lang w:eastAsia="lt-LT"/>
        </w:rPr>
      </w:pPr>
      <w:r w:rsidRPr="00945E78">
        <w:rPr>
          <w:rFonts w:ascii="Times New Roman" w:eastAsia="Times New Roman" w:hAnsi="Times New Roman" w:cs="Times New Roman"/>
          <w:sz w:val="24"/>
          <w:szCs w:val="24"/>
          <w:lang w:eastAsia="lt-LT"/>
        </w:rPr>
        <w:t xml:space="preserve">Akmens vatos sluoksnis toliau patenka į reikiamo storio </w:t>
      </w:r>
      <w:r w:rsidR="0053404E">
        <w:rPr>
          <w:rFonts w:ascii="Times New Roman" w:eastAsia="Times New Roman" w:hAnsi="Times New Roman" w:cs="Times New Roman"/>
          <w:sz w:val="24"/>
          <w:szCs w:val="24"/>
          <w:lang w:eastAsia="lt-LT"/>
        </w:rPr>
        <w:t>taip vadinamo „</w:t>
      </w:r>
      <w:r w:rsidRPr="00945E78">
        <w:rPr>
          <w:rFonts w:ascii="Times New Roman" w:eastAsia="Times New Roman" w:hAnsi="Times New Roman" w:cs="Times New Roman"/>
          <w:sz w:val="24"/>
          <w:szCs w:val="24"/>
          <w:lang w:eastAsia="lt-LT"/>
        </w:rPr>
        <w:t>kilimo</w:t>
      </w:r>
      <w:r w:rsidR="0053404E">
        <w:rPr>
          <w:rFonts w:ascii="Times New Roman" w:eastAsia="Times New Roman" w:hAnsi="Times New Roman" w:cs="Times New Roman"/>
          <w:sz w:val="24"/>
          <w:szCs w:val="24"/>
          <w:lang w:eastAsia="lt-LT"/>
        </w:rPr>
        <w:t>“</w:t>
      </w:r>
      <w:r w:rsidRPr="00945E78">
        <w:rPr>
          <w:rFonts w:ascii="Times New Roman" w:eastAsia="Times New Roman" w:hAnsi="Times New Roman" w:cs="Times New Roman"/>
          <w:sz w:val="24"/>
          <w:szCs w:val="24"/>
          <w:lang w:eastAsia="lt-LT"/>
        </w:rPr>
        <w:t xml:space="preserve"> formavimo transporterių sistemą, iš kur siunčiam</w:t>
      </w:r>
      <w:r w:rsidR="0053404E">
        <w:rPr>
          <w:rFonts w:ascii="Times New Roman" w:eastAsia="Times New Roman" w:hAnsi="Times New Roman" w:cs="Times New Roman"/>
          <w:sz w:val="24"/>
          <w:szCs w:val="24"/>
          <w:lang w:eastAsia="lt-LT"/>
        </w:rPr>
        <w:t>as</w:t>
      </w:r>
      <w:r w:rsidRPr="00945E78">
        <w:rPr>
          <w:rFonts w:ascii="Times New Roman" w:eastAsia="Times New Roman" w:hAnsi="Times New Roman" w:cs="Times New Roman"/>
          <w:sz w:val="24"/>
          <w:szCs w:val="24"/>
          <w:lang w:eastAsia="lt-LT"/>
        </w:rPr>
        <w:t xml:space="preserve"> į terminio apdorojimo kamerą. Čia rišiklis </w:t>
      </w:r>
      <w:proofErr w:type="spellStart"/>
      <w:r w:rsidRPr="00945E78">
        <w:rPr>
          <w:rFonts w:ascii="Times New Roman" w:eastAsia="Times New Roman" w:hAnsi="Times New Roman" w:cs="Times New Roman"/>
          <w:sz w:val="24"/>
          <w:szCs w:val="24"/>
          <w:lang w:eastAsia="lt-LT"/>
        </w:rPr>
        <w:t>polikondensuojasi</w:t>
      </w:r>
      <w:proofErr w:type="spellEnd"/>
      <w:r w:rsidRPr="00945E78">
        <w:rPr>
          <w:rFonts w:ascii="Times New Roman" w:eastAsia="Times New Roman" w:hAnsi="Times New Roman" w:cs="Times New Roman"/>
          <w:sz w:val="24"/>
          <w:szCs w:val="24"/>
          <w:lang w:eastAsia="lt-LT"/>
        </w:rPr>
        <w:t xml:space="preserve"> prapučiant karštą orą. Išeinančios dujos iš </w:t>
      </w:r>
      <w:proofErr w:type="spellStart"/>
      <w:r w:rsidRPr="00945E78">
        <w:rPr>
          <w:rFonts w:ascii="Times New Roman" w:eastAsia="Times New Roman" w:hAnsi="Times New Roman" w:cs="Times New Roman"/>
          <w:sz w:val="24"/>
          <w:szCs w:val="24"/>
          <w:lang w:eastAsia="lt-LT"/>
        </w:rPr>
        <w:t>polikondensacijos</w:t>
      </w:r>
      <w:proofErr w:type="spellEnd"/>
      <w:r w:rsidRPr="00945E78">
        <w:rPr>
          <w:rFonts w:ascii="Times New Roman" w:eastAsia="Times New Roman" w:hAnsi="Times New Roman" w:cs="Times New Roman"/>
          <w:sz w:val="24"/>
          <w:szCs w:val="24"/>
          <w:lang w:eastAsia="lt-LT"/>
        </w:rPr>
        <w:t xml:space="preserve"> kameros valomos sudeginimo sistemoje. Dalis išvalyto dujų – oro mišinio  grįžta atgal į technologiją terminio apdorojimo kameros lamelių pakaitinimui. </w:t>
      </w:r>
    </w:p>
    <w:p w:rsidR="00945E78" w:rsidRPr="00945E78" w:rsidRDefault="00945E78" w:rsidP="00945E78">
      <w:pPr>
        <w:ind w:left="360" w:firstLine="630"/>
        <w:jc w:val="both"/>
        <w:rPr>
          <w:rFonts w:ascii="Times New Roman" w:eastAsia="Times New Roman" w:hAnsi="Times New Roman" w:cs="Times New Roman"/>
          <w:sz w:val="24"/>
          <w:szCs w:val="24"/>
          <w:lang w:eastAsia="lt-LT"/>
        </w:rPr>
      </w:pPr>
      <w:r w:rsidRPr="00945E78">
        <w:rPr>
          <w:rFonts w:ascii="Times New Roman" w:eastAsia="Times New Roman" w:hAnsi="Times New Roman" w:cs="Times New Roman"/>
          <w:sz w:val="24"/>
          <w:szCs w:val="24"/>
          <w:lang w:eastAsia="lt-LT"/>
        </w:rPr>
        <w:t>Po terminio apdorojimo kameros kilimas patenka į aušinimo zoną, kur jis atvėsinamas prasiurbiant ventiliatoriumi orą. Panaudotas oras išvalomas akmens vatos plokščių rėminių filtrų pagalba. Toliau kilimas yra pjaustomas į reikalingų išmatavimų gaminius. Kilimo kraštų nuopjovos yra smulkinamos ir grąžinamos atgal į gamybą. Gaminiai pakuojami ir gabenami į gatavos produkcijos sandėlį.</w:t>
      </w:r>
    </w:p>
    <w:p w:rsidR="00945E78" w:rsidRDefault="00945E78" w:rsidP="00945E78">
      <w:pPr>
        <w:ind w:left="360" w:firstLine="630"/>
        <w:jc w:val="both"/>
        <w:rPr>
          <w:rFonts w:ascii="Times New Roman" w:eastAsia="Times New Roman" w:hAnsi="Times New Roman" w:cs="Times New Roman"/>
          <w:sz w:val="24"/>
          <w:szCs w:val="24"/>
          <w:lang w:eastAsia="lt-LT"/>
        </w:rPr>
      </w:pPr>
      <w:r w:rsidRPr="00945E78">
        <w:rPr>
          <w:rFonts w:ascii="Times New Roman" w:eastAsia="Times New Roman" w:hAnsi="Times New Roman" w:cs="Times New Roman"/>
          <w:sz w:val="24"/>
          <w:szCs w:val="24"/>
          <w:lang w:eastAsia="lt-LT"/>
        </w:rPr>
        <w:t>Gamybos proceso valdymui yra parengtos atitinkamos procedūros. Gamybos procesas yra valdomas naudojant kompiuterį ir (arba) rankinį valdymą, video kameras, radijo ryšį. Liniją valdantis personalas nuolat stebi ir valdo kintančius parametrus kompiuterių  ekranuose ir vizualiai pagal dydžius, apibrėžtus technologinėse darbo instrukcijose. Dujų valymo bei atliekų grąžinimo įrenginiai yra sujungti į vieną technologinę grandinę, juos valdo ir prižiūri valymo įrenginių operatorius, kuris dirba kiekvienoje pamainoje. Išsiskiriančių teršiančių medžiagų kiekio kitimą sąlygoja gaminamo produkto rūšis (tankis, storis, rišiklio kiekis, stiprum</w:t>
      </w:r>
      <w:r w:rsidR="00CD55E5">
        <w:rPr>
          <w:rFonts w:ascii="Times New Roman" w:eastAsia="Times New Roman" w:hAnsi="Times New Roman" w:cs="Times New Roman"/>
          <w:sz w:val="24"/>
          <w:szCs w:val="24"/>
          <w:lang w:eastAsia="lt-LT"/>
        </w:rPr>
        <w:t>o</w:t>
      </w:r>
      <w:r w:rsidRPr="00945E78">
        <w:rPr>
          <w:rFonts w:ascii="Times New Roman" w:eastAsia="Times New Roman" w:hAnsi="Times New Roman" w:cs="Times New Roman"/>
          <w:sz w:val="24"/>
          <w:szCs w:val="24"/>
          <w:lang w:eastAsia="lt-LT"/>
        </w:rPr>
        <w:t xml:space="preserve"> rodikliai), sudėtingi fizi</w:t>
      </w:r>
      <w:r w:rsidR="00CD55E5">
        <w:rPr>
          <w:rFonts w:ascii="Times New Roman" w:eastAsia="Times New Roman" w:hAnsi="Times New Roman" w:cs="Times New Roman"/>
          <w:sz w:val="24"/>
          <w:szCs w:val="24"/>
          <w:lang w:eastAsia="lt-LT"/>
        </w:rPr>
        <w:t>niai</w:t>
      </w:r>
      <w:r w:rsidRPr="00945E78">
        <w:rPr>
          <w:rFonts w:ascii="Times New Roman" w:eastAsia="Times New Roman" w:hAnsi="Times New Roman" w:cs="Times New Roman"/>
          <w:sz w:val="24"/>
          <w:szCs w:val="24"/>
          <w:lang w:eastAsia="lt-LT"/>
        </w:rPr>
        <w:t xml:space="preserve"> – cheminiai procesai žaliavų lydymo metu, žaliavų kokybiniai rodikliai ir technologinių parametrų svyravimai. Visi gamybos procese išsiskiriantys teršalai po valymo išmetami per vieną stacionarų  001 taršos šaltinį </w:t>
      </w:r>
      <w:r w:rsidR="00636547">
        <w:rPr>
          <w:rFonts w:ascii="Times New Roman" w:eastAsia="Times New Roman" w:hAnsi="Times New Roman" w:cs="Times New Roman"/>
          <w:sz w:val="24"/>
          <w:szCs w:val="24"/>
          <w:lang w:eastAsia="lt-LT"/>
        </w:rPr>
        <w:t xml:space="preserve">- </w:t>
      </w:r>
      <w:smartTag w:uri="urn:schemas-microsoft-com:office:smarttags" w:element="metricconverter">
        <w:smartTagPr>
          <w:attr w:name="ProductID" w:val="80 metrų"/>
        </w:smartTagPr>
        <w:r w:rsidRPr="00945E78">
          <w:rPr>
            <w:rFonts w:ascii="Times New Roman" w:eastAsia="Times New Roman" w:hAnsi="Times New Roman" w:cs="Times New Roman"/>
            <w:sz w:val="24"/>
            <w:szCs w:val="24"/>
            <w:lang w:eastAsia="lt-LT"/>
          </w:rPr>
          <w:t>80 metrų</w:t>
        </w:r>
      </w:smartTag>
      <w:r w:rsidRPr="00945E78">
        <w:rPr>
          <w:rFonts w:ascii="Times New Roman" w:eastAsia="Times New Roman" w:hAnsi="Times New Roman" w:cs="Times New Roman"/>
          <w:sz w:val="24"/>
          <w:szCs w:val="24"/>
          <w:lang w:eastAsia="lt-LT"/>
        </w:rPr>
        <w:t xml:space="preserve"> aukščio kaminą. Abi linijos dirba po 8000 val./metus. Dažnai abi linijos dirba ne vienu metu. Kadangi abi linijos sujungtos į vieną kaminą, tai </w:t>
      </w:r>
      <w:r w:rsidR="00D74950">
        <w:rPr>
          <w:rFonts w:ascii="Times New Roman" w:eastAsia="Times New Roman" w:hAnsi="Times New Roman" w:cs="Times New Roman"/>
          <w:sz w:val="24"/>
          <w:szCs w:val="24"/>
          <w:lang w:eastAsia="lt-LT"/>
        </w:rPr>
        <w:t xml:space="preserve">kaminas dirba 8592 val./metus. </w:t>
      </w:r>
    </w:p>
    <w:p w:rsidR="00D74950" w:rsidRDefault="00D74950" w:rsidP="00945E78">
      <w:pPr>
        <w:ind w:left="360" w:firstLine="630"/>
        <w:jc w:val="both"/>
        <w:rPr>
          <w:rFonts w:ascii="Times New Roman" w:eastAsia="Times New Roman" w:hAnsi="Times New Roman" w:cs="Times New Roman"/>
          <w:sz w:val="24"/>
          <w:szCs w:val="24"/>
          <w:lang w:eastAsia="lt-LT"/>
        </w:rPr>
      </w:pPr>
    </w:p>
    <w:p w:rsidR="00D74950" w:rsidRPr="00945E78" w:rsidRDefault="00D74950" w:rsidP="00945E78">
      <w:pPr>
        <w:ind w:left="360" w:firstLine="630"/>
        <w:jc w:val="both"/>
        <w:rPr>
          <w:rFonts w:ascii="Times New Roman" w:eastAsia="Times New Roman" w:hAnsi="Times New Roman" w:cs="Times New Roman"/>
          <w:sz w:val="24"/>
          <w:szCs w:val="24"/>
          <w:lang w:eastAsia="lt-LT"/>
        </w:rPr>
      </w:pPr>
    </w:p>
    <w:p w:rsidR="00945E78" w:rsidRPr="00945E78" w:rsidRDefault="00945E78" w:rsidP="00945E78">
      <w:pPr>
        <w:ind w:left="360"/>
        <w:jc w:val="both"/>
        <w:rPr>
          <w:rFonts w:ascii="Times New Roman" w:eastAsia="Times New Roman" w:hAnsi="Times New Roman" w:cs="Times New Roman"/>
          <w:b/>
          <w:sz w:val="24"/>
          <w:szCs w:val="24"/>
          <w:lang w:eastAsia="lt-LT"/>
        </w:rPr>
      </w:pPr>
      <w:r w:rsidRPr="00945E78">
        <w:rPr>
          <w:rFonts w:ascii="Times New Roman" w:eastAsia="Times New Roman" w:hAnsi="Times New Roman" w:cs="Times New Roman"/>
          <w:b/>
          <w:sz w:val="24"/>
          <w:szCs w:val="24"/>
          <w:lang w:eastAsia="lt-LT"/>
        </w:rPr>
        <w:t>Pirmoji linija</w:t>
      </w:r>
    </w:p>
    <w:p w:rsidR="00945E78" w:rsidRPr="00945E78" w:rsidRDefault="00A8145C" w:rsidP="00945E78">
      <w:pPr>
        <w:ind w:left="720" w:hanging="360"/>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b/>
      </w:r>
      <w:r w:rsidR="00945E78" w:rsidRPr="00945E78">
        <w:rPr>
          <w:rFonts w:ascii="Times New Roman" w:eastAsia="Times New Roman" w:hAnsi="Times New Roman" w:cs="Times New Roman"/>
          <w:sz w:val="24"/>
          <w:szCs w:val="24"/>
          <w:lang w:eastAsia="lt-LT"/>
        </w:rPr>
        <w:t xml:space="preserve">Pirmojoje linijoje yra </w:t>
      </w:r>
      <w:proofErr w:type="spellStart"/>
      <w:r w:rsidR="00945E78" w:rsidRPr="00945E78">
        <w:rPr>
          <w:rFonts w:ascii="Times New Roman" w:eastAsia="Times New Roman" w:hAnsi="Times New Roman" w:cs="Times New Roman"/>
          <w:sz w:val="24"/>
          <w:szCs w:val="24"/>
          <w:lang w:eastAsia="lt-LT"/>
        </w:rPr>
        <w:t>žemakrosnė</w:t>
      </w:r>
      <w:proofErr w:type="spellEnd"/>
      <w:r w:rsidR="00945E78" w:rsidRPr="00945E78">
        <w:rPr>
          <w:rFonts w:ascii="Times New Roman" w:eastAsia="Times New Roman" w:hAnsi="Times New Roman" w:cs="Times New Roman"/>
          <w:sz w:val="24"/>
          <w:szCs w:val="24"/>
          <w:lang w:eastAsia="lt-LT"/>
        </w:rPr>
        <w:t xml:space="preserve">, </w:t>
      </w:r>
      <w:proofErr w:type="spellStart"/>
      <w:r w:rsidR="00945E78" w:rsidRPr="00945E78">
        <w:rPr>
          <w:rFonts w:ascii="Times New Roman" w:eastAsia="Times New Roman" w:hAnsi="Times New Roman" w:cs="Times New Roman"/>
          <w:sz w:val="24"/>
          <w:szCs w:val="24"/>
          <w:lang w:eastAsia="lt-LT"/>
        </w:rPr>
        <w:t>termoapdirbimo</w:t>
      </w:r>
      <w:proofErr w:type="spellEnd"/>
      <w:r w:rsidR="00945E78" w:rsidRPr="00945E78">
        <w:rPr>
          <w:rFonts w:ascii="Times New Roman" w:eastAsia="Times New Roman" w:hAnsi="Times New Roman" w:cs="Times New Roman"/>
          <w:sz w:val="24"/>
          <w:szCs w:val="24"/>
          <w:lang w:eastAsia="lt-LT"/>
        </w:rPr>
        <w:t xml:space="preserve"> kamera, aušinimo kamera, nusodinimo būgnas. Į aplinkos orą patenka anglies </w:t>
      </w:r>
      <w:proofErr w:type="spellStart"/>
      <w:r w:rsidR="00945E78" w:rsidRPr="00945E78">
        <w:rPr>
          <w:rFonts w:ascii="Times New Roman" w:eastAsia="Times New Roman" w:hAnsi="Times New Roman" w:cs="Times New Roman"/>
          <w:sz w:val="24"/>
          <w:szCs w:val="24"/>
          <w:lang w:eastAsia="lt-LT"/>
        </w:rPr>
        <w:t>monoksidas</w:t>
      </w:r>
      <w:proofErr w:type="spellEnd"/>
      <w:r w:rsidR="00945E78" w:rsidRPr="00945E78">
        <w:rPr>
          <w:rFonts w:ascii="Times New Roman" w:eastAsia="Times New Roman" w:hAnsi="Times New Roman" w:cs="Times New Roman"/>
          <w:sz w:val="24"/>
          <w:szCs w:val="24"/>
          <w:lang w:eastAsia="lt-LT"/>
        </w:rPr>
        <w:t xml:space="preserve"> (B), azoto oksidai (B), kietosios dalelės (B), sieros dioksidas (B), </w:t>
      </w:r>
      <w:proofErr w:type="spellStart"/>
      <w:r w:rsidR="00945E78" w:rsidRPr="00945E78">
        <w:rPr>
          <w:rFonts w:ascii="Times New Roman" w:eastAsia="Times New Roman" w:hAnsi="Times New Roman" w:cs="Times New Roman"/>
          <w:sz w:val="24"/>
          <w:szCs w:val="24"/>
          <w:lang w:eastAsia="lt-LT"/>
        </w:rPr>
        <w:t>fenolis</w:t>
      </w:r>
      <w:proofErr w:type="spellEnd"/>
      <w:r w:rsidR="00945E78" w:rsidRPr="00945E78">
        <w:rPr>
          <w:rFonts w:ascii="Times New Roman" w:eastAsia="Times New Roman" w:hAnsi="Times New Roman" w:cs="Times New Roman"/>
          <w:sz w:val="24"/>
          <w:szCs w:val="24"/>
          <w:lang w:eastAsia="lt-LT"/>
        </w:rPr>
        <w:t xml:space="preserve">, </w:t>
      </w:r>
      <w:proofErr w:type="spellStart"/>
      <w:r w:rsidR="00945E78" w:rsidRPr="00945E78">
        <w:rPr>
          <w:rFonts w:ascii="Times New Roman" w:eastAsia="Times New Roman" w:hAnsi="Times New Roman" w:cs="Times New Roman"/>
          <w:sz w:val="24"/>
          <w:szCs w:val="24"/>
          <w:lang w:eastAsia="lt-LT"/>
        </w:rPr>
        <w:t>formaldehidas</w:t>
      </w:r>
      <w:proofErr w:type="spellEnd"/>
      <w:r w:rsidR="00945E78" w:rsidRPr="00945E78">
        <w:rPr>
          <w:rFonts w:ascii="Times New Roman" w:eastAsia="Times New Roman" w:hAnsi="Times New Roman" w:cs="Times New Roman"/>
          <w:sz w:val="24"/>
          <w:szCs w:val="24"/>
          <w:lang w:eastAsia="lt-LT"/>
        </w:rPr>
        <w:t xml:space="preserve">, amoniakas. </w:t>
      </w:r>
    </w:p>
    <w:p w:rsidR="00A8145C" w:rsidRDefault="00A8145C" w:rsidP="00945E78">
      <w:pPr>
        <w:ind w:left="720" w:hanging="360"/>
        <w:jc w:val="both"/>
        <w:rPr>
          <w:rFonts w:ascii="Times New Roman" w:eastAsia="Times New Roman" w:hAnsi="Times New Roman" w:cs="Times New Roman"/>
          <w:b/>
          <w:sz w:val="24"/>
          <w:szCs w:val="24"/>
          <w:lang w:eastAsia="lt-LT"/>
        </w:rPr>
      </w:pPr>
    </w:p>
    <w:p w:rsidR="00945E78" w:rsidRPr="00945E78" w:rsidRDefault="00945E78" w:rsidP="00945E78">
      <w:pPr>
        <w:ind w:left="720" w:hanging="360"/>
        <w:jc w:val="both"/>
        <w:rPr>
          <w:rFonts w:ascii="Times New Roman" w:eastAsia="Times New Roman" w:hAnsi="Times New Roman" w:cs="Times New Roman"/>
          <w:b/>
          <w:sz w:val="24"/>
          <w:szCs w:val="24"/>
          <w:lang w:eastAsia="lt-LT"/>
        </w:rPr>
      </w:pPr>
      <w:r w:rsidRPr="00945E78">
        <w:rPr>
          <w:rFonts w:ascii="Times New Roman" w:eastAsia="Times New Roman" w:hAnsi="Times New Roman" w:cs="Times New Roman"/>
          <w:b/>
          <w:sz w:val="24"/>
          <w:szCs w:val="24"/>
          <w:lang w:eastAsia="lt-LT"/>
        </w:rPr>
        <w:t>Antroji linija</w:t>
      </w:r>
    </w:p>
    <w:p w:rsidR="00945E78" w:rsidRPr="00945E78" w:rsidRDefault="00945E78" w:rsidP="00945E78">
      <w:pPr>
        <w:ind w:left="720" w:hanging="360"/>
        <w:jc w:val="both"/>
        <w:rPr>
          <w:rFonts w:ascii="Times New Roman" w:eastAsia="Times New Roman" w:hAnsi="Times New Roman" w:cs="Times New Roman"/>
          <w:sz w:val="24"/>
          <w:szCs w:val="24"/>
          <w:lang w:eastAsia="lt-LT"/>
        </w:rPr>
      </w:pPr>
      <w:r w:rsidRPr="00945E78">
        <w:rPr>
          <w:rFonts w:ascii="Times New Roman" w:eastAsia="Times New Roman" w:hAnsi="Times New Roman" w:cs="Times New Roman"/>
          <w:sz w:val="24"/>
          <w:szCs w:val="24"/>
          <w:lang w:eastAsia="lt-LT"/>
        </w:rPr>
        <w:lastRenderedPageBreak/>
        <w:tab/>
        <w:t xml:space="preserve">Antrojoje linijoje yra </w:t>
      </w:r>
      <w:proofErr w:type="spellStart"/>
      <w:r w:rsidRPr="00945E78">
        <w:rPr>
          <w:rFonts w:ascii="Times New Roman" w:eastAsia="Times New Roman" w:hAnsi="Times New Roman" w:cs="Times New Roman"/>
          <w:sz w:val="24"/>
          <w:szCs w:val="24"/>
          <w:lang w:eastAsia="lt-LT"/>
        </w:rPr>
        <w:t>žemakrosnė</w:t>
      </w:r>
      <w:proofErr w:type="spellEnd"/>
      <w:r w:rsidRPr="00945E78">
        <w:rPr>
          <w:rFonts w:ascii="Times New Roman" w:eastAsia="Times New Roman" w:hAnsi="Times New Roman" w:cs="Times New Roman"/>
          <w:sz w:val="24"/>
          <w:szCs w:val="24"/>
          <w:lang w:eastAsia="lt-LT"/>
        </w:rPr>
        <w:t xml:space="preserve">, </w:t>
      </w:r>
      <w:proofErr w:type="spellStart"/>
      <w:r w:rsidRPr="00945E78">
        <w:rPr>
          <w:rFonts w:ascii="Times New Roman" w:eastAsia="Times New Roman" w:hAnsi="Times New Roman" w:cs="Times New Roman"/>
          <w:sz w:val="24"/>
          <w:szCs w:val="24"/>
          <w:lang w:eastAsia="lt-LT"/>
        </w:rPr>
        <w:t>termoapdirbimo</w:t>
      </w:r>
      <w:proofErr w:type="spellEnd"/>
      <w:r w:rsidRPr="00945E78">
        <w:rPr>
          <w:rFonts w:ascii="Times New Roman" w:eastAsia="Times New Roman" w:hAnsi="Times New Roman" w:cs="Times New Roman"/>
          <w:sz w:val="24"/>
          <w:szCs w:val="24"/>
          <w:lang w:eastAsia="lt-LT"/>
        </w:rPr>
        <w:t xml:space="preserve"> kamera, aušinimo kamera, nusodinimo būgnas. Į aplinkos orą patenka anglies </w:t>
      </w:r>
      <w:proofErr w:type="spellStart"/>
      <w:r w:rsidRPr="00945E78">
        <w:rPr>
          <w:rFonts w:ascii="Times New Roman" w:eastAsia="Times New Roman" w:hAnsi="Times New Roman" w:cs="Times New Roman"/>
          <w:sz w:val="24"/>
          <w:szCs w:val="24"/>
          <w:lang w:eastAsia="lt-LT"/>
        </w:rPr>
        <w:t>monoksidas</w:t>
      </w:r>
      <w:proofErr w:type="spellEnd"/>
      <w:r w:rsidRPr="00945E78">
        <w:rPr>
          <w:rFonts w:ascii="Times New Roman" w:eastAsia="Times New Roman" w:hAnsi="Times New Roman" w:cs="Times New Roman"/>
          <w:sz w:val="24"/>
          <w:szCs w:val="24"/>
          <w:lang w:eastAsia="lt-LT"/>
        </w:rPr>
        <w:t xml:space="preserve"> (B), azoto oksidai (B), kietosios dalelės (B), sieros dioksidas (B), </w:t>
      </w:r>
      <w:proofErr w:type="spellStart"/>
      <w:r w:rsidRPr="00945E78">
        <w:rPr>
          <w:rFonts w:ascii="Times New Roman" w:eastAsia="Times New Roman" w:hAnsi="Times New Roman" w:cs="Times New Roman"/>
          <w:sz w:val="24"/>
          <w:szCs w:val="24"/>
          <w:lang w:eastAsia="lt-LT"/>
        </w:rPr>
        <w:t>fenolis</w:t>
      </w:r>
      <w:proofErr w:type="spellEnd"/>
      <w:r w:rsidRPr="00945E78">
        <w:rPr>
          <w:rFonts w:ascii="Times New Roman" w:eastAsia="Times New Roman" w:hAnsi="Times New Roman" w:cs="Times New Roman"/>
          <w:sz w:val="24"/>
          <w:szCs w:val="24"/>
          <w:lang w:eastAsia="lt-LT"/>
        </w:rPr>
        <w:t xml:space="preserve">, </w:t>
      </w:r>
      <w:proofErr w:type="spellStart"/>
      <w:r w:rsidRPr="00945E78">
        <w:rPr>
          <w:rFonts w:ascii="Times New Roman" w:eastAsia="Times New Roman" w:hAnsi="Times New Roman" w:cs="Times New Roman"/>
          <w:sz w:val="24"/>
          <w:szCs w:val="24"/>
          <w:lang w:eastAsia="lt-LT"/>
        </w:rPr>
        <w:t>formaldehidas</w:t>
      </w:r>
      <w:proofErr w:type="spellEnd"/>
      <w:r w:rsidRPr="00945E78">
        <w:rPr>
          <w:rFonts w:ascii="Times New Roman" w:eastAsia="Times New Roman" w:hAnsi="Times New Roman" w:cs="Times New Roman"/>
          <w:sz w:val="24"/>
          <w:szCs w:val="24"/>
          <w:lang w:eastAsia="lt-LT"/>
        </w:rPr>
        <w:t xml:space="preserve">, amoniakas. </w:t>
      </w:r>
    </w:p>
    <w:p w:rsidR="00945E78" w:rsidRPr="00945E78" w:rsidRDefault="00945E78" w:rsidP="00945E78">
      <w:pPr>
        <w:ind w:left="720" w:hanging="360"/>
        <w:jc w:val="both"/>
        <w:rPr>
          <w:rFonts w:ascii="Times New Roman" w:eastAsia="Times New Roman" w:hAnsi="Times New Roman" w:cs="Times New Roman"/>
          <w:b/>
          <w:sz w:val="24"/>
          <w:szCs w:val="24"/>
          <w:lang w:eastAsia="lt-LT"/>
        </w:rPr>
      </w:pPr>
      <w:r w:rsidRPr="00945E78">
        <w:rPr>
          <w:rFonts w:ascii="Times New Roman" w:eastAsia="Times New Roman" w:hAnsi="Times New Roman" w:cs="Times New Roman"/>
          <w:b/>
          <w:sz w:val="24"/>
          <w:szCs w:val="24"/>
          <w:lang w:eastAsia="lt-LT"/>
        </w:rPr>
        <w:t>Rišiklio ruošimo patalpa</w:t>
      </w:r>
    </w:p>
    <w:p w:rsidR="00945E78" w:rsidRPr="00945E78" w:rsidRDefault="00A8145C" w:rsidP="00945E78">
      <w:pPr>
        <w:ind w:left="720" w:hanging="360"/>
        <w:jc w:val="both"/>
        <w:rPr>
          <w:rFonts w:ascii="Times New Roman" w:eastAsia="Times New Roman" w:hAnsi="Times New Roman" w:cs="Times New Roman"/>
          <w:sz w:val="24"/>
          <w:szCs w:val="24"/>
          <w:lang w:eastAsia="lt-LT"/>
        </w:rPr>
      </w:pPr>
      <w:r>
        <w:rPr>
          <w:rFonts w:ascii="Times New Roman" w:eastAsia="Times New Roman" w:hAnsi="Times New Roman" w:cs="Times New Roman"/>
          <w:b/>
          <w:sz w:val="24"/>
          <w:szCs w:val="24"/>
          <w:lang w:eastAsia="lt-LT"/>
        </w:rPr>
        <w:tab/>
      </w:r>
      <w:r w:rsidR="00945E78" w:rsidRPr="00945E78">
        <w:rPr>
          <w:rFonts w:ascii="Times New Roman" w:eastAsia="Times New Roman" w:hAnsi="Times New Roman" w:cs="Times New Roman"/>
          <w:sz w:val="24"/>
          <w:szCs w:val="24"/>
          <w:lang w:eastAsia="lt-LT"/>
        </w:rPr>
        <w:t xml:space="preserve">Sintetinio rišiklio darbinio tirpalo ruošimo metu iš talpų išsiskiriančios medžiagos pašalinamos per 002 taršos šaltinį pirmos linijos </w:t>
      </w:r>
      <w:smartTag w:uri="urn:schemas-microsoft-com:office:smarttags" w:element="metricconverter">
        <w:smartTagPr>
          <w:attr w:name="ProductID" w:val="22 metrų"/>
        </w:smartTagPr>
        <w:r w:rsidR="00945E78" w:rsidRPr="00945E78">
          <w:rPr>
            <w:rFonts w:ascii="Times New Roman" w:eastAsia="Times New Roman" w:hAnsi="Times New Roman" w:cs="Times New Roman"/>
            <w:sz w:val="24"/>
            <w:szCs w:val="24"/>
            <w:lang w:eastAsia="lt-LT"/>
          </w:rPr>
          <w:t>22 metrų</w:t>
        </w:r>
      </w:smartTag>
      <w:r w:rsidR="00945E78" w:rsidRPr="00945E78">
        <w:rPr>
          <w:rFonts w:ascii="Times New Roman" w:eastAsia="Times New Roman" w:hAnsi="Times New Roman" w:cs="Times New Roman"/>
          <w:sz w:val="24"/>
          <w:szCs w:val="24"/>
          <w:lang w:eastAsia="lt-LT"/>
        </w:rPr>
        <w:t xml:space="preserve"> aukščio kaminą, antros linijos </w:t>
      </w:r>
      <w:smartTag w:uri="urn:schemas-microsoft-com:office:smarttags" w:element="metricconverter">
        <w:smartTagPr>
          <w:attr w:name="ProductID" w:val="21 metro"/>
        </w:smartTagPr>
        <w:r w:rsidR="00945E78" w:rsidRPr="00945E78">
          <w:rPr>
            <w:rFonts w:ascii="Times New Roman" w:eastAsia="Times New Roman" w:hAnsi="Times New Roman" w:cs="Times New Roman"/>
            <w:sz w:val="24"/>
            <w:szCs w:val="24"/>
            <w:lang w:eastAsia="lt-LT"/>
          </w:rPr>
          <w:t>21 metro</w:t>
        </w:r>
      </w:smartTag>
      <w:r w:rsidR="00945E78" w:rsidRPr="00945E78">
        <w:rPr>
          <w:rFonts w:ascii="Times New Roman" w:eastAsia="Times New Roman" w:hAnsi="Times New Roman" w:cs="Times New Roman"/>
          <w:sz w:val="24"/>
          <w:szCs w:val="24"/>
          <w:lang w:eastAsia="lt-LT"/>
        </w:rPr>
        <w:t xml:space="preserve"> aukščio kaminą (005 taršos šaltinis). Į aplinkos orą patenka </w:t>
      </w:r>
      <w:proofErr w:type="spellStart"/>
      <w:r w:rsidR="00945E78" w:rsidRPr="00945E78">
        <w:rPr>
          <w:rFonts w:ascii="Times New Roman" w:eastAsia="Times New Roman" w:hAnsi="Times New Roman" w:cs="Times New Roman"/>
          <w:sz w:val="24"/>
          <w:szCs w:val="24"/>
          <w:lang w:eastAsia="lt-LT"/>
        </w:rPr>
        <w:t>fenolis</w:t>
      </w:r>
      <w:proofErr w:type="spellEnd"/>
      <w:r w:rsidR="00945E78" w:rsidRPr="00945E78">
        <w:rPr>
          <w:rFonts w:ascii="Times New Roman" w:eastAsia="Times New Roman" w:hAnsi="Times New Roman" w:cs="Times New Roman"/>
          <w:sz w:val="24"/>
          <w:szCs w:val="24"/>
          <w:lang w:eastAsia="lt-LT"/>
        </w:rPr>
        <w:t xml:space="preserve">, </w:t>
      </w:r>
      <w:proofErr w:type="spellStart"/>
      <w:r w:rsidR="00945E78" w:rsidRPr="00945E78">
        <w:rPr>
          <w:rFonts w:ascii="Times New Roman" w:eastAsia="Times New Roman" w:hAnsi="Times New Roman" w:cs="Times New Roman"/>
          <w:sz w:val="24"/>
          <w:szCs w:val="24"/>
          <w:lang w:eastAsia="lt-LT"/>
        </w:rPr>
        <w:t>formaldehidas</w:t>
      </w:r>
      <w:proofErr w:type="spellEnd"/>
      <w:r w:rsidR="00945E78" w:rsidRPr="00945E78">
        <w:rPr>
          <w:rFonts w:ascii="Times New Roman" w:eastAsia="Times New Roman" w:hAnsi="Times New Roman" w:cs="Times New Roman"/>
          <w:sz w:val="24"/>
          <w:szCs w:val="24"/>
          <w:lang w:eastAsia="lt-LT"/>
        </w:rPr>
        <w:t xml:space="preserve">, amoniakas. </w:t>
      </w:r>
    </w:p>
    <w:p w:rsidR="00945E78" w:rsidRPr="00945E78" w:rsidRDefault="00945E78" w:rsidP="00945E78">
      <w:pPr>
        <w:ind w:left="720" w:hanging="360"/>
        <w:jc w:val="both"/>
        <w:rPr>
          <w:rFonts w:ascii="Times New Roman" w:eastAsia="Times New Roman" w:hAnsi="Times New Roman" w:cs="Times New Roman"/>
          <w:b/>
          <w:sz w:val="24"/>
          <w:szCs w:val="24"/>
          <w:lang w:eastAsia="lt-LT"/>
        </w:rPr>
      </w:pPr>
      <w:r w:rsidRPr="00945E78">
        <w:rPr>
          <w:rFonts w:ascii="Times New Roman" w:eastAsia="Times New Roman" w:hAnsi="Times New Roman" w:cs="Times New Roman"/>
          <w:b/>
          <w:sz w:val="24"/>
          <w:szCs w:val="24"/>
          <w:lang w:eastAsia="lt-LT"/>
        </w:rPr>
        <w:t>Dujinė šildymo įranga</w:t>
      </w:r>
    </w:p>
    <w:p w:rsidR="00945E78" w:rsidRPr="00945E78" w:rsidRDefault="00A8145C" w:rsidP="00945E78">
      <w:pPr>
        <w:ind w:left="720" w:hanging="360"/>
        <w:jc w:val="both"/>
        <w:rPr>
          <w:rFonts w:ascii="Times New Roman" w:eastAsia="Times New Roman" w:hAnsi="Times New Roman" w:cs="Times New Roman"/>
          <w:sz w:val="24"/>
          <w:szCs w:val="24"/>
          <w:lang w:eastAsia="lt-LT"/>
        </w:rPr>
      </w:pPr>
      <w:r>
        <w:rPr>
          <w:rFonts w:ascii="Times New Roman" w:eastAsia="Times New Roman" w:hAnsi="Times New Roman" w:cs="Times New Roman"/>
          <w:b/>
          <w:sz w:val="24"/>
          <w:szCs w:val="24"/>
          <w:lang w:eastAsia="lt-LT"/>
        </w:rPr>
        <w:tab/>
      </w:r>
      <w:r w:rsidR="00945E78" w:rsidRPr="00945E78">
        <w:rPr>
          <w:rFonts w:ascii="Times New Roman" w:eastAsia="Times New Roman" w:hAnsi="Times New Roman" w:cs="Times New Roman"/>
          <w:sz w:val="24"/>
          <w:szCs w:val="24"/>
          <w:lang w:eastAsia="lt-LT"/>
        </w:rPr>
        <w:t>Pirmos linijos dujinė šildymo įranga GA, kurios šiluminis našumas 1,0 MW skirta gamybinėms, buitinėms patalpoms šildyti ir karšto vandens paruošimui. Ši įranga įjungiama darbui, kai stabdoma L1 gamybinė linija ir dirba periodiškai. Šildymo įrangoje sunaudojama 14,400 tūkst. Nm</w:t>
      </w:r>
      <w:r w:rsidR="00945E78" w:rsidRPr="00945E78">
        <w:rPr>
          <w:rFonts w:ascii="Times New Roman" w:eastAsia="Times New Roman" w:hAnsi="Times New Roman" w:cs="Times New Roman"/>
          <w:sz w:val="24"/>
          <w:szCs w:val="24"/>
          <w:vertAlign w:val="superscript"/>
          <w:lang w:eastAsia="lt-LT"/>
        </w:rPr>
        <w:t>3</w:t>
      </w:r>
      <w:r w:rsidR="00945E78" w:rsidRPr="00945E78">
        <w:rPr>
          <w:rFonts w:ascii="Times New Roman" w:eastAsia="Times New Roman" w:hAnsi="Times New Roman" w:cs="Times New Roman"/>
          <w:sz w:val="24"/>
          <w:szCs w:val="24"/>
          <w:lang w:eastAsia="lt-LT"/>
        </w:rPr>
        <w:t xml:space="preserve">/metus gamtinių dujų. Dirbant gamybinei linijai šildymas vyksta vartojant </w:t>
      </w:r>
      <w:proofErr w:type="spellStart"/>
      <w:r w:rsidR="00945E78" w:rsidRPr="00945E78">
        <w:rPr>
          <w:rFonts w:ascii="Times New Roman" w:eastAsia="Times New Roman" w:hAnsi="Times New Roman" w:cs="Times New Roman"/>
          <w:sz w:val="24"/>
          <w:szCs w:val="24"/>
          <w:lang w:eastAsia="lt-LT"/>
        </w:rPr>
        <w:t>žemakrosnės</w:t>
      </w:r>
      <w:proofErr w:type="spellEnd"/>
      <w:r w:rsidR="00945E78" w:rsidRPr="00945E78">
        <w:rPr>
          <w:rFonts w:ascii="Times New Roman" w:eastAsia="Times New Roman" w:hAnsi="Times New Roman" w:cs="Times New Roman"/>
          <w:sz w:val="24"/>
          <w:szCs w:val="24"/>
          <w:lang w:eastAsia="lt-LT"/>
        </w:rPr>
        <w:t xml:space="preserve"> aušinimo šilumą. Dujos pašalinamos per </w:t>
      </w:r>
      <w:smartTag w:uri="urn:schemas-microsoft-com:office:smarttags" w:element="metricconverter">
        <w:smartTagPr>
          <w:attr w:name="ProductID" w:val="27 metrų"/>
        </w:smartTagPr>
        <w:r w:rsidR="00945E78" w:rsidRPr="00945E78">
          <w:rPr>
            <w:rFonts w:ascii="Times New Roman" w:eastAsia="Times New Roman" w:hAnsi="Times New Roman" w:cs="Times New Roman"/>
            <w:sz w:val="24"/>
            <w:szCs w:val="24"/>
            <w:lang w:eastAsia="lt-LT"/>
          </w:rPr>
          <w:t>27 metrų</w:t>
        </w:r>
      </w:smartTag>
      <w:r w:rsidR="00945E78" w:rsidRPr="00945E78">
        <w:rPr>
          <w:rFonts w:ascii="Times New Roman" w:eastAsia="Times New Roman" w:hAnsi="Times New Roman" w:cs="Times New Roman"/>
          <w:sz w:val="24"/>
          <w:szCs w:val="24"/>
          <w:lang w:eastAsia="lt-LT"/>
        </w:rPr>
        <w:t xml:space="preserve"> aukščio kaminą (003 taršos šaltinis). Į aplinkos orą patenka anglies </w:t>
      </w:r>
      <w:proofErr w:type="spellStart"/>
      <w:r w:rsidR="00945E78" w:rsidRPr="00945E78">
        <w:rPr>
          <w:rFonts w:ascii="Times New Roman" w:eastAsia="Times New Roman" w:hAnsi="Times New Roman" w:cs="Times New Roman"/>
          <w:sz w:val="24"/>
          <w:szCs w:val="24"/>
          <w:lang w:eastAsia="lt-LT"/>
        </w:rPr>
        <w:t>monoksidas</w:t>
      </w:r>
      <w:proofErr w:type="spellEnd"/>
      <w:r w:rsidR="00945E78" w:rsidRPr="00945E78">
        <w:rPr>
          <w:rFonts w:ascii="Times New Roman" w:eastAsia="Times New Roman" w:hAnsi="Times New Roman" w:cs="Times New Roman"/>
          <w:sz w:val="24"/>
          <w:szCs w:val="24"/>
          <w:lang w:eastAsia="lt-LT"/>
        </w:rPr>
        <w:t xml:space="preserve"> (B) ir azoto oksidai (B).</w:t>
      </w:r>
    </w:p>
    <w:p w:rsidR="00945E78" w:rsidRPr="00945E78" w:rsidRDefault="00945E78" w:rsidP="00945E78">
      <w:pPr>
        <w:ind w:left="720" w:hanging="360"/>
        <w:jc w:val="both"/>
        <w:rPr>
          <w:rFonts w:ascii="Times New Roman" w:eastAsia="Times New Roman" w:hAnsi="Times New Roman" w:cs="Times New Roman"/>
          <w:sz w:val="24"/>
          <w:szCs w:val="24"/>
          <w:lang w:eastAsia="lt-LT"/>
        </w:rPr>
      </w:pPr>
    </w:p>
    <w:p w:rsidR="00945E78" w:rsidRPr="00945E78" w:rsidRDefault="00945E78" w:rsidP="00945E78">
      <w:pPr>
        <w:ind w:left="720" w:hanging="360"/>
        <w:jc w:val="both"/>
        <w:rPr>
          <w:rFonts w:ascii="Times New Roman" w:eastAsia="Times New Roman" w:hAnsi="Times New Roman" w:cs="Times New Roman"/>
          <w:b/>
          <w:sz w:val="24"/>
          <w:szCs w:val="24"/>
          <w:lang w:eastAsia="lt-LT"/>
        </w:rPr>
      </w:pPr>
      <w:r w:rsidRPr="00945E78">
        <w:rPr>
          <w:rFonts w:ascii="Times New Roman" w:eastAsia="Times New Roman" w:hAnsi="Times New Roman" w:cs="Times New Roman"/>
          <w:b/>
          <w:sz w:val="24"/>
          <w:szCs w:val="24"/>
          <w:lang w:eastAsia="lt-LT"/>
        </w:rPr>
        <w:t>Katilinė</w:t>
      </w:r>
    </w:p>
    <w:p w:rsidR="00945E78" w:rsidRPr="00945E78" w:rsidRDefault="00945E78" w:rsidP="00E203A0">
      <w:pPr>
        <w:ind w:left="720"/>
        <w:jc w:val="both"/>
        <w:rPr>
          <w:rFonts w:ascii="Times New Roman" w:eastAsia="Times New Roman" w:hAnsi="Times New Roman" w:cs="Times New Roman"/>
          <w:sz w:val="24"/>
          <w:szCs w:val="24"/>
          <w:lang w:eastAsia="lt-LT"/>
        </w:rPr>
      </w:pPr>
      <w:r w:rsidRPr="00945E78">
        <w:rPr>
          <w:rFonts w:ascii="Times New Roman" w:eastAsia="Times New Roman" w:hAnsi="Times New Roman" w:cs="Times New Roman"/>
          <w:sz w:val="24"/>
          <w:szCs w:val="24"/>
          <w:lang w:eastAsia="lt-LT"/>
        </w:rPr>
        <w:t>Katilinėje sumontuoti du G5A ir G5B katilai, kurių bendras šiluminis našumas 1,0 MW. Katilai skirti gamybinėms, buitinėms patalpoms šildyti ir karšto vandens paruošimui. Ši įranga įjungiama darbui, kai stabdoma L2 gamybinė linija ir dirba periodiškai. Katiluose sunaudojama 100,0 tūkst. Nm</w:t>
      </w:r>
      <w:r w:rsidRPr="00945E78">
        <w:rPr>
          <w:rFonts w:ascii="Times New Roman" w:eastAsia="Times New Roman" w:hAnsi="Times New Roman" w:cs="Times New Roman"/>
          <w:sz w:val="24"/>
          <w:szCs w:val="24"/>
          <w:vertAlign w:val="superscript"/>
          <w:lang w:eastAsia="lt-LT"/>
        </w:rPr>
        <w:t>3</w:t>
      </w:r>
      <w:r w:rsidRPr="00945E78">
        <w:rPr>
          <w:rFonts w:ascii="Times New Roman" w:eastAsia="Times New Roman" w:hAnsi="Times New Roman" w:cs="Times New Roman"/>
          <w:sz w:val="24"/>
          <w:szCs w:val="24"/>
          <w:lang w:eastAsia="lt-LT"/>
        </w:rPr>
        <w:t xml:space="preserve">/metus gamtinių dujų. Dirbant gamybinei linijai šildymas vyksta vartojant </w:t>
      </w:r>
      <w:proofErr w:type="spellStart"/>
      <w:r w:rsidRPr="00945E78">
        <w:rPr>
          <w:rFonts w:ascii="Times New Roman" w:eastAsia="Times New Roman" w:hAnsi="Times New Roman" w:cs="Times New Roman"/>
          <w:sz w:val="24"/>
          <w:szCs w:val="24"/>
          <w:lang w:eastAsia="lt-LT"/>
        </w:rPr>
        <w:t>žemakrosnės</w:t>
      </w:r>
      <w:proofErr w:type="spellEnd"/>
      <w:r w:rsidRPr="00945E78">
        <w:rPr>
          <w:rFonts w:ascii="Times New Roman" w:eastAsia="Times New Roman" w:hAnsi="Times New Roman" w:cs="Times New Roman"/>
          <w:sz w:val="24"/>
          <w:szCs w:val="24"/>
          <w:lang w:eastAsia="lt-LT"/>
        </w:rPr>
        <w:t xml:space="preserve"> aušinimo šilumą. Dujos pašalinamos per du </w:t>
      </w:r>
      <w:smartTag w:uri="urn:schemas-microsoft-com:office:smarttags" w:element="metricconverter">
        <w:smartTagPr>
          <w:attr w:name="ProductID" w:val="26 metrų"/>
        </w:smartTagPr>
        <w:r w:rsidRPr="00945E78">
          <w:rPr>
            <w:rFonts w:ascii="Times New Roman" w:eastAsia="Times New Roman" w:hAnsi="Times New Roman" w:cs="Times New Roman"/>
            <w:sz w:val="24"/>
            <w:szCs w:val="24"/>
            <w:lang w:eastAsia="lt-LT"/>
          </w:rPr>
          <w:t>26 metrų</w:t>
        </w:r>
      </w:smartTag>
      <w:r w:rsidRPr="00945E78">
        <w:rPr>
          <w:rFonts w:ascii="Times New Roman" w:eastAsia="Times New Roman" w:hAnsi="Times New Roman" w:cs="Times New Roman"/>
          <w:sz w:val="24"/>
          <w:szCs w:val="24"/>
          <w:lang w:eastAsia="lt-LT"/>
        </w:rPr>
        <w:t xml:space="preserve"> aukščio kaminus (006, 012 taršos šaltiniai). Į aplinkos orą patenka anglies </w:t>
      </w:r>
      <w:proofErr w:type="spellStart"/>
      <w:r w:rsidRPr="00945E78">
        <w:rPr>
          <w:rFonts w:ascii="Times New Roman" w:eastAsia="Times New Roman" w:hAnsi="Times New Roman" w:cs="Times New Roman"/>
          <w:sz w:val="24"/>
          <w:szCs w:val="24"/>
          <w:lang w:eastAsia="lt-LT"/>
        </w:rPr>
        <w:t>monoksidas</w:t>
      </w:r>
      <w:proofErr w:type="spellEnd"/>
      <w:r w:rsidRPr="00945E78">
        <w:rPr>
          <w:rFonts w:ascii="Times New Roman" w:eastAsia="Times New Roman" w:hAnsi="Times New Roman" w:cs="Times New Roman"/>
          <w:sz w:val="24"/>
          <w:szCs w:val="24"/>
          <w:lang w:eastAsia="lt-LT"/>
        </w:rPr>
        <w:t xml:space="preserve"> (A) ir azoto oksidai (A).</w:t>
      </w:r>
    </w:p>
    <w:p w:rsidR="00945E78" w:rsidRPr="00945E78" w:rsidRDefault="00945E78" w:rsidP="00945E78">
      <w:pPr>
        <w:ind w:left="360"/>
        <w:jc w:val="both"/>
        <w:rPr>
          <w:rFonts w:ascii="Times New Roman" w:eastAsia="Times New Roman" w:hAnsi="Times New Roman" w:cs="Times New Roman"/>
          <w:b/>
          <w:sz w:val="24"/>
          <w:szCs w:val="24"/>
          <w:lang w:eastAsia="lt-LT"/>
        </w:rPr>
      </w:pPr>
      <w:r w:rsidRPr="00945E78">
        <w:rPr>
          <w:rFonts w:ascii="Times New Roman" w:eastAsia="Times New Roman" w:hAnsi="Times New Roman" w:cs="Times New Roman"/>
          <w:b/>
          <w:sz w:val="24"/>
          <w:szCs w:val="24"/>
          <w:lang w:eastAsia="lt-LT"/>
        </w:rPr>
        <w:t>Mechaninės dirbtuvės</w:t>
      </w:r>
    </w:p>
    <w:p w:rsidR="00945E78" w:rsidRPr="00945E78" w:rsidRDefault="00E203A0" w:rsidP="00945E78">
      <w:pPr>
        <w:ind w:left="720" w:hanging="360"/>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b/>
      </w:r>
      <w:r w:rsidR="00945E78" w:rsidRPr="00945E78">
        <w:rPr>
          <w:rFonts w:ascii="Times New Roman" w:eastAsia="Times New Roman" w:hAnsi="Times New Roman" w:cs="Times New Roman"/>
          <w:sz w:val="24"/>
          <w:szCs w:val="24"/>
          <w:lang w:eastAsia="lt-LT"/>
        </w:rPr>
        <w:t xml:space="preserve">Mechaninėse dirbtuvėse atliekami suvirinimo darbai. Suvirinimo darbams naudojami OK 48.00 markės elektrodai. Šie elektrodai pagal sudėtį ir klasifikacijas atitinka UONI-13/55 markės elektrodus. Teršalai išsiskiria per bendrą buitinių ir kitų patalpų ištraukiamąją ventiliaciją. Dėl dujų praskiedimo teršiančių medžiagų koncentracijų nustatymas matavimo metodais išmetimo angoje negalimas, todėl teršalų kiekis buvo skaičiuojamas (004 taršos šaltinis). Į aplinkos orą patenka geležies junginiai, mangano junginiai, azoto oksidai (C) ir anglies </w:t>
      </w:r>
      <w:proofErr w:type="spellStart"/>
      <w:r w:rsidR="00945E78" w:rsidRPr="00945E78">
        <w:rPr>
          <w:rFonts w:ascii="Times New Roman" w:eastAsia="Times New Roman" w:hAnsi="Times New Roman" w:cs="Times New Roman"/>
          <w:sz w:val="24"/>
          <w:szCs w:val="24"/>
          <w:lang w:eastAsia="lt-LT"/>
        </w:rPr>
        <w:t>monoksidas</w:t>
      </w:r>
      <w:proofErr w:type="spellEnd"/>
      <w:r w:rsidR="00945E78" w:rsidRPr="00945E78">
        <w:rPr>
          <w:rFonts w:ascii="Times New Roman" w:eastAsia="Times New Roman" w:hAnsi="Times New Roman" w:cs="Times New Roman"/>
          <w:sz w:val="24"/>
          <w:szCs w:val="24"/>
          <w:lang w:eastAsia="lt-LT"/>
        </w:rPr>
        <w:t xml:space="preserve"> (C).</w:t>
      </w:r>
    </w:p>
    <w:p w:rsidR="00945E78" w:rsidRPr="00945E78" w:rsidRDefault="00945E78" w:rsidP="00945E78">
      <w:pPr>
        <w:ind w:left="720" w:hanging="360"/>
        <w:jc w:val="both"/>
        <w:rPr>
          <w:rFonts w:ascii="Times New Roman" w:eastAsia="Times New Roman" w:hAnsi="Times New Roman" w:cs="Times New Roman"/>
          <w:b/>
          <w:sz w:val="24"/>
          <w:szCs w:val="24"/>
          <w:lang w:eastAsia="lt-LT"/>
        </w:rPr>
      </w:pPr>
      <w:r w:rsidRPr="00945E78">
        <w:rPr>
          <w:rFonts w:ascii="Times New Roman" w:eastAsia="Times New Roman" w:hAnsi="Times New Roman" w:cs="Times New Roman"/>
          <w:b/>
          <w:sz w:val="24"/>
          <w:szCs w:val="24"/>
          <w:lang w:eastAsia="lt-LT"/>
        </w:rPr>
        <w:t>Neorganizuoti suvirinimo darbai</w:t>
      </w:r>
    </w:p>
    <w:p w:rsidR="00945E78" w:rsidRDefault="00E203A0" w:rsidP="00E203A0">
      <w:pPr>
        <w:ind w:left="720"/>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Į</w:t>
      </w:r>
      <w:r w:rsidR="00945E78" w:rsidRPr="00945E78">
        <w:rPr>
          <w:rFonts w:ascii="Times New Roman" w:eastAsia="Times New Roman" w:hAnsi="Times New Roman" w:cs="Times New Roman"/>
          <w:sz w:val="24"/>
          <w:szCs w:val="24"/>
          <w:lang w:eastAsia="lt-LT"/>
        </w:rPr>
        <w:t xml:space="preserve">vairiose įmonės teritorijos vietose yra atliekami neorganizuoti suvirinimo darbai (601 taršos šaltinis). Į aplinkos orą patenka geležies junginiai, mangano junginiai, azoto oksidai (C) ir anglies </w:t>
      </w:r>
      <w:proofErr w:type="spellStart"/>
      <w:r w:rsidR="00945E78" w:rsidRPr="00945E78">
        <w:rPr>
          <w:rFonts w:ascii="Times New Roman" w:eastAsia="Times New Roman" w:hAnsi="Times New Roman" w:cs="Times New Roman"/>
          <w:sz w:val="24"/>
          <w:szCs w:val="24"/>
          <w:lang w:eastAsia="lt-LT"/>
        </w:rPr>
        <w:t>monoksidas</w:t>
      </w:r>
      <w:proofErr w:type="spellEnd"/>
      <w:r w:rsidR="00945E78" w:rsidRPr="00945E78">
        <w:rPr>
          <w:rFonts w:ascii="Times New Roman" w:eastAsia="Times New Roman" w:hAnsi="Times New Roman" w:cs="Times New Roman"/>
          <w:sz w:val="24"/>
          <w:szCs w:val="24"/>
          <w:lang w:eastAsia="lt-LT"/>
        </w:rPr>
        <w:t xml:space="preserve"> (C).</w:t>
      </w:r>
    </w:p>
    <w:p w:rsidR="00D74950" w:rsidRDefault="00D74950" w:rsidP="00E203A0">
      <w:pPr>
        <w:ind w:left="720"/>
        <w:jc w:val="both"/>
        <w:rPr>
          <w:rFonts w:ascii="Times New Roman" w:eastAsia="Times New Roman" w:hAnsi="Times New Roman" w:cs="Times New Roman"/>
          <w:sz w:val="24"/>
          <w:szCs w:val="24"/>
          <w:lang w:eastAsia="lt-LT"/>
        </w:rPr>
      </w:pPr>
    </w:p>
    <w:p w:rsidR="00D74950" w:rsidRPr="00945E78" w:rsidRDefault="00D74950" w:rsidP="00E203A0">
      <w:pPr>
        <w:ind w:left="720"/>
        <w:jc w:val="both"/>
        <w:rPr>
          <w:rFonts w:ascii="Times New Roman" w:eastAsia="Times New Roman" w:hAnsi="Times New Roman" w:cs="Times New Roman"/>
          <w:sz w:val="24"/>
          <w:szCs w:val="24"/>
          <w:lang w:eastAsia="lt-LT"/>
        </w:rPr>
      </w:pPr>
    </w:p>
    <w:p w:rsidR="00945E78" w:rsidRPr="00945E78" w:rsidRDefault="00945E78" w:rsidP="00945E78">
      <w:pPr>
        <w:ind w:left="360"/>
        <w:jc w:val="both"/>
        <w:rPr>
          <w:rFonts w:ascii="Times New Roman" w:eastAsia="Times New Roman" w:hAnsi="Times New Roman" w:cs="Times New Roman"/>
          <w:b/>
          <w:sz w:val="24"/>
          <w:szCs w:val="24"/>
          <w:lang w:eastAsia="lt-LT"/>
        </w:rPr>
      </w:pPr>
      <w:r w:rsidRPr="00945E78">
        <w:rPr>
          <w:rFonts w:ascii="Times New Roman" w:eastAsia="Times New Roman" w:hAnsi="Times New Roman" w:cs="Times New Roman"/>
          <w:b/>
          <w:sz w:val="24"/>
          <w:szCs w:val="24"/>
          <w:lang w:eastAsia="lt-LT"/>
        </w:rPr>
        <w:t xml:space="preserve">Kraštų nuopjovų ir </w:t>
      </w:r>
      <w:proofErr w:type="spellStart"/>
      <w:r w:rsidRPr="00945E78">
        <w:rPr>
          <w:rFonts w:ascii="Times New Roman" w:eastAsia="Times New Roman" w:hAnsi="Times New Roman" w:cs="Times New Roman"/>
          <w:b/>
          <w:sz w:val="24"/>
          <w:szCs w:val="24"/>
          <w:lang w:eastAsia="lt-LT"/>
        </w:rPr>
        <w:t>neatiktinio</w:t>
      </w:r>
      <w:proofErr w:type="spellEnd"/>
      <w:r w:rsidRPr="00945E78">
        <w:rPr>
          <w:rFonts w:ascii="Times New Roman" w:eastAsia="Times New Roman" w:hAnsi="Times New Roman" w:cs="Times New Roman"/>
          <w:b/>
          <w:sz w:val="24"/>
          <w:szCs w:val="24"/>
          <w:lang w:eastAsia="lt-LT"/>
        </w:rPr>
        <w:t xml:space="preserve"> produkto grąžinimas į gamybos procesą</w:t>
      </w:r>
    </w:p>
    <w:p w:rsidR="00945E78" w:rsidRPr="00945E78" w:rsidRDefault="00945E78" w:rsidP="00E203A0">
      <w:pPr>
        <w:ind w:left="360"/>
        <w:jc w:val="both"/>
        <w:rPr>
          <w:rFonts w:ascii="Times New Roman" w:eastAsia="Times New Roman" w:hAnsi="Times New Roman" w:cs="Times New Roman"/>
          <w:sz w:val="24"/>
          <w:szCs w:val="24"/>
          <w:lang w:eastAsia="lt-LT"/>
        </w:rPr>
      </w:pPr>
      <w:proofErr w:type="spellStart"/>
      <w:r w:rsidRPr="00945E78">
        <w:rPr>
          <w:rFonts w:ascii="Times New Roman" w:eastAsia="Times New Roman" w:hAnsi="Times New Roman" w:cs="Times New Roman"/>
          <w:sz w:val="24"/>
          <w:szCs w:val="24"/>
          <w:lang w:eastAsia="lt-LT"/>
        </w:rPr>
        <w:t>Neatitiktinis</w:t>
      </w:r>
      <w:proofErr w:type="spellEnd"/>
      <w:r w:rsidRPr="00945E78">
        <w:rPr>
          <w:rFonts w:ascii="Times New Roman" w:eastAsia="Times New Roman" w:hAnsi="Times New Roman" w:cs="Times New Roman"/>
          <w:sz w:val="24"/>
          <w:szCs w:val="24"/>
          <w:lang w:eastAsia="lt-LT"/>
        </w:rPr>
        <w:t xml:space="preserve"> produktas transporteriais (L2) arba nuvežtas rankiniu būdu (L1) patenka į smulkintuvą, susmulkinimas, patenka į kaupimo talpą, iš ten pagal užduotus technologinius parametrus nukreipiamas į antro lygio smulkintuvą, toliau į ventiliatorių, iš kurio vamzdžiais transportuojama į nusodinimo zoną, kur patenka į vatos kilimą. Per filtrus į aplinkos orą patenka kietosios dalelės (C). Šiame procese yra vienas išsiskyrimo šaltinis, tačiau po valymo perteklinis oras kartu su kietosiomis dalelėmis pašalinamas per tris vamzdžius (007, 010 ir 011 taršos šaltiniai). </w:t>
      </w:r>
    </w:p>
    <w:p w:rsidR="007B0B8B" w:rsidRDefault="007B0B8B" w:rsidP="00945E78">
      <w:pPr>
        <w:ind w:left="360"/>
        <w:jc w:val="both"/>
        <w:rPr>
          <w:rFonts w:ascii="Times New Roman" w:eastAsia="Times New Roman" w:hAnsi="Times New Roman" w:cs="Times New Roman"/>
          <w:b/>
          <w:sz w:val="24"/>
          <w:szCs w:val="24"/>
          <w:lang w:eastAsia="lt-LT"/>
        </w:rPr>
      </w:pPr>
    </w:p>
    <w:p w:rsidR="00945E78" w:rsidRPr="00945E78" w:rsidRDefault="00945E78" w:rsidP="00945E78">
      <w:pPr>
        <w:ind w:left="360"/>
        <w:jc w:val="both"/>
        <w:rPr>
          <w:rFonts w:ascii="Times New Roman" w:eastAsia="Times New Roman" w:hAnsi="Times New Roman" w:cs="Times New Roman"/>
          <w:b/>
          <w:sz w:val="24"/>
          <w:szCs w:val="24"/>
          <w:lang w:eastAsia="lt-LT"/>
        </w:rPr>
      </w:pPr>
      <w:r w:rsidRPr="00945E78">
        <w:rPr>
          <w:rFonts w:ascii="Times New Roman" w:eastAsia="Times New Roman" w:hAnsi="Times New Roman" w:cs="Times New Roman"/>
          <w:b/>
          <w:sz w:val="24"/>
          <w:szCs w:val="24"/>
          <w:lang w:eastAsia="lt-LT"/>
        </w:rPr>
        <w:t>10.9. Lamelių pjaustymo baras</w:t>
      </w:r>
    </w:p>
    <w:p w:rsidR="00945E78" w:rsidRPr="00945E78" w:rsidRDefault="007B0B8B" w:rsidP="00945E78">
      <w:pPr>
        <w:ind w:left="360"/>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r w:rsidR="00945E78" w:rsidRPr="00945E78">
        <w:rPr>
          <w:rFonts w:ascii="Times New Roman" w:eastAsia="Times New Roman" w:hAnsi="Times New Roman" w:cs="Times New Roman"/>
          <w:sz w:val="24"/>
          <w:szCs w:val="24"/>
          <w:lang w:eastAsia="lt-LT"/>
        </w:rPr>
        <w:t xml:space="preserve">Padėklas su blokais pastatomas ant platformos priešais padavimo konvejerį. Plokštės padedamos ant padavimo konvejerio rankiniu būdu, priglaudžiant vieną šoną prie kreipiamosios ir paleidžiama link pjaustymo įrenginio. Perpjautos plokštės patikrinamos vizualiai ir sudedamos ant </w:t>
      </w:r>
      <w:r w:rsidR="00945E78" w:rsidRPr="00945E78">
        <w:rPr>
          <w:rFonts w:ascii="Times New Roman" w:eastAsia="Times New Roman" w:hAnsi="Times New Roman" w:cs="Times New Roman"/>
          <w:sz w:val="24"/>
          <w:szCs w:val="24"/>
          <w:lang w:eastAsia="lt-LT"/>
        </w:rPr>
        <w:lastRenderedPageBreak/>
        <w:t xml:space="preserve">padėklo arba supakuojamos naudojant </w:t>
      </w:r>
      <w:proofErr w:type="spellStart"/>
      <w:r w:rsidR="00945E78" w:rsidRPr="00945E78">
        <w:rPr>
          <w:rFonts w:ascii="Times New Roman" w:eastAsia="Times New Roman" w:hAnsi="Times New Roman" w:cs="Times New Roman"/>
          <w:sz w:val="24"/>
          <w:szCs w:val="24"/>
          <w:lang w:eastAsia="lt-LT"/>
        </w:rPr>
        <w:t>termotunelį</w:t>
      </w:r>
      <w:proofErr w:type="spellEnd"/>
      <w:r w:rsidR="00945E78" w:rsidRPr="00945E78">
        <w:rPr>
          <w:rFonts w:ascii="Times New Roman" w:eastAsia="Times New Roman" w:hAnsi="Times New Roman" w:cs="Times New Roman"/>
          <w:sz w:val="24"/>
          <w:szCs w:val="24"/>
          <w:lang w:eastAsia="lt-LT"/>
        </w:rPr>
        <w:t>. Paruošti padėklai sandėliuojami pjaustymo patalpoje arba sandėlyje. Nuo pjaustymo įrenginio susidariusios kietosios dalelės per filtrus į aplinkos orą patenka per 008 taršos šaltinį.</w:t>
      </w:r>
    </w:p>
    <w:p w:rsidR="00945E78" w:rsidRPr="00945E78" w:rsidRDefault="00945E78" w:rsidP="00945E78">
      <w:pPr>
        <w:ind w:firstLine="540"/>
        <w:jc w:val="both"/>
        <w:rPr>
          <w:rFonts w:ascii="Times New Roman" w:eastAsia="Times New Roman" w:hAnsi="Times New Roman" w:cs="Times New Roman"/>
          <w:sz w:val="24"/>
          <w:szCs w:val="24"/>
          <w:lang w:eastAsia="lt-LT"/>
        </w:rPr>
      </w:pPr>
      <w:r w:rsidRPr="00945E78">
        <w:rPr>
          <w:rFonts w:ascii="Times New Roman" w:eastAsia="Times New Roman" w:hAnsi="Times New Roman" w:cs="Times New Roman"/>
          <w:sz w:val="24"/>
          <w:szCs w:val="24"/>
          <w:lang w:eastAsia="lt-LT"/>
        </w:rPr>
        <w:t xml:space="preserve">2016 metais įmonė ruošiasi išplėsti gaminamų akmens vatos lamelių asortimentą ir pradėti gaminti gruntuotas </w:t>
      </w:r>
      <w:proofErr w:type="spellStart"/>
      <w:r w:rsidRPr="00945E78">
        <w:rPr>
          <w:rFonts w:ascii="Times New Roman" w:eastAsia="Times New Roman" w:hAnsi="Times New Roman" w:cs="Times New Roman"/>
          <w:sz w:val="24"/>
          <w:szCs w:val="24"/>
          <w:lang w:eastAsia="lt-LT"/>
        </w:rPr>
        <w:t>lameles</w:t>
      </w:r>
      <w:proofErr w:type="spellEnd"/>
      <w:r w:rsidRPr="00945E78">
        <w:rPr>
          <w:rFonts w:ascii="Times New Roman" w:eastAsia="Times New Roman" w:hAnsi="Times New Roman" w:cs="Times New Roman"/>
          <w:sz w:val="24"/>
          <w:szCs w:val="24"/>
          <w:lang w:eastAsia="lt-LT"/>
        </w:rPr>
        <w:t>. Tuo tikslu numatomi tokie gamybinės įrangos ir procesų pakeitimai:</w:t>
      </w:r>
    </w:p>
    <w:p w:rsidR="00945E78" w:rsidRPr="00945E78" w:rsidRDefault="00945E78" w:rsidP="00945E78">
      <w:pPr>
        <w:ind w:firstLine="540"/>
        <w:jc w:val="both"/>
        <w:rPr>
          <w:rFonts w:ascii="Times New Roman" w:eastAsia="Times New Roman" w:hAnsi="Times New Roman" w:cs="Times New Roman"/>
          <w:noProof/>
          <w:sz w:val="24"/>
          <w:szCs w:val="24"/>
          <w:lang w:eastAsia="lt-LT"/>
        </w:rPr>
      </w:pPr>
      <w:smartTag w:uri="urn:schemas-microsoft-com:office:smarttags" w:element="metricconverter">
        <w:smartTagPr>
          <w:attr w:name="ProductID" w:val="2016 m"/>
        </w:smartTagPr>
        <w:r w:rsidRPr="00945E78">
          <w:rPr>
            <w:rFonts w:ascii="Times New Roman" w:eastAsia="Times New Roman" w:hAnsi="Times New Roman" w:cs="Times New Roman"/>
            <w:sz w:val="24"/>
            <w:szCs w:val="24"/>
            <w:lang w:eastAsia="lt-LT"/>
          </w:rPr>
          <w:t>2016 m</w:t>
        </w:r>
      </w:smartTag>
      <w:r w:rsidRPr="00945E78">
        <w:rPr>
          <w:rFonts w:ascii="Times New Roman" w:eastAsia="Times New Roman" w:hAnsi="Times New Roman" w:cs="Times New Roman"/>
          <w:sz w:val="24"/>
          <w:szCs w:val="24"/>
          <w:lang w:eastAsia="lt-LT"/>
        </w:rPr>
        <w:t xml:space="preserve">. atnaujinama lamelių pjaustymo linija, joje bus įrengtos gruntavimo bei džiovinimo kameros. Nuo lamelių pjaustymo linijos oras kartu su kietosiomis dalelėmis, kaip ir buvo anksčiau,   bus nuvedamas į esamą </w:t>
      </w:r>
      <w:proofErr w:type="spellStart"/>
      <w:r w:rsidRPr="00945E78">
        <w:rPr>
          <w:rFonts w:ascii="Times New Roman" w:eastAsia="Times New Roman" w:hAnsi="Times New Roman" w:cs="Times New Roman"/>
          <w:sz w:val="24"/>
          <w:szCs w:val="24"/>
          <w:lang w:eastAsia="lt-LT"/>
        </w:rPr>
        <w:t>rankovinį</w:t>
      </w:r>
      <w:proofErr w:type="spellEnd"/>
      <w:r w:rsidRPr="00945E78">
        <w:rPr>
          <w:rFonts w:ascii="Times New Roman" w:eastAsia="Times New Roman" w:hAnsi="Times New Roman" w:cs="Times New Roman"/>
          <w:sz w:val="24"/>
          <w:szCs w:val="24"/>
          <w:lang w:eastAsia="lt-LT"/>
        </w:rPr>
        <w:t xml:space="preserve"> filtrą (taršos šaltinis 008). Šiuo metu lamelių pjaustymo procesas vykdomas. Plokštės padedamos ant padavimo konvejerio rankiniu būdu, priglaudžiant vieną šoną prie kreipiamosios ir paleidžiama link pjaustymo įrenginio. Perpjautos plokštės patikrinamos vizualiai ir sudedamos ant padėklo arba supakuojamos naudojant </w:t>
      </w:r>
      <w:proofErr w:type="spellStart"/>
      <w:r w:rsidRPr="00945E78">
        <w:rPr>
          <w:rFonts w:ascii="Times New Roman" w:eastAsia="Times New Roman" w:hAnsi="Times New Roman" w:cs="Times New Roman"/>
          <w:sz w:val="24"/>
          <w:szCs w:val="24"/>
          <w:lang w:eastAsia="lt-LT"/>
        </w:rPr>
        <w:t>termotunelį</w:t>
      </w:r>
      <w:proofErr w:type="spellEnd"/>
      <w:r w:rsidRPr="00945E78">
        <w:rPr>
          <w:rFonts w:ascii="Times New Roman" w:eastAsia="Times New Roman" w:hAnsi="Times New Roman" w:cs="Times New Roman"/>
          <w:sz w:val="24"/>
          <w:szCs w:val="24"/>
          <w:lang w:eastAsia="lt-LT"/>
        </w:rPr>
        <w:t>. Paruošti padėklai sandėliuojami pjaustymo patalpoje arba sandėlyje. Nuo pjaustymo įrenginio susidariusios kietosios dalelės p</w:t>
      </w:r>
      <w:r w:rsidRPr="00945E78">
        <w:rPr>
          <w:rFonts w:ascii="Times New Roman" w:eastAsia="Times New Roman" w:hAnsi="Times New Roman" w:cs="Times New Roman"/>
          <w:noProof/>
          <w:sz w:val="24"/>
          <w:szCs w:val="24"/>
          <w:lang w:eastAsia="lt-LT"/>
        </w:rPr>
        <w:t>er filtrus į aplinkos orą patenka per 008 taršos šaltinį. 2014 metais inventorizacijos metu nustatyta, kad į valymo įrenginį (filtrą) patenka C</w:t>
      </w:r>
      <w:r w:rsidRPr="00945E78">
        <w:rPr>
          <w:rFonts w:ascii="Times New Roman" w:eastAsia="Times New Roman" w:hAnsi="Times New Roman" w:cs="Times New Roman"/>
          <w:noProof/>
          <w:sz w:val="24"/>
          <w:szCs w:val="24"/>
          <w:vertAlign w:val="superscript"/>
          <w:lang w:eastAsia="lt-LT"/>
        </w:rPr>
        <w:t>max</w:t>
      </w:r>
      <w:r w:rsidRPr="00945E78">
        <w:rPr>
          <w:rFonts w:ascii="Times New Roman" w:eastAsia="Times New Roman" w:hAnsi="Times New Roman" w:cs="Times New Roman"/>
          <w:noProof/>
          <w:sz w:val="24"/>
          <w:szCs w:val="24"/>
          <w:lang w:eastAsia="lt-LT"/>
        </w:rPr>
        <w:t xml:space="preserve"> = 172,4 mg/Nm</w:t>
      </w:r>
      <w:r w:rsidRPr="00945E78">
        <w:rPr>
          <w:rFonts w:ascii="Times New Roman" w:eastAsia="Times New Roman" w:hAnsi="Times New Roman" w:cs="Times New Roman"/>
          <w:noProof/>
          <w:sz w:val="24"/>
          <w:szCs w:val="24"/>
          <w:vertAlign w:val="superscript"/>
          <w:lang w:eastAsia="lt-LT"/>
        </w:rPr>
        <w:t>3</w:t>
      </w:r>
      <w:r w:rsidRPr="00945E78">
        <w:rPr>
          <w:rFonts w:ascii="Times New Roman" w:eastAsia="Times New Roman" w:hAnsi="Times New Roman" w:cs="Times New Roman"/>
          <w:noProof/>
          <w:sz w:val="24"/>
          <w:szCs w:val="24"/>
          <w:lang w:eastAsia="lt-LT"/>
        </w:rPr>
        <w:t>, arba 15,951 t/metus kietųjų dalelių (C). Į aplinkos orą patenka C</w:t>
      </w:r>
      <w:r w:rsidRPr="00945E78">
        <w:rPr>
          <w:rFonts w:ascii="Times New Roman" w:eastAsia="Times New Roman" w:hAnsi="Times New Roman" w:cs="Times New Roman"/>
          <w:noProof/>
          <w:sz w:val="24"/>
          <w:szCs w:val="24"/>
          <w:vertAlign w:val="superscript"/>
          <w:lang w:eastAsia="lt-LT"/>
        </w:rPr>
        <w:t>max</w:t>
      </w:r>
      <w:r w:rsidRPr="00945E78">
        <w:rPr>
          <w:rFonts w:ascii="Times New Roman" w:eastAsia="Times New Roman" w:hAnsi="Times New Roman" w:cs="Times New Roman"/>
          <w:noProof/>
          <w:sz w:val="24"/>
          <w:szCs w:val="24"/>
          <w:lang w:eastAsia="lt-LT"/>
        </w:rPr>
        <w:t xml:space="preserve"> = 4,76 mg/Nm</w:t>
      </w:r>
      <w:r w:rsidRPr="00945E78">
        <w:rPr>
          <w:rFonts w:ascii="Times New Roman" w:eastAsia="Times New Roman" w:hAnsi="Times New Roman" w:cs="Times New Roman"/>
          <w:noProof/>
          <w:sz w:val="24"/>
          <w:szCs w:val="24"/>
          <w:vertAlign w:val="superscript"/>
          <w:lang w:eastAsia="lt-LT"/>
        </w:rPr>
        <w:t>3</w:t>
      </w:r>
      <w:r w:rsidRPr="00945E78">
        <w:rPr>
          <w:rFonts w:ascii="Times New Roman" w:eastAsia="Times New Roman" w:hAnsi="Times New Roman" w:cs="Times New Roman"/>
          <w:noProof/>
          <w:sz w:val="24"/>
          <w:szCs w:val="24"/>
          <w:lang w:eastAsia="lt-LT"/>
        </w:rPr>
        <w:t xml:space="preserve">, arba 0,379 t/metus kietųjų dalelių (C). </w:t>
      </w:r>
    </w:p>
    <w:p w:rsidR="00945E78" w:rsidRPr="00945E78" w:rsidRDefault="00945E78" w:rsidP="00945E78">
      <w:pPr>
        <w:ind w:firstLine="540"/>
        <w:jc w:val="both"/>
        <w:rPr>
          <w:rFonts w:ascii="Times New Roman" w:eastAsia="Times New Roman" w:hAnsi="Times New Roman" w:cs="Times New Roman"/>
          <w:noProof/>
          <w:sz w:val="24"/>
          <w:szCs w:val="24"/>
          <w:lang w:eastAsia="lt-LT"/>
        </w:rPr>
      </w:pPr>
      <w:r w:rsidRPr="00945E78">
        <w:rPr>
          <w:rFonts w:ascii="Times New Roman" w:eastAsia="Times New Roman" w:hAnsi="Times New Roman" w:cs="Times New Roman"/>
          <w:noProof/>
          <w:sz w:val="24"/>
          <w:szCs w:val="24"/>
          <w:lang w:eastAsia="lt-LT"/>
        </w:rPr>
        <w:t xml:space="preserve">Planuojamos ūkinės veiklos metu kietųjų dalelių (C) kiekis iš lamelių pjaustymo (taršos šaltinis 008) nepadidės, nes planuojamų gaminti lamelių kiekis nedidės. </w:t>
      </w:r>
      <w:r w:rsidRPr="00945E78">
        <w:rPr>
          <w:rFonts w:ascii="Times New Roman" w:eastAsia="Times New Roman" w:hAnsi="Times New Roman" w:cs="Times New Roman"/>
          <w:sz w:val="24"/>
          <w:szCs w:val="24"/>
          <w:lang w:eastAsia="lt-LT"/>
        </w:rPr>
        <w:t xml:space="preserve">Šiuo metu įmonėje per metus pagaminama </w:t>
      </w:r>
      <w:r w:rsidRPr="00945E78">
        <w:rPr>
          <w:rFonts w:ascii="Times New Roman" w:eastAsia="Times New Roman" w:hAnsi="Times New Roman" w:cs="Times New Roman"/>
          <w:color w:val="000000"/>
          <w:sz w:val="24"/>
          <w:szCs w:val="24"/>
          <w:lang w:eastAsia="lt-LT"/>
        </w:rPr>
        <w:t xml:space="preserve">14280 t. </w:t>
      </w:r>
      <w:r w:rsidRPr="00945E78">
        <w:rPr>
          <w:rFonts w:ascii="Times New Roman" w:eastAsia="Times New Roman" w:hAnsi="Times New Roman" w:cs="Times New Roman"/>
          <w:bCs/>
          <w:sz w:val="24"/>
          <w:szCs w:val="24"/>
          <w:lang w:eastAsia="lt-LT"/>
        </w:rPr>
        <w:t>Iš šio lamelių kiekio per metus planuojama nugruntuoti iki 10000 t lamelių.</w:t>
      </w:r>
      <w:r w:rsidRPr="00945E78">
        <w:rPr>
          <w:rFonts w:ascii="Times New Roman" w:eastAsia="Times New Roman" w:hAnsi="Times New Roman" w:cs="Times New Roman"/>
          <w:noProof/>
          <w:sz w:val="24"/>
          <w:szCs w:val="24"/>
          <w:lang w:eastAsia="lt-LT"/>
        </w:rPr>
        <w:t xml:space="preserve"> </w:t>
      </w:r>
    </w:p>
    <w:p w:rsidR="00945E78" w:rsidRPr="00945E78" w:rsidRDefault="00945E78" w:rsidP="00945E78">
      <w:pPr>
        <w:numPr>
          <w:ilvl w:val="0"/>
          <w:numId w:val="1"/>
        </w:numPr>
        <w:ind w:firstLine="540"/>
        <w:jc w:val="both"/>
        <w:rPr>
          <w:rFonts w:ascii="Times New Roman" w:eastAsia="Times New Roman" w:hAnsi="Times New Roman" w:cs="Times New Roman"/>
          <w:sz w:val="24"/>
          <w:szCs w:val="24"/>
          <w:lang w:eastAsia="lt-LT"/>
        </w:rPr>
      </w:pPr>
      <w:r w:rsidRPr="00945E78">
        <w:rPr>
          <w:rFonts w:ascii="Times New Roman" w:eastAsia="Times New Roman" w:hAnsi="Times New Roman" w:cs="Times New Roman"/>
          <w:sz w:val="24"/>
          <w:szCs w:val="24"/>
          <w:lang w:eastAsia="lt-LT"/>
        </w:rPr>
        <w:t>Gruntavimo kameroje lamelių gruntavimui bus naudojamas gruntas be pavojingų sudedamųjų dalių.  Šiame procese susidarys oro teršalai – kietosios dalelės (grunto likučiai).  Oras, užterštas kietosiomis dalelėmis, iš kameros pateks į oro valymo įrenginį, kasetinį filtrą ir  bus pašalinamas per naujai įrengiamą vamzdį (kaminą). Po filtro išmetamame ore kietųjų dalelių bus &lt; 1 mg/m</w:t>
      </w:r>
      <w:r w:rsidRPr="00945E78">
        <w:rPr>
          <w:rFonts w:ascii="Times New Roman" w:eastAsia="Times New Roman" w:hAnsi="Times New Roman" w:cs="Times New Roman"/>
          <w:sz w:val="24"/>
          <w:szCs w:val="24"/>
          <w:vertAlign w:val="superscript"/>
          <w:lang w:eastAsia="lt-LT"/>
        </w:rPr>
        <w:t>3</w:t>
      </w:r>
      <w:r w:rsidRPr="00945E78">
        <w:rPr>
          <w:rFonts w:ascii="Times New Roman" w:eastAsia="Times New Roman" w:hAnsi="Times New Roman" w:cs="Times New Roman"/>
          <w:sz w:val="24"/>
          <w:szCs w:val="24"/>
          <w:lang w:eastAsia="lt-LT"/>
        </w:rPr>
        <w:t xml:space="preserve">. </w:t>
      </w:r>
    </w:p>
    <w:p w:rsidR="00945E78" w:rsidRPr="00945E78" w:rsidRDefault="00945E78" w:rsidP="00945E78">
      <w:pPr>
        <w:numPr>
          <w:ilvl w:val="0"/>
          <w:numId w:val="1"/>
        </w:numPr>
        <w:ind w:firstLine="540"/>
        <w:jc w:val="both"/>
        <w:rPr>
          <w:rFonts w:ascii="Times New Roman" w:eastAsia="Times New Roman" w:hAnsi="Times New Roman" w:cs="Times New Roman"/>
          <w:sz w:val="24"/>
          <w:szCs w:val="24"/>
          <w:lang w:eastAsia="lt-LT"/>
        </w:rPr>
      </w:pPr>
      <w:r w:rsidRPr="00945E78">
        <w:rPr>
          <w:rFonts w:ascii="Times New Roman" w:eastAsia="Times New Roman" w:hAnsi="Times New Roman" w:cs="Times New Roman"/>
          <w:sz w:val="24"/>
          <w:szCs w:val="24"/>
          <w:lang w:eastAsia="lt-LT"/>
        </w:rPr>
        <w:t xml:space="preserve">Džiovinimo kameroje kaip kuras bus naudojamos gamtinės dujos. Planuojama įrengti du degiklius po 120 kW našumo. Jei </w:t>
      </w:r>
      <w:proofErr w:type="spellStart"/>
      <w:r w:rsidRPr="00945E78">
        <w:rPr>
          <w:rFonts w:ascii="Times New Roman" w:eastAsia="Times New Roman" w:hAnsi="Times New Roman" w:cs="Times New Roman"/>
          <w:sz w:val="24"/>
          <w:szCs w:val="24"/>
          <w:lang w:eastAsia="lt-LT"/>
        </w:rPr>
        <w:t>lamelės</w:t>
      </w:r>
      <w:proofErr w:type="spellEnd"/>
      <w:r w:rsidRPr="00945E78">
        <w:rPr>
          <w:rFonts w:ascii="Times New Roman" w:eastAsia="Times New Roman" w:hAnsi="Times New Roman" w:cs="Times New Roman"/>
          <w:sz w:val="24"/>
          <w:szCs w:val="24"/>
          <w:lang w:eastAsia="lt-LT"/>
        </w:rPr>
        <w:t xml:space="preserve"> bus gruntuojamos iš vienos pusės, džiovinimo kameroje veiks vienas degiklis, jei iš abiejų – du degikliai. Degimo produktai kartu su oru iš kameros bus pašalinamos per naujai įrengiamą vamzdį (kaminą). Šiame procese susidarys tokie teršalai kaip anglies </w:t>
      </w:r>
      <w:proofErr w:type="spellStart"/>
      <w:r w:rsidRPr="00945E78">
        <w:rPr>
          <w:rFonts w:ascii="Times New Roman" w:eastAsia="Times New Roman" w:hAnsi="Times New Roman" w:cs="Times New Roman"/>
          <w:sz w:val="24"/>
          <w:szCs w:val="24"/>
          <w:lang w:eastAsia="lt-LT"/>
        </w:rPr>
        <w:t>monoksidas</w:t>
      </w:r>
      <w:proofErr w:type="spellEnd"/>
      <w:r w:rsidRPr="00945E78">
        <w:rPr>
          <w:rFonts w:ascii="Times New Roman" w:eastAsia="Times New Roman" w:hAnsi="Times New Roman" w:cs="Times New Roman"/>
          <w:sz w:val="24"/>
          <w:szCs w:val="24"/>
          <w:lang w:eastAsia="lt-LT"/>
        </w:rPr>
        <w:t xml:space="preserve">, azoto oksidai, kietosios dalelės. </w:t>
      </w:r>
    </w:p>
    <w:p w:rsidR="00945E78" w:rsidRPr="00945E78" w:rsidRDefault="00945E78" w:rsidP="00945E78">
      <w:pPr>
        <w:numPr>
          <w:ilvl w:val="0"/>
          <w:numId w:val="1"/>
        </w:numPr>
        <w:ind w:firstLine="540"/>
        <w:jc w:val="both"/>
        <w:rPr>
          <w:rFonts w:ascii="Times New Roman" w:eastAsia="Times New Roman" w:hAnsi="Times New Roman" w:cs="Times New Roman"/>
          <w:sz w:val="24"/>
          <w:szCs w:val="24"/>
          <w:lang w:eastAsia="lt-LT"/>
        </w:rPr>
      </w:pPr>
      <w:smartTag w:uri="urn:schemas-microsoft-com:office:smarttags" w:element="metricconverter">
        <w:smartTagPr>
          <w:attr w:name="ProductID" w:val="2017 m"/>
        </w:smartTagPr>
        <w:r w:rsidRPr="00945E78">
          <w:rPr>
            <w:rFonts w:ascii="Times New Roman" w:eastAsia="Times New Roman" w:hAnsi="Times New Roman" w:cs="Times New Roman"/>
            <w:sz w:val="24"/>
            <w:szCs w:val="24"/>
            <w:lang w:eastAsia="lt-LT"/>
          </w:rPr>
          <w:t>2017 m</w:t>
        </w:r>
      </w:smartTag>
      <w:r w:rsidRPr="00945E78">
        <w:rPr>
          <w:rFonts w:ascii="Times New Roman" w:eastAsia="Times New Roman" w:hAnsi="Times New Roman" w:cs="Times New Roman"/>
          <w:sz w:val="24"/>
          <w:szCs w:val="24"/>
          <w:lang w:eastAsia="lt-LT"/>
        </w:rPr>
        <w:t>. esamas rankovi</w:t>
      </w:r>
      <w:r w:rsidR="00C61809">
        <w:rPr>
          <w:rFonts w:ascii="Times New Roman" w:eastAsia="Times New Roman" w:hAnsi="Times New Roman" w:cs="Times New Roman"/>
          <w:sz w:val="24"/>
          <w:szCs w:val="24"/>
          <w:lang w:eastAsia="lt-LT"/>
        </w:rPr>
        <w:t>ų</w:t>
      </w:r>
      <w:r w:rsidRPr="00945E78">
        <w:rPr>
          <w:rFonts w:ascii="Times New Roman" w:eastAsia="Times New Roman" w:hAnsi="Times New Roman" w:cs="Times New Roman"/>
          <w:sz w:val="24"/>
          <w:szCs w:val="24"/>
          <w:lang w:eastAsia="lt-LT"/>
        </w:rPr>
        <w:t xml:space="preserve"> filtras (taršos šaltinis 008), dulkėms nuo lamelių pjaustymo valyti, bus pakeistas nauju. Išmetamų kietųjų dalelių kiekis nedidėtų, kadangi srauto dydis, dulkių koncentracija ir darbo laikas neviršytų TIPK leidime esančių verčių. Papildomai planuojama įdėti HEPA filtrą, kad šaltuoju metų periodu išmetamą orą būtų galima grąžinti į gamybines patalpas. HEPA filtras bus naudojamas tik grąžinant orą į gamybines patalpas.</w:t>
      </w:r>
    </w:p>
    <w:p w:rsidR="00945E78" w:rsidRPr="00945E78" w:rsidRDefault="00945E78" w:rsidP="00945E78">
      <w:pPr>
        <w:ind w:left="360"/>
        <w:jc w:val="both"/>
        <w:rPr>
          <w:rFonts w:ascii="Times New Roman" w:eastAsia="Times New Roman" w:hAnsi="Times New Roman" w:cs="Times New Roman"/>
          <w:sz w:val="24"/>
          <w:szCs w:val="24"/>
          <w:lang w:eastAsia="lt-LT"/>
        </w:rPr>
      </w:pPr>
    </w:p>
    <w:p w:rsidR="00945E78" w:rsidRPr="00945E78" w:rsidRDefault="00945E78" w:rsidP="00945E78">
      <w:pPr>
        <w:ind w:left="360"/>
        <w:jc w:val="both"/>
        <w:rPr>
          <w:rFonts w:ascii="Times New Roman" w:eastAsia="Times New Roman" w:hAnsi="Times New Roman" w:cs="Times New Roman"/>
          <w:b/>
          <w:sz w:val="24"/>
          <w:szCs w:val="24"/>
          <w:lang w:eastAsia="lt-LT"/>
        </w:rPr>
      </w:pPr>
      <w:r w:rsidRPr="00945E78">
        <w:rPr>
          <w:rFonts w:ascii="Times New Roman" w:eastAsia="Times New Roman" w:hAnsi="Times New Roman" w:cs="Times New Roman"/>
          <w:b/>
          <w:sz w:val="24"/>
          <w:szCs w:val="24"/>
          <w:lang w:eastAsia="lt-LT"/>
        </w:rPr>
        <w:t>Birios vatos gamybos baras</w:t>
      </w:r>
    </w:p>
    <w:p w:rsidR="00945E78" w:rsidRPr="00945E78" w:rsidRDefault="00945E78" w:rsidP="00AB17B7">
      <w:pPr>
        <w:suppressAutoHyphens/>
        <w:adjustRightInd w:val="0"/>
        <w:ind w:left="360"/>
        <w:jc w:val="both"/>
        <w:textAlignment w:val="baseline"/>
        <w:rPr>
          <w:rFonts w:ascii="Times New Roman" w:eastAsia="Times New Roman" w:hAnsi="Times New Roman" w:cs="Times New Roman"/>
          <w:sz w:val="24"/>
          <w:szCs w:val="24"/>
          <w:lang w:eastAsia="lt-LT"/>
        </w:rPr>
      </w:pPr>
      <w:r w:rsidRPr="00945E78">
        <w:rPr>
          <w:rFonts w:ascii="Times New Roman" w:eastAsia="Times New Roman" w:hAnsi="Times New Roman" w:cs="Times New Roman"/>
          <w:bCs/>
          <w:sz w:val="24"/>
          <w:szCs w:val="24"/>
          <w:lang w:eastAsia="lt-LT"/>
        </w:rPr>
        <w:t xml:space="preserve">Sumalta per smulkintuvą produkcija arba pirkėjų gražinti produktų likučiai tiekiami konvejeriais į ~ </w:t>
      </w:r>
      <w:smartTag w:uri="urn:schemas-microsoft-com:office:smarttags" w:element="metricconverter">
        <w:smartTagPr>
          <w:attr w:name="ProductID" w:val="30 m3"/>
        </w:smartTagPr>
        <w:r w:rsidRPr="00945E78">
          <w:rPr>
            <w:rFonts w:ascii="Times New Roman" w:eastAsia="Times New Roman" w:hAnsi="Times New Roman" w:cs="Times New Roman"/>
            <w:bCs/>
            <w:sz w:val="24"/>
            <w:szCs w:val="24"/>
            <w:lang w:eastAsia="lt-LT"/>
          </w:rPr>
          <w:t>30 m</w:t>
        </w:r>
        <w:r w:rsidRPr="00945E78">
          <w:rPr>
            <w:rFonts w:ascii="Times New Roman" w:eastAsia="Times New Roman" w:hAnsi="Times New Roman" w:cs="Times New Roman"/>
            <w:bCs/>
            <w:sz w:val="24"/>
            <w:szCs w:val="24"/>
            <w:vertAlign w:val="superscript"/>
            <w:lang w:eastAsia="lt-LT"/>
          </w:rPr>
          <w:t>3</w:t>
        </w:r>
      </w:smartTag>
      <w:r w:rsidRPr="00945E78">
        <w:rPr>
          <w:rFonts w:ascii="Times New Roman" w:eastAsia="Times New Roman" w:hAnsi="Times New Roman" w:cs="Times New Roman"/>
          <w:bCs/>
          <w:sz w:val="24"/>
          <w:szCs w:val="24"/>
          <w:lang w:eastAsia="lt-LT"/>
        </w:rPr>
        <w:t xml:space="preserve"> talpos kaupiklį. Kaupiklio apatinis grandininis transporteris transportuoja produktą prie stačiakampės išmetimo angos. Iš kaupiklio juostinis transporteris perkelia žaliavą į malūną, jame akmens vatos plaušas yra pjaunamas, o ne traiškomas. Ciklone atskirtas nuo produkto oro srautas yra grąžinamas atgal į malūną. Tai sumažina šalinamų iš sistemos dulkių kiekį bei eliminuoja oro srauto įtaką svėrimui. </w:t>
      </w:r>
    </w:p>
    <w:p w:rsidR="00945E78" w:rsidRPr="00945E78" w:rsidRDefault="00945E78" w:rsidP="00945E78">
      <w:pPr>
        <w:ind w:left="360" w:firstLine="900"/>
        <w:jc w:val="both"/>
        <w:rPr>
          <w:rFonts w:ascii="Times New Roman" w:eastAsia="Times New Roman" w:hAnsi="Times New Roman" w:cs="Times New Roman"/>
          <w:sz w:val="24"/>
          <w:szCs w:val="24"/>
          <w:lang w:eastAsia="lt-LT"/>
        </w:rPr>
      </w:pPr>
      <w:r w:rsidRPr="00945E78">
        <w:rPr>
          <w:rFonts w:ascii="Times New Roman" w:eastAsia="Times New Roman" w:hAnsi="Times New Roman" w:cs="Times New Roman"/>
          <w:sz w:val="24"/>
          <w:szCs w:val="24"/>
          <w:lang w:eastAsia="lt-LT"/>
        </w:rPr>
        <w:t>Įrangai veikiant „</w:t>
      </w:r>
      <w:r w:rsidRPr="00945E78">
        <w:rPr>
          <w:rFonts w:ascii="Times New Roman" w:eastAsia="Times New Roman" w:hAnsi="Times New Roman" w:cs="Times New Roman"/>
          <w:iCs/>
          <w:sz w:val="24"/>
          <w:szCs w:val="24"/>
          <w:lang w:eastAsia="lt-LT"/>
        </w:rPr>
        <w:t>Auto“</w:t>
      </w:r>
      <w:r w:rsidRPr="00945E78">
        <w:rPr>
          <w:rFonts w:ascii="Times New Roman" w:eastAsia="Times New Roman" w:hAnsi="Times New Roman" w:cs="Times New Roman"/>
          <w:sz w:val="24"/>
          <w:szCs w:val="24"/>
          <w:lang w:eastAsia="lt-LT"/>
        </w:rPr>
        <w:t xml:space="preserve"> režimu konvejerius valdo svėrimo mazgas. Po malūno ciklono apačioje besisukantis </w:t>
      </w:r>
      <w:r w:rsidR="00C852CB">
        <w:rPr>
          <w:rFonts w:ascii="Times New Roman" w:eastAsia="Times New Roman" w:hAnsi="Times New Roman" w:cs="Times New Roman"/>
          <w:sz w:val="24"/>
          <w:szCs w:val="24"/>
          <w:lang w:eastAsia="lt-LT"/>
        </w:rPr>
        <w:t>tiekimo įrenginys</w:t>
      </w:r>
      <w:r w:rsidRPr="00945E78">
        <w:rPr>
          <w:rFonts w:ascii="Times New Roman" w:eastAsia="Times New Roman" w:hAnsi="Times New Roman" w:cs="Times New Roman"/>
          <w:sz w:val="24"/>
          <w:szCs w:val="24"/>
          <w:lang w:eastAsia="lt-LT"/>
        </w:rPr>
        <w:t xml:space="preserve"> tiekia produktą į juostinį konvejerį. Šis konvejeris dviem skirtingais greičiais transportuoja produktą į svėrimo kamerą, sumontuotą virš presavimo pakavimo įrangos. Pasiekus nustatytą masę, konvejeris sustoja. Jeigu užduota masė yra pasiekta, bei presavimo pakavimo įranga paruošta, svėrimo kameros turinys ištuštinamas į pradinio presavimo kamerą. </w:t>
      </w:r>
    </w:p>
    <w:p w:rsidR="00945E78" w:rsidRPr="00945E78" w:rsidRDefault="00945E78" w:rsidP="00945E78">
      <w:pPr>
        <w:ind w:left="360" w:firstLine="900"/>
        <w:jc w:val="both"/>
        <w:rPr>
          <w:rFonts w:ascii="Times New Roman" w:eastAsia="Times New Roman" w:hAnsi="Times New Roman" w:cs="Times New Roman"/>
          <w:sz w:val="24"/>
          <w:szCs w:val="24"/>
          <w:lang w:eastAsia="lt-LT"/>
        </w:rPr>
      </w:pPr>
      <w:r w:rsidRPr="00945E78">
        <w:rPr>
          <w:rFonts w:ascii="Times New Roman" w:eastAsia="Times New Roman" w:hAnsi="Times New Roman" w:cs="Times New Roman"/>
          <w:sz w:val="24"/>
          <w:szCs w:val="24"/>
          <w:lang w:eastAsia="lt-LT"/>
        </w:rPr>
        <w:lastRenderedPageBreak/>
        <w:t>Didelė suspaudimo plokštė presuoja produktą pradinėje presavimo kameroje. Po to, didelis hidraulinis presavimo cilindras suspaudžia produktą presavimo kameroje. Atsidaro giljotina. Antras hidraulinis cilindras išstumia produktą į maišą per išėjimo angą, kai maišas yra užmautas ant vatos padavimo antgalio.</w:t>
      </w:r>
    </w:p>
    <w:p w:rsidR="00945E78" w:rsidRPr="00945E78" w:rsidRDefault="00945E78" w:rsidP="00945E78">
      <w:pPr>
        <w:ind w:left="360" w:firstLine="900"/>
        <w:jc w:val="both"/>
        <w:rPr>
          <w:rFonts w:ascii="Times New Roman" w:eastAsia="Times New Roman" w:hAnsi="Times New Roman" w:cs="Times New Roman"/>
          <w:sz w:val="24"/>
          <w:szCs w:val="24"/>
          <w:lang w:eastAsia="lt-LT"/>
        </w:rPr>
      </w:pPr>
      <w:r w:rsidRPr="00945E78">
        <w:rPr>
          <w:rFonts w:ascii="Times New Roman" w:eastAsia="Times New Roman" w:hAnsi="Times New Roman" w:cs="Times New Roman"/>
          <w:sz w:val="24"/>
          <w:szCs w:val="24"/>
          <w:lang w:eastAsia="lt-LT"/>
        </w:rPr>
        <w:t>Suvirinimo mazgas, skirtas užpildyto produktu atviro plastikinio maišo galo sandarinimui, po to, kai jis yra nustumtas nuo vatos padavimo antgalio. Po to sandarus maišas yra transportuojamas į akumuliuojantį konvejerį.</w:t>
      </w:r>
    </w:p>
    <w:p w:rsidR="00945E78" w:rsidRPr="00945E78" w:rsidRDefault="00945E78" w:rsidP="00945E78">
      <w:pPr>
        <w:ind w:left="360" w:firstLine="900"/>
        <w:jc w:val="both"/>
        <w:rPr>
          <w:rFonts w:ascii="Times New Roman" w:eastAsia="Times New Roman" w:hAnsi="Times New Roman" w:cs="Times New Roman"/>
          <w:sz w:val="24"/>
          <w:szCs w:val="24"/>
          <w:lang w:eastAsia="lt-LT"/>
        </w:rPr>
      </w:pPr>
      <w:r w:rsidRPr="00945E78">
        <w:rPr>
          <w:rFonts w:ascii="Times New Roman" w:eastAsia="Times New Roman" w:hAnsi="Times New Roman" w:cs="Times New Roman"/>
          <w:sz w:val="24"/>
          <w:szCs w:val="24"/>
          <w:lang w:eastAsia="lt-LT"/>
        </w:rPr>
        <w:t xml:space="preserve">Po suvirinimo, maišas yra praleidžiamas per metalo detektorių. Čia patikrinamas metalo buvimas pakuotėje. </w:t>
      </w:r>
      <w:proofErr w:type="spellStart"/>
      <w:r w:rsidRPr="00945E78">
        <w:rPr>
          <w:rFonts w:ascii="Times New Roman" w:eastAsia="Times New Roman" w:hAnsi="Times New Roman" w:cs="Times New Roman"/>
          <w:sz w:val="24"/>
          <w:szCs w:val="24"/>
          <w:lang w:eastAsia="lt-LT"/>
        </w:rPr>
        <w:t>Fotodaviklis</w:t>
      </w:r>
      <w:proofErr w:type="spellEnd"/>
      <w:r w:rsidRPr="00945E78">
        <w:rPr>
          <w:rFonts w:ascii="Times New Roman" w:eastAsia="Times New Roman" w:hAnsi="Times New Roman" w:cs="Times New Roman"/>
          <w:sz w:val="24"/>
          <w:szCs w:val="24"/>
          <w:lang w:eastAsia="lt-LT"/>
        </w:rPr>
        <w:t xml:space="preserve"> sustabdo pakuotę svėrimo padėtyje. Svėrimo rėmas pakelia pakuotę virš velėninio konvejerio bei nusiunčia jos masę į kompiuterinę produkcijos kiekio registravimo sistemą. Po svėrimo transporterio yra automatinis pakų </w:t>
      </w:r>
      <w:r>
        <w:rPr>
          <w:rFonts w:ascii="Times New Roman" w:eastAsia="Times New Roman" w:hAnsi="Times New Roman" w:cs="Times New Roman"/>
          <w:sz w:val="24"/>
          <w:szCs w:val="24"/>
          <w:lang w:eastAsia="lt-LT"/>
        </w:rPr>
        <w:t>stumtuvas</w:t>
      </w:r>
      <w:r w:rsidRPr="00945E78">
        <w:rPr>
          <w:rFonts w:ascii="Times New Roman" w:eastAsia="Times New Roman" w:hAnsi="Times New Roman" w:cs="Times New Roman"/>
          <w:sz w:val="24"/>
          <w:szCs w:val="24"/>
          <w:lang w:eastAsia="lt-LT"/>
        </w:rPr>
        <w:t xml:space="preserve">, kuris automatiškai pašalina išbrokuotus pakus nuo konvejerio. </w:t>
      </w:r>
    </w:p>
    <w:p w:rsidR="00945E78" w:rsidRPr="00945E78" w:rsidRDefault="00945E78" w:rsidP="00945E78">
      <w:pPr>
        <w:ind w:left="360" w:firstLine="900"/>
        <w:jc w:val="both"/>
        <w:rPr>
          <w:rFonts w:ascii="Times New Roman" w:eastAsia="Times New Roman" w:hAnsi="Times New Roman" w:cs="Times New Roman"/>
          <w:sz w:val="24"/>
          <w:szCs w:val="24"/>
          <w:lang w:eastAsia="lt-LT"/>
        </w:rPr>
      </w:pPr>
      <w:r w:rsidRPr="00945E78">
        <w:rPr>
          <w:rFonts w:ascii="Times New Roman" w:eastAsia="Times New Roman" w:hAnsi="Times New Roman" w:cs="Times New Roman"/>
          <w:sz w:val="24"/>
          <w:szCs w:val="24"/>
          <w:lang w:eastAsia="lt-LT"/>
        </w:rPr>
        <w:t>Planuojamas pagaminti kiekis priklauso nuo produkto paklausos bei gamybinėse linijose susidarančio akmens vatos atliekų kiekio. Per filtrus į aplinkos orą patenka kietosios dalelės (C). 009 taršos šaltinis.</w:t>
      </w:r>
    </w:p>
    <w:p w:rsidR="00945E78" w:rsidRPr="00945E78" w:rsidRDefault="00945E78" w:rsidP="00945E78">
      <w:pPr>
        <w:ind w:left="360"/>
        <w:jc w:val="both"/>
        <w:rPr>
          <w:rFonts w:ascii="Times New Roman" w:eastAsia="Times New Roman" w:hAnsi="Times New Roman" w:cs="Times New Roman"/>
          <w:b/>
          <w:sz w:val="24"/>
          <w:szCs w:val="24"/>
          <w:lang w:eastAsia="lt-LT"/>
        </w:rPr>
      </w:pPr>
      <w:r w:rsidRPr="00945E78">
        <w:rPr>
          <w:rFonts w:ascii="Times New Roman" w:eastAsia="Times New Roman" w:hAnsi="Times New Roman" w:cs="Times New Roman"/>
          <w:b/>
          <w:sz w:val="24"/>
          <w:szCs w:val="24"/>
          <w:lang w:eastAsia="lt-LT"/>
        </w:rPr>
        <w:t>Degalinė</w:t>
      </w:r>
    </w:p>
    <w:p w:rsidR="00945E78" w:rsidRPr="00945E78" w:rsidRDefault="00945E78" w:rsidP="00945E78">
      <w:pPr>
        <w:ind w:left="360" w:firstLine="900"/>
        <w:jc w:val="both"/>
        <w:rPr>
          <w:rFonts w:ascii="Times New Roman" w:eastAsia="Times New Roman" w:hAnsi="Times New Roman" w:cs="Times New Roman"/>
          <w:sz w:val="24"/>
          <w:szCs w:val="24"/>
          <w:lang w:eastAsia="lt-LT"/>
        </w:rPr>
      </w:pPr>
      <w:r w:rsidRPr="00945E78">
        <w:rPr>
          <w:rFonts w:ascii="Times New Roman" w:eastAsia="Times New Roman" w:hAnsi="Times New Roman" w:cs="Times New Roman"/>
          <w:sz w:val="24"/>
          <w:szCs w:val="24"/>
          <w:lang w:eastAsia="lt-LT"/>
        </w:rPr>
        <w:t xml:space="preserve">Įmonės teritorijoje yra 1 antžeminė talpykla – </w:t>
      </w:r>
      <w:smartTag w:uri="urn:schemas-microsoft-com:office:smarttags" w:element="metricconverter">
        <w:smartTagPr>
          <w:attr w:name="ProductID" w:val="10,0 m3"/>
        </w:smartTagPr>
        <w:r w:rsidRPr="00945E78">
          <w:rPr>
            <w:rFonts w:ascii="Times New Roman" w:eastAsia="Times New Roman" w:hAnsi="Times New Roman" w:cs="Times New Roman"/>
            <w:sz w:val="24"/>
            <w:szCs w:val="24"/>
            <w:lang w:eastAsia="lt-LT"/>
          </w:rPr>
          <w:t>10,0 m</w:t>
        </w:r>
        <w:r w:rsidRPr="00945E78">
          <w:rPr>
            <w:rFonts w:ascii="Times New Roman" w:eastAsia="Times New Roman" w:hAnsi="Times New Roman" w:cs="Times New Roman"/>
            <w:sz w:val="24"/>
            <w:szCs w:val="24"/>
            <w:vertAlign w:val="superscript"/>
            <w:lang w:eastAsia="lt-LT"/>
          </w:rPr>
          <w:t>3</w:t>
        </w:r>
      </w:smartTag>
      <w:r w:rsidRPr="00945E78">
        <w:rPr>
          <w:rFonts w:ascii="Times New Roman" w:eastAsia="Times New Roman" w:hAnsi="Times New Roman" w:cs="Times New Roman"/>
          <w:sz w:val="24"/>
          <w:szCs w:val="24"/>
          <w:lang w:eastAsia="lt-LT"/>
        </w:rPr>
        <w:t xml:space="preserve"> talpos ir kuro išdavimo kolonėlė. Talpykloje sandėliuojamas dyzelinis kuras. Per metus sandėliuojama 185,0 t/m, t.</w:t>
      </w:r>
      <w:r>
        <w:rPr>
          <w:rFonts w:ascii="Times New Roman" w:eastAsia="Times New Roman" w:hAnsi="Times New Roman" w:cs="Times New Roman"/>
          <w:sz w:val="24"/>
          <w:szCs w:val="24"/>
          <w:lang w:eastAsia="lt-LT"/>
        </w:rPr>
        <w:t xml:space="preserve"> </w:t>
      </w:r>
      <w:r w:rsidRPr="00945E78">
        <w:rPr>
          <w:rFonts w:ascii="Times New Roman" w:eastAsia="Times New Roman" w:hAnsi="Times New Roman" w:cs="Times New Roman"/>
          <w:sz w:val="24"/>
          <w:szCs w:val="24"/>
          <w:lang w:eastAsia="lt-LT"/>
        </w:rPr>
        <w:t xml:space="preserve">y. </w:t>
      </w:r>
      <w:smartTag w:uri="urn:schemas-microsoft-com:office:smarttags" w:element="metricconverter">
        <w:smartTagPr>
          <w:attr w:name="ProductID" w:val="223,0 m3"/>
        </w:smartTagPr>
        <w:r w:rsidRPr="00945E78">
          <w:rPr>
            <w:rFonts w:ascii="Times New Roman" w:eastAsia="Times New Roman" w:hAnsi="Times New Roman" w:cs="Times New Roman"/>
            <w:sz w:val="24"/>
            <w:szCs w:val="24"/>
            <w:lang w:eastAsia="lt-LT"/>
          </w:rPr>
          <w:t>223,0 m</w:t>
        </w:r>
        <w:r w:rsidRPr="00945E78">
          <w:rPr>
            <w:rFonts w:ascii="Times New Roman" w:eastAsia="Times New Roman" w:hAnsi="Times New Roman" w:cs="Times New Roman"/>
            <w:sz w:val="24"/>
            <w:szCs w:val="24"/>
            <w:vertAlign w:val="superscript"/>
            <w:lang w:eastAsia="lt-LT"/>
          </w:rPr>
          <w:t>3</w:t>
        </w:r>
      </w:smartTag>
      <w:r w:rsidRPr="00945E78">
        <w:rPr>
          <w:rFonts w:ascii="Times New Roman" w:eastAsia="Times New Roman" w:hAnsi="Times New Roman" w:cs="Times New Roman"/>
          <w:sz w:val="24"/>
          <w:szCs w:val="24"/>
          <w:lang w:eastAsia="lt-LT"/>
        </w:rPr>
        <w:t xml:space="preserve"> dyzelinio kuro. Į aplinkos orą išsiskiria LOJ (602 taršos šaltinis).</w:t>
      </w:r>
    </w:p>
    <w:p w:rsidR="00945E78" w:rsidRPr="00945E78" w:rsidRDefault="00945E78" w:rsidP="00945E78">
      <w:pPr>
        <w:ind w:firstLine="360"/>
        <w:jc w:val="both"/>
        <w:outlineLvl w:val="0"/>
        <w:rPr>
          <w:rFonts w:ascii="Times New Roman" w:eastAsia="Times New Roman" w:hAnsi="Times New Roman" w:cs="Times New Roman"/>
          <w:b/>
          <w:color w:val="000000"/>
          <w:sz w:val="24"/>
          <w:szCs w:val="24"/>
          <w:lang w:eastAsia="lt-LT"/>
        </w:rPr>
      </w:pPr>
      <w:r w:rsidRPr="00945E78">
        <w:rPr>
          <w:rFonts w:ascii="Times New Roman" w:eastAsia="Times New Roman" w:hAnsi="Times New Roman" w:cs="Times New Roman"/>
          <w:b/>
          <w:color w:val="000000"/>
          <w:sz w:val="24"/>
          <w:szCs w:val="24"/>
          <w:lang w:eastAsia="lt-LT"/>
        </w:rPr>
        <w:t>Lydalo trupinimas</w:t>
      </w:r>
    </w:p>
    <w:p w:rsidR="00945E78" w:rsidRPr="00945E78" w:rsidRDefault="00945E78" w:rsidP="00945E78">
      <w:pPr>
        <w:ind w:left="360" w:firstLine="600"/>
        <w:jc w:val="both"/>
        <w:outlineLvl w:val="0"/>
        <w:rPr>
          <w:rFonts w:ascii="Times New Roman" w:eastAsia="Times New Roman" w:hAnsi="Times New Roman" w:cs="Times New Roman"/>
          <w:color w:val="000000"/>
          <w:sz w:val="24"/>
          <w:szCs w:val="24"/>
          <w:lang w:eastAsia="lt-LT"/>
        </w:rPr>
      </w:pPr>
      <w:r w:rsidRPr="00945E78">
        <w:rPr>
          <w:rFonts w:ascii="Times New Roman" w:eastAsia="Times New Roman" w:hAnsi="Times New Roman" w:cs="Times New Roman"/>
          <w:color w:val="000000"/>
          <w:sz w:val="24"/>
          <w:szCs w:val="24"/>
          <w:lang w:eastAsia="lt-LT"/>
        </w:rPr>
        <w:t xml:space="preserve">Šiuo metu akmens vatos gamybos metu susidaręs šalutinis produktas lydalas priduodamas atliekas tvarkančioms įmonėms. Susidaręs lydalas yra tinkamas produktas pakartotiniam panaudojimui, todėl UAB PAROC gamybinėje teritorijoje jis susmulkinamas iki reikiamos frakcijos ir pakartotinai panaudojamas. Įmonės teritorijoje yra užtektinai vietos lydalo kaupimui ir laikymui. Lydalas  smulkinamas </w:t>
      </w:r>
      <w:r w:rsidRPr="00945E78">
        <w:rPr>
          <w:rFonts w:ascii="Times New Roman" w:eastAsia="Times New Roman" w:hAnsi="Times New Roman" w:cs="Times New Roman"/>
          <w:sz w:val="24"/>
          <w:szCs w:val="24"/>
          <w:lang w:eastAsia="lt-LT"/>
        </w:rPr>
        <w:t>1 – 2</w:t>
      </w:r>
      <w:r w:rsidRPr="00945E78">
        <w:rPr>
          <w:rFonts w:ascii="Times New Roman" w:eastAsia="Times New Roman" w:hAnsi="Times New Roman" w:cs="Times New Roman"/>
          <w:color w:val="000000"/>
          <w:sz w:val="24"/>
          <w:szCs w:val="24"/>
          <w:lang w:eastAsia="lt-LT"/>
        </w:rPr>
        <w:t xml:space="preserve"> kartus per mėnesį ir susmulkinama iki 7000 t/metus lydalo. Susmulkinto lydalo frakcija (50 – </w:t>
      </w:r>
      <w:smartTag w:uri="urn:schemas-microsoft-com:office:smarttags" w:element="metricconverter">
        <w:smartTagPr>
          <w:attr w:name="ProductID" w:val="150 mm"/>
        </w:smartTagPr>
        <w:r w:rsidRPr="00945E78">
          <w:rPr>
            <w:rFonts w:ascii="Times New Roman" w:eastAsia="Times New Roman" w:hAnsi="Times New Roman" w:cs="Times New Roman"/>
            <w:color w:val="000000"/>
            <w:sz w:val="24"/>
            <w:szCs w:val="24"/>
            <w:lang w:eastAsia="lt-LT"/>
          </w:rPr>
          <w:t>150 mm</w:t>
        </w:r>
      </w:smartTag>
      <w:r w:rsidRPr="00945E78">
        <w:rPr>
          <w:rFonts w:ascii="Times New Roman" w:eastAsia="Times New Roman" w:hAnsi="Times New Roman" w:cs="Times New Roman"/>
          <w:color w:val="000000"/>
          <w:sz w:val="24"/>
          <w:szCs w:val="24"/>
          <w:lang w:eastAsia="lt-LT"/>
        </w:rPr>
        <w:t xml:space="preserve">) panaudojama be papildomo apdorojimo. Planuojama, kad šios frakcijos lydalo susidarys ir bus panaudota 3000 t/metus. Susmulkinto lydalo frakcija (iki </w:t>
      </w:r>
      <w:smartTag w:uri="urn:schemas-microsoft-com:office:smarttags" w:element="metricconverter">
        <w:smartTagPr>
          <w:attr w:name="ProductID" w:val="50 mm"/>
        </w:smartTagPr>
        <w:r w:rsidRPr="00945E78">
          <w:rPr>
            <w:rFonts w:ascii="Times New Roman" w:eastAsia="Times New Roman" w:hAnsi="Times New Roman" w:cs="Times New Roman"/>
            <w:color w:val="000000"/>
            <w:sz w:val="24"/>
            <w:szCs w:val="24"/>
            <w:lang w:eastAsia="lt-LT"/>
          </w:rPr>
          <w:t>50 mm</w:t>
        </w:r>
      </w:smartTag>
      <w:r w:rsidRPr="00945E78">
        <w:rPr>
          <w:rFonts w:ascii="Times New Roman" w:eastAsia="Times New Roman" w:hAnsi="Times New Roman" w:cs="Times New Roman"/>
          <w:color w:val="000000"/>
          <w:sz w:val="24"/>
          <w:szCs w:val="24"/>
          <w:lang w:eastAsia="lt-LT"/>
        </w:rPr>
        <w:t xml:space="preserve">) išvežama į kitą įmonę briketų gamybai. Planuojama, kad šios frakcijos lydalo susidarys 4000 t/metus. Iš šios frakcijos lydalo pagaminti briketai atsivežami atgal į įmonę ir pakartotinai panaudojami.   </w:t>
      </w:r>
    </w:p>
    <w:p w:rsidR="00945E78" w:rsidRPr="00945E78" w:rsidRDefault="00945E78" w:rsidP="00945E78">
      <w:pPr>
        <w:ind w:left="360" w:firstLine="600"/>
        <w:jc w:val="both"/>
        <w:outlineLvl w:val="0"/>
        <w:rPr>
          <w:rFonts w:ascii="Times New Roman" w:eastAsia="Times New Roman" w:hAnsi="Times New Roman" w:cs="Times New Roman"/>
          <w:sz w:val="24"/>
          <w:szCs w:val="24"/>
          <w:lang w:eastAsia="lt-LT"/>
        </w:rPr>
      </w:pPr>
      <w:r w:rsidRPr="00945E78">
        <w:rPr>
          <w:rFonts w:ascii="Times New Roman" w:eastAsia="Times New Roman" w:hAnsi="Times New Roman" w:cs="Times New Roman"/>
          <w:sz w:val="24"/>
          <w:szCs w:val="24"/>
          <w:lang w:eastAsia="lt-LT"/>
        </w:rPr>
        <w:t xml:space="preserve">Susidaręs lydalas </w:t>
      </w:r>
      <w:r>
        <w:rPr>
          <w:rFonts w:ascii="Times New Roman" w:eastAsia="Times New Roman" w:hAnsi="Times New Roman" w:cs="Times New Roman"/>
          <w:sz w:val="24"/>
          <w:szCs w:val="24"/>
          <w:lang w:eastAsia="lt-LT"/>
        </w:rPr>
        <w:t>k</w:t>
      </w:r>
      <w:r w:rsidRPr="00945E78">
        <w:rPr>
          <w:rFonts w:ascii="Times New Roman" w:eastAsia="Times New Roman" w:hAnsi="Times New Roman" w:cs="Times New Roman"/>
          <w:sz w:val="24"/>
          <w:szCs w:val="24"/>
          <w:lang w:eastAsia="lt-LT"/>
        </w:rPr>
        <w:t xml:space="preserve">aupiamas įmonės teritorijoje, šalia pagrindinio kamino (001 taršos šaltinis). Ši teritorijos dalis yra asfaltuota ir </w:t>
      </w:r>
      <w:smartTag w:uri="urn:schemas-microsoft-com:office:smarttags" w:element="metricconverter">
        <w:smartTagPr>
          <w:attr w:name="ProductID" w:val="2016 m"/>
        </w:smartTagPr>
        <w:r w:rsidRPr="00945E78">
          <w:rPr>
            <w:rFonts w:ascii="Times New Roman" w:eastAsia="Times New Roman" w:hAnsi="Times New Roman" w:cs="Times New Roman"/>
            <w:sz w:val="24"/>
            <w:szCs w:val="24"/>
            <w:lang w:eastAsia="lt-LT"/>
          </w:rPr>
          <w:t>2016 m</w:t>
        </w:r>
      </w:smartTag>
      <w:r w:rsidRPr="00945E78">
        <w:rPr>
          <w:rFonts w:ascii="Times New Roman" w:eastAsia="Times New Roman" w:hAnsi="Times New Roman" w:cs="Times New Roman"/>
          <w:sz w:val="24"/>
          <w:szCs w:val="24"/>
          <w:lang w:eastAsia="lt-LT"/>
        </w:rPr>
        <w:t xml:space="preserve">. balandžio-gegužės mėn. buvo papildomai sustiprinta ir padengta pilnai nelaidžia danga. Teritorijos plotas </w:t>
      </w:r>
      <w:smartTag w:uri="urn:schemas-microsoft-com:office:smarttags" w:element="metricconverter">
        <w:smartTagPr>
          <w:attr w:name="ProductID" w:val="320 m2"/>
        </w:smartTagPr>
        <w:r w:rsidRPr="00945E78">
          <w:rPr>
            <w:rFonts w:ascii="Times New Roman" w:eastAsia="Times New Roman" w:hAnsi="Times New Roman" w:cs="Times New Roman"/>
            <w:sz w:val="24"/>
            <w:szCs w:val="24"/>
            <w:lang w:eastAsia="lt-LT"/>
          </w:rPr>
          <w:t>320 m</w:t>
        </w:r>
        <w:r w:rsidRPr="00945E78">
          <w:rPr>
            <w:rFonts w:ascii="Times New Roman" w:eastAsia="Times New Roman" w:hAnsi="Times New Roman" w:cs="Times New Roman"/>
            <w:sz w:val="24"/>
            <w:szCs w:val="24"/>
            <w:vertAlign w:val="superscript"/>
            <w:lang w:eastAsia="lt-LT"/>
          </w:rPr>
          <w:t>2</w:t>
        </w:r>
      </w:smartTag>
      <w:r w:rsidRPr="00945E78">
        <w:rPr>
          <w:rFonts w:ascii="Times New Roman" w:eastAsia="Times New Roman" w:hAnsi="Times New Roman" w:cs="Times New Roman"/>
          <w:sz w:val="24"/>
          <w:szCs w:val="24"/>
          <w:lang w:eastAsia="lt-LT"/>
        </w:rPr>
        <w:t xml:space="preserve">.  Sukaupus reikiamą kiekį atsivežamas mobilus lydalo trupintuvas ir lydalas susmulkinamas bei išsijojamas į tinkamas panaudojimui frakcijas. Lydalo trupinimas ir išsijojimas vykdomas toje pačioje teritorijoje. </w:t>
      </w:r>
    </w:p>
    <w:p w:rsidR="00945E78" w:rsidRPr="00945E78" w:rsidRDefault="00945E78" w:rsidP="00945E78">
      <w:pPr>
        <w:ind w:left="360" w:firstLine="600"/>
        <w:jc w:val="both"/>
        <w:rPr>
          <w:rFonts w:ascii="Times New Roman" w:eastAsia="Times New Roman" w:hAnsi="Times New Roman" w:cs="Times New Roman"/>
          <w:b/>
          <w:sz w:val="24"/>
          <w:szCs w:val="24"/>
          <w:lang w:eastAsia="lt-LT"/>
        </w:rPr>
      </w:pPr>
      <w:r w:rsidRPr="00945E78">
        <w:rPr>
          <w:rFonts w:ascii="Times New Roman" w:eastAsia="Times New Roman" w:hAnsi="Times New Roman" w:cs="Times New Roman"/>
          <w:b/>
          <w:sz w:val="24"/>
          <w:szCs w:val="24"/>
          <w:lang w:eastAsia="lt-LT"/>
        </w:rPr>
        <w:t>Lydalo trupintuvas</w:t>
      </w:r>
    </w:p>
    <w:p w:rsidR="00252F87" w:rsidRDefault="00945E78" w:rsidP="00945E78">
      <w:pPr>
        <w:jc w:val="both"/>
        <w:rPr>
          <w:rFonts w:ascii="Times New Roman" w:hAnsi="Times New Roman" w:cs="Times New Roman"/>
          <w:b/>
          <w:sz w:val="24"/>
          <w:szCs w:val="24"/>
        </w:rPr>
      </w:pPr>
      <w:r w:rsidRPr="00945E78">
        <w:rPr>
          <w:rFonts w:ascii="Times New Roman" w:eastAsia="Times New Roman" w:hAnsi="Times New Roman" w:cs="Times New Roman"/>
          <w:sz w:val="24"/>
          <w:szCs w:val="24"/>
          <w:lang w:eastAsia="lt-LT"/>
        </w:rPr>
        <w:t xml:space="preserve">Pradėjus eksploatuoti lydalo trupintuvą atsiras naujas taršos šaltinis. Trupinant lydalą į aplinkos orą išsiskirs kietosios dalelės (C) 603 taršos šaltinis. Planuojama, kad trupintuvas dirbs 8 val./dieną arba 192 val./metus. Trupintuvas specialiai suprojektuotas ir pagamintas smulkinti nepaslankias medžiagas, gaunamas iš karjerų ar kasyklų akmenų ar ritinių formoje, arba smulkinti statybines sankaupas (pvz. betoną), siekiant sumažinti jas iki reikiamo dydžio gabaliukų. Visas įrenginys sumontuotas ant savaeigės vikšrų važiuoklės taip, kad jį galima lengvai pastatyti darbo zonoje. Trupintuve sumontuotas vidaus degimo dyzelinis variklis. Jo pagrindinė funkcija tiekti energiją hidraulinės grandinės siurbliams, judinantiems visą sistemą. Trupinimui skirtos medžiagos supilamos į tiekimo bloką, kuris tiekia akmenskaldei nepaslankią medžiagą, kurią reikia susmulkinti. Ji pakraunama į piltuvą ir keliauja iki pakrovimo bako, kur atliekamas išankstinis sijojimas. Šią procedūrą atlieka vibruojančių sietų, pagamintų iš nusidėvėjimui atsparios medžiagos, sistema. Įrenginys turi skirtingo tankumo pirminio atsijojimo sietus. Tinkamo dydžio medžiagos pro sietus patenka į apatinę piltuvo dalį ir nugabenama ant pagrindinės išmetimo juostos. Po smulkinimo medžiagos pro sietus patenka taip pat  į apatinę piltuvo dalį ir nugabenamos ant šoninių išmetimo juostų priklausomai nuo susmulkintos frakcijos. Dulkėtumo sumažinimui, dieną prieš smulkinimą, visas lydalo kiekis sudrėkinamas. Dulkėtumo </w:t>
      </w:r>
      <w:r w:rsidRPr="00945E78">
        <w:rPr>
          <w:rFonts w:ascii="Times New Roman" w:eastAsia="Times New Roman" w:hAnsi="Times New Roman" w:cs="Times New Roman"/>
          <w:sz w:val="24"/>
          <w:szCs w:val="24"/>
          <w:lang w:eastAsia="lt-LT"/>
        </w:rPr>
        <w:lastRenderedPageBreak/>
        <w:t>mažinimui išankstinio sijojimo metu ir paduodant medžiagas į smulkintuvą, tiekimo bloke sumontuota vandens purškimo sistema. Purškimo sistema sumontuota tiesiai ant smulkintuvo padavimo angos ir ją sudaro eilė purkštukų. Vandens purškimo sistema sumažina iki minimumo kietųjų dalelių patekimą į aplinkos orą. Drėkinimui panaudotas vanduo suriša lydalo dulkes ir lieka smulkinimui skirtose medžiagose. Panaudotas vanduo į nuotekų tinklus nepatenka.</w:t>
      </w:r>
    </w:p>
    <w:p w:rsidR="00252F87" w:rsidRDefault="00252F87" w:rsidP="00945E78">
      <w:pPr>
        <w:jc w:val="both"/>
        <w:rPr>
          <w:rFonts w:ascii="Times New Roman" w:hAnsi="Times New Roman" w:cs="Times New Roman"/>
          <w:b/>
          <w:sz w:val="24"/>
          <w:szCs w:val="24"/>
        </w:rPr>
      </w:pPr>
    </w:p>
    <w:p w:rsidR="00CE69FC" w:rsidRDefault="00252F87" w:rsidP="00945E78">
      <w:pPr>
        <w:jc w:val="both"/>
        <w:rPr>
          <w:rFonts w:ascii="Times New Roman" w:hAnsi="Times New Roman" w:cs="Times New Roman"/>
          <w:b/>
          <w:sz w:val="24"/>
          <w:szCs w:val="24"/>
        </w:rPr>
      </w:pPr>
      <w:r>
        <w:rPr>
          <w:rFonts w:ascii="Times New Roman" w:hAnsi="Times New Roman" w:cs="Times New Roman"/>
          <w:b/>
          <w:sz w:val="24"/>
          <w:szCs w:val="24"/>
        </w:rPr>
        <w:t>3</w:t>
      </w:r>
      <w:r w:rsidR="001E52EA" w:rsidRPr="001E52EA">
        <w:rPr>
          <w:rFonts w:ascii="Times New Roman" w:hAnsi="Times New Roman" w:cs="Times New Roman"/>
          <w:b/>
          <w:sz w:val="24"/>
          <w:szCs w:val="24"/>
        </w:rPr>
        <w:t xml:space="preserve">. </w:t>
      </w:r>
      <w:r w:rsidR="00593950" w:rsidRPr="001E52EA">
        <w:rPr>
          <w:rFonts w:ascii="Times New Roman" w:hAnsi="Times New Roman" w:cs="Times New Roman"/>
          <w:b/>
          <w:sz w:val="24"/>
          <w:szCs w:val="24"/>
        </w:rPr>
        <w:t>Veiklos rūšys, kurioms išduodamas leidimas</w:t>
      </w:r>
    </w:p>
    <w:p w:rsidR="001E52EA" w:rsidRDefault="001E52EA" w:rsidP="00945E78">
      <w:pPr>
        <w:jc w:val="both"/>
        <w:rPr>
          <w:rFonts w:ascii="Times New Roman" w:hAnsi="Times New Roman" w:cs="Times New Roman"/>
          <w:b/>
          <w:sz w:val="24"/>
          <w:szCs w:val="24"/>
        </w:rPr>
      </w:pPr>
    </w:p>
    <w:p w:rsidR="00D251E3" w:rsidRPr="00D251E3" w:rsidRDefault="00D251E3" w:rsidP="00D251E3">
      <w:pPr>
        <w:suppressAutoHyphens/>
        <w:adjustRightInd w:val="0"/>
        <w:ind w:firstLine="567"/>
        <w:jc w:val="both"/>
        <w:textAlignment w:val="baseline"/>
        <w:rPr>
          <w:rFonts w:ascii="Times New Roman" w:eastAsia="Times New Roman" w:hAnsi="Times New Roman" w:cs="Times New Roman"/>
          <w:b/>
          <w:sz w:val="24"/>
          <w:szCs w:val="24"/>
          <w:lang w:eastAsia="lt-LT"/>
        </w:rPr>
      </w:pPr>
      <w:r w:rsidRPr="00D251E3">
        <w:rPr>
          <w:rFonts w:ascii="Times New Roman" w:eastAsia="Times New Roman" w:hAnsi="Times New Roman" w:cs="Times New Roman"/>
          <w:b/>
          <w:sz w:val="24"/>
          <w:szCs w:val="24"/>
          <w:lang w:eastAsia="lt-LT"/>
        </w:rPr>
        <w:t xml:space="preserve">1 lentelė. Įrenginyje </w:t>
      </w:r>
      <w:r w:rsidR="007F0E31">
        <w:rPr>
          <w:rFonts w:ascii="Times New Roman" w:eastAsia="Times New Roman" w:hAnsi="Times New Roman" w:cs="Times New Roman"/>
          <w:b/>
          <w:sz w:val="24"/>
          <w:szCs w:val="24"/>
          <w:lang w:eastAsia="lt-LT"/>
        </w:rPr>
        <w:t>leidžiama</w:t>
      </w:r>
      <w:r w:rsidRPr="00D251E3">
        <w:rPr>
          <w:rFonts w:ascii="Times New Roman" w:eastAsia="Times New Roman" w:hAnsi="Times New Roman" w:cs="Times New Roman"/>
          <w:b/>
          <w:sz w:val="24"/>
          <w:szCs w:val="24"/>
          <w:lang w:eastAsia="lt-LT"/>
        </w:rPr>
        <w:t xml:space="preserve"> vykdyti ūkinė veikla</w:t>
      </w:r>
    </w:p>
    <w:p w:rsidR="00D251E3" w:rsidRPr="00D251E3" w:rsidRDefault="00D251E3" w:rsidP="00D251E3">
      <w:pPr>
        <w:suppressAutoHyphens/>
        <w:adjustRightInd w:val="0"/>
        <w:ind w:firstLine="567"/>
        <w:jc w:val="both"/>
        <w:textAlignment w:val="baseline"/>
        <w:rPr>
          <w:rFonts w:ascii="Times New Roman" w:eastAsia="Times New Roman" w:hAnsi="Times New Roman" w:cs="Times New Roman"/>
          <w:sz w:val="24"/>
          <w:szCs w:val="24"/>
          <w:lang w:eastAsia="lt-LT"/>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78"/>
        <w:gridCol w:w="8931"/>
      </w:tblGrid>
      <w:tr w:rsidR="00D251E3" w:rsidRPr="00D251E3" w:rsidTr="00BB6C09">
        <w:tc>
          <w:tcPr>
            <w:tcW w:w="5778" w:type="dxa"/>
            <w:tcBorders>
              <w:top w:val="single" w:sz="4" w:space="0" w:color="auto"/>
              <w:left w:val="single" w:sz="4" w:space="0" w:color="auto"/>
              <w:bottom w:val="single" w:sz="4" w:space="0" w:color="auto"/>
              <w:right w:val="single" w:sz="4" w:space="0" w:color="auto"/>
            </w:tcBorders>
            <w:vAlign w:val="center"/>
          </w:tcPr>
          <w:p w:rsidR="00D251E3" w:rsidRPr="00D251E3" w:rsidRDefault="00D251E3" w:rsidP="00D251E3">
            <w:pPr>
              <w:suppressAutoHyphens/>
              <w:adjustRightInd w:val="0"/>
              <w:jc w:val="center"/>
              <w:textAlignment w:val="baseline"/>
              <w:rPr>
                <w:rFonts w:ascii="Times New Roman" w:eastAsia="Times New Roman" w:hAnsi="Times New Roman" w:cs="Times New Roman"/>
                <w:b/>
                <w:sz w:val="24"/>
                <w:szCs w:val="24"/>
                <w:lang w:eastAsia="lt-LT"/>
              </w:rPr>
            </w:pPr>
            <w:r w:rsidRPr="00D251E3">
              <w:rPr>
                <w:rFonts w:ascii="Times New Roman" w:eastAsia="Times New Roman" w:hAnsi="Times New Roman" w:cs="Times New Roman"/>
                <w:b/>
                <w:sz w:val="24"/>
                <w:szCs w:val="24"/>
                <w:lang w:eastAsia="lt-LT"/>
              </w:rPr>
              <w:t>Įrenginio pavadinimas</w:t>
            </w:r>
          </w:p>
        </w:tc>
        <w:tc>
          <w:tcPr>
            <w:tcW w:w="8931" w:type="dxa"/>
            <w:tcBorders>
              <w:top w:val="single" w:sz="4" w:space="0" w:color="auto"/>
              <w:left w:val="single" w:sz="4" w:space="0" w:color="auto"/>
              <w:bottom w:val="single" w:sz="4" w:space="0" w:color="auto"/>
              <w:right w:val="single" w:sz="4" w:space="0" w:color="auto"/>
            </w:tcBorders>
          </w:tcPr>
          <w:p w:rsidR="00D251E3" w:rsidRPr="00D251E3" w:rsidRDefault="00D251E3" w:rsidP="00D251E3">
            <w:pPr>
              <w:suppressAutoHyphens/>
              <w:adjustRightInd w:val="0"/>
              <w:jc w:val="center"/>
              <w:textAlignment w:val="baseline"/>
              <w:rPr>
                <w:rFonts w:ascii="Times New Roman" w:eastAsia="Times New Roman" w:hAnsi="Times New Roman" w:cs="Times New Roman"/>
                <w:b/>
                <w:sz w:val="24"/>
                <w:szCs w:val="24"/>
                <w:lang w:eastAsia="lt-LT"/>
              </w:rPr>
            </w:pPr>
            <w:r w:rsidRPr="00D251E3">
              <w:rPr>
                <w:rFonts w:ascii="Times New Roman" w:eastAsia="Times New Roman" w:hAnsi="Times New Roman" w:cs="Times New Roman"/>
                <w:b/>
                <w:sz w:val="24"/>
                <w:szCs w:val="24"/>
                <w:lang w:eastAsia="lt-LT"/>
              </w:rPr>
              <w:t xml:space="preserve">Įrenginyje </w:t>
            </w:r>
            <w:r w:rsidR="007F0E31">
              <w:rPr>
                <w:rFonts w:ascii="Times New Roman" w:eastAsia="Times New Roman" w:hAnsi="Times New Roman" w:cs="Times New Roman"/>
                <w:b/>
                <w:sz w:val="24"/>
                <w:szCs w:val="24"/>
                <w:lang w:eastAsia="lt-LT"/>
              </w:rPr>
              <w:t>leidžiamos</w:t>
            </w:r>
            <w:r w:rsidRPr="00D251E3">
              <w:rPr>
                <w:rFonts w:ascii="Times New Roman" w:eastAsia="Times New Roman" w:hAnsi="Times New Roman" w:cs="Times New Roman"/>
                <w:b/>
                <w:sz w:val="24"/>
                <w:szCs w:val="24"/>
                <w:lang w:eastAsia="lt-LT"/>
              </w:rPr>
              <w:t xml:space="preserve"> vykdyti veiklos rūšies pavadinimas pagal Taisyklių 1 priedą </w:t>
            </w:r>
          </w:p>
          <w:p w:rsidR="00D251E3" w:rsidRPr="00D251E3" w:rsidRDefault="00D251E3" w:rsidP="00D251E3">
            <w:pPr>
              <w:suppressAutoHyphens/>
              <w:adjustRightInd w:val="0"/>
              <w:jc w:val="center"/>
              <w:textAlignment w:val="baseline"/>
              <w:rPr>
                <w:rFonts w:ascii="Times New Roman" w:eastAsia="Times New Roman" w:hAnsi="Times New Roman" w:cs="Times New Roman"/>
                <w:b/>
                <w:sz w:val="24"/>
                <w:szCs w:val="24"/>
                <w:lang w:eastAsia="lt-LT"/>
              </w:rPr>
            </w:pPr>
            <w:r w:rsidRPr="00D251E3">
              <w:rPr>
                <w:rFonts w:ascii="Times New Roman" w:eastAsia="Times New Roman" w:hAnsi="Times New Roman" w:cs="Times New Roman"/>
                <w:b/>
                <w:sz w:val="24"/>
                <w:szCs w:val="24"/>
                <w:lang w:eastAsia="lt-LT"/>
              </w:rPr>
              <w:t>ir kita tiesiogiai susijusi veikla</w:t>
            </w:r>
          </w:p>
        </w:tc>
      </w:tr>
      <w:tr w:rsidR="00D251E3" w:rsidRPr="00D251E3" w:rsidTr="00BB6C09">
        <w:tc>
          <w:tcPr>
            <w:tcW w:w="5778" w:type="dxa"/>
            <w:tcBorders>
              <w:top w:val="single" w:sz="4" w:space="0" w:color="auto"/>
              <w:left w:val="single" w:sz="4" w:space="0" w:color="auto"/>
              <w:bottom w:val="single" w:sz="4" w:space="0" w:color="auto"/>
              <w:right w:val="single" w:sz="4" w:space="0" w:color="auto"/>
            </w:tcBorders>
            <w:vAlign w:val="center"/>
          </w:tcPr>
          <w:p w:rsidR="00D251E3" w:rsidRPr="00D251E3" w:rsidRDefault="00D251E3" w:rsidP="00D251E3">
            <w:pPr>
              <w:suppressAutoHyphens/>
              <w:adjustRightInd w:val="0"/>
              <w:jc w:val="center"/>
              <w:textAlignment w:val="baseline"/>
              <w:rPr>
                <w:rFonts w:ascii="Times New Roman" w:eastAsia="Times New Roman" w:hAnsi="Times New Roman" w:cs="Times New Roman"/>
                <w:sz w:val="24"/>
                <w:szCs w:val="24"/>
                <w:lang w:eastAsia="lt-LT"/>
              </w:rPr>
            </w:pPr>
            <w:r w:rsidRPr="00D251E3">
              <w:rPr>
                <w:rFonts w:ascii="Times New Roman" w:eastAsia="Times New Roman" w:hAnsi="Times New Roman" w:cs="Times New Roman"/>
                <w:sz w:val="24"/>
                <w:szCs w:val="24"/>
                <w:lang w:eastAsia="lt-LT"/>
              </w:rPr>
              <w:t>Akmens vatos gamyba</w:t>
            </w:r>
          </w:p>
        </w:tc>
        <w:tc>
          <w:tcPr>
            <w:tcW w:w="8931" w:type="dxa"/>
            <w:tcBorders>
              <w:top w:val="single" w:sz="4" w:space="0" w:color="auto"/>
              <w:left w:val="single" w:sz="4" w:space="0" w:color="auto"/>
              <w:bottom w:val="single" w:sz="4" w:space="0" w:color="auto"/>
              <w:right w:val="single" w:sz="4" w:space="0" w:color="auto"/>
            </w:tcBorders>
          </w:tcPr>
          <w:p w:rsidR="00D251E3" w:rsidRPr="00D251E3" w:rsidRDefault="00D251E3" w:rsidP="00FC0741">
            <w:pPr>
              <w:ind w:firstLine="567"/>
              <w:jc w:val="center"/>
              <w:rPr>
                <w:rFonts w:ascii="Times New Roman" w:eastAsia="Times New Roman" w:hAnsi="Times New Roman" w:cs="Times New Roman"/>
                <w:sz w:val="24"/>
                <w:szCs w:val="24"/>
                <w:lang w:eastAsia="lt-LT"/>
              </w:rPr>
            </w:pPr>
            <w:r w:rsidRPr="00D251E3">
              <w:rPr>
                <w:rFonts w:ascii="Times New Roman" w:eastAsia="Times New Roman" w:hAnsi="Times New Roman" w:cs="Times New Roman"/>
                <w:sz w:val="24"/>
                <w:szCs w:val="24"/>
                <w:lang w:eastAsia="lt-LT"/>
              </w:rPr>
              <w:t>3.4. Mineralinių medžiagų lydymas, įskaitant mineralinio pluošto gamybą, kai lydymo pajėgumas didesnis kaip 20 tonų per dieną;</w:t>
            </w:r>
          </w:p>
        </w:tc>
      </w:tr>
    </w:tbl>
    <w:p w:rsidR="001E52EA" w:rsidRDefault="001E52EA" w:rsidP="00945E78">
      <w:pPr>
        <w:jc w:val="both"/>
        <w:rPr>
          <w:rFonts w:ascii="Times New Roman" w:hAnsi="Times New Roman" w:cs="Times New Roman"/>
          <w:b/>
          <w:sz w:val="24"/>
          <w:szCs w:val="24"/>
        </w:rPr>
      </w:pPr>
    </w:p>
    <w:p w:rsidR="00D74950" w:rsidRDefault="00D74950" w:rsidP="00945E78">
      <w:pPr>
        <w:jc w:val="both"/>
        <w:rPr>
          <w:rFonts w:ascii="Times New Roman" w:hAnsi="Times New Roman" w:cs="Times New Roman"/>
          <w:b/>
          <w:sz w:val="24"/>
          <w:szCs w:val="24"/>
        </w:rPr>
      </w:pPr>
    </w:p>
    <w:p w:rsidR="00D74950" w:rsidRDefault="00D74950" w:rsidP="00945E78">
      <w:pPr>
        <w:jc w:val="both"/>
        <w:rPr>
          <w:rFonts w:ascii="Times New Roman" w:hAnsi="Times New Roman" w:cs="Times New Roman"/>
          <w:b/>
          <w:sz w:val="24"/>
          <w:szCs w:val="24"/>
        </w:rPr>
      </w:pPr>
    </w:p>
    <w:p w:rsidR="00D74950" w:rsidRDefault="00D74950" w:rsidP="00945E78">
      <w:pPr>
        <w:jc w:val="both"/>
        <w:rPr>
          <w:rFonts w:ascii="Times New Roman" w:hAnsi="Times New Roman" w:cs="Times New Roman"/>
          <w:b/>
          <w:sz w:val="24"/>
          <w:szCs w:val="24"/>
        </w:rPr>
      </w:pPr>
    </w:p>
    <w:p w:rsidR="00D74950" w:rsidRDefault="00D74950" w:rsidP="00945E78">
      <w:pPr>
        <w:jc w:val="both"/>
        <w:rPr>
          <w:rFonts w:ascii="Times New Roman" w:hAnsi="Times New Roman" w:cs="Times New Roman"/>
          <w:b/>
          <w:sz w:val="24"/>
          <w:szCs w:val="24"/>
        </w:rPr>
      </w:pPr>
    </w:p>
    <w:p w:rsidR="00D74950" w:rsidRDefault="00D74950" w:rsidP="00945E78">
      <w:pPr>
        <w:jc w:val="both"/>
        <w:rPr>
          <w:rFonts w:ascii="Times New Roman" w:hAnsi="Times New Roman" w:cs="Times New Roman"/>
          <w:b/>
          <w:sz w:val="24"/>
          <w:szCs w:val="24"/>
        </w:rPr>
      </w:pPr>
    </w:p>
    <w:p w:rsidR="003D17F4" w:rsidRPr="00492CE8" w:rsidRDefault="00FC0741" w:rsidP="003D17F4">
      <w:pPr>
        <w:suppressAutoHyphens/>
        <w:jc w:val="both"/>
        <w:textAlignment w:val="baseline"/>
        <w:rPr>
          <w:rFonts w:ascii="Times New Roman" w:eastAsia="Times New Roman" w:hAnsi="Times New Roman" w:cs="Times New Roman"/>
          <w:b/>
          <w:sz w:val="24"/>
          <w:szCs w:val="24"/>
          <w:lang w:eastAsia="lt-LT"/>
        </w:rPr>
      </w:pPr>
      <w:r>
        <w:rPr>
          <w:rFonts w:ascii="Times New Roman" w:hAnsi="Times New Roman" w:cs="Times New Roman"/>
          <w:b/>
          <w:sz w:val="24"/>
          <w:szCs w:val="24"/>
        </w:rPr>
        <w:t xml:space="preserve">4. </w:t>
      </w:r>
      <w:r w:rsidR="003D17F4" w:rsidRPr="00492CE8">
        <w:rPr>
          <w:rFonts w:ascii="Times New Roman" w:eastAsia="Times New Roman" w:hAnsi="Times New Roman" w:cs="Times New Roman"/>
          <w:b/>
          <w:sz w:val="24"/>
          <w:szCs w:val="24"/>
          <w:lang w:eastAsia="lt-LT"/>
        </w:rPr>
        <w:t>Veiklos rūšys, kurioms priskirta šiltnamio dujas išmetanti ūkinė veikla</w:t>
      </w:r>
    </w:p>
    <w:p w:rsidR="00FC0741" w:rsidRDefault="00FC0741" w:rsidP="00945E78">
      <w:pPr>
        <w:jc w:val="both"/>
        <w:rPr>
          <w:rFonts w:ascii="Times New Roman" w:hAnsi="Times New Roman" w:cs="Times New Roman"/>
          <w:b/>
          <w:sz w:val="24"/>
          <w:szCs w:val="24"/>
        </w:rPr>
      </w:pPr>
    </w:p>
    <w:p w:rsidR="00893812" w:rsidRPr="00893812" w:rsidRDefault="00893812" w:rsidP="00893812">
      <w:pPr>
        <w:ind w:firstLine="567"/>
        <w:jc w:val="both"/>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2</w:t>
      </w:r>
      <w:r w:rsidRPr="00893812">
        <w:rPr>
          <w:rFonts w:ascii="Times New Roman" w:eastAsia="Times New Roman" w:hAnsi="Times New Roman" w:cs="Times New Roman"/>
          <w:b/>
          <w:sz w:val="24"/>
          <w:szCs w:val="24"/>
          <w:lang w:eastAsia="lt-LT"/>
        </w:rPr>
        <w:t xml:space="preserve"> lentelė. Veiklos rūšys ir šaltiniai, iš kurių į atmosferą išmetamos ŠESD, nurodytos Lietuvos Respublikos klimato kaitos valdymo finansinių instrumentų įstatymo 1 priede</w:t>
      </w:r>
    </w:p>
    <w:p w:rsidR="00893812" w:rsidRPr="00893812" w:rsidRDefault="00893812" w:rsidP="00893812">
      <w:pPr>
        <w:jc w:val="center"/>
        <w:rPr>
          <w:rFonts w:ascii="Times New Roman" w:eastAsia="Times New Roman" w:hAnsi="Times New Roman" w:cs="Times New Roman"/>
          <w:sz w:val="24"/>
          <w:szCs w:val="24"/>
          <w:lang w:eastAsia="lt-LT"/>
        </w:r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7972"/>
        <w:gridCol w:w="6095"/>
      </w:tblGrid>
      <w:tr w:rsidR="002613D5" w:rsidRPr="00893812" w:rsidTr="009D07E5">
        <w:tc>
          <w:tcPr>
            <w:tcW w:w="959" w:type="dxa"/>
            <w:tcBorders>
              <w:top w:val="single" w:sz="4" w:space="0" w:color="auto"/>
              <w:left w:val="single" w:sz="4" w:space="0" w:color="auto"/>
              <w:bottom w:val="single" w:sz="4" w:space="0" w:color="auto"/>
              <w:right w:val="single" w:sz="4" w:space="0" w:color="auto"/>
            </w:tcBorders>
            <w:vAlign w:val="center"/>
          </w:tcPr>
          <w:p w:rsidR="002613D5" w:rsidRPr="00893812" w:rsidRDefault="002613D5" w:rsidP="00893812">
            <w:pPr>
              <w:jc w:val="center"/>
              <w:rPr>
                <w:rFonts w:ascii="Times New Roman" w:eastAsia="Times New Roman" w:hAnsi="Times New Roman" w:cs="Times New Roman"/>
                <w:sz w:val="24"/>
                <w:szCs w:val="24"/>
                <w:lang w:eastAsia="lt-LT"/>
              </w:rPr>
            </w:pPr>
            <w:bookmarkStart w:id="1" w:name="OLE_LINK1"/>
            <w:bookmarkStart w:id="2" w:name="OLE_LINK2"/>
            <w:r w:rsidRPr="00893812">
              <w:rPr>
                <w:rFonts w:ascii="Times New Roman" w:eastAsia="Times New Roman" w:hAnsi="Times New Roman" w:cs="Times New Roman"/>
                <w:sz w:val="24"/>
                <w:szCs w:val="24"/>
                <w:lang w:eastAsia="lt-LT"/>
              </w:rPr>
              <w:t>Eil. Nr.</w:t>
            </w:r>
          </w:p>
        </w:tc>
        <w:tc>
          <w:tcPr>
            <w:tcW w:w="7972" w:type="dxa"/>
            <w:tcBorders>
              <w:top w:val="single" w:sz="4" w:space="0" w:color="auto"/>
              <w:left w:val="single" w:sz="4" w:space="0" w:color="auto"/>
              <w:bottom w:val="single" w:sz="4" w:space="0" w:color="auto"/>
              <w:right w:val="single" w:sz="4" w:space="0" w:color="auto"/>
            </w:tcBorders>
            <w:vAlign w:val="center"/>
          </w:tcPr>
          <w:p w:rsidR="002613D5" w:rsidRPr="00893812" w:rsidRDefault="002613D5" w:rsidP="00893812">
            <w:pPr>
              <w:jc w:val="center"/>
              <w:rPr>
                <w:rFonts w:ascii="Times New Roman" w:eastAsia="Times New Roman" w:hAnsi="Times New Roman" w:cs="Times New Roman"/>
                <w:sz w:val="24"/>
                <w:szCs w:val="24"/>
                <w:lang w:eastAsia="lt-LT"/>
              </w:rPr>
            </w:pPr>
            <w:r w:rsidRPr="00893812">
              <w:rPr>
                <w:rFonts w:ascii="Times New Roman" w:eastAsia="Times New Roman" w:hAnsi="Times New Roman" w:cs="Times New Roman"/>
                <w:sz w:val="24"/>
                <w:szCs w:val="24"/>
                <w:lang w:eastAsia="lt-LT"/>
              </w:rPr>
              <w:t>Veiklos rūšys pagal Lietuvos Respublikos klimato kaitos valdymo finansinių instrumentų įstatymo 1 priedą ir išmetimo šaltiniai</w:t>
            </w:r>
          </w:p>
        </w:tc>
        <w:tc>
          <w:tcPr>
            <w:tcW w:w="6095" w:type="dxa"/>
            <w:tcBorders>
              <w:top w:val="single" w:sz="4" w:space="0" w:color="auto"/>
              <w:left w:val="single" w:sz="4" w:space="0" w:color="auto"/>
              <w:bottom w:val="single" w:sz="4" w:space="0" w:color="auto"/>
              <w:right w:val="single" w:sz="4" w:space="0" w:color="auto"/>
            </w:tcBorders>
            <w:vAlign w:val="center"/>
          </w:tcPr>
          <w:p w:rsidR="002613D5" w:rsidRPr="00893812" w:rsidRDefault="002613D5" w:rsidP="00893812">
            <w:pPr>
              <w:jc w:val="center"/>
              <w:rPr>
                <w:rFonts w:ascii="Times New Roman" w:eastAsia="Times New Roman" w:hAnsi="Times New Roman" w:cs="Times New Roman"/>
                <w:sz w:val="24"/>
                <w:szCs w:val="24"/>
                <w:vertAlign w:val="superscript"/>
                <w:lang w:eastAsia="lt-LT"/>
              </w:rPr>
            </w:pPr>
            <w:r w:rsidRPr="00893812">
              <w:rPr>
                <w:rFonts w:ascii="Times New Roman" w:eastAsia="Times New Roman" w:hAnsi="Times New Roman" w:cs="Times New Roman"/>
                <w:sz w:val="24"/>
                <w:szCs w:val="24"/>
                <w:lang w:eastAsia="lt-LT"/>
              </w:rPr>
              <w:t>ŠESD pavadinimas</w:t>
            </w:r>
          </w:p>
          <w:p w:rsidR="002613D5" w:rsidRPr="00893812" w:rsidRDefault="002613D5" w:rsidP="00893812">
            <w:pPr>
              <w:jc w:val="center"/>
              <w:rPr>
                <w:rFonts w:ascii="Times New Roman" w:eastAsia="Times New Roman" w:hAnsi="Times New Roman" w:cs="Times New Roman"/>
                <w:b/>
                <w:bCs/>
                <w:sz w:val="24"/>
                <w:szCs w:val="24"/>
                <w:lang w:eastAsia="lt-LT"/>
              </w:rPr>
            </w:pPr>
            <w:r w:rsidRPr="00893812">
              <w:rPr>
                <w:rFonts w:ascii="Times New Roman" w:eastAsia="Times New Roman" w:hAnsi="Times New Roman" w:cs="Times New Roman"/>
                <w:sz w:val="24"/>
                <w:szCs w:val="24"/>
                <w:lang w:eastAsia="lt-LT"/>
              </w:rPr>
              <w:t>(</w:t>
            </w:r>
            <w:r w:rsidRPr="00893812">
              <w:rPr>
                <w:rFonts w:ascii="Times New Roman" w:eastAsia="Times New Roman" w:hAnsi="Times New Roman" w:cs="Times New Roman"/>
                <w:bCs/>
                <w:sz w:val="24"/>
                <w:szCs w:val="24"/>
                <w:lang w:eastAsia="lt-LT"/>
              </w:rPr>
              <w:t>anglies dioksidas (CO2),</w:t>
            </w:r>
            <w:r w:rsidRPr="00893812">
              <w:rPr>
                <w:rFonts w:ascii="Times New Roman" w:eastAsia="Times New Roman" w:hAnsi="Times New Roman" w:cs="Times New Roman"/>
                <w:b/>
                <w:bCs/>
                <w:sz w:val="24"/>
                <w:szCs w:val="24"/>
                <w:lang w:eastAsia="lt-LT"/>
              </w:rPr>
              <w:t xml:space="preserve"> </w:t>
            </w:r>
          </w:p>
          <w:p w:rsidR="002613D5" w:rsidRPr="00893812" w:rsidRDefault="002613D5" w:rsidP="00893812">
            <w:pPr>
              <w:jc w:val="center"/>
              <w:rPr>
                <w:rFonts w:ascii="Times New Roman" w:eastAsia="Times New Roman" w:hAnsi="Times New Roman" w:cs="Times New Roman"/>
                <w:sz w:val="24"/>
                <w:szCs w:val="24"/>
                <w:lang w:eastAsia="lt-LT"/>
              </w:rPr>
            </w:pPr>
            <w:r w:rsidRPr="00893812">
              <w:rPr>
                <w:rFonts w:ascii="Times New Roman" w:eastAsia="Times New Roman" w:hAnsi="Times New Roman" w:cs="Times New Roman"/>
                <w:sz w:val="24"/>
                <w:szCs w:val="24"/>
                <w:lang w:eastAsia="lt-LT"/>
              </w:rPr>
              <w:t xml:space="preserve">azoto </w:t>
            </w:r>
            <w:proofErr w:type="spellStart"/>
            <w:r w:rsidRPr="00893812">
              <w:rPr>
                <w:rFonts w:ascii="Times New Roman" w:eastAsia="Times New Roman" w:hAnsi="Times New Roman" w:cs="Times New Roman"/>
                <w:sz w:val="24"/>
                <w:szCs w:val="24"/>
                <w:lang w:eastAsia="lt-LT"/>
              </w:rPr>
              <w:t>suboksidas</w:t>
            </w:r>
            <w:proofErr w:type="spellEnd"/>
            <w:r w:rsidRPr="00893812">
              <w:rPr>
                <w:rFonts w:ascii="Times New Roman" w:eastAsia="Times New Roman" w:hAnsi="Times New Roman" w:cs="Times New Roman"/>
                <w:sz w:val="24"/>
                <w:szCs w:val="24"/>
                <w:lang w:eastAsia="lt-LT"/>
              </w:rPr>
              <w:t xml:space="preserve"> (N</w:t>
            </w:r>
            <w:r w:rsidRPr="00893812">
              <w:rPr>
                <w:rFonts w:ascii="Times New Roman" w:eastAsia="Times New Roman" w:hAnsi="Times New Roman" w:cs="Times New Roman"/>
                <w:sz w:val="24"/>
                <w:szCs w:val="24"/>
                <w:vertAlign w:val="subscript"/>
                <w:lang w:eastAsia="lt-LT"/>
              </w:rPr>
              <w:t>2</w:t>
            </w:r>
            <w:r w:rsidRPr="00893812">
              <w:rPr>
                <w:rFonts w:ascii="Times New Roman" w:eastAsia="Times New Roman" w:hAnsi="Times New Roman" w:cs="Times New Roman"/>
                <w:sz w:val="24"/>
                <w:szCs w:val="24"/>
                <w:lang w:eastAsia="lt-LT"/>
              </w:rPr>
              <w:t xml:space="preserve">O), </w:t>
            </w:r>
            <w:proofErr w:type="spellStart"/>
            <w:r w:rsidRPr="00893812">
              <w:rPr>
                <w:rFonts w:ascii="Times New Roman" w:eastAsia="Times New Roman" w:hAnsi="Times New Roman" w:cs="Times New Roman"/>
                <w:sz w:val="24"/>
                <w:szCs w:val="24"/>
                <w:lang w:eastAsia="lt-LT"/>
              </w:rPr>
              <w:t>perfluorangliavandeniliai</w:t>
            </w:r>
            <w:proofErr w:type="spellEnd"/>
            <w:r w:rsidRPr="00893812">
              <w:rPr>
                <w:rFonts w:ascii="Times New Roman" w:eastAsia="Times New Roman" w:hAnsi="Times New Roman" w:cs="Times New Roman"/>
                <w:sz w:val="24"/>
                <w:szCs w:val="24"/>
                <w:lang w:eastAsia="lt-LT"/>
              </w:rPr>
              <w:t xml:space="preserve"> (PFC) </w:t>
            </w:r>
          </w:p>
          <w:p w:rsidR="002613D5" w:rsidRPr="00893812" w:rsidRDefault="002613D5" w:rsidP="00893812">
            <w:pPr>
              <w:jc w:val="center"/>
              <w:rPr>
                <w:rFonts w:ascii="Times New Roman" w:eastAsia="Times New Roman" w:hAnsi="Times New Roman" w:cs="Times New Roman"/>
                <w:sz w:val="24"/>
                <w:szCs w:val="24"/>
                <w:lang w:eastAsia="lt-LT"/>
              </w:rPr>
            </w:pPr>
            <w:r w:rsidRPr="00893812">
              <w:rPr>
                <w:rFonts w:ascii="Times New Roman" w:eastAsia="Times New Roman" w:hAnsi="Times New Roman" w:cs="Times New Roman"/>
                <w:sz w:val="24"/>
                <w:szCs w:val="24"/>
                <w:lang w:eastAsia="lt-LT"/>
              </w:rPr>
              <w:t>ar kt.).</w:t>
            </w:r>
          </w:p>
        </w:tc>
      </w:tr>
      <w:tr w:rsidR="002613D5" w:rsidRPr="00893812" w:rsidTr="009D07E5">
        <w:tc>
          <w:tcPr>
            <w:tcW w:w="959" w:type="dxa"/>
            <w:tcBorders>
              <w:top w:val="single" w:sz="4" w:space="0" w:color="auto"/>
              <w:left w:val="single" w:sz="4" w:space="0" w:color="auto"/>
              <w:bottom w:val="single" w:sz="4" w:space="0" w:color="auto"/>
              <w:right w:val="single" w:sz="4" w:space="0" w:color="auto"/>
            </w:tcBorders>
            <w:vAlign w:val="center"/>
          </w:tcPr>
          <w:p w:rsidR="002613D5" w:rsidRPr="00893812" w:rsidRDefault="002613D5" w:rsidP="00893812">
            <w:pPr>
              <w:jc w:val="center"/>
              <w:rPr>
                <w:rFonts w:ascii="Times New Roman" w:eastAsia="Times New Roman" w:hAnsi="Times New Roman" w:cs="Times New Roman"/>
                <w:sz w:val="24"/>
                <w:szCs w:val="24"/>
                <w:lang w:eastAsia="lt-LT"/>
              </w:rPr>
            </w:pPr>
            <w:r w:rsidRPr="00893812">
              <w:rPr>
                <w:rFonts w:ascii="Times New Roman" w:eastAsia="Times New Roman" w:hAnsi="Times New Roman" w:cs="Times New Roman"/>
                <w:sz w:val="24"/>
                <w:szCs w:val="24"/>
                <w:lang w:eastAsia="lt-LT"/>
              </w:rPr>
              <w:t>1</w:t>
            </w:r>
          </w:p>
        </w:tc>
        <w:tc>
          <w:tcPr>
            <w:tcW w:w="7972" w:type="dxa"/>
            <w:tcBorders>
              <w:top w:val="single" w:sz="4" w:space="0" w:color="auto"/>
              <w:left w:val="single" w:sz="4" w:space="0" w:color="auto"/>
              <w:bottom w:val="single" w:sz="4" w:space="0" w:color="auto"/>
              <w:right w:val="single" w:sz="4" w:space="0" w:color="auto"/>
            </w:tcBorders>
            <w:vAlign w:val="center"/>
          </w:tcPr>
          <w:p w:rsidR="002613D5" w:rsidRPr="00893812" w:rsidRDefault="002613D5" w:rsidP="00893812">
            <w:pPr>
              <w:jc w:val="center"/>
              <w:rPr>
                <w:rFonts w:ascii="Times New Roman" w:eastAsia="Times New Roman" w:hAnsi="Times New Roman" w:cs="Times New Roman"/>
                <w:sz w:val="24"/>
                <w:szCs w:val="24"/>
                <w:lang w:eastAsia="lt-LT"/>
              </w:rPr>
            </w:pPr>
            <w:r w:rsidRPr="00893812">
              <w:rPr>
                <w:rFonts w:ascii="Times New Roman" w:eastAsia="Times New Roman" w:hAnsi="Times New Roman" w:cs="Times New Roman"/>
                <w:sz w:val="24"/>
                <w:szCs w:val="24"/>
                <w:lang w:eastAsia="lt-LT"/>
              </w:rPr>
              <w:t>2</w:t>
            </w:r>
          </w:p>
        </w:tc>
        <w:tc>
          <w:tcPr>
            <w:tcW w:w="6095" w:type="dxa"/>
            <w:tcBorders>
              <w:top w:val="single" w:sz="4" w:space="0" w:color="auto"/>
              <w:left w:val="single" w:sz="4" w:space="0" w:color="auto"/>
              <w:bottom w:val="single" w:sz="4" w:space="0" w:color="auto"/>
              <w:right w:val="single" w:sz="4" w:space="0" w:color="auto"/>
            </w:tcBorders>
            <w:vAlign w:val="center"/>
          </w:tcPr>
          <w:p w:rsidR="002613D5" w:rsidRPr="00893812" w:rsidRDefault="002613D5" w:rsidP="00893812">
            <w:pPr>
              <w:jc w:val="center"/>
              <w:rPr>
                <w:rFonts w:ascii="Times New Roman" w:eastAsia="Times New Roman" w:hAnsi="Times New Roman" w:cs="Times New Roman"/>
                <w:sz w:val="24"/>
                <w:szCs w:val="24"/>
                <w:lang w:eastAsia="lt-LT"/>
              </w:rPr>
            </w:pPr>
            <w:r w:rsidRPr="00893812">
              <w:rPr>
                <w:rFonts w:ascii="Times New Roman" w:eastAsia="Times New Roman" w:hAnsi="Times New Roman" w:cs="Times New Roman"/>
                <w:sz w:val="24"/>
                <w:szCs w:val="24"/>
                <w:lang w:eastAsia="lt-LT"/>
              </w:rPr>
              <w:t>3</w:t>
            </w:r>
          </w:p>
        </w:tc>
      </w:tr>
      <w:tr w:rsidR="002613D5" w:rsidRPr="00893812" w:rsidTr="009D07E5">
        <w:tc>
          <w:tcPr>
            <w:tcW w:w="959" w:type="dxa"/>
            <w:tcBorders>
              <w:top w:val="single" w:sz="4" w:space="0" w:color="auto"/>
              <w:left w:val="single" w:sz="4" w:space="0" w:color="auto"/>
              <w:bottom w:val="single" w:sz="4" w:space="0" w:color="auto"/>
              <w:right w:val="single" w:sz="4" w:space="0" w:color="auto"/>
            </w:tcBorders>
            <w:vAlign w:val="center"/>
          </w:tcPr>
          <w:p w:rsidR="002613D5" w:rsidRPr="00893812" w:rsidRDefault="002613D5" w:rsidP="00893812">
            <w:pPr>
              <w:jc w:val="center"/>
              <w:rPr>
                <w:rFonts w:ascii="Times New Roman" w:eastAsia="Times New Roman" w:hAnsi="Times New Roman" w:cs="Times New Roman"/>
                <w:sz w:val="24"/>
                <w:szCs w:val="24"/>
                <w:lang w:eastAsia="lt-LT"/>
              </w:rPr>
            </w:pPr>
            <w:r w:rsidRPr="00893812">
              <w:rPr>
                <w:rFonts w:ascii="Times New Roman" w:eastAsia="Times New Roman" w:hAnsi="Times New Roman" w:cs="Times New Roman"/>
                <w:sz w:val="24"/>
                <w:szCs w:val="24"/>
                <w:lang w:eastAsia="lt-LT"/>
              </w:rPr>
              <w:t>1.</w:t>
            </w:r>
          </w:p>
        </w:tc>
        <w:tc>
          <w:tcPr>
            <w:tcW w:w="7972" w:type="dxa"/>
            <w:tcBorders>
              <w:top w:val="single" w:sz="4" w:space="0" w:color="auto"/>
              <w:left w:val="single" w:sz="4" w:space="0" w:color="auto"/>
              <w:bottom w:val="single" w:sz="4" w:space="0" w:color="auto"/>
              <w:right w:val="single" w:sz="4" w:space="0" w:color="auto"/>
            </w:tcBorders>
            <w:vAlign w:val="center"/>
          </w:tcPr>
          <w:p w:rsidR="002613D5" w:rsidRPr="00893812" w:rsidRDefault="002613D5" w:rsidP="00893812">
            <w:pPr>
              <w:jc w:val="center"/>
              <w:rPr>
                <w:rFonts w:ascii="Times New Roman" w:eastAsia="Times New Roman" w:hAnsi="Times New Roman" w:cs="Times New Roman"/>
                <w:b/>
                <w:sz w:val="24"/>
                <w:szCs w:val="24"/>
                <w:lang w:eastAsia="lt-LT"/>
              </w:rPr>
            </w:pPr>
            <w:r w:rsidRPr="00893812">
              <w:rPr>
                <w:rFonts w:ascii="Times New Roman" w:eastAsia="Times New Roman" w:hAnsi="Times New Roman" w:cs="Times New Roman"/>
                <w:b/>
                <w:sz w:val="24"/>
                <w:szCs w:val="24"/>
                <w:lang w:eastAsia="lt-LT"/>
              </w:rPr>
              <w:t>Akmens vatos gamyba</w:t>
            </w:r>
          </w:p>
          <w:p w:rsidR="002613D5" w:rsidRPr="00893812" w:rsidRDefault="002613D5" w:rsidP="00893812">
            <w:pPr>
              <w:jc w:val="center"/>
              <w:rPr>
                <w:rFonts w:ascii="Times New Roman" w:eastAsia="Times New Roman" w:hAnsi="Times New Roman" w:cs="Times New Roman"/>
                <w:sz w:val="24"/>
                <w:szCs w:val="24"/>
                <w:lang w:eastAsia="lt-LT"/>
              </w:rPr>
            </w:pPr>
            <w:r w:rsidRPr="00893812">
              <w:rPr>
                <w:rFonts w:ascii="Times New Roman" w:eastAsia="Times New Roman" w:hAnsi="Times New Roman" w:cs="Times New Roman"/>
                <w:sz w:val="24"/>
                <w:szCs w:val="24"/>
                <w:lang w:eastAsia="lt-LT"/>
              </w:rPr>
              <w:t>Pagrindinis kaminas (001)</w:t>
            </w:r>
          </w:p>
          <w:p w:rsidR="002613D5" w:rsidRPr="00893812" w:rsidRDefault="002613D5" w:rsidP="00893812">
            <w:pPr>
              <w:jc w:val="center"/>
              <w:rPr>
                <w:rFonts w:ascii="Times New Roman" w:eastAsia="Times New Roman" w:hAnsi="Times New Roman" w:cs="Times New Roman"/>
                <w:sz w:val="24"/>
                <w:szCs w:val="24"/>
                <w:lang w:eastAsia="lt-LT"/>
              </w:rPr>
            </w:pPr>
            <w:r w:rsidRPr="00893812">
              <w:rPr>
                <w:rFonts w:ascii="Times New Roman" w:eastAsia="Times New Roman" w:hAnsi="Times New Roman" w:cs="Times New Roman"/>
                <w:sz w:val="24"/>
                <w:szCs w:val="24"/>
                <w:lang w:eastAsia="lt-LT"/>
              </w:rPr>
              <w:t>L1 dujinės pakuros kaminas (003)</w:t>
            </w:r>
          </w:p>
          <w:p w:rsidR="002613D5" w:rsidRPr="00893812" w:rsidRDefault="002613D5" w:rsidP="00893812">
            <w:pPr>
              <w:jc w:val="center"/>
              <w:rPr>
                <w:rFonts w:ascii="Times New Roman" w:eastAsia="Times New Roman" w:hAnsi="Times New Roman" w:cs="Times New Roman"/>
                <w:sz w:val="24"/>
                <w:szCs w:val="24"/>
                <w:lang w:eastAsia="lt-LT"/>
              </w:rPr>
            </w:pPr>
            <w:r w:rsidRPr="00893812">
              <w:rPr>
                <w:rFonts w:ascii="Times New Roman" w:eastAsia="Times New Roman" w:hAnsi="Times New Roman" w:cs="Times New Roman"/>
                <w:sz w:val="24"/>
                <w:szCs w:val="24"/>
                <w:lang w:eastAsia="lt-LT"/>
              </w:rPr>
              <w:t>L2 dujinių pakurų kaminai (006, 012)</w:t>
            </w:r>
          </w:p>
          <w:p w:rsidR="002613D5" w:rsidRPr="00893812" w:rsidRDefault="002613D5" w:rsidP="00893812">
            <w:pPr>
              <w:jc w:val="center"/>
              <w:rPr>
                <w:rFonts w:ascii="Times New Roman" w:eastAsia="Times New Roman" w:hAnsi="Times New Roman" w:cs="Times New Roman"/>
                <w:sz w:val="24"/>
                <w:szCs w:val="24"/>
                <w:lang w:eastAsia="lt-LT"/>
              </w:rPr>
            </w:pPr>
            <w:r w:rsidRPr="00893812">
              <w:rPr>
                <w:rFonts w:ascii="Times New Roman" w:eastAsia="Times New Roman" w:hAnsi="Times New Roman" w:cs="Times New Roman"/>
                <w:sz w:val="24"/>
                <w:szCs w:val="24"/>
                <w:lang w:eastAsia="lt-LT"/>
              </w:rPr>
              <w:t>Lamelių džiovinimo kamera (014)</w:t>
            </w:r>
          </w:p>
        </w:tc>
        <w:tc>
          <w:tcPr>
            <w:tcW w:w="6095" w:type="dxa"/>
            <w:tcBorders>
              <w:top w:val="single" w:sz="4" w:space="0" w:color="auto"/>
              <w:left w:val="single" w:sz="4" w:space="0" w:color="auto"/>
              <w:bottom w:val="single" w:sz="4" w:space="0" w:color="auto"/>
              <w:right w:val="single" w:sz="4" w:space="0" w:color="auto"/>
            </w:tcBorders>
            <w:vAlign w:val="center"/>
          </w:tcPr>
          <w:p w:rsidR="002613D5" w:rsidRPr="00893812" w:rsidRDefault="002613D5" w:rsidP="00893812">
            <w:pPr>
              <w:jc w:val="center"/>
              <w:rPr>
                <w:rFonts w:ascii="Times New Roman" w:eastAsia="Times New Roman" w:hAnsi="Times New Roman" w:cs="Times New Roman"/>
                <w:sz w:val="24"/>
                <w:szCs w:val="24"/>
                <w:vertAlign w:val="subscript"/>
                <w:lang w:eastAsia="lt-LT"/>
              </w:rPr>
            </w:pPr>
            <w:r w:rsidRPr="00893812">
              <w:rPr>
                <w:rFonts w:ascii="Times New Roman" w:eastAsia="Times New Roman" w:hAnsi="Times New Roman" w:cs="Times New Roman"/>
                <w:sz w:val="24"/>
                <w:szCs w:val="24"/>
                <w:lang w:eastAsia="lt-LT"/>
              </w:rPr>
              <w:t>CO</w:t>
            </w:r>
            <w:r w:rsidRPr="00893812">
              <w:rPr>
                <w:rFonts w:ascii="Times New Roman" w:eastAsia="Times New Roman" w:hAnsi="Times New Roman" w:cs="Times New Roman"/>
                <w:sz w:val="24"/>
                <w:szCs w:val="24"/>
                <w:vertAlign w:val="subscript"/>
                <w:lang w:eastAsia="lt-LT"/>
              </w:rPr>
              <w:t>2</w:t>
            </w:r>
          </w:p>
        </w:tc>
      </w:tr>
      <w:bookmarkEnd w:id="1"/>
      <w:bookmarkEnd w:id="2"/>
    </w:tbl>
    <w:p w:rsidR="00893812" w:rsidRDefault="00893812" w:rsidP="00945E78">
      <w:pPr>
        <w:jc w:val="both"/>
        <w:rPr>
          <w:rFonts w:ascii="Times New Roman" w:hAnsi="Times New Roman" w:cs="Times New Roman"/>
          <w:sz w:val="24"/>
          <w:szCs w:val="24"/>
        </w:rPr>
      </w:pPr>
    </w:p>
    <w:p w:rsidR="00B61480" w:rsidRDefault="00B61480" w:rsidP="00945E78">
      <w:pPr>
        <w:jc w:val="both"/>
        <w:rPr>
          <w:rFonts w:ascii="Times New Roman" w:hAnsi="Times New Roman" w:cs="Times New Roman"/>
          <w:b/>
          <w:sz w:val="24"/>
          <w:szCs w:val="24"/>
        </w:rPr>
      </w:pPr>
      <w:r w:rsidRPr="00B61480">
        <w:rPr>
          <w:rFonts w:ascii="Times New Roman" w:hAnsi="Times New Roman" w:cs="Times New Roman"/>
          <w:b/>
          <w:sz w:val="24"/>
          <w:szCs w:val="24"/>
        </w:rPr>
        <w:t>5. Informacija apie įdiegtą vadybos sistemą</w:t>
      </w:r>
    </w:p>
    <w:p w:rsidR="00B61480" w:rsidRDefault="00B61480" w:rsidP="00945E78">
      <w:pPr>
        <w:jc w:val="both"/>
        <w:rPr>
          <w:rFonts w:ascii="Times New Roman" w:hAnsi="Times New Roman" w:cs="Times New Roman"/>
          <w:b/>
          <w:sz w:val="24"/>
          <w:szCs w:val="24"/>
        </w:rPr>
      </w:pPr>
    </w:p>
    <w:p w:rsidR="00A07E53" w:rsidRPr="00A07E53" w:rsidRDefault="00A07E53" w:rsidP="00A07E53">
      <w:pPr>
        <w:ind w:firstLine="567"/>
        <w:jc w:val="both"/>
        <w:rPr>
          <w:rFonts w:ascii="Times New Roman" w:eastAsia="Times New Roman" w:hAnsi="Times New Roman" w:cs="Times New Roman"/>
          <w:sz w:val="24"/>
          <w:szCs w:val="24"/>
          <w:lang w:eastAsia="lt-LT"/>
        </w:rPr>
      </w:pPr>
      <w:r w:rsidRPr="00A07E53">
        <w:rPr>
          <w:rFonts w:ascii="Times New Roman" w:eastAsia="Times New Roman" w:hAnsi="Times New Roman" w:cs="Times New Roman"/>
          <w:sz w:val="24"/>
          <w:szCs w:val="24"/>
          <w:lang w:eastAsia="lt-LT"/>
        </w:rPr>
        <w:t xml:space="preserve">UAB </w:t>
      </w:r>
      <w:r w:rsidR="00D74950">
        <w:rPr>
          <w:rFonts w:ascii="Times New Roman" w:eastAsia="Times New Roman" w:hAnsi="Times New Roman" w:cs="Times New Roman"/>
          <w:sz w:val="24"/>
          <w:szCs w:val="24"/>
          <w:lang w:eastAsia="lt-LT"/>
        </w:rPr>
        <w:t>,,</w:t>
      </w:r>
      <w:r w:rsidR="00D74950" w:rsidRPr="0070772A">
        <w:rPr>
          <w:rFonts w:ascii="Times New Roman" w:eastAsia="Times New Roman" w:hAnsi="Times New Roman" w:cs="Times New Roman"/>
          <w:sz w:val="24"/>
          <w:szCs w:val="24"/>
          <w:lang w:eastAsia="lt-LT"/>
        </w:rPr>
        <w:t>PAROC</w:t>
      </w:r>
      <w:r w:rsidR="00D74950">
        <w:rPr>
          <w:rFonts w:ascii="Times New Roman" w:eastAsia="Times New Roman" w:hAnsi="Times New Roman" w:cs="Times New Roman"/>
          <w:sz w:val="24"/>
          <w:szCs w:val="24"/>
          <w:lang w:eastAsia="lt-LT"/>
        </w:rPr>
        <w:t xml:space="preserve">“ </w:t>
      </w:r>
      <w:r w:rsidRPr="00A07E53">
        <w:rPr>
          <w:rFonts w:ascii="Times New Roman" w:eastAsia="Times New Roman" w:hAnsi="Times New Roman" w:cs="Times New Roman"/>
          <w:sz w:val="24"/>
          <w:szCs w:val="24"/>
          <w:lang w:eastAsia="lt-LT"/>
        </w:rPr>
        <w:t>yra įdiegta aplinkos apsaugos vadybos sistema ISO 14001, kuri taikoma visoms įmonės veiklos kryptims: akmens vatos produktų pirkimui, gamybai, pardavimui. Aplinkos apsaugos vadybos sistema integruota su kokybės vadybos sistema ISO 9001.</w:t>
      </w:r>
    </w:p>
    <w:p w:rsidR="00A07E53" w:rsidRPr="00A07E53" w:rsidRDefault="00A07E53" w:rsidP="00A07E53">
      <w:pPr>
        <w:ind w:firstLine="567"/>
        <w:jc w:val="both"/>
        <w:rPr>
          <w:rFonts w:ascii="Times New Roman" w:eastAsia="Times New Roman" w:hAnsi="Times New Roman" w:cs="Times New Roman"/>
          <w:sz w:val="24"/>
          <w:szCs w:val="24"/>
          <w:lang w:eastAsia="lt-LT"/>
        </w:rPr>
      </w:pPr>
      <w:r w:rsidRPr="00A07E53">
        <w:rPr>
          <w:rFonts w:ascii="Times New Roman" w:eastAsia="Times New Roman" w:hAnsi="Times New Roman" w:cs="Times New Roman"/>
          <w:sz w:val="24"/>
          <w:szCs w:val="24"/>
          <w:lang w:eastAsia="lt-LT"/>
        </w:rPr>
        <w:t xml:space="preserve">Įmonės vadovybė yra nustačiusi ir dokumentu  įforminusi aplinkos apsaugos politiką, kuri atitinka įmonės gamybos pobūdį, mąstą bei poveikį aplinkai, apima įsipareigojimus gerinimui bei taršos prevencijai, laikytis aplinkos apsaugos įstatymų bei kitų normatyvinių dokumentų. Su politika supažindinamas kiekvienas darbuotojas. </w:t>
      </w:r>
    </w:p>
    <w:p w:rsidR="00B61480" w:rsidRDefault="00B61480" w:rsidP="00945E78">
      <w:pPr>
        <w:jc w:val="both"/>
        <w:rPr>
          <w:rFonts w:ascii="Times New Roman" w:hAnsi="Times New Roman" w:cs="Times New Roman"/>
          <w:sz w:val="24"/>
          <w:szCs w:val="24"/>
        </w:rPr>
      </w:pPr>
    </w:p>
    <w:p w:rsidR="00A07E53" w:rsidRPr="00437B94" w:rsidRDefault="00A07E53" w:rsidP="00945E78">
      <w:pPr>
        <w:jc w:val="both"/>
        <w:rPr>
          <w:rFonts w:ascii="Times New Roman" w:hAnsi="Times New Roman" w:cs="Times New Roman"/>
          <w:b/>
          <w:sz w:val="24"/>
          <w:szCs w:val="24"/>
        </w:rPr>
      </w:pPr>
      <w:r w:rsidRPr="00437B94">
        <w:rPr>
          <w:rFonts w:ascii="Times New Roman" w:hAnsi="Times New Roman" w:cs="Times New Roman"/>
          <w:b/>
          <w:sz w:val="24"/>
          <w:szCs w:val="24"/>
        </w:rPr>
        <w:t xml:space="preserve">6. Asmenų atsakomybė </w:t>
      </w:r>
      <w:r w:rsidR="00437B94" w:rsidRPr="00437B94">
        <w:rPr>
          <w:rFonts w:ascii="Times New Roman" w:hAnsi="Times New Roman" w:cs="Times New Roman"/>
          <w:b/>
          <w:sz w:val="24"/>
          <w:szCs w:val="24"/>
        </w:rPr>
        <w:t>pagal pateiktą deklaraciją</w:t>
      </w:r>
    </w:p>
    <w:p w:rsidR="00437B94" w:rsidRDefault="00437B94" w:rsidP="00437B94">
      <w:pPr>
        <w:jc w:val="both"/>
        <w:rPr>
          <w:rFonts w:ascii="Times New Roman" w:hAnsi="Times New Roman" w:cs="Times New Roman"/>
          <w:sz w:val="24"/>
          <w:szCs w:val="24"/>
        </w:rPr>
      </w:pPr>
    </w:p>
    <w:p w:rsidR="00437B94" w:rsidRPr="00437B94" w:rsidRDefault="00437B94" w:rsidP="00437B94">
      <w:pPr>
        <w:suppressAutoHyphens/>
        <w:autoSpaceDE w:val="0"/>
        <w:autoSpaceDN w:val="0"/>
        <w:adjustRightInd w:val="0"/>
        <w:ind w:left="567"/>
        <w:jc w:val="both"/>
        <w:textAlignment w:val="baseline"/>
        <w:rPr>
          <w:rFonts w:ascii="Times New Roman" w:eastAsia="Times New Roman" w:hAnsi="Times New Roman" w:cs="Times New Roman"/>
          <w:sz w:val="24"/>
          <w:szCs w:val="24"/>
          <w:lang w:eastAsia="lt-LT"/>
        </w:rPr>
      </w:pPr>
      <w:r w:rsidRPr="00437B94">
        <w:rPr>
          <w:rFonts w:ascii="Times New Roman" w:eastAsia="Times New Roman" w:hAnsi="Times New Roman" w:cs="Times New Roman"/>
          <w:sz w:val="24"/>
          <w:szCs w:val="24"/>
          <w:lang w:eastAsia="lt-LT"/>
        </w:rPr>
        <w:t xml:space="preserve">UAB </w:t>
      </w:r>
      <w:r w:rsidR="00D74950">
        <w:rPr>
          <w:rFonts w:ascii="Times New Roman" w:eastAsia="Times New Roman" w:hAnsi="Times New Roman" w:cs="Times New Roman"/>
          <w:sz w:val="24"/>
          <w:szCs w:val="24"/>
          <w:lang w:eastAsia="lt-LT"/>
        </w:rPr>
        <w:t>,,</w:t>
      </w:r>
      <w:r w:rsidR="00D74950" w:rsidRPr="0070772A">
        <w:rPr>
          <w:rFonts w:ascii="Times New Roman" w:eastAsia="Times New Roman" w:hAnsi="Times New Roman" w:cs="Times New Roman"/>
          <w:sz w:val="24"/>
          <w:szCs w:val="24"/>
          <w:lang w:eastAsia="lt-LT"/>
        </w:rPr>
        <w:t>PAROC</w:t>
      </w:r>
      <w:r w:rsidR="00D74950">
        <w:rPr>
          <w:rFonts w:ascii="Times New Roman" w:eastAsia="Times New Roman" w:hAnsi="Times New Roman" w:cs="Times New Roman"/>
          <w:sz w:val="24"/>
          <w:szCs w:val="24"/>
          <w:lang w:eastAsia="lt-LT"/>
        </w:rPr>
        <w:t>“</w:t>
      </w:r>
      <w:r w:rsidR="00D74950" w:rsidRPr="0070772A">
        <w:rPr>
          <w:rFonts w:ascii="Times New Roman" w:eastAsia="Times New Roman" w:hAnsi="Times New Roman" w:cs="Times New Roman"/>
          <w:sz w:val="24"/>
          <w:szCs w:val="24"/>
          <w:lang w:eastAsia="lt-LT"/>
        </w:rPr>
        <w:t xml:space="preserve"> </w:t>
      </w:r>
      <w:r w:rsidRPr="00437B94">
        <w:rPr>
          <w:rFonts w:ascii="Times New Roman" w:eastAsia="Times New Roman" w:hAnsi="Times New Roman" w:cs="Times New Roman"/>
          <w:sz w:val="24"/>
          <w:szCs w:val="24"/>
          <w:lang w:eastAsia="lt-LT"/>
        </w:rPr>
        <w:t xml:space="preserve">atsakingas asmuo už aplinkosaugos reikalavimų vykdymą – aplinkosaugos vadovas – Žydrūnė </w:t>
      </w:r>
      <w:proofErr w:type="spellStart"/>
      <w:r w:rsidRPr="00437B94">
        <w:rPr>
          <w:rFonts w:ascii="Times New Roman" w:eastAsia="Times New Roman" w:hAnsi="Times New Roman" w:cs="Times New Roman"/>
          <w:sz w:val="24"/>
          <w:szCs w:val="24"/>
          <w:lang w:eastAsia="lt-LT"/>
        </w:rPr>
        <w:t>Kukenienė</w:t>
      </w:r>
      <w:proofErr w:type="spellEnd"/>
      <w:r w:rsidRPr="00437B94">
        <w:rPr>
          <w:rFonts w:ascii="Times New Roman" w:eastAsia="Times New Roman" w:hAnsi="Times New Roman" w:cs="Times New Roman"/>
          <w:sz w:val="24"/>
          <w:szCs w:val="24"/>
          <w:lang w:eastAsia="lt-LT"/>
        </w:rPr>
        <w:t>.</w:t>
      </w:r>
    </w:p>
    <w:p w:rsidR="00437B94" w:rsidRDefault="00437B94" w:rsidP="00437B94">
      <w:pPr>
        <w:jc w:val="both"/>
        <w:rPr>
          <w:rFonts w:ascii="Times New Roman" w:hAnsi="Times New Roman" w:cs="Times New Roman"/>
          <w:sz w:val="24"/>
          <w:szCs w:val="24"/>
        </w:rPr>
      </w:pPr>
    </w:p>
    <w:p w:rsidR="00D74950" w:rsidRDefault="00D74950" w:rsidP="00437B94">
      <w:pPr>
        <w:jc w:val="both"/>
        <w:rPr>
          <w:rFonts w:ascii="Times New Roman" w:hAnsi="Times New Roman" w:cs="Times New Roman"/>
          <w:sz w:val="24"/>
          <w:szCs w:val="24"/>
        </w:rPr>
      </w:pPr>
    </w:p>
    <w:p w:rsidR="00D74950" w:rsidRDefault="00D74950" w:rsidP="00437B94">
      <w:pPr>
        <w:jc w:val="both"/>
        <w:rPr>
          <w:rFonts w:ascii="Times New Roman" w:hAnsi="Times New Roman" w:cs="Times New Roman"/>
          <w:sz w:val="24"/>
          <w:szCs w:val="24"/>
        </w:rPr>
      </w:pPr>
    </w:p>
    <w:p w:rsidR="00D74950" w:rsidRDefault="00D74950" w:rsidP="00437B94">
      <w:pPr>
        <w:jc w:val="both"/>
        <w:rPr>
          <w:rFonts w:ascii="Times New Roman" w:hAnsi="Times New Roman" w:cs="Times New Roman"/>
          <w:sz w:val="24"/>
          <w:szCs w:val="24"/>
        </w:rPr>
      </w:pPr>
    </w:p>
    <w:p w:rsidR="00D74950" w:rsidRDefault="00D74950" w:rsidP="00437B94">
      <w:pPr>
        <w:jc w:val="both"/>
        <w:rPr>
          <w:rFonts w:ascii="Times New Roman" w:hAnsi="Times New Roman" w:cs="Times New Roman"/>
          <w:sz w:val="24"/>
          <w:szCs w:val="24"/>
        </w:rPr>
      </w:pPr>
    </w:p>
    <w:p w:rsidR="00D74950" w:rsidRDefault="00D74950" w:rsidP="00437B94">
      <w:pPr>
        <w:jc w:val="both"/>
        <w:rPr>
          <w:rFonts w:ascii="Times New Roman" w:hAnsi="Times New Roman" w:cs="Times New Roman"/>
          <w:sz w:val="24"/>
          <w:szCs w:val="24"/>
        </w:rPr>
      </w:pPr>
    </w:p>
    <w:p w:rsidR="00437B94" w:rsidRPr="00F65FAF" w:rsidRDefault="003938A7" w:rsidP="00437B94">
      <w:pPr>
        <w:jc w:val="both"/>
        <w:rPr>
          <w:rFonts w:ascii="Times New Roman" w:hAnsi="Times New Roman" w:cs="Times New Roman"/>
          <w:b/>
          <w:sz w:val="24"/>
          <w:szCs w:val="24"/>
        </w:rPr>
      </w:pPr>
      <w:r w:rsidRPr="00F65FAF">
        <w:rPr>
          <w:rFonts w:ascii="Times New Roman" w:hAnsi="Times New Roman" w:cs="Times New Roman"/>
          <w:b/>
          <w:sz w:val="24"/>
          <w:szCs w:val="24"/>
        </w:rPr>
        <w:t>3 lentelė. Įrenginio atitikties GPGB palyginamasis įvertinimas</w:t>
      </w:r>
    </w:p>
    <w:p w:rsidR="003938A7" w:rsidRPr="00D74950" w:rsidRDefault="003938A7" w:rsidP="00437B94">
      <w:pPr>
        <w:jc w:val="both"/>
        <w:rPr>
          <w:rFonts w:ascii="Times New Roman" w:hAnsi="Times New Roman" w:cs="Times New Roman"/>
          <w:sz w:val="16"/>
          <w:szCs w:val="16"/>
        </w:rPr>
      </w:pPr>
    </w:p>
    <w:tbl>
      <w:tblPr>
        <w:tblW w:w="15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2298"/>
        <w:gridCol w:w="2685"/>
        <w:gridCol w:w="2623"/>
        <w:gridCol w:w="2536"/>
        <w:gridCol w:w="2522"/>
        <w:gridCol w:w="1761"/>
      </w:tblGrid>
      <w:tr w:rsidR="009A2D0C" w:rsidRPr="009A2D0C" w:rsidTr="009A2D0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Eil. Nr.</w:t>
            </w:r>
          </w:p>
        </w:tc>
        <w:tc>
          <w:tcPr>
            <w:tcW w:w="2298"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vertAlign w:val="subscript"/>
                <w:lang w:eastAsia="lt-LT"/>
              </w:rPr>
            </w:pPr>
            <w:r w:rsidRPr="006D28D2">
              <w:rPr>
                <w:rFonts w:ascii="Times New Roman" w:eastAsia="Times New Roman" w:hAnsi="Times New Roman" w:cs="Times New Roman"/>
                <w:b/>
                <w:sz w:val="20"/>
                <w:szCs w:val="20"/>
                <w:lang w:eastAsia="lt-LT"/>
              </w:rPr>
              <w:t>Aplinkos komponentai, kuriems daromas poveikis</w:t>
            </w:r>
          </w:p>
        </w:tc>
        <w:tc>
          <w:tcPr>
            <w:tcW w:w="2685"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Nuoroda į ES GPGB informacinius dokumentus, anotacijas</w:t>
            </w:r>
          </w:p>
        </w:tc>
        <w:tc>
          <w:tcPr>
            <w:tcW w:w="2623"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GPGB technologija</w:t>
            </w:r>
          </w:p>
        </w:tc>
        <w:tc>
          <w:tcPr>
            <w:tcW w:w="25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Su GPGB taikymu susijusios</w:t>
            </w:r>
          </w:p>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vertės, vnt.</w:t>
            </w:r>
          </w:p>
        </w:tc>
        <w:tc>
          <w:tcPr>
            <w:tcW w:w="2522"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Atitikimas</w:t>
            </w:r>
          </w:p>
        </w:tc>
        <w:tc>
          <w:tcPr>
            <w:tcW w:w="1761"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Pastabos</w:t>
            </w:r>
          </w:p>
        </w:tc>
      </w:tr>
      <w:tr w:rsidR="009A2D0C" w:rsidRPr="009A2D0C" w:rsidTr="009A2D0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1</w:t>
            </w:r>
          </w:p>
        </w:tc>
        <w:tc>
          <w:tcPr>
            <w:tcW w:w="2298"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2</w:t>
            </w:r>
          </w:p>
        </w:tc>
        <w:tc>
          <w:tcPr>
            <w:tcW w:w="2685"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3</w:t>
            </w:r>
          </w:p>
        </w:tc>
        <w:tc>
          <w:tcPr>
            <w:tcW w:w="2623"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4</w:t>
            </w:r>
          </w:p>
        </w:tc>
        <w:tc>
          <w:tcPr>
            <w:tcW w:w="25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5</w:t>
            </w:r>
          </w:p>
        </w:tc>
        <w:tc>
          <w:tcPr>
            <w:tcW w:w="2522"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6</w:t>
            </w:r>
          </w:p>
        </w:tc>
        <w:tc>
          <w:tcPr>
            <w:tcW w:w="1761"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7</w:t>
            </w:r>
          </w:p>
        </w:tc>
      </w:tr>
      <w:tr w:rsidR="009A2D0C" w:rsidRPr="009A2D0C" w:rsidTr="009A2D0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1.</w:t>
            </w:r>
          </w:p>
        </w:tc>
        <w:tc>
          <w:tcPr>
            <w:tcW w:w="2298"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Aplinkos vadybos sistema</w:t>
            </w:r>
          </w:p>
        </w:tc>
        <w:tc>
          <w:tcPr>
            <w:tcW w:w="2685"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8A72BA">
            <w:pPr>
              <w:autoSpaceDE w:val="0"/>
              <w:autoSpaceDN w:val="0"/>
              <w:adjustRightInd w:val="0"/>
              <w:rPr>
                <w:rFonts w:ascii="Times New Roman" w:eastAsia="Times New Roman" w:hAnsi="Times New Roman" w:cs="Times New Roman"/>
                <w:color w:val="000000"/>
              </w:rPr>
            </w:pPr>
            <w:r w:rsidRPr="006D28D2">
              <w:rPr>
                <w:rFonts w:ascii="Times New Roman" w:eastAsia="Times New Roman" w:hAnsi="Times New Roman" w:cs="Times New Roman"/>
                <w:bCs/>
                <w:color w:val="000000"/>
              </w:rPr>
              <w:t xml:space="preserve">Komisijos </w:t>
            </w:r>
            <w:smartTag w:uri="urn:schemas-microsoft-com:office:smarttags" w:element="metricconverter">
              <w:smartTagPr>
                <w:attr w:name="ProductID" w:val="2012 m"/>
              </w:smartTagPr>
              <w:r w:rsidR="00137866" w:rsidRPr="006D28D2">
                <w:rPr>
                  <w:rFonts w:ascii="Times New Roman" w:eastAsia="Times New Roman" w:hAnsi="Times New Roman" w:cs="Times New Roman"/>
                  <w:bCs/>
                  <w:color w:val="000000"/>
                </w:rPr>
                <w:t>2012 m</w:t>
              </w:r>
            </w:smartTag>
            <w:r w:rsidR="00137866" w:rsidRPr="006D28D2">
              <w:rPr>
                <w:rFonts w:ascii="Times New Roman" w:eastAsia="Times New Roman" w:hAnsi="Times New Roman" w:cs="Times New Roman"/>
                <w:bCs/>
                <w:color w:val="000000"/>
              </w:rPr>
              <w:t>. vasario 28 d.</w:t>
            </w:r>
            <w:r w:rsidRPr="006D28D2">
              <w:rPr>
                <w:rFonts w:ascii="Times New Roman" w:eastAsia="Times New Roman" w:hAnsi="Times New Roman" w:cs="Times New Roman"/>
                <w:bCs/>
                <w:color w:val="000000"/>
              </w:rPr>
              <w:t xml:space="preserve"> įgyvendinimo sprendimas</w:t>
            </w:r>
            <w:r w:rsidR="006E4CAF" w:rsidRPr="006D28D2">
              <w:rPr>
                <w:rFonts w:ascii="Times New Roman" w:eastAsia="Times New Roman" w:hAnsi="Times New Roman" w:cs="Times New Roman"/>
                <w:bCs/>
                <w:color w:val="000000"/>
              </w:rPr>
              <w:t xml:space="preserve"> Nr. 2012/134/ES, </w:t>
            </w:r>
            <w:r w:rsidRPr="006D28D2">
              <w:rPr>
                <w:rFonts w:ascii="Times New Roman" w:eastAsia="Times New Roman" w:hAnsi="Times New Roman" w:cs="Times New Roman"/>
                <w:bCs/>
                <w:color w:val="000000"/>
                <w:lang w:eastAsia="lt-LT"/>
              </w:rPr>
              <w:t xml:space="preserve">kuriame pagal Europos Parlamento ir Tarybos direktyvą 2010/75/ES dėl pramoninių išmetamų teršalų pateikiamos GPGB išvados dėl stiklo </w:t>
            </w:r>
            <w:r w:rsidR="008A72BA" w:rsidRPr="006D28D2">
              <w:rPr>
                <w:rFonts w:ascii="Times New Roman" w:eastAsia="Times New Roman" w:hAnsi="Times New Roman" w:cs="Times New Roman"/>
                <w:bCs/>
                <w:color w:val="000000"/>
                <w:lang w:eastAsia="lt-LT"/>
              </w:rPr>
              <w:t>ir mineralinio pluošto gamybos</w:t>
            </w:r>
          </w:p>
        </w:tc>
        <w:tc>
          <w:tcPr>
            <w:tcW w:w="2623"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numPr>
                <w:ilvl w:val="0"/>
                <w:numId w:val="5"/>
              </w:numPr>
              <w:ind w:hanging="120"/>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Administracijos, įskaitant aukščiausiąją vadovybę, įsipareigojimas;</w:t>
            </w:r>
          </w:p>
          <w:p w:rsidR="009A2D0C" w:rsidRPr="006D28D2" w:rsidRDefault="009A2D0C" w:rsidP="009A2D0C">
            <w:pPr>
              <w:numPr>
                <w:ilvl w:val="0"/>
                <w:numId w:val="5"/>
              </w:numPr>
              <w:ind w:hanging="120"/>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aplinkos politikos, kuri apimtų nuolatinį įrenginio modernizavimą, už kurį atsakinga administracija, apibrėžimas;</w:t>
            </w:r>
          </w:p>
          <w:p w:rsidR="009A2D0C" w:rsidRPr="006D28D2" w:rsidRDefault="009A2D0C" w:rsidP="009A2D0C">
            <w:pPr>
              <w:numPr>
                <w:ilvl w:val="0"/>
                <w:numId w:val="5"/>
              </w:numPr>
              <w:ind w:hanging="120"/>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 xml:space="preserve">planavimas ir būtinų procedūrų parengimas, </w:t>
            </w:r>
            <w:r w:rsidRPr="006D28D2">
              <w:rPr>
                <w:rFonts w:ascii="Times New Roman" w:eastAsia="Times New Roman" w:hAnsi="Times New Roman" w:cs="Times New Roman"/>
                <w:lang w:eastAsia="lt-LT"/>
              </w:rPr>
              <w:lastRenderedPageBreak/>
              <w:t>tikslų ir užduočių nustatymas, jas susiejant su finansiniu planavimu ir investavimu;</w:t>
            </w:r>
          </w:p>
        </w:tc>
        <w:tc>
          <w:tcPr>
            <w:tcW w:w="25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522"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autoSpaceDE w:val="0"/>
              <w:autoSpaceDN w:val="0"/>
              <w:adjustRightInd w:val="0"/>
              <w:rPr>
                <w:rFonts w:ascii="Times New Roman" w:eastAsia="Times New Roman" w:hAnsi="Times New Roman" w:cs="Times New Roman"/>
              </w:rPr>
            </w:pPr>
            <w:r w:rsidRPr="006D28D2">
              <w:rPr>
                <w:rFonts w:ascii="Times New Roman" w:eastAsia="Times New Roman" w:hAnsi="Times New Roman" w:cs="Times New Roman"/>
                <w:lang w:eastAsia="lt-LT"/>
              </w:rPr>
              <w:t xml:space="preserve">Atitinka. UAB PAROC </w:t>
            </w:r>
            <w:r w:rsidRPr="006D28D2">
              <w:rPr>
                <w:rFonts w:ascii="Times New Roman" w:eastAsia="Times New Roman" w:hAnsi="Times New Roman" w:cs="Times New Roman"/>
              </w:rPr>
              <w:t>yra įdiegta aplinkos apsaugos vadybos sistema ISO 14001, kuri taikoma visoms įmonės veiklos kryptims: akmens</w:t>
            </w:r>
          </w:p>
          <w:p w:rsidR="009A2D0C" w:rsidRPr="006D28D2" w:rsidRDefault="009A2D0C" w:rsidP="009A2D0C">
            <w:pPr>
              <w:autoSpaceDE w:val="0"/>
              <w:autoSpaceDN w:val="0"/>
              <w:adjustRightInd w:val="0"/>
              <w:rPr>
                <w:rFonts w:ascii="Times New Roman" w:eastAsia="Times New Roman" w:hAnsi="Times New Roman" w:cs="Times New Roman"/>
              </w:rPr>
            </w:pPr>
            <w:r w:rsidRPr="006D28D2">
              <w:rPr>
                <w:rFonts w:ascii="Times New Roman" w:eastAsia="Times New Roman" w:hAnsi="Times New Roman" w:cs="Times New Roman"/>
              </w:rPr>
              <w:t>vatos produktų pirkimui, gamybai, pardavimui. Aplinkos apsaugos vadybos sistema integruota su kokybės vadybos sistema ISO 9001.</w:t>
            </w:r>
          </w:p>
          <w:p w:rsidR="009A2D0C" w:rsidRPr="006D28D2" w:rsidRDefault="009A2D0C" w:rsidP="009A2D0C">
            <w:pPr>
              <w:autoSpaceDE w:val="0"/>
              <w:autoSpaceDN w:val="0"/>
              <w:adjustRightInd w:val="0"/>
              <w:rPr>
                <w:rFonts w:ascii="Times New Roman" w:eastAsia="Times New Roman" w:hAnsi="Times New Roman" w:cs="Times New Roman"/>
              </w:rPr>
            </w:pPr>
            <w:r w:rsidRPr="006D28D2">
              <w:rPr>
                <w:rFonts w:ascii="Times New Roman" w:eastAsia="Times New Roman" w:hAnsi="Times New Roman" w:cs="Times New Roman"/>
              </w:rPr>
              <w:lastRenderedPageBreak/>
              <w:t>Įmonės vadovybė yra nustačiusi ir dokumentu įforminusi aplinkos apsaugos politiką, kuri atitinka įmonės gamybos pobūdį, mąstą bei poveikį aplinkai, apima įsipareigojimus gerinimui bei taršos prevencijai, laikytis aplinkos apsaugos įstatymų bei kitų normatyvinių dokumentų.</w:t>
            </w:r>
          </w:p>
          <w:p w:rsidR="009A2D0C" w:rsidRDefault="009A2D0C" w:rsidP="009A2D0C">
            <w:pPr>
              <w:suppressAutoHyphens/>
              <w:adjustRightInd w:val="0"/>
              <w:textAlignment w:val="baseline"/>
              <w:rPr>
                <w:rFonts w:ascii="Times New Roman" w:eastAsia="Times New Roman" w:hAnsi="Times New Roman" w:cs="Times New Roman"/>
              </w:rPr>
            </w:pPr>
            <w:r w:rsidRPr="006D28D2">
              <w:rPr>
                <w:rFonts w:ascii="Times New Roman" w:eastAsia="Times New Roman" w:hAnsi="Times New Roman" w:cs="Times New Roman"/>
              </w:rPr>
              <w:t>Su politika supažindinamas kiekvienas darbuotojas.</w:t>
            </w:r>
          </w:p>
          <w:p w:rsidR="006D28D2" w:rsidRDefault="006D28D2" w:rsidP="009A2D0C">
            <w:pPr>
              <w:suppressAutoHyphens/>
              <w:adjustRightInd w:val="0"/>
              <w:textAlignment w:val="baseline"/>
              <w:rPr>
                <w:rFonts w:ascii="Times New Roman" w:eastAsia="Times New Roman" w:hAnsi="Times New Roman" w:cs="Times New Roman"/>
              </w:rPr>
            </w:pPr>
          </w:p>
          <w:p w:rsidR="006D28D2" w:rsidRDefault="006D28D2" w:rsidP="009A2D0C">
            <w:pPr>
              <w:suppressAutoHyphens/>
              <w:adjustRightInd w:val="0"/>
              <w:textAlignment w:val="baseline"/>
              <w:rPr>
                <w:rFonts w:ascii="Times New Roman" w:eastAsia="Times New Roman" w:hAnsi="Times New Roman" w:cs="Times New Roman"/>
              </w:rPr>
            </w:pPr>
          </w:p>
          <w:p w:rsidR="006D28D2" w:rsidRPr="006D28D2" w:rsidRDefault="006D28D2" w:rsidP="009A2D0C">
            <w:pPr>
              <w:suppressAutoHyphens/>
              <w:adjustRightInd w:val="0"/>
              <w:textAlignment w:val="baseline"/>
              <w:rPr>
                <w:rFonts w:ascii="Times New Roman" w:eastAsia="Times New Roman" w:hAnsi="Times New Roman" w:cs="Times New Roman"/>
                <w:lang w:eastAsia="lt-LT"/>
              </w:rPr>
            </w:pPr>
          </w:p>
        </w:tc>
        <w:tc>
          <w:tcPr>
            <w:tcW w:w="1761"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r>
      <w:tr w:rsidR="006D28D2" w:rsidRPr="009A2D0C" w:rsidTr="009A2D0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6D28D2" w:rsidRPr="006D28D2" w:rsidRDefault="006D28D2" w:rsidP="004F1919">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Eil. Nr.</w:t>
            </w:r>
          </w:p>
        </w:tc>
        <w:tc>
          <w:tcPr>
            <w:tcW w:w="2298" w:type="dxa"/>
            <w:tcBorders>
              <w:top w:val="single" w:sz="4" w:space="0" w:color="auto"/>
              <w:left w:val="single" w:sz="4" w:space="0" w:color="auto"/>
              <w:bottom w:val="single" w:sz="4" w:space="0" w:color="auto"/>
              <w:right w:val="single" w:sz="4" w:space="0" w:color="auto"/>
            </w:tcBorders>
            <w:vAlign w:val="center"/>
          </w:tcPr>
          <w:p w:rsidR="006D28D2" w:rsidRPr="006D28D2" w:rsidRDefault="006D28D2" w:rsidP="004F1919">
            <w:pPr>
              <w:suppressAutoHyphens/>
              <w:adjustRightInd w:val="0"/>
              <w:jc w:val="center"/>
              <w:textAlignment w:val="baseline"/>
              <w:rPr>
                <w:rFonts w:ascii="Times New Roman" w:eastAsia="Times New Roman" w:hAnsi="Times New Roman" w:cs="Times New Roman"/>
                <w:b/>
                <w:sz w:val="20"/>
                <w:szCs w:val="20"/>
                <w:vertAlign w:val="subscript"/>
                <w:lang w:eastAsia="lt-LT"/>
              </w:rPr>
            </w:pPr>
            <w:r w:rsidRPr="006D28D2">
              <w:rPr>
                <w:rFonts w:ascii="Times New Roman" w:eastAsia="Times New Roman" w:hAnsi="Times New Roman" w:cs="Times New Roman"/>
                <w:b/>
                <w:sz w:val="20"/>
                <w:szCs w:val="20"/>
                <w:lang w:eastAsia="lt-LT"/>
              </w:rPr>
              <w:t>Aplinkos komponentai, kuriems daromas poveikis</w:t>
            </w:r>
          </w:p>
        </w:tc>
        <w:tc>
          <w:tcPr>
            <w:tcW w:w="2685" w:type="dxa"/>
            <w:tcBorders>
              <w:top w:val="single" w:sz="4" w:space="0" w:color="auto"/>
              <w:left w:val="single" w:sz="4" w:space="0" w:color="auto"/>
              <w:bottom w:val="single" w:sz="4" w:space="0" w:color="auto"/>
              <w:right w:val="single" w:sz="4" w:space="0" w:color="auto"/>
            </w:tcBorders>
            <w:vAlign w:val="center"/>
          </w:tcPr>
          <w:p w:rsidR="006D28D2" w:rsidRPr="006D28D2" w:rsidRDefault="006D28D2" w:rsidP="004F1919">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Nuoroda į ES GPGB informacinius dokumentus, anotacijas</w:t>
            </w:r>
          </w:p>
        </w:tc>
        <w:tc>
          <w:tcPr>
            <w:tcW w:w="2623" w:type="dxa"/>
            <w:tcBorders>
              <w:top w:val="single" w:sz="4" w:space="0" w:color="auto"/>
              <w:left w:val="single" w:sz="4" w:space="0" w:color="auto"/>
              <w:bottom w:val="single" w:sz="4" w:space="0" w:color="auto"/>
              <w:right w:val="single" w:sz="4" w:space="0" w:color="auto"/>
            </w:tcBorders>
            <w:vAlign w:val="center"/>
          </w:tcPr>
          <w:p w:rsidR="006D28D2" w:rsidRPr="006D28D2" w:rsidRDefault="006D28D2" w:rsidP="004F1919">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GPGB technologija</w:t>
            </w:r>
          </w:p>
        </w:tc>
        <w:tc>
          <w:tcPr>
            <w:tcW w:w="2536" w:type="dxa"/>
            <w:tcBorders>
              <w:top w:val="single" w:sz="4" w:space="0" w:color="auto"/>
              <w:left w:val="single" w:sz="4" w:space="0" w:color="auto"/>
              <w:bottom w:val="single" w:sz="4" w:space="0" w:color="auto"/>
              <w:right w:val="single" w:sz="4" w:space="0" w:color="auto"/>
            </w:tcBorders>
            <w:vAlign w:val="center"/>
          </w:tcPr>
          <w:p w:rsidR="006D28D2" w:rsidRPr="006D28D2" w:rsidRDefault="006D28D2" w:rsidP="004F1919">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Su GPGB taikymu susijusios</w:t>
            </w:r>
          </w:p>
          <w:p w:rsidR="006D28D2" w:rsidRPr="006D28D2" w:rsidRDefault="006D28D2" w:rsidP="004F1919">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vertės, vnt.</w:t>
            </w:r>
          </w:p>
        </w:tc>
        <w:tc>
          <w:tcPr>
            <w:tcW w:w="2522" w:type="dxa"/>
            <w:tcBorders>
              <w:top w:val="single" w:sz="4" w:space="0" w:color="auto"/>
              <w:left w:val="single" w:sz="4" w:space="0" w:color="auto"/>
              <w:bottom w:val="single" w:sz="4" w:space="0" w:color="auto"/>
              <w:right w:val="single" w:sz="4" w:space="0" w:color="auto"/>
            </w:tcBorders>
            <w:vAlign w:val="center"/>
          </w:tcPr>
          <w:p w:rsidR="006D28D2" w:rsidRPr="006D28D2" w:rsidRDefault="006D28D2" w:rsidP="004F1919">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Atitikimas</w:t>
            </w:r>
          </w:p>
        </w:tc>
        <w:tc>
          <w:tcPr>
            <w:tcW w:w="1761" w:type="dxa"/>
            <w:tcBorders>
              <w:top w:val="single" w:sz="4" w:space="0" w:color="auto"/>
              <w:left w:val="single" w:sz="4" w:space="0" w:color="auto"/>
              <w:bottom w:val="single" w:sz="4" w:space="0" w:color="auto"/>
              <w:right w:val="single" w:sz="4" w:space="0" w:color="auto"/>
            </w:tcBorders>
            <w:vAlign w:val="center"/>
          </w:tcPr>
          <w:p w:rsidR="006D28D2" w:rsidRPr="006D28D2" w:rsidRDefault="006D28D2" w:rsidP="004F1919">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Pastabos</w:t>
            </w:r>
          </w:p>
        </w:tc>
      </w:tr>
      <w:tr w:rsidR="006D28D2" w:rsidRPr="009A2D0C" w:rsidTr="009A2D0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6D28D2" w:rsidRPr="006D28D2" w:rsidRDefault="006D28D2" w:rsidP="004F1919">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1</w:t>
            </w:r>
          </w:p>
        </w:tc>
        <w:tc>
          <w:tcPr>
            <w:tcW w:w="2298" w:type="dxa"/>
            <w:tcBorders>
              <w:top w:val="single" w:sz="4" w:space="0" w:color="auto"/>
              <w:left w:val="single" w:sz="4" w:space="0" w:color="auto"/>
              <w:bottom w:val="single" w:sz="4" w:space="0" w:color="auto"/>
              <w:right w:val="single" w:sz="4" w:space="0" w:color="auto"/>
            </w:tcBorders>
            <w:vAlign w:val="center"/>
          </w:tcPr>
          <w:p w:rsidR="006D28D2" w:rsidRPr="006D28D2" w:rsidRDefault="006D28D2" w:rsidP="004F1919">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2</w:t>
            </w:r>
          </w:p>
        </w:tc>
        <w:tc>
          <w:tcPr>
            <w:tcW w:w="2685" w:type="dxa"/>
            <w:tcBorders>
              <w:top w:val="single" w:sz="4" w:space="0" w:color="auto"/>
              <w:left w:val="single" w:sz="4" w:space="0" w:color="auto"/>
              <w:bottom w:val="single" w:sz="4" w:space="0" w:color="auto"/>
              <w:right w:val="single" w:sz="4" w:space="0" w:color="auto"/>
            </w:tcBorders>
            <w:vAlign w:val="center"/>
          </w:tcPr>
          <w:p w:rsidR="006D28D2" w:rsidRPr="006D28D2" w:rsidRDefault="006D28D2" w:rsidP="004F1919">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3</w:t>
            </w:r>
          </w:p>
        </w:tc>
        <w:tc>
          <w:tcPr>
            <w:tcW w:w="2623" w:type="dxa"/>
            <w:tcBorders>
              <w:top w:val="single" w:sz="4" w:space="0" w:color="auto"/>
              <w:left w:val="single" w:sz="4" w:space="0" w:color="auto"/>
              <w:bottom w:val="single" w:sz="4" w:space="0" w:color="auto"/>
              <w:right w:val="single" w:sz="4" w:space="0" w:color="auto"/>
            </w:tcBorders>
            <w:vAlign w:val="center"/>
          </w:tcPr>
          <w:p w:rsidR="006D28D2" w:rsidRPr="006D28D2" w:rsidRDefault="006D28D2" w:rsidP="004F1919">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4</w:t>
            </w:r>
          </w:p>
        </w:tc>
        <w:tc>
          <w:tcPr>
            <w:tcW w:w="2536" w:type="dxa"/>
            <w:tcBorders>
              <w:top w:val="single" w:sz="4" w:space="0" w:color="auto"/>
              <w:left w:val="single" w:sz="4" w:space="0" w:color="auto"/>
              <w:bottom w:val="single" w:sz="4" w:space="0" w:color="auto"/>
              <w:right w:val="single" w:sz="4" w:space="0" w:color="auto"/>
            </w:tcBorders>
            <w:vAlign w:val="center"/>
          </w:tcPr>
          <w:p w:rsidR="006D28D2" w:rsidRPr="006D28D2" w:rsidRDefault="006D28D2" w:rsidP="004F1919">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5</w:t>
            </w:r>
          </w:p>
        </w:tc>
        <w:tc>
          <w:tcPr>
            <w:tcW w:w="2522" w:type="dxa"/>
            <w:tcBorders>
              <w:top w:val="single" w:sz="4" w:space="0" w:color="auto"/>
              <w:left w:val="single" w:sz="4" w:space="0" w:color="auto"/>
              <w:bottom w:val="single" w:sz="4" w:space="0" w:color="auto"/>
              <w:right w:val="single" w:sz="4" w:space="0" w:color="auto"/>
            </w:tcBorders>
            <w:vAlign w:val="center"/>
          </w:tcPr>
          <w:p w:rsidR="006D28D2" w:rsidRPr="006D28D2" w:rsidRDefault="006D28D2" w:rsidP="004F1919">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6</w:t>
            </w:r>
          </w:p>
        </w:tc>
        <w:tc>
          <w:tcPr>
            <w:tcW w:w="1761" w:type="dxa"/>
            <w:tcBorders>
              <w:top w:val="single" w:sz="4" w:space="0" w:color="auto"/>
              <w:left w:val="single" w:sz="4" w:space="0" w:color="auto"/>
              <w:bottom w:val="single" w:sz="4" w:space="0" w:color="auto"/>
              <w:right w:val="single" w:sz="4" w:space="0" w:color="auto"/>
            </w:tcBorders>
            <w:vAlign w:val="center"/>
          </w:tcPr>
          <w:p w:rsidR="006D28D2" w:rsidRPr="006D28D2" w:rsidRDefault="006D28D2" w:rsidP="004F1919">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7</w:t>
            </w:r>
          </w:p>
        </w:tc>
      </w:tr>
      <w:tr w:rsidR="006D28D2" w:rsidRPr="009A2D0C" w:rsidTr="004F1919">
        <w:trPr>
          <w:trHeight w:val="7359"/>
          <w:jc w:val="center"/>
        </w:trPr>
        <w:tc>
          <w:tcPr>
            <w:tcW w:w="809" w:type="dxa"/>
            <w:tcBorders>
              <w:top w:val="single" w:sz="4" w:space="0" w:color="auto"/>
              <w:left w:val="single" w:sz="4" w:space="0" w:color="auto"/>
              <w:right w:val="single" w:sz="4" w:space="0" w:color="auto"/>
            </w:tcBorders>
            <w:vAlign w:val="center"/>
          </w:tcPr>
          <w:p w:rsidR="006D28D2" w:rsidRPr="006D28D2" w:rsidRDefault="006D28D2"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lastRenderedPageBreak/>
              <w:t>2.</w:t>
            </w:r>
          </w:p>
        </w:tc>
        <w:tc>
          <w:tcPr>
            <w:tcW w:w="2298" w:type="dxa"/>
            <w:tcBorders>
              <w:top w:val="single" w:sz="4" w:space="0" w:color="auto"/>
              <w:left w:val="single" w:sz="4" w:space="0" w:color="auto"/>
              <w:right w:val="single" w:sz="4" w:space="0" w:color="auto"/>
            </w:tcBorders>
            <w:vAlign w:val="center"/>
          </w:tcPr>
          <w:p w:rsidR="006D28D2" w:rsidRPr="006D28D2" w:rsidRDefault="006D28D2"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Aplinkos vadybos sistema</w:t>
            </w:r>
          </w:p>
        </w:tc>
        <w:tc>
          <w:tcPr>
            <w:tcW w:w="2685" w:type="dxa"/>
            <w:tcBorders>
              <w:top w:val="single" w:sz="4" w:space="0" w:color="auto"/>
              <w:left w:val="single" w:sz="4" w:space="0" w:color="auto"/>
              <w:right w:val="single" w:sz="4" w:space="0" w:color="auto"/>
            </w:tcBorders>
            <w:vAlign w:val="center"/>
          </w:tcPr>
          <w:p w:rsidR="006D28D2" w:rsidRPr="006D28D2" w:rsidRDefault="006D28D2"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bCs/>
                <w:color w:val="000000"/>
              </w:rPr>
              <w:t xml:space="preserve">Komisijos </w:t>
            </w:r>
            <w:smartTag w:uri="urn:schemas-microsoft-com:office:smarttags" w:element="metricconverter">
              <w:smartTagPr>
                <w:attr w:name="ProductID" w:val="2012 m"/>
              </w:smartTagPr>
              <w:r w:rsidRPr="006D28D2">
                <w:rPr>
                  <w:rFonts w:ascii="Times New Roman" w:eastAsia="Times New Roman" w:hAnsi="Times New Roman" w:cs="Times New Roman"/>
                  <w:bCs/>
                  <w:color w:val="000000"/>
                </w:rPr>
                <w:t>2012 m</w:t>
              </w:r>
            </w:smartTag>
            <w:r w:rsidRPr="006D28D2">
              <w:rPr>
                <w:rFonts w:ascii="Times New Roman" w:eastAsia="Times New Roman" w:hAnsi="Times New Roman" w:cs="Times New Roman"/>
                <w:bCs/>
                <w:color w:val="000000"/>
              </w:rPr>
              <w:t xml:space="preserve">. vasario 28 d. įgyvendinimo sprendimas Nr. 2012/134/ES, </w:t>
            </w:r>
            <w:r w:rsidRPr="006D28D2">
              <w:rPr>
                <w:rFonts w:ascii="Times New Roman" w:eastAsia="Times New Roman" w:hAnsi="Times New Roman" w:cs="Times New Roman"/>
                <w:bCs/>
                <w:color w:val="000000"/>
                <w:lang w:eastAsia="lt-LT"/>
              </w:rPr>
              <w:t>kuriame pagal Europos Parlamento ir Tarybos direktyvą 2010/75/ES dėl pramoninių išmetamų teršalų pateikiamos GPGB išvados dėl stiklo ir mineralinio pluošto gamybos</w:t>
            </w:r>
          </w:p>
        </w:tc>
        <w:tc>
          <w:tcPr>
            <w:tcW w:w="2623" w:type="dxa"/>
            <w:tcBorders>
              <w:top w:val="single" w:sz="4" w:space="0" w:color="auto"/>
              <w:left w:val="single" w:sz="4" w:space="0" w:color="auto"/>
              <w:right w:val="single" w:sz="4" w:space="0" w:color="auto"/>
            </w:tcBorders>
            <w:vAlign w:val="center"/>
          </w:tcPr>
          <w:p w:rsidR="006D28D2" w:rsidRPr="006D28D2" w:rsidRDefault="006D28D2" w:rsidP="009A2D0C">
            <w:pPr>
              <w:numPr>
                <w:ilvl w:val="0"/>
                <w:numId w:val="5"/>
              </w:numPr>
              <w:ind w:hanging="120"/>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procedūrų įgyvendinimas, ypatingą dėmesį skiriant:</w:t>
            </w:r>
          </w:p>
          <w:p w:rsidR="006D28D2" w:rsidRPr="006D28D2" w:rsidRDefault="006D28D2" w:rsidP="009A2D0C">
            <w:pPr>
              <w:numPr>
                <w:ilvl w:val="0"/>
                <w:numId w:val="6"/>
              </w:numPr>
              <w:tabs>
                <w:tab w:val="clear" w:pos="360"/>
              </w:tabs>
              <w:ind w:left="373" w:hanging="373"/>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struktūrai ir atsakomybei</w:t>
            </w:r>
          </w:p>
          <w:p w:rsidR="006D28D2" w:rsidRPr="006D28D2" w:rsidRDefault="006D28D2" w:rsidP="009A2D0C">
            <w:pPr>
              <w:numPr>
                <w:ilvl w:val="0"/>
                <w:numId w:val="6"/>
              </w:numPr>
              <w:tabs>
                <w:tab w:val="clear" w:pos="360"/>
              </w:tabs>
              <w:ind w:left="373" w:hanging="373"/>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mokymui, išmanymui ir kompetencijai</w:t>
            </w:r>
          </w:p>
          <w:p w:rsidR="006D28D2" w:rsidRPr="006D28D2" w:rsidRDefault="006D28D2" w:rsidP="009A2D0C">
            <w:pPr>
              <w:numPr>
                <w:ilvl w:val="0"/>
                <w:numId w:val="6"/>
              </w:numPr>
              <w:tabs>
                <w:tab w:val="clear" w:pos="360"/>
              </w:tabs>
              <w:ind w:left="373" w:hanging="373"/>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ryšiams</w:t>
            </w:r>
          </w:p>
          <w:p w:rsidR="006D28D2" w:rsidRPr="006D28D2" w:rsidRDefault="006D28D2" w:rsidP="00D74950">
            <w:pPr>
              <w:numPr>
                <w:ilvl w:val="0"/>
                <w:numId w:val="6"/>
              </w:numPr>
              <w:tabs>
                <w:tab w:val="clear" w:pos="360"/>
              </w:tabs>
              <w:ind w:left="373" w:hanging="373"/>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darbuotojų dalyvavimui</w:t>
            </w:r>
          </w:p>
          <w:p w:rsidR="006D28D2" w:rsidRPr="009A2D0C" w:rsidRDefault="006D28D2" w:rsidP="009A2D0C">
            <w:pPr>
              <w:numPr>
                <w:ilvl w:val="0"/>
                <w:numId w:val="6"/>
              </w:numPr>
              <w:tabs>
                <w:tab w:val="clear" w:pos="360"/>
              </w:tabs>
              <w:ind w:left="373" w:hanging="373"/>
              <w:rPr>
                <w:rFonts w:ascii="Times New Roman" w:eastAsia="Times New Roman" w:hAnsi="Times New Roman" w:cs="Times New Roman"/>
                <w:sz w:val="20"/>
                <w:szCs w:val="20"/>
                <w:lang w:eastAsia="lt-LT"/>
              </w:rPr>
            </w:pPr>
            <w:r w:rsidRPr="009A2D0C">
              <w:rPr>
                <w:rFonts w:ascii="Times New Roman" w:eastAsia="Times New Roman" w:hAnsi="Times New Roman" w:cs="Times New Roman"/>
                <w:sz w:val="20"/>
                <w:szCs w:val="20"/>
                <w:lang w:eastAsia="lt-LT"/>
              </w:rPr>
              <w:t>dokumentams</w:t>
            </w:r>
          </w:p>
          <w:p w:rsidR="006D28D2" w:rsidRPr="009A2D0C" w:rsidRDefault="006D28D2" w:rsidP="009A2D0C">
            <w:pPr>
              <w:numPr>
                <w:ilvl w:val="0"/>
                <w:numId w:val="6"/>
              </w:numPr>
              <w:tabs>
                <w:tab w:val="clear" w:pos="360"/>
              </w:tabs>
              <w:ind w:left="373" w:hanging="373"/>
              <w:rPr>
                <w:rFonts w:ascii="Times New Roman" w:eastAsia="Times New Roman" w:hAnsi="Times New Roman" w:cs="Times New Roman"/>
                <w:sz w:val="20"/>
                <w:szCs w:val="20"/>
                <w:lang w:eastAsia="lt-LT"/>
              </w:rPr>
            </w:pPr>
            <w:r w:rsidRPr="009A2D0C">
              <w:rPr>
                <w:rFonts w:ascii="Times New Roman" w:eastAsia="Times New Roman" w:hAnsi="Times New Roman" w:cs="Times New Roman"/>
                <w:sz w:val="20"/>
                <w:szCs w:val="20"/>
                <w:lang w:eastAsia="lt-LT"/>
              </w:rPr>
              <w:t>veiksmingai procesų kontrolei</w:t>
            </w:r>
          </w:p>
          <w:p w:rsidR="006D28D2" w:rsidRPr="009A2D0C" w:rsidRDefault="006D28D2" w:rsidP="009A2D0C">
            <w:pPr>
              <w:numPr>
                <w:ilvl w:val="0"/>
                <w:numId w:val="6"/>
              </w:numPr>
              <w:tabs>
                <w:tab w:val="clear" w:pos="360"/>
              </w:tabs>
              <w:ind w:left="373" w:hanging="373"/>
              <w:rPr>
                <w:rFonts w:ascii="Times New Roman" w:eastAsia="Times New Roman" w:hAnsi="Times New Roman" w:cs="Times New Roman"/>
                <w:sz w:val="20"/>
                <w:szCs w:val="20"/>
                <w:lang w:eastAsia="lt-LT"/>
              </w:rPr>
            </w:pPr>
            <w:r w:rsidRPr="009A2D0C">
              <w:rPr>
                <w:rFonts w:ascii="Times New Roman" w:eastAsia="Times New Roman" w:hAnsi="Times New Roman" w:cs="Times New Roman"/>
                <w:sz w:val="20"/>
                <w:szCs w:val="20"/>
                <w:lang w:eastAsia="lt-LT"/>
              </w:rPr>
              <w:t>techninės priežiūros programoms</w:t>
            </w:r>
          </w:p>
          <w:p w:rsidR="006D28D2" w:rsidRPr="009A2D0C" w:rsidRDefault="006D28D2" w:rsidP="009A2D0C">
            <w:pPr>
              <w:numPr>
                <w:ilvl w:val="0"/>
                <w:numId w:val="6"/>
              </w:numPr>
              <w:tabs>
                <w:tab w:val="clear" w:pos="360"/>
              </w:tabs>
              <w:ind w:left="373" w:hanging="373"/>
              <w:rPr>
                <w:rFonts w:ascii="Times New Roman" w:eastAsia="Times New Roman" w:hAnsi="Times New Roman" w:cs="Times New Roman"/>
                <w:sz w:val="20"/>
                <w:szCs w:val="20"/>
                <w:lang w:eastAsia="lt-LT"/>
              </w:rPr>
            </w:pPr>
            <w:r w:rsidRPr="009A2D0C">
              <w:rPr>
                <w:rFonts w:ascii="Times New Roman" w:eastAsia="Times New Roman" w:hAnsi="Times New Roman" w:cs="Times New Roman"/>
                <w:sz w:val="20"/>
                <w:szCs w:val="20"/>
                <w:lang w:eastAsia="lt-LT"/>
              </w:rPr>
              <w:t>avarinei parengčiai ir reagavimui</w:t>
            </w:r>
          </w:p>
          <w:p w:rsidR="006D28D2" w:rsidRPr="006D28D2" w:rsidRDefault="006D28D2" w:rsidP="009A2D0C">
            <w:pPr>
              <w:numPr>
                <w:ilvl w:val="0"/>
                <w:numId w:val="6"/>
              </w:numPr>
              <w:tabs>
                <w:tab w:val="clear" w:pos="360"/>
              </w:tabs>
              <w:ind w:left="373" w:hanging="373"/>
              <w:rPr>
                <w:rFonts w:ascii="Times New Roman" w:eastAsia="Times New Roman" w:hAnsi="Times New Roman" w:cs="Times New Roman"/>
                <w:lang w:eastAsia="lt-LT"/>
              </w:rPr>
            </w:pPr>
            <w:r w:rsidRPr="009A2D0C">
              <w:rPr>
                <w:rFonts w:ascii="Times New Roman" w:eastAsia="Times New Roman" w:hAnsi="Times New Roman" w:cs="Times New Roman"/>
                <w:sz w:val="20"/>
                <w:szCs w:val="20"/>
                <w:lang w:eastAsia="lt-LT"/>
              </w:rPr>
              <w:t>atitikties aplinkos teisės aktams užtikrinimui.</w:t>
            </w:r>
          </w:p>
        </w:tc>
        <w:tc>
          <w:tcPr>
            <w:tcW w:w="2536" w:type="dxa"/>
            <w:tcBorders>
              <w:top w:val="single" w:sz="4" w:space="0" w:color="auto"/>
              <w:left w:val="single" w:sz="4" w:space="0" w:color="auto"/>
              <w:right w:val="single" w:sz="4" w:space="0" w:color="auto"/>
            </w:tcBorders>
            <w:vAlign w:val="center"/>
          </w:tcPr>
          <w:p w:rsidR="006D28D2" w:rsidRPr="006D28D2" w:rsidRDefault="006D28D2" w:rsidP="009A2D0C">
            <w:pPr>
              <w:suppressAutoHyphens/>
              <w:adjustRightInd w:val="0"/>
              <w:jc w:val="center"/>
              <w:textAlignment w:val="baseline"/>
              <w:rPr>
                <w:rFonts w:ascii="Times New Roman" w:eastAsia="Times New Roman" w:hAnsi="Times New Roman" w:cs="Times New Roman"/>
                <w:lang w:eastAsia="lt-LT"/>
              </w:rPr>
            </w:pPr>
          </w:p>
        </w:tc>
        <w:tc>
          <w:tcPr>
            <w:tcW w:w="2522" w:type="dxa"/>
            <w:tcBorders>
              <w:top w:val="single" w:sz="4" w:space="0" w:color="auto"/>
              <w:left w:val="single" w:sz="4" w:space="0" w:color="auto"/>
              <w:right w:val="single" w:sz="4" w:space="0" w:color="auto"/>
            </w:tcBorders>
            <w:vAlign w:val="center"/>
          </w:tcPr>
          <w:p w:rsidR="006D28D2" w:rsidRPr="006D28D2" w:rsidRDefault="006D28D2" w:rsidP="009A2D0C">
            <w:pPr>
              <w:autoSpaceDE w:val="0"/>
              <w:autoSpaceDN w:val="0"/>
              <w:adjustRightInd w:val="0"/>
              <w:rPr>
                <w:rFonts w:ascii="Times New Roman" w:eastAsia="Times New Roman" w:hAnsi="Times New Roman" w:cs="Times New Roman"/>
              </w:rPr>
            </w:pPr>
            <w:r w:rsidRPr="006D28D2">
              <w:rPr>
                <w:rFonts w:ascii="Times New Roman" w:eastAsia="Times New Roman" w:hAnsi="Times New Roman" w:cs="Times New Roman"/>
              </w:rPr>
              <w:t>Atitinka. Įmonėje paskirtas atsakingas asmuo už aplinkosaugos reikalavimų vykdymą. Kiekvienas įmonės darbuotojas turi pareigų ar darbo aprašymus, kuriose nurodytos jo pareigos, teisės, įgaliojimai</w:t>
            </w:r>
          </w:p>
          <w:p w:rsidR="006D28D2" w:rsidRPr="009A2D0C" w:rsidRDefault="006D28D2" w:rsidP="009A2D0C">
            <w:pPr>
              <w:autoSpaceDE w:val="0"/>
              <w:autoSpaceDN w:val="0"/>
              <w:adjustRightInd w:val="0"/>
              <w:rPr>
                <w:rFonts w:ascii="Times New Roman" w:eastAsia="Times New Roman" w:hAnsi="Times New Roman" w:cs="Times New Roman"/>
                <w:sz w:val="20"/>
                <w:szCs w:val="20"/>
              </w:rPr>
            </w:pPr>
            <w:r w:rsidRPr="009A2D0C">
              <w:rPr>
                <w:rFonts w:ascii="Times New Roman" w:eastAsia="Times New Roman" w:hAnsi="Times New Roman" w:cs="Times New Roman"/>
                <w:sz w:val="20"/>
                <w:szCs w:val="20"/>
              </w:rPr>
              <w:t>ir atsakomybė bei jo pareigybei keliami reikalavimai. Tarp kitų pareigų nurodytos ir tos, kurios susijusios su aplinkos apsaugos reikalavimų</w:t>
            </w:r>
          </w:p>
          <w:p w:rsidR="006D28D2" w:rsidRPr="006D28D2" w:rsidRDefault="006D28D2" w:rsidP="009A2D0C">
            <w:pPr>
              <w:suppressAutoHyphens/>
              <w:adjustRightInd w:val="0"/>
              <w:textAlignment w:val="baseline"/>
              <w:rPr>
                <w:rFonts w:ascii="Times New Roman" w:eastAsia="Times New Roman" w:hAnsi="Times New Roman" w:cs="Times New Roman"/>
                <w:lang w:eastAsia="lt-LT"/>
              </w:rPr>
            </w:pPr>
            <w:r w:rsidRPr="009A2D0C">
              <w:rPr>
                <w:rFonts w:ascii="Times New Roman" w:eastAsia="Times New Roman" w:hAnsi="Times New Roman" w:cs="Times New Roman"/>
                <w:sz w:val="20"/>
                <w:szCs w:val="20"/>
              </w:rPr>
              <w:t xml:space="preserve">vykdymu. Darbuotojai yra reikiamai apmokyti ir turi atitinkamą patirtį, kad atitiktų jiems keliamus reikalavimus. Personalas, dirbantis su pavojingomis cheminėmis medžiagomis, apmokomas pagal specialią mokymų programą. Įmonėje parengtas ir </w:t>
            </w:r>
            <w:r w:rsidRPr="009A2D0C">
              <w:rPr>
                <w:rFonts w:ascii="Times New Roman" w:eastAsia="Times New Roman" w:hAnsi="Times New Roman" w:cs="Times New Roman"/>
                <w:sz w:val="20"/>
                <w:szCs w:val="20"/>
                <w:lang w:eastAsia="lt-LT"/>
              </w:rPr>
              <w:t>generalinio direktoriaus patvirtintas įsakymas “Dėl UAB PAROC civilinės saugos parengties ekstremalioms situacijoms planas.</w:t>
            </w:r>
          </w:p>
        </w:tc>
        <w:tc>
          <w:tcPr>
            <w:tcW w:w="1761" w:type="dxa"/>
            <w:tcBorders>
              <w:top w:val="single" w:sz="4" w:space="0" w:color="auto"/>
              <w:left w:val="single" w:sz="4" w:space="0" w:color="auto"/>
              <w:right w:val="single" w:sz="4" w:space="0" w:color="auto"/>
            </w:tcBorders>
            <w:vAlign w:val="center"/>
          </w:tcPr>
          <w:p w:rsidR="006D28D2" w:rsidRPr="006D28D2" w:rsidRDefault="006D28D2" w:rsidP="009A2D0C">
            <w:pPr>
              <w:suppressAutoHyphens/>
              <w:adjustRightInd w:val="0"/>
              <w:jc w:val="center"/>
              <w:textAlignment w:val="baseline"/>
              <w:rPr>
                <w:rFonts w:ascii="Times New Roman" w:eastAsia="Times New Roman" w:hAnsi="Times New Roman" w:cs="Times New Roman"/>
                <w:lang w:eastAsia="lt-LT"/>
              </w:rPr>
            </w:pPr>
          </w:p>
        </w:tc>
      </w:tr>
      <w:tr w:rsidR="006D28D2" w:rsidRPr="009A2D0C" w:rsidTr="009A2D0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6D28D2" w:rsidRPr="006D28D2" w:rsidRDefault="006D28D2"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3.</w:t>
            </w:r>
          </w:p>
        </w:tc>
        <w:tc>
          <w:tcPr>
            <w:tcW w:w="2298" w:type="dxa"/>
            <w:tcBorders>
              <w:top w:val="single" w:sz="4" w:space="0" w:color="auto"/>
              <w:left w:val="single" w:sz="4" w:space="0" w:color="auto"/>
              <w:bottom w:val="single" w:sz="4" w:space="0" w:color="auto"/>
              <w:right w:val="single" w:sz="4" w:space="0" w:color="auto"/>
            </w:tcBorders>
            <w:vAlign w:val="center"/>
          </w:tcPr>
          <w:p w:rsidR="006D28D2" w:rsidRPr="006D28D2" w:rsidRDefault="006D28D2"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Aplinkos vadybos sistema</w:t>
            </w:r>
          </w:p>
        </w:tc>
        <w:tc>
          <w:tcPr>
            <w:tcW w:w="2685" w:type="dxa"/>
            <w:tcBorders>
              <w:top w:val="single" w:sz="4" w:space="0" w:color="auto"/>
              <w:left w:val="single" w:sz="4" w:space="0" w:color="auto"/>
              <w:bottom w:val="single" w:sz="4" w:space="0" w:color="auto"/>
              <w:right w:val="single" w:sz="4" w:space="0" w:color="auto"/>
            </w:tcBorders>
            <w:vAlign w:val="center"/>
          </w:tcPr>
          <w:p w:rsidR="006D28D2" w:rsidRPr="006D28D2" w:rsidRDefault="006D28D2"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bCs/>
                <w:color w:val="000000"/>
              </w:rPr>
              <w:t xml:space="preserve">Komisijos </w:t>
            </w:r>
            <w:smartTag w:uri="urn:schemas-microsoft-com:office:smarttags" w:element="metricconverter">
              <w:smartTagPr>
                <w:attr w:name="ProductID" w:val="2012 m"/>
              </w:smartTagPr>
              <w:r w:rsidRPr="006D28D2">
                <w:rPr>
                  <w:rFonts w:ascii="Times New Roman" w:eastAsia="Times New Roman" w:hAnsi="Times New Roman" w:cs="Times New Roman"/>
                  <w:bCs/>
                  <w:color w:val="000000"/>
                </w:rPr>
                <w:t>2012 m</w:t>
              </w:r>
            </w:smartTag>
            <w:r w:rsidRPr="006D28D2">
              <w:rPr>
                <w:rFonts w:ascii="Times New Roman" w:eastAsia="Times New Roman" w:hAnsi="Times New Roman" w:cs="Times New Roman"/>
                <w:bCs/>
                <w:color w:val="000000"/>
              </w:rPr>
              <w:t xml:space="preserve">. vasario 28 d. įgyvendinimo sprendimas Nr. 2012/134/ES, </w:t>
            </w:r>
            <w:r w:rsidRPr="006D28D2">
              <w:rPr>
                <w:rFonts w:ascii="Times New Roman" w:eastAsia="Times New Roman" w:hAnsi="Times New Roman" w:cs="Times New Roman"/>
                <w:bCs/>
                <w:color w:val="000000"/>
                <w:lang w:eastAsia="lt-LT"/>
              </w:rPr>
              <w:t xml:space="preserve">kuriame pagal Europos Parlamento ir Tarybos direktyvą 2010/75/ES dėl pramoninių išmetamų teršalų pateikiamos GPGB išvados </w:t>
            </w:r>
            <w:r w:rsidRPr="006D28D2">
              <w:rPr>
                <w:rFonts w:ascii="Times New Roman" w:eastAsia="Times New Roman" w:hAnsi="Times New Roman" w:cs="Times New Roman"/>
                <w:bCs/>
                <w:color w:val="000000"/>
                <w:lang w:eastAsia="lt-LT"/>
              </w:rPr>
              <w:lastRenderedPageBreak/>
              <w:t>dėl stiklo ir mineralinio pluošto gamybos</w:t>
            </w:r>
          </w:p>
        </w:tc>
        <w:tc>
          <w:tcPr>
            <w:tcW w:w="2623" w:type="dxa"/>
            <w:tcBorders>
              <w:top w:val="single" w:sz="4" w:space="0" w:color="auto"/>
              <w:left w:val="single" w:sz="4" w:space="0" w:color="auto"/>
              <w:bottom w:val="single" w:sz="4" w:space="0" w:color="auto"/>
              <w:right w:val="single" w:sz="4" w:space="0" w:color="auto"/>
            </w:tcBorders>
            <w:vAlign w:val="center"/>
          </w:tcPr>
          <w:p w:rsidR="006D28D2" w:rsidRPr="006D28D2" w:rsidRDefault="006D28D2" w:rsidP="009A2D0C">
            <w:pP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lastRenderedPageBreak/>
              <w:t>v. veiklos parametrų tikrinimas ir ištaisomųjų veiksmų vykdymas, ypatingą dėmesį skiriant:</w:t>
            </w:r>
          </w:p>
          <w:p w:rsidR="006D28D2" w:rsidRPr="006D28D2" w:rsidRDefault="006D28D2" w:rsidP="006D28D2">
            <w:pPr>
              <w:numPr>
                <w:ilvl w:val="0"/>
                <w:numId w:val="7"/>
              </w:numPr>
              <w:tabs>
                <w:tab w:val="clear" w:pos="1070"/>
                <w:tab w:val="num" w:pos="103"/>
              </w:tabs>
              <w:ind w:left="103" w:firstLine="0"/>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stebėjimui ir matavimui (žr. taip pat informacinį dokumentą „Bendrieji stebėsenos principai“)</w:t>
            </w:r>
          </w:p>
          <w:p w:rsidR="006D28D2" w:rsidRPr="006D28D2" w:rsidRDefault="006D28D2" w:rsidP="006D28D2">
            <w:pPr>
              <w:numPr>
                <w:ilvl w:val="0"/>
                <w:numId w:val="7"/>
              </w:numPr>
              <w:tabs>
                <w:tab w:val="clear" w:pos="1070"/>
              </w:tabs>
              <w:ind w:left="245" w:hanging="142"/>
              <w:rPr>
                <w:rFonts w:ascii="Times New Roman" w:eastAsia="Times New Roman" w:hAnsi="Times New Roman" w:cs="Times New Roman"/>
                <w:lang w:eastAsia="lt-LT"/>
              </w:rPr>
            </w:pPr>
            <w:r w:rsidRPr="006D28D2">
              <w:rPr>
                <w:rFonts w:ascii="Times New Roman" w:eastAsia="Times New Roman" w:hAnsi="Times New Roman" w:cs="Times New Roman"/>
                <w:lang w:eastAsia="lt-LT"/>
              </w:rPr>
              <w:lastRenderedPageBreak/>
              <w:t>ištaisomiesiems ir prevenciniams veiksmams</w:t>
            </w:r>
          </w:p>
          <w:p w:rsidR="006D28D2" w:rsidRPr="006D28D2" w:rsidRDefault="006D28D2" w:rsidP="006D28D2">
            <w:pPr>
              <w:numPr>
                <w:ilvl w:val="0"/>
                <w:numId w:val="7"/>
              </w:numPr>
              <w:tabs>
                <w:tab w:val="clear" w:pos="1070"/>
              </w:tabs>
              <w:ind w:left="103" w:firstLine="0"/>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įrašų tvarkymui</w:t>
            </w:r>
          </w:p>
          <w:p w:rsidR="006D28D2" w:rsidRPr="006D28D2" w:rsidRDefault="006D28D2" w:rsidP="006D28D2">
            <w:pPr>
              <w:numPr>
                <w:ilvl w:val="0"/>
                <w:numId w:val="7"/>
              </w:numPr>
              <w:tabs>
                <w:tab w:val="clear" w:pos="1070"/>
                <w:tab w:val="num" w:pos="0"/>
              </w:tabs>
              <w:ind w:left="0" w:firstLine="13"/>
              <w:rPr>
                <w:rFonts w:ascii="Times New Roman" w:eastAsia="Times New Roman" w:hAnsi="Times New Roman" w:cs="Times New Roman"/>
                <w:u w:val="single"/>
                <w:lang w:eastAsia="lt-LT"/>
              </w:rPr>
            </w:pPr>
            <w:r w:rsidRPr="006D28D2">
              <w:rPr>
                <w:rFonts w:ascii="Times New Roman" w:eastAsia="Times New Roman" w:hAnsi="Times New Roman" w:cs="Times New Roman"/>
                <w:lang w:eastAsia="lt-LT"/>
              </w:rPr>
              <w:t>nepriklausomam (jeigu įmanoma) vidaus auditui siekiant nustatyti, ar AVS atitinka numatytas priemones ar jų neatitinka ir ar ji tinkamai įgyvendinama bei prižiūrima;</w:t>
            </w:r>
          </w:p>
        </w:tc>
        <w:tc>
          <w:tcPr>
            <w:tcW w:w="2536" w:type="dxa"/>
            <w:tcBorders>
              <w:top w:val="single" w:sz="4" w:space="0" w:color="auto"/>
              <w:left w:val="single" w:sz="4" w:space="0" w:color="auto"/>
              <w:bottom w:val="single" w:sz="4" w:space="0" w:color="auto"/>
              <w:right w:val="single" w:sz="4" w:space="0" w:color="auto"/>
            </w:tcBorders>
            <w:vAlign w:val="center"/>
          </w:tcPr>
          <w:p w:rsidR="006D28D2" w:rsidRPr="006D28D2" w:rsidRDefault="006D28D2" w:rsidP="009A2D0C">
            <w:pPr>
              <w:suppressAutoHyphens/>
              <w:adjustRightInd w:val="0"/>
              <w:jc w:val="center"/>
              <w:textAlignment w:val="baseline"/>
              <w:rPr>
                <w:rFonts w:ascii="Times New Roman" w:eastAsia="Times New Roman" w:hAnsi="Times New Roman" w:cs="Times New Roman"/>
                <w:lang w:eastAsia="lt-LT"/>
              </w:rPr>
            </w:pPr>
          </w:p>
        </w:tc>
        <w:tc>
          <w:tcPr>
            <w:tcW w:w="2522" w:type="dxa"/>
            <w:tcBorders>
              <w:top w:val="single" w:sz="4" w:space="0" w:color="auto"/>
              <w:left w:val="single" w:sz="4" w:space="0" w:color="auto"/>
              <w:bottom w:val="single" w:sz="4" w:space="0" w:color="auto"/>
              <w:right w:val="single" w:sz="4" w:space="0" w:color="auto"/>
            </w:tcBorders>
            <w:vAlign w:val="center"/>
          </w:tcPr>
          <w:p w:rsidR="006D28D2" w:rsidRPr="006D28D2" w:rsidRDefault="006D28D2"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 xml:space="preserve">Atitinka. Įmonėje nuolat tikrinami gaminiai, žaliavos ir į aplinkos orą išmetami teršalai. Visi įrašai kaupiami duomenų bazėje ir lyginami su ankstesniais matavimais ir atitikimu nustatytiems reikalavimams bei </w:t>
            </w:r>
            <w:r w:rsidRPr="006D28D2">
              <w:rPr>
                <w:rFonts w:ascii="Times New Roman" w:eastAsia="Times New Roman" w:hAnsi="Times New Roman" w:cs="Times New Roman"/>
                <w:lang w:eastAsia="lt-LT"/>
              </w:rPr>
              <w:lastRenderedPageBreak/>
              <w:t xml:space="preserve">normatyvams. </w:t>
            </w:r>
          </w:p>
        </w:tc>
        <w:tc>
          <w:tcPr>
            <w:tcW w:w="1761" w:type="dxa"/>
            <w:tcBorders>
              <w:top w:val="single" w:sz="4" w:space="0" w:color="auto"/>
              <w:left w:val="single" w:sz="4" w:space="0" w:color="auto"/>
              <w:bottom w:val="single" w:sz="4" w:space="0" w:color="auto"/>
              <w:right w:val="single" w:sz="4" w:space="0" w:color="auto"/>
            </w:tcBorders>
            <w:vAlign w:val="center"/>
          </w:tcPr>
          <w:p w:rsidR="006D28D2" w:rsidRPr="009A2D0C" w:rsidRDefault="006D28D2" w:rsidP="009A2D0C">
            <w:pPr>
              <w:suppressAutoHyphens/>
              <w:adjustRightInd w:val="0"/>
              <w:jc w:val="center"/>
              <w:textAlignment w:val="baseline"/>
              <w:rPr>
                <w:rFonts w:ascii="Times New Roman" w:eastAsia="Times New Roman" w:hAnsi="Times New Roman" w:cs="Times New Roman"/>
                <w:sz w:val="24"/>
                <w:szCs w:val="24"/>
                <w:lang w:eastAsia="lt-LT"/>
              </w:rPr>
            </w:pPr>
          </w:p>
        </w:tc>
      </w:tr>
      <w:tr w:rsidR="006D28D2" w:rsidRPr="009A2D0C" w:rsidTr="009A2D0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6D28D2" w:rsidRPr="006D28D2" w:rsidRDefault="006D28D2" w:rsidP="004F1919">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Eil. Nr.</w:t>
            </w:r>
          </w:p>
        </w:tc>
        <w:tc>
          <w:tcPr>
            <w:tcW w:w="2298" w:type="dxa"/>
            <w:tcBorders>
              <w:top w:val="single" w:sz="4" w:space="0" w:color="auto"/>
              <w:left w:val="single" w:sz="4" w:space="0" w:color="auto"/>
              <w:bottom w:val="single" w:sz="4" w:space="0" w:color="auto"/>
              <w:right w:val="single" w:sz="4" w:space="0" w:color="auto"/>
            </w:tcBorders>
            <w:vAlign w:val="center"/>
          </w:tcPr>
          <w:p w:rsidR="006D28D2" w:rsidRPr="006D28D2" w:rsidRDefault="006D28D2" w:rsidP="004F1919">
            <w:pPr>
              <w:suppressAutoHyphens/>
              <w:adjustRightInd w:val="0"/>
              <w:jc w:val="center"/>
              <w:textAlignment w:val="baseline"/>
              <w:rPr>
                <w:rFonts w:ascii="Times New Roman" w:eastAsia="Times New Roman" w:hAnsi="Times New Roman" w:cs="Times New Roman"/>
                <w:b/>
                <w:sz w:val="20"/>
                <w:szCs w:val="20"/>
                <w:vertAlign w:val="subscript"/>
                <w:lang w:eastAsia="lt-LT"/>
              </w:rPr>
            </w:pPr>
            <w:r w:rsidRPr="006D28D2">
              <w:rPr>
                <w:rFonts w:ascii="Times New Roman" w:eastAsia="Times New Roman" w:hAnsi="Times New Roman" w:cs="Times New Roman"/>
                <w:b/>
                <w:sz w:val="20"/>
                <w:szCs w:val="20"/>
                <w:lang w:eastAsia="lt-LT"/>
              </w:rPr>
              <w:t>Aplinkos komponentai, kuriems daromas poveikis</w:t>
            </w:r>
          </w:p>
        </w:tc>
        <w:tc>
          <w:tcPr>
            <w:tcW w:w="2685" w:type="dxa"/>
            <w:tcBorders>
              <w:top w:val="single" w:sz="4" w:space="0" w:color="auto"/>
              <w:left w:val="single" w:sz="4" w:space="0" w:color="auto"/>
              <w:bottom w:val="single" w:sz="4" w:space="0" w:color="auto"/>
              <w:right w:val="single" w:sz="4" w:space="0" w:color="auto"/>
            </w:tcBorders>
            <w:vAlign w:val="center"/>
          </w:tcPr>
          <w:p w:rsidR="006D28D2" w:rsidRPr="006D28D2" w:rsidRDefault="006D28D2" w:rsidP="004F1919">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Nuoroda į ES GPGB informacinius dokumentus, anotacijas</w:t>
            </w:r>
          </w:p>
        </w:tc>
        <w:tc>
          <w:tcPr>
            <w:tcW w:w="2623" w:type="dxa"/>
            <w:tcBorders>
              <w:top w:val="single" w:sz="4" w:space="0" w:color="auto"/>
              <w:left w:val="single" w:sz="4" w:space="0" w:color="auto"/>
              <w:bottom w:val="single" w:sz="4" w:space="0" w:color="auto"/>
              <w:right w:val="single" w:sz="4" w:space="0" w:color="auto"/>
            </w:tcBorders>
            <w:vAlign w:val="center"/>
          </w:tcPr>
          <w:p w:rsidR="006D28D2" w:rsidRPr="006D28D2" w:rsidRDefault="006D28D2" w:rsidP="004F1919">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GPGB technologija</w:t>
            </w:r>
          </w:p>
        </w:tc>
        <w:tc>
          <w:tcPr>
            <w:tcW w:w="2536" w:type="dxa"/>
            <w:tcBorders>
              <w:top w:val="single" w:sz="4" w:space="0" w:color="auto"/>
              <w:left w:val="single" w:sz="4" w:space="0" w:color="auto"/>
              <w:bottom w:val="single" w:sz="4" w:space="0" w:color="auto"/>
              <w:right w:val="single" w:sz="4" w:space="0" w:color="auto"/>
            </w:tcBorders>
            <w:vAlign w:val="center"/>
          </w:tcPr>
          <w:p w:rsidR="006D28D2" w:rsidRPr="006D28D2" w:rsidRDefault="006D28D2" w:rsidP="004F1919">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Su GPGB taikymu susijusios</w:t>
            </w:r>
          </w:p>
          <w:p w:rsidR="006D28D2" w:rsidRPr="006D28D2" w:rsidRDefault="006D28D2" w:rsidP="004F1919">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vertės, vnt.</w:t>
            </w:r>
          </w:p>
        </w:tc>
        <w:tc>
          <w:tcPr>
            <w:tcW w:w="2522" w:type="dxa"/>
            <w:tcBorders>
              <w:top w:val="single" w:sz="4" w:space="0" w:color="auto"/>
              <w:left w:val="single" w:sz="4" w:space="0" w:color="auto"/>
              <w:bottom w:val="single" w:sz="4" w:space="0" w:color="auto"/>
              <w:right w:val="single" w:sz="4" w:space="0" w:color="auto"/>
            </w:tcBorders>
            <w:vAlign w:val="center"/>
          </w:tcPr>
          <w:p w:rsidR="006D28D2" w:rsidRPr="006D28D2" w:rsidRDefault="006D28D2" w:rsidP="004F1919">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Atitikimas</w:t>
            </w:r>
          </w:p>
        </w:tc>
        <w:tc>
          <w:tcPr>
            <w:tcW w:w="1761" w:type="dxa"/>
            <w:tcBorders>
              <w:top w:val="single" w:sz="4" w:space="0" w:color="auto"/>
              <w:left w:val="single" w:sz="4" w:space="0" w:color="auto"/>
              <w:bottom w:val="single" w:sz="4" w:space="0" w:color="auto"/>
              <w:right w:val="single" w:sz="4" w:space="0" w:color="auto"/>
            </w:tcBorders>
            <w:vAlign w:val="center"/>
          </w:tcPr>
          <w:p w:rsidR="006D28D2" w:rsidRPr="006D28D2" w:rsidRDefault="006D28D2" w:rsidP="004F1919">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Pastabos</w:t>
            </w:r>
          </w:p>
        </w:tc>
      </w:tr>
      <w:tr w:rsidR="006D28D2" w:rsidRPr="009A2D0C" w:rsidTr="009A2D0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6D28D2" w:rsidRPr="006D28D2" w:rsidRDefault="006D28D2" w:rsidP="004F1919">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1</w:t>
            </w:r>
          </w:p>
        </w:tc>
        <w:tc>
          <w:tcPr>
            <w:tcW w:w="2298" w:type="dxa"/>
            <w:tcBorders>
              <w:top w:val="single" w:sz="4" w:space="0" w:color="auto"/>
              <w:left w:val="single" w:sz="4" w:space="0" w:color="auto"/>
              <w:bottom w:val="single" w:sz="4" w:space="0" w:color="auto"/>
              <w:right w:val="single" w:sz="4" w:space="0" w:color="auto"/>
            </w:tcBorders>
            <w:vAlign w:val="center"/>
          </w:tcPr>
          <w:p w:rsidR="006D28D2" w:rsidRPr="006D28D2" w:rsidRDefault="006D28D2" w:rsidP="004F1919">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2</w:t>
            </w:r>
          </w:p>
        </w:tc>
        <w:tc>
          <w:tcPr>
            <w:tcW w:w="2685" w:type="dxa"/>
            <w:tcBorders>
              <w:top w:val="single" w:sz="4" w:space="0" w:color="auto"/>
              <w:left w:val="single" w:sz="4" w:space="0" w:color="auto"/>
              <w:bottom w:val="single" w:sz="4" w:space="0" w:color="auto"/>
              <w:right w:val="single" w:sz="4" w:space="0" w:color="auto"/>
            </w:tcBorders>
            <w:vAlign w:val="center"/>
          </w:tcPr>
          <w:p w:rsidR="006D28D2" w:rsidRPr="006D28D2" w:rsidRDefault="006D28D2" w:rsidP="004F1919">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3</w:t>
            </w:r>
          </w:p>
        </w:tc>
        <w:tc>
          <w:tcPr>
            <w:tcW w:w="2623" w:type="dxa"/>
            <w:tcBorders>
              <w:top w:val="single" w:sz="4" w:space="0" w:color="auto"/>
              <w:left w:val="single" w:sz="4" w:space="0" w:color="auto"/>
              <w:bottom w:val="single" w:sz="4" w:space="0" w:color="auto"/>
              <w:right w:val="single" w:sz="4" w:space="0" w:color="auto"/>
            </w:tcBorders>
            <w:vAlign w:val="center"/>
          </w:tcPr>
          <w:p w:rsidR="006D28D2" w:rsidRPr="006D28D2" w:rsidRDefault="006D28D2" w:rsidP="004F1919">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4</w:t>
            </w:r>
          </w:p>
        </w:tc>
        <w:tc>
          <w:tcPr>
            <w:tcW w:w="2536" w:type="dxa"/>
            <w:tcBorders>
              <w:top w:val="single" w:sz="4" w:space="0" w:color="auto"/>
              <w:left w:val="single" w:sz="4" w:space="0" w:color="auto"/>
              <w:bottom w:val="single" w:sz="4" w:space="0" w:color="auto"/>
              <w:right w:val="single" w:sz="4" w:space="0" w:color="auto"/>
            </w:tcBorders>
            <w:vAlign w:val="center"/>
          </w:tcPr>
          <w:p w:rsidR="006D28D2" w:rsidRPr="006D28D2" w:rsidRDefault="006D28D2" w:rsidP="004F1919">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5</w:t>
            </w:r>
          </w:p>
        </w:tc>
        <w:tc>
          <w:tcPr>
            <w:tcW w:w="2522" w:type="dxa"/>
            <w:tcBorders>
              <w:top w:val="single" w:sz="4" w:space="0" w:color="auto"/>
              <w:left w:val="single" w:sz="4" w:space="0" w:color="auto"/>
              <w:bottom w:val="single" w:sz="4" w:space="0" w:color="auto"/>
              <w:right w:val="single" w:sz="4" w:space="0" w:color="auto"/>
            </w:tcBorders>
            <w:vAlign w:val="center"/>
          </w:tcPr>
          <w:p w:rsidR="006D28D2" w:rsidRPr="006D28D2" w:rsidRDefault="006D28D2" w:rsidP="004F1919">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6</w:t>
            </w:r>
          </w:p>
        </w:tc>
        <w:tc>
          <w:tcPr>
            <w:tcW w:w="1761" w:type="dxa"/>
            <w:tcBorders>
              <w:top w:val="single" w:sz="4" w:space="0" w:color="auto"/>
              <w:left w:val="single" w:sz="4" w:space="0" w:color="auto"/>
              <w:bottom w:val="single" w:sz="4" w:space="0" w:color="auto"/>
              <w:right w:val="single" w:sz="4" w:space="0" w:color="auto"/>
            </w:tcBorders>
            <w:vAlign w:val="center"/>
          </w:tcPr>
          <w:p w:rsidR="006D28D2" w:rsidRPr="006D28D2" w:rsidRDefault="006D28D2" w:rsidP="004F1919">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7</w:t>
            </w:r>
          </w:p>
        </w:tc>
      </w:tr>
      <w:tr w:rsidR="006D28D2" w:rsidRPr="009A2D0C" w:rsidTr="009A2D0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6D28D2" w:rsidRPr="006D28D2" w:rsidRDefault="006D28D2"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4.</w:t>
            </w:r>
          </w:p>
        </w:tc>
        <w:tc>
          <w:tcPr>
            <w:tcW w:w="2298" w:type="dxa"/>
            <w:tcBorders>
              <w:top w:val="single" w:sz="4" w:space="0" w:color="auto"/>
              <w:left w:val="single" w:sz="4" w:space="0" w:color="auto"/>
              <w:bottom w:val="single" w:sz="4" w:space="0" w:color="auto"/>
              <w:right w:val="single" w:sz="4" w:space="0" w:color="auto"/>
            </w:tcBorders>
            <w:vAlign w:val="center"/>
          </w:tcPr>
          <w:p w:rsidR="006D28D2" w:rsidRPr="006D28D2" w:rsidRDefault="006D28D2"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Energijos naudojimo veiksmingumas</w:t>
            </w:r>
          </w:p>
        </w:tc>
        <w:tc>
          <w:tcPr>
            <w:tcW w:w="2685" w:type="dxa"/>
            <w:tcBorders>
              <w:top w:val="single" w:sz="4" w:space="0" w:color="auto"/>
              <w:left w:val="single" w:sz="4" w:space="0" w:color="auto"/>
              <w:bottom w:val="single" w:sz="4" w:space="0" w:color="auto"/>
              <w:right w:val="single" w:sz="4" w:space="0" w:color="auto"/>
            </w:tcBorders>
            <w:vAlign w:val="center"/>
          </w:tcPr>
          <w:p w:rsidR="006D28D2" w:rsidRPr="006D28D2" w:rsidRDefault="006D28D2" w:rsidP="009A2D0C">
            <w:pPr>
              <w:autoSpaceDE w:val="0"/>
              <w:autoSpaceDN w:val="0"/>
              <w:adjustRightInd w:val="0"/>
              <w:jc w:val="center"/>
              <w:rPr>
                <w:rFonts w:ascii="Times New Roman" w:eastAsia="Times New Roman" w:hAnsi="Times New Roman" w:cs="Times New Roman"/>
                <w:bCs/>
                <w:color w:val="000000"/>
              </w:rPr>
            </w:pPr>
            <w:r w:rsidRPr="006D28D2">
              <w:rPr>
                <w:rFonts w:ascii="Times New Roman" w:eastAsia="Times New Roman" w:hAnsi="Times New Roman" w:cs="Times New Roman"/>
                <w:bCs/>
                <w:color w:val="000000"/>
              </w:rPr>
              <w:t xml:space="preserve">Komisijos </w:t>
            </w:r>
            <w:smartTag w:uri="urn:schemas-microsoft-com:office:smarttags" w:element="metricconverter">
              <w:smartTagPr>
                <w:attr w:name="ProductID" w:val="2012 m"/>
              </w:smartTagPr>
              <w:r w:rsidRPr="006D28D2">
                <w:rPr>
                  <w:rFonts w:ascii="Times New Roman" w:eastAsia="Times New Roman" w:hAnsi="Times New Roman" w:cs="Times New Roman"/>
                  <w:bCs/>
                  <w:color w:val="000000"/>
                </w:rPr>
                <w:t>2012 m</w:t>
              </w:r>
            </w:smartTag>
            <w:r w:rsidRPr="006D28D2">
              <w:rPr>
                <w:rFonts w:ascii="Times New Roman" w:eastAsia="Times New Roman" w:hAnsi="Times New Roman" w:cs="Times New Roman"/>
                <w:bCs/>
                <w:color w:val="000000"/>
              </w:rPr>
              <w:t xml:space="preserve">. vasario 28 d. įgyvendinimo sprendimas Nr. 2012/134/ES, </w:t>
            </w:r>
            <w:r w:rsidRPr="006D28D2">
              <w:rPr>
                <w:rFonts w:ascii="Times New Roman" w:eastAsia="Times New Roman" w:hAnsi="Times New Roman" w:cs="Times New Roman"/>
                <w:bCs/>
                <w:color w:val="000000"/>
                <w:lang w:eastAsia="lt-LT"/>
              </w:rPr>
              <w:t>kuriame pagal Europos Parlamento ir Tarybos direktyvą 2010/75/ES dėl pramoninių išmetamų teršalų pateikiamos GPGB išvados dėl stiklo ir mineralinio pluošto gamybos</w:t>
            </w:r>
          </w:p>
        </w:tc>
        <w:tc>
          <w:tcPr>
            <w:tcW w:w="2623" w:type="dxa"/>
            <w:tcBorders>
              <w:top w:val="single" w:sz="4" w:space="0" w:color="auto"/>
              <w:left w:val="single" w:sz="4" w:space="0" w:color="auto"/>
              <w:bottom w:val="single" w:sz="4" w:space="0" w:color="auto"/>
              <w:right w:val="single" w:sz="4" w:space="0" w:color="auto"/>
            </w:tcBorders>
            <w:vAlign w:val="center"/>
          </w:tcPr>
          <w:p w:rsidR="006D28D2" w:rsidRPr="006D28D2" w:rsidRDefault="006D28D2" w:rsidP="009A2D0C">
            <w:pP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Proceso optimizavimas kontroliuojant veiklos parametrus.</w:t>
            </w:r>
          </w:p>
          <w:p w:rsidR="006D28D2" w:rsidRPr="006D28D2" w:rsidRDefault="006D28D2" w:rsidP="009A2D0C">
            <w:pP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 xml:space="preserve">Reguliari techninė </w:t>
            </w:r>
            <w:proofErr w:type="spellStart"/>
            <w:r w:rsidRPr="006D28D2">
              <w:rPr>
                <w:rFonts w:ascii="Times New Roman" w:eastAsia="Times New Roman" w:hAnsi="Times New Roman" w:cs="Times New Roman"/>
                <w:lang w:eastAsia="lt-LT"/>
              </w:rPr>
              <w:t>lydkrosnės</w:t>
            </w:r>
            <w:proofErr w:type="spellEnd"/>
            <w:r w:rsidRPr="006D28D2">
              <w:rPr>
                <w:rFonts w:ascii="Times New Roman" w:eastAsia="Times New Roman" w:hAnsi="Times New Roman" w:cs="Times New Roman"/>
                <w:lang w:eastAsia="lt-LT"/>
              </w:rPr>
              <w:t xml:space="preserve"> priežiūra.</w:t>
            </w:r>
          </w:p>
          <w:p w:rsidR="006D28D2" w:rsidRPr="006D28D2" w:rsidRDefault="006D28D2" w:rsidP="009A2D0C">
            <w:pPr>
              <w:rPr>
                <w:rFonts w:ascii="Times New Roman" w:eastAsia="Times New Roman" w:hAnsi="Times New Roman" w:cs="Times New Roman"/>
                <w:lang w:eastAsia="lt-LT"/>
              </w:rPr>
            </w:pPr>
            <w:proofErr w:type="spellStart"/>
            <w:r w:rsidRPr="006D28D2">
              <w:rPr>
                <w:rFonts w:ascii="Times New Roman" w:eastAsia="Times New Roman" w:hAnsi="Times New Roman" w:cs="Times New Roman"/>
                <w:lang w:eastAsia="lt-LT"/>
              </w:rPr>
              <w:t>Atliekinės</w:t>
            </w:r>
            <w:proofErr w:type="spellEnd"/>
            <w:r w:rsidRPr="006D28D2">
              <w:rPr>
                <w:rFonts w:ascii="Times New Roman" w:eastAsia="Times New Roman" w:hAnsi="Times New Roman" w:cs="Times New Roman"/>
                <w:lang w:eastAsia="lt-LT"/>
              </w:rPr>
              <w:t xml:space="preserve"> šilumos katilo naudojimas energijai atgauti, jei šis atgavimas techniškai ir ekonomiškai perspektyvus.</w:t>
            </w:r>
          </w:p>
        </w:tc>
        <w:tc>
          <w:tcPr>
            <w:tcW w:w="2536" w:type="dxa"/>
            <w:tcBorders>
              <w:top w:val="single" w:sz="4" w:space="0" w:color="auto"/>
              <w:left w:val="single" w:sz="4" w:space="0" w:color="auto"/>
              <w:bottom w:val="single" w:sz="4" w:space="0" w:color="auto"/>
              <w:right w:val="single" w:sz="4" w:space="0" w:color="auto"/>
            </w:tcBorders>
            <w:vAlign w:val="center"/>
          </w:tcPr>
          <w:p w:rsidR="006D28D2" w:rsidRPr="006D28D2" w:rsidRDefault="006D28D2" w:rsidP="009A2D0C">
            <w:pPr>
              <w:suppressAutoHyphens/>
              <w:adjustRightInd w:val="0"/>
              <w:jc w:val="center"/>
              <w:textAlignment w:val="baseline"/>
              <w:rPr>
                <w:rFonts w:ascii="Times New Roman" w:eastAsia="Times New Roman" w:hAnsi="Times New Roman" w:cs="Times New Roman"/>
                <w:lang w:eastAsia="lt-LT"/>
              </w:rPr>
            </w:pPr>
          </w:p>
        </w:tc>
        <w:tc>
          <w:tcPr>
            <w:tcW w:w="2522" w:type="dxa"/>
            <w:tcBorders>
              <w:top w:val="single" w:sz="4" w:space="0" w:color="auto"/>
              <w:left w:val="single" w:sz="4" w:space="0" w:color="auto"/>
              <w:bottom w:val="single" w:sz="4" w:space="0" w:color="auto"/>
              <w:right w:val="single" w:sz="4" w:space="0" w:color="auto"/>
            </w:tcBorders>
            <w:vAlign w:val="center"/>
          </w:tcPr>
          <w:p w:rsidR="006D28D2" w:rsidRPr="006D28D2" w:rsidRDefault="006D28D2"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 xml:space="preserve">Atitinka. Visa gamybos procesas </w:t>
            </w:r>
            <w:proofErr w:type="spellStart"/>
            <w:r w:rsidRPr="006D28D2">
              <w:rPr>
                <w:rFonts w:ascii="Times New Roman" w:eastAsia="Times New Roman" w:hAnsi="Times New Roman" w:cs="Times New Roman"/>
                <w:lang w:eastAsia="lt-LT"/>
              </w:rPr>
              <w:t>optimatizuotas</w:t>
            </w:r>
            <w:proofErr w:type="spellEnd"/>
            <w:r w:rsidRPr="006D28D2">
              <w:rPr>
                <w:rFonts w:ascii="Times New Roman" w:eastAsia="Times New Roman" w:hAnsi="Times New Roman" w:cs="Times New Roman"/>
                <w:lang w:eastAsia="lt-LT"/>
              </w:rPr>
              <w:t xml:space="preserve">. Veiklos parametrai nuolat kontroliuojami. </w:t>
            </w:r>
          </w:p>
          <w:p w:rsidR="006D28D2" w:rsidRPr="006D28D2" w:rsidRDefault="006D28D2" w:rsidP="009A2D0C">
            <w:pPr>
              <w:suppressAutoHyphens/>
              <w:adjustRightInd w:val="0"/>
              <w:jc w:val="center"/>
              <w:textAlignment w:val="baseline"/>
              <w:rPr>
                <w:rFonts w:ascii="Times New Roman" w:eastAsia="Times New Roman" w:hAnsi="Times New Roman" w:cs="Times New Roman"/>
                <w:lang w:eastAsia="lt-LT"/>
              </w:rPr>
            </w:pPr>
            <w:proofErr w:type="spellStart"/>
            <w:r w:rsidRPr="006D28D2">
              <w:rPr>
                <w:rFonts w:ascii="Times New Roman" w:eastAsia="Times New Roman" w:hAnsi="Times New Roman" w:cs="Times New Roman"/>
                <w:lang w:eastAsia="lt-LT"/>
              </w:rPr>
              <w:t>Lydkrosnėse</w:t>
            </w:r>
            <w:proofErr w:type="spellEnd"/>
            <w:r w:rsidRPr="006D28D2">
              <w:rPr>
                <w:rFonts w:ascii="Times New Roman" w:eastAsia="Times New Roman" w:hAnsi="Times New Roman" w:cs="Times New Roman"/>
                <w:lang w:eastAsia="lt-LT"/>
              </w:rPr>
              <w:t xml:space="preserve"> reguliariai atliekama techninė priežiūra. Esant reikalui atliekami remonto darbai.</w:t>
            </w:r>
          </w:p>
          <w:p w:rsidR="006D28D2" w:rsidRPr="006D28D2" w:rsidRDefault="006D28D2"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 xml:space="preserve">Gamybos procesuose susidariusi šiluminė energija panaudojama patalpų šildymui.   </w:t>
            </w:r>
          </w:p>
        </w:tc>
        <w:tc>
          <w:tcPr>
            <w:tcW w:w="1761" w:type="dxa"/>
            <w:tcBorders>
              <w:top w:val="single" w:sz="4" w:space="0" w:color="auto"/>
              <w:left w:val="single" w:sz="4" w:space="0" w:color="auto"/>
              <w:bottom w:val="single" w:sz="4" w:space="0" w:color="auto"/>
              <w:right w:val="single" w:sz="4" w:space="0" w:color="auto"/>
            </w:tcBorders>
            <w:vAlign w:val="center"/>
          </w:tcPr>
          <w:p w:rsidR="006D28D2" w:rsidRPr="009A2D0C" w:rsidRDefault="006D28D2" w:rsidP="009A2D0C">
            <w:pPr>
              <w:suppressAutoHyphens/>
              <w:adjustRightInd w:val="0"/>
              <w:jc w:val="center"/>
              <w:textAlignment w:val="baseline"/>
              <w:rPr>
                <w:rFonts w:ascii="Times New Roman" w:eastAsia="Times New Roman" w:hAnsi="Times New Roman" w:cs="Times New Roman"/>
                <w:sz w:val="24"/>
                <w:szCs w:val="24"/>
                <w:lang w:eastAsia="lt-LT"/>
              </w:rPr>
            </w:pPr>
          </w:p>
        </w:tc>
      </w:tr>
      <w:tr w:rsidR="006D28D2" w:rsidRPr="009A2D0C" w:rsidTr="009A2D0C">
        <w:trPr>
          <w:jc w:val="center"/>
        </w:trPr>
        <w:tc>
          <w:tcPr>
            <w:tcW w:w="809" w:type="dxa"/>
            <w:vMerge w:val="restart"/>
            <w:tcBorders>
              <w:top w:val="single" w:sz="4" w:space="0" w:color="auto"/>
              <w:left w:val="single" w:sz="4" w:space="0" w:color="auto"/>
              <w:right w:val="single" w:sz="4" w:space="0" w:color="auto"/>
            </w:tcBorders>
            <w:vAlign w:val="center"/>
          </w:tcPr>
          <w:p w:rsidR="006D28D2" w:rsidRPr="006D28D2" w:rsidRDefault="006D28D2"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5.</w:t>
            </w:r>
          </w:p>
        </w:tc>
        <w:tc>
          <w:tcPr>
            <w:tcW w:w="2298" w:type="dxa"/>
            <w:vMerge w:val="restart"/>
            <w:tcBorders>
              <w:top w:val="single" w:sz="4" w:space="0" w:color="auto"/>
              <w:left w:val="single" w:sz="4" w:space="0" w:color="auto"/>
              <w:right w:val="single" w:sz="4" w:space="0" w:color="auto"/>
            </w:tcBorders>
            <w:vAlign w:val="center"/>
          </w:tcPr>
          <w:p w:rsidR="006D28D2" w:rsidRPr="006D28D2" w:rsidRDefault="006D28D2"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Medžiagų laikymas ir tvarkymas</w:t>
            </w:r>
          </w:p>
        </w:tc>
        <w:tc>
          <w:tcPr>
            <w:tcW w:w="2685" w:type="dxa"/>
            <w:vMerge w:val="restart"/>
            <w:tcBorders>
              <w:top w:val="single" w:sz="4" w:space="0" w:color="auto"/>
              <w:left w:val="single" w:sz="4" w:space="0" w:color="auto"/>
              <w:right w:val="single" w:sz="4" w:space="0" w:color="auto"/>
            </w:tcBorders>
            <w:vAlign w:val="center"/>
          </w:tcPr>
          <w:p w:rsidR="006D28D2" w:rsidRPr="006D28D2" w:rsidRDefault="006D28D2"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bCs/>
                <w:color w:val="000000"/>
              </w:rPr>
              <w:t xml:space="preserve">Komisijos </w:t>
            </w:r>
            <w:smartTag w:uri="urn:schemas-microsoft-com:office:smarttags" w:element="metricconverter">
              <w:smartTagPr>
                <w:attr w:name="ProductID" w:val="2012 m"/>
              </w:smartTagPr>
              <w:r w:rsidRPr="006D28D2">
                <w:rPr>
                  <w:rFonts w:ascii="Times New Roman" w:eastAsia="Times New Roman" w:hAnsi="Times New Roman" w:cs="Times New Roman"/>
                  <w:bCs/>
                  <w:color w:val="000000"/>
                </w:rPr>
                <w:t>2012 m</w:t>
              </w:r>
            </w:smartTag>
            <w:r w:rsidRPr="006D28D2">
              <w:rPr>
                <w:rFonts w:ascii="Times New Roman" w:eastAsia="Times New Roman" w:hAnsi="Times New Roman" w:cs="Times New Roman"/>
                <w:bCs/>
                <w:color w:val="000000"/>
              </w:rPr>
              <w:t xml:space="preserve">. vasario 28 d. įgyvendinimo sprendimas Nr. 2012/134/ES, </w:t>
            </w:r>
            <w:r w:rsidRPr="006D28D2">
              <w:rPr>
                <w:rFonts w:ascii="Times New Roman" w:eastAsia="Times New Roman" w:hAnsi="Times New Roman" w:cs="Times New Roman"/>
                <w:bCs/>
                <w:color w:val="000000"/>
                <w:lang w:eastAsia="lt-LT"/>
              </w:rPr>
              <w:t xml:space="preserve">kuriame pagal Europos Parlamento ir Tarybos direktyvą 2010/75/ES dėl pramoninių išmetamų teršalų pateikiamos GPGB išvados </w:t>
            </w:r>
            <w:r w:rsidRPr="006D28D2">
              <w:rPr>
                <w:rFonts w:ascii="Times New Roman" w:eastAsia="Times New Roman" w:hAnsi="Times New Roman" w:cs="Times New Roman"/>
                <w:bCs/>
                <w:color w:val="000000"/>
                <w:lang w:eastAsia="lt-LT"/>
              </w:rPr>
              <w:lastRenderedPageBreak/>
              <w:t>dėl stiklo ir mineralinio pluošto gamybos</w:t>
            </w:r>
          </w:p>
        </w:tc>
        <w:tc>
          <w:tcPr>
            <w:tcW w:w="2623" w:type="dxa"/>
            <w:tcBorders>
              <w:top w:val="single" w:sz="4" w:space="0" w:color="auto"/>
              <w:left w:val="single" w:sz="4" w:space="0" w:color="auto"/>
              <w:bottom w:val="single" w:sz="4" w:space="0" w:color="auto"/>
              <w:right w:val="single" w:sz="4" w:space="0" w:color="auto"/>
            </w:tcBorders>
            <w:vAlign w:val="center"/>
          </w:tcPr>
          <w:p w:rsidR="006D28D2" w:rsidRPr="006D28D2" w:rsidRDefault="006D28D2" w:rsidP="009A2D0C">
            <w:pPr>
              <w:rPr>
                <w:rFonts w:ascii="Times New Roman" w:eastAsia="Times New Roman" w:hAnsi="Times New Roman" w:cs="Times New Roman"/>
                <w:b/>
                <w:snapToGrid w:val="0"/>
                <w:lang w:eastAsia="lt-LT"/>
              </w:rPr>
            </w:pPr>
            <w:r w:rsidRPr="006D28D2">
              <w:rPr>
                <w:rFonts w:ascii="Times New Roman" w:eastAsia="Times New Roman" w:hAnsi="Times New Roman" w:cs="Times New Roman"/>
                <w:b/>
                <w:snapToGrid w:val="0"/>
                <w:lang w:eastAsia="lt-LT"/>
              </w:rPr>
              <w:lastRenderedPageBreak/>
              <w:t>Žaliavų laikymas</w:t>
            </w:r>
          </w:p>
          <w:p w:rsidR="006D28D2" w:rsidRPr="006D28D2" w:rsidRDefault="006D28D2" w:rsidP="009A2D0C">
            <w:pPr>
              <w:tabs>
                <w:tab w:val="num" w:pos="1200"/>
              </w:tabs>
              <w:rPr>
                <w:rFonts w:ascii="Times New Roman" w:eastAsia="Times New Roman" w:hAnsi="Times New Roman" w:cs="Times New Roman"/>
                <w:snapToGrid w:val="0"/>
                <w:lang w:eastAsia="lt-LT"/>
              </w:rPr>
            </w:pPr>
            <w:r w:rsidRPr="006D28D2">
              <w:rPr>
                <w:rFonts w:ascii="Times New Roman" w:eastAsia="Times New Roman" w:hAnsi="Times New Roman" w:cs="Times New Roman"/>
                <w:snapToGrid w:val="0"/>
                <w:lang w:eastAsia="lt-LT"/>
              </w:rPr>
              <w:t>Biriąsias miltelines medžiagas laikyti uždaruose bokštuose, kuriuose įmontuota dulkių sulaikymo sistema (pvz., audeklinis filtras).</w:t>
            </w:r>
          </w:p>
          <w:p w:rsidR="006D28D2" w:rsidRPr="006D28D2" w:rsidRDefault="006D28D2" w:rsidP="009A2D0C">
            <w:pPr>
              <w:tabs>
                <w:tab w:val="num" w:pos="1200"/>
              </w:tabs>
              <w:ind w:left="13"/>
              <w:rPr>
                <w:rFonts w:ascii="Times New Roman" w:eastAsia="Times New Roman" w:hAnsi="Times New Roman" w:cs="Times New Roman"/>
                <w:snapToGrid w:val="0"/>
                <w:lang w:eastAsia="lt-LT"/>
              </w:rPr>
            </w:pPr>
            <w:r w:rsidRPr="006D28D2">
              <w:rPr>
                <w:rFonts w:ascii="Times New Roman" w:eastAsia="Times New Roman" w:hAnsi="Times New Roman" w:cs="Times New Roman"/>
                <w:snapToGrid w:val="0"/>
                <w:lang w:eastAsia="lt-LT"/>
              </w:rPr>
              <w:t xml:space="preserve">Iš smulkiųjų dalelių sudarytas medžiagas </w:t>
            </w:r>
            <w:r w:rsidRPr="006D28D2">
              <w:rPr>
                <w:rFonts w:ascii="Times New Roman" w:eastAsia="Times New Roman" w:hAnsi="Times New Roman" w:cs="Times New Roman"/>
                <w:snapToGrid w:val="0"/>
                <w:lang w:eastAsia="lt-LT"/>
              </w:rPr>
              <w:lastRenderedPageBreak/>
              <w:t>laikyti uždarose talpyklose ar sandariuose maišuose.</w:t>
            </w:r>
          </w:p>
          <w:p w:rsidR="006D28D2" w:rsidRPr="006D28D2" w:rsidRDefault="006D28D2" w:rsidP="009A2D0C">
            <w:pPr>
              <w:tabs>
                <w:tab w:val="num" w:pos="1200"/>
              </w:tabs>
              <w:ind w:left="13"/>
              <w:rPr>
                <w:rFonts w:ascii="Times New Roman" w:eastAsia="Times New Roman" w:hAnsi="Times New Roman" w:cs="Times New Roman"/>
                <w:snapToGrid w:val="0"/>
                <w:lang w:eastAsia="lt-LT"/>
              </w:rPr>
            </w:pPr>
            <w:r w:rsidRPr="006D28D2">
              <w:rPr>
                <w:rFonts w:ascii="Times New Roman" w:eastAsia="Times New Roman" w:hAnsi="Times New Roman" w:cs="Times New Roman"/>
                <w:snapToGrid w:val="0"/>
                <w:lang w:eastAsia="lt-LT"/>
              </w:rPr>
              <w:t xml:space="preserve">Rupias </w:t>
            </w:r>
            <w:proofErr w:type="spellStart"/>
            <w:r w:rsidRPr="006D28D2">
              <w:rPr>
                <w:rFonts w:ascii="Times New Roman" w:eastAsia="Times New Roman" w:hAnsi="Times New Roman" w:cs="Times New Roman"/>
                <w:snapToGrid w:val="0"/>
                <w:lang w:eastAsia="lt-LT"/>
              </w:rPr>
              <w:t>dulkingas</w:t>
            </w:r>
            <w:proofErr w:type="spellEnd"/>
            <w:r w:rsidRPr="006D28D2">
              <w:rPr>
                <w:rFonts w:ascii="Times New Roman" w:eastAsia="Times New Roman" w:hAnsi="Times New Roman" w:cs="Times New Roman"/>
                <w:snapToGrid w:val="0"/>
                <w:lang w:eastAsia="lt-LT"/>
              </w:rPr>
              <w:t xml:space="preserve"> medžiagas laikyti uždengtas krūvose.</w:t>
            </w:r>
          </w:p>
          <w:p w:rsidR="006D28D2" w:rsidRPr="006D28D2" w:rsidRDefault="006D28D2" w:rsidP="009A2D0C">
            <w:pPr>
              <w:ind w:left="13"/>
              <w:rPr>
                <w:rFonts w:ascii="Times New Roman" w:eastAsia="Times New Roman" w:hAnsi="Times New Roman" w:cs="Times New Roman"/>
                <w:snapToGrid w:val="0"/>
                <w:lang w:eastAsia="lt-LT"/>
              </w:rPr>
            </w:pPr>
            <w:r w:rsidRPr="006D28D2">
              <w:rPr>
                <w:rFonts w:ascii="Times New Roman" w:eastAsia="Times New Roman" w:hAnsi="Times New Roman" w:cs="Times New Roman"/>
                <w:snapToGrid w:val="0"/>
                <w:lang w:eastAsia="lt-LT"/>
              </w:rPr>
              <w:t>Naudoti kelių valymo transporto priemonės ir drėkinimo vandeniui metodus.</w:t>
            </w:r>
          </w:p>
        </w:tc>
        <w:tc>
          <w:tcPr>
            <w:tcW w:w="2536" w:type="dxa"/>
            <w:tcBorders>
              <w:top w:val="single" w:sz="4" w:space="0" w:color="auto"/>
              <w:left w:val="single" w:sz="4" w:space="0" w:color="auto"/>
              <w:bottom w:val="single" w:sz="4" w:space="0" w:color="auto"/>
              <w:right w:val="single" w:sz="4" w:space="0" w:color="auto"/>
            </w:tcBorders>
            <w:vAlign w:val="center"/>
          </w:tcPr>
          <w:p w:rsidR="006D28D2" w:rsidRPr="006D28D2" w:rsidRDefault="006D28D2" w:rsidP="009A2D0C">
            <w:pPr>
              <w:suppressAutoHyphens/>
              <w:adjustRightInd w:val="0"/>
              <w:jc w:val="center"/>
              <w:textAlignment w:val="baseline"/>
              <w:rPr>
                <w:rFonts w:ascii="Times New Roman" w:eastAsia="Times New Roman" w:hAnsi="Times New Roman" w:cs="Times New Roman"/>
                <w:lang w:eastAsia="lt-LT"/>
              </w:rPr>
            </w:pPr>
          </w:p>
        </w:tc>
        <w:tc>
          <w:tcPr>
            <w:tcW w:w="2522" w:type="dxa"/>
            <w:tcBorders>
              <w:top w:val="single" w:sz="4" w:space="0" w:color="auto"/>
              <w:left w:val="single" w:sz="4" w:space="0" w:color="auto"/>
              <w:bottom w:val="single" w:sz="4" w:space="0" w:color="auto"/>
              <w:right w:val="single" w:sz="4" w:space="0" w:color="auto"/>
            </w:tcBorders>
            <w:vAlign w:val="center"/>
          </w:tcPr>
          <w:p w:rsidR="006D28D2" w:rsidRPr="006D28D2" w:rsidRDefault="006D28D2"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noProof/>
                <w:lang w:eastAsia="lt-LT"/>
              </w:rPr>
              <w:t xml:space="preserve">Atitinka. Bazaltas, olivinas, anorthozitas ir dolomitas atvežami traukinių vagonais ir supilami į priėmimo bunkerį. Iš bunkerio žaliavos pasukamu transporteriu supilamos į žaliavų aikštelę į atskiras </w:t>
            </w:r>
            <w:r w:rsidRPr="006D28D2">
              <w:rPr>
                <w:rFonts w:ascii="Times New Roman" w:eastAsia="Times New Roman" w:hAnsi="Times New Roman" w:cs="Times New Roman"/>
                <w:noProof/>
                <w:lang w:eastAsia="lt-LT"/>
              </w:rPr>
              <w:lastRenderedPageBreak/>
              <w:t>krūvas. Transporterio viršuje yra įrengtas drėkinimas, kurio dėka žaliavos sudrėkinamos, taip mažinant dulkėjimą. Žaliavos iš žaliavų aikštelės traktoriumi nuvežamos į uždaras saugojimo talpas, iš kur jos sudozuotos reikiamu santykiu keliauja į žemakrosnes, kur degant koksui lydosi.</w:t>
            </w:r>
          </w:p>
        </w:tc>
        <w:tc>
          <w:tcPr>
            <w:tcW w:w="1761" w:type="dxa"/>
            <w:tcBorders>
              <w:top w:val="single" w:sz="4" w:space="0" w:color="auto"/>
              <w:left w:val="single" w:sz="4" w:space="0" w:color="auto"/>
              <w:bottom w:val="single" w:sz="4" w:space="0" w:color="auto"/>
              <w:right w:val="single" w:sz="4" w:space="0" w:color="auto"/>
            </w:tcBorders>
            <w:vAlign w:val="center"/>
          </w:tcPr>
          <w:p w:rsidR="006D28D2" w:rsidRPr="009A2D0C" w:rsidRDefault="006D28D2" w:rsidP="009A2D0C">
            <w:pPr>
              <w:suppressAutoHyphens/>
              <w:adjustRightInd w:val="0"/>
              <w:jc w:val="center"/>
              <w:textAlignment w:val="baseline"/>
              <w:rPr>
                <w:rFonts w:ascii="Times New Roman" w:eastAsia="Times New Roman" w:hAnsi="Times New Roman" w:cs="Times New Roman"/>
                <w:sz w:val="24"/>
                <w:szCs w:val="24"/>
                <w:lang w:eastAsia="lt-LT"/>
              </w:rPr>
            </w:pPr>
          </w:p>
        </w:tc>
      </w:tr>
      <w:tr w:rsidR="006D28D2" w:rsidRPr="009A2D0C" w:rsidTr="009A2D0C">
        <w:trPr>
          <w:jc w:val="center"/>
        </w:trPr>
        <w:tc>
          <w:tcPr>
            <w:tcW w:w="809" w:type="dxa"/>
            <w:vMerge/>
            <w:tcBorders>
              <w:left w:val="single" w:sz="4" w:space="0" w:color="auto"/>
              <w:right w:val="single" w:sz="4" w:space="0" w:color="auto"/>
            </w:tcBorders>
            <w:vAlign w:val="center"/>
          </w:tcPr>
          <w:p w:rsidR="006D28D2" w:rsidRPr="009A2D0C" w:rsidRDefault="006D28D2" w:rsidP="009A2D0C">
            <w:pPr>
              <w:suppressAutoHyphens/>
              <w:adjustRightInd w:val="0"/>
              <w:jc w:val="center"/>
              <w:textAlignment w:val="baseline"/>
              <w:rPr>
                <w:rFonts w:ascii="Times New Roman" w:eastAsia="Times New Roman" w:hAnsi="Times New Roman" w:cs="Times New Roman"/>
                <w:sz w:val="24"/>
                <w:szCs w:val="24"/>
                <w:lang w:eastAsia="lt-LT"/>
              </w:rPr>
            </w:pPr>
          </w:p>
        </w:tc>
        <w:tc>
          <w:tcPr>
            <w:tcW w:w="2298" w:type="dxa"/>
            <w:vMerge/>
            <w:tcBorders>
              <w:left w:val="single" w:sz="4" w:space="0" w:color="auto"/>
              <w:right w:val="single" w:sz="4" w:space="0" w:color="auto"/>
            </w:tcBorders>
            <w:vAlign w:val="center"/>
          </w:tcPr>
          <w:p w:rsidR="006D28D2" w:rsidRPr="009A2D0C" w:rsidRDefault="006D28D2" w:rsidP="009A2D0C">
            <w:pPr>
              <w:suppressAutoHyphens/>
              <w:adjustRightInd w:val="0"/>
              <w:jc w:val="center"/>
              <w:textAlignment w:val="baseline"/>
              <w:rPr>
                <w:rFonts w:ascii="Times New Roman" w:eastAsia="Times New Roman" w:hAnsi="Times New Roman" w:cs="Times New Roman"/>
                <w:sz w:val="24"/>
                <w:szCs w:val="24"/>
                <w:lang w:eastAsia="lt-LT"/>
              </w:rPr>
            </w:pPr>
          </w:p>
        </w:tc>
        <w:tc>
          <w:tcPr>
            <w:tcW w:w="2685" w:type="dxa"/>
            <w:vMerge/>
            <w:tcBorders>
              <w:left w:val="single" w:sz="4" w:space="0" w:color="auto"/>
              <w:right w:val="single" w:sz="4" w:space="0" w:color="auto"/>
            </w:tcBorders>
            <w:vAlign w:val="center"/>
          </w:tcPr>
          <w:p w:rsidR="006D28D2" w:rsidRPr="009A2D0C" w:rsidRDefault="006D28D2" w:rsidP="009A2D0C">
            <w:pPr>
              <w:autoSpaceDE w:val="0"/>
              <w:autoSpaceDN w:val="0"/>
              <w:adjustRightInd w:val="0"/>
              <w:jc w:val="center"/>
              <w:rPr>
                <w:rFonts w:ascii="Times New Roman" w:eastAsia="Times New Roman" w:hAnsi="Times New Roman" w:cs="Times New Roman"/>
                <w:bCs/>
                <w:color w:val="000000"/>
                <w:sz w:val="19"/>
                <w:szCs w:val="19"/>
              </w:rPr>
            </w:pPr>
          </w:p>
        </w:tc>
        <w:tc>
          <w:tcPr>
            <w:tcW w:w="2623" w:type="dxa"/>
            <w:tcBorders>
              <w:top w:val="single" w:sz="4" w:space="0" w:color="auto"/>
              <w:left w:val="single" w:sz="4" w:space="0" w:color="auto"/>
              <w:bottom w:val="single" w:sz="4" w:space="0" w:color="auto"/>
              <w:right w:val="single" w:sz="4" w:space="0" w:color="auto"/>
            </w:tcBorders>
            <w:vAlign w:val="center"/>
          </w:tcPr>
          <w:p w:rsidR="006D28D2" w:rsidRPr="006D28D2" w:rsidRDefault="006D28D2" w:rsidP="009A2D0C">
            <w:pPr>
              <w:jc w:val="both"/>
              <w:rPr>
                <w:rFonts w:ascii="Times New Roman" w:eastAsia="Times New Roman" w:hAnsi="Times New Roman" w:cs="Times New Roman"/>
                <w:b/>
                <w:snapToGrid w:val="0"/>
                <w:lang w:eastAsia="lt-LT"/>
              </w:rPr>
            </w:pPr>
            <w:r w:rsidRPr="006D28D2">
              <w:rPr>
                <w:rFonts w:ascii="Times New Roman" w:eastAsia="Times New Roman" w:hAnsi="Times New Roman" w:cs="Times New Roman"/>
                <w:b/>
                <w:snapToGrid w:val="0"/>
                <w:lang w:eastAsia="lt-LT"/>
              </w:rPr>
              <w:t>Žaliavų tvarkymas</w:t>
            </w:r>
          </w:p>
          <w:p w:rsidR="006D28D2" w:rsidRPr="006D28D2" w:rsidRDefault="006D28D2" w:rsidP="009A2D0C">
            <w:pPr>
              <w:rPr>
                <w:rFonts w:ascii="Times New Roman" w:eastAsia="Times New Roman" w:hAnsi="Times New Roman" w:cs="Times New Roman"/>
                <w:snapToGrid w:val="0"/>
                <w:lang w:eastAsia="lt-LT"/>
              </w:rPr>
            </w:pPr>
            <w:r w:rsidRPr="006D28D2">
              <w:rPr>
                <w:rFonts w:ascii="Times New Roman" w:eastAsia="Times New Roman" w:hAnsi="Times New Roman" w:cs="Times New Roman"/>
                <w:snapToGrid w:val="0"/>
                <w:lang w:eastAsia="lt-LT"/>
              </w:rPr>
              <w:t>Medžiagas, kurios gabenamos virš žemės paviršiaus, gabenkite uždaraisiais konvejeriais, kad nebūtų patiriama materialinių nuostolių.</w:t>
            </w:r>
          </w:p>
        </w:tc>
        <w:tc>
          <w:tcPr>
            <w:tcW w:w="2536" w:type="dxa"/>
            <w:tcBorders>
              <w:top w:val="single" w:sz="4" w:space="0" w:color="auto"/>
              <w:left w:val="single" w:sz="4" w:space="0" w:color="auto"/>
              <w:bottom w:val="single" w:sz="4" w:space="0" w:color="auto"/>
              <w:right w:val="single" w:sz="4" w:space="0" w:color="auto"/>
            </w:tcBorders>
            <w:vAlign w:val="center"/>
          </w:tcPr>
          <w:p w:rsidR="006D28D2" w:rsidRPr="006D28D2" w:rsidRDefault="006D28D2" w:rsidP="009A2D0C">
            <w:pPr>
              <w:suppressAutoHyphens/>
              <w:adjustRightInd w:val="0"/>
              <w:jc w:val="center"/>
              <w:textAlignment w:val="baseline"/>
              <w:rPr>
                <w:rFonts w:ascii="Times New Roman" w:eastAsia="Times New Roman" w:hAnsi="Times New Roman" w:cs="Times New Roman"/>
                <w:lang w:eastAsia="lt-LT"/>
              </w:rPr>
            </w:pPr>
          </w:p>
        </w:tc>
        <w:tc>
          <w:tcPr>
            <w:tcW w:w="2522" w:type="dxa"/>
            <w:tcBorders>
              <w:top w:val="single" w:sz="4" w:space="0" w:color="auto"/>
              <w:left w:val="single" w:sz="4" w:space="0" w:color="auto"/>
              <w:bottom w:val="single" w:sz="4" w:space="0" w:color="auto"/>
              <w:right w:val="single" w:sz="4" w:space="0" w:color="auto"/>
            </w:tcBorders>
            <w:vAlign w:val="center"/>
          </w:tcPr>
          <w:p w:rsidR="006D28D2" w:rsidRPr="006D28D2" w:rsidRDefault="006D28D2" w:rsidP="009A2D0C">
            <w:pPr>
              <w:suppressAutoHyphens/>
              <w:adjustRightInd w:val="0"/>
              <w:jc w:val="center"/>
              <w:textAlignment w:val="baseline"/>
              <w:rPr>
                <w:rFonts w:ascii="Times New Roman" w:eastAsia="Times New Roman" w:hAnsi="Times New Roman" w:cs="Times New Roman"/>
                <w:noProof/>
                <w:lang w:eastAsia="lt-LT"/>
              </w:rPr>
            </w:pPr>
            <w:r w:rsidRPr="006D28D2">
              <w:rPr>
                <w:rFonts w:ascii="Times New Roman" w:eastAsia="Times New Roman" w:hAnsi="Times New Roman" w:cs="Times New Roman"/>
                <w:noProof/>
                <w:lang w:eastAsia="lt-LT"/>
              </w:rPr>
              <w:t>Atitinka. Visos žaliavos į įmonės teritoriją atvežamos sandariais, uždarais  konvejeriais.</w:t>
            </w:r>
          </w:p>
        </w:tc>
        <w:tc>
          <w:tcPr>
            <w:tcW w:w="1761" w:type="dxa"/>
            <w:tcBorders>
              <w:top w:val="single" w:sz="4" w:space="0" w:color="auto"/>
              <w:left w:val="single" w:sz="4" w:space="0" w:color="auto"/>
              <w:bottom w:val="single" w:sz="4" w:space="0" w:color="auto"/>
              <w:right w:val="single" w:sz="4" w:space="0" w:color="auto"/>
            </w:tcBorders>
            <w:vAlign w:val="center"/>
          </w:tcPr>
          <w:p w:rsidR="006D28D2" w:rsidRPr="009A2D0C" w:rsidRDefault="006D28D2" w:rsidP="009A2D0C">
            <w:pPr>
              <w:suppressAutoHyphens/>
              <w:adjustRightInd w:val="0"/>
              <w:jc w:val="center"/>
              <w:textAlignment w:val="baseline"/>
              <w:rPr>
                <w:rFonts w:ascii="Times New Roman" w:eastAsia="Times New Roman" w:hAnsi="Times New Roman" w:cs="Times New Roman"/>
                <w:sz w:val="24"/>
                <w:szCs w:val="24"/>
                <w:lang w:eastAsia="lt-LT"/>
              </w:rPr>
            </w:pPr>
          </w:p>
        </w:tc>
      </w:tr>
      <w:tr w:rsidR="009A2D0C" w:rsidRPr="009A2D0C" w:rsidTr="009A2D0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Eil. Nr.</w:t>
            </w:r>
          </w:p>
        </w:tc>
        <w:tc>
          <w:tcPr>
            <w:tcW w:w="2298"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vertAlign w:val="subscript"/>
                <w:lang w:eastAsia="lt-LT"/>
              </w:rPr>
            </w:pPr>
            <w:r w:rsidRPr="006D28D2">
              <w:rPr>
                <w:rFonts w:ascii="Times New Roman" w:eastAsia="Times New Roman" w:hAnsi="Times New Roman" w:cs="Times New Roman"/>
                <w:b/>
                <w:sz w:val="20"/>
                <w:szCs w:val="20"/>
                <w:lang w:eastAsia="lt-LT"/>
              </w:rPr>
              <w:t>Aplinkos komponentai, kuriems daromas poveikis</w:t>
            </w:r>
          </w:p>
        </w:tc>
        <w:tc>
          <w:tcPr>
            <w:tcW w:w="2685"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Nuoroda į ES GPGB informacinius dokumentus, anotacijas</w:t>
            </w:r>
          </w:p>
        </w:tc>
        <w:tc>
          <w:tcPr>
            <w:tcW w:w="2623"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GPGB technologija</w:t>
            </w:r>
          </w:p>
        </w:tc>
        <w:tc>
          <w:tcPr>
            <w:tcW w:w="25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Su GPGB taikymu susijusios</w:t>
            </w:r>
          </w:p>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vertės, vnt.</w:t>
            </w:r>
          </w:p>
        </w:tc>
        <w:tc>
          <w:tcPr>
            <w:tcW w:w="2522"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Atitikimas</w:t>
            </w:r>
          </w:p>
        </w:tc>
        <w:tc>
          <w:tcPr>
            <w:tcW w:w="1761"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Pastabos</w:t>
            </w:r>
          </w:p>
        </w:tc>
      </w:tr>
      <w:tr w:rsidR="009A2D0C" w:rsidRPr="009A2D0C" w:rsidTr="009A2D0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1</w:t>
            </w:r>
          </w:p>
        </w:tc>
        <w:tc>
          <w:tcPr>
            <w:tcW w:w="2298"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2</w:t>
            </w:r>
          </w:p>
        </w:tc>
        <w:tc>
          <w:tcPr>
            <w:tcW w:w="2685"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3</w:t>
            </w:r>
          </w:p>
        </w:tc>
        <w:tc>
          <w:tcPr>
            <w:tcW w:w="2623"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4</w:t>
            </w:r>
          </w:p>
        </w:tc>
        <w:tc>
          <w:tcPr>
            <w:tcW w:w="25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5</w:t>
            </w:r>
          </w:p>
        </w:tc>
        <w:tc>
          <w:tcPr>
            <w:tcW w:w="2522"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6</w:t>
            </w:r>
          </w:p>
        </w:tc>
        <w:tc>
          <w:tcPr>
            <w:tcW w:w="1761"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7</w:t>
            </w:r>
          </w:p>
        </w:tc>
      </w:tr>
      <w:tr w:rsidR="009A2D0C" w:rsidRPr="009A2D0C" w:rsidTr="009A2D0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6.</w:t>
            </w:r>
          </w:p>
        </w:tc>
        <w:tc>
          <w:tcPr>
            <w:tcW w:w="2298"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Medžiagų laikymas ir tvarkymas</w:t>
            </w:r>
          </w:p>
        </w:tc>
        <w:tc>
          <w:tcPr>
            <w:tcW w:w="2685" w:type="dxa"/>
            <w:tcBorders>
              <w:top w:val="single" w:sz="4" w:space="0" w:color="auto"/>
              <w:left w:val="single" w:sz="4" w:space="0" w:color="auto"/>
              <w:bottom w:val="single" w:sz="4" w:space="0" w:color="auto"/>
              <w:right w:val="single" w:sz="4" w:space="0" w:color="auto"/>
            </w:tcBorders>
            <w:vAlign w:val="center"/>
          </w:tcPr>
          <w:p w:rsidR="009A2D0C" w:rsidRPr="006D28D2" w:rsidRDefault="00DB7339"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bCs/>
                <w:color w:val="000000"/>
              </w:rPr>
              <w:t xml:space="preserve">Komisijos </w:t>
            </w:r>
            <w:smartTag w:uri="urn:schemas-microsoft-com:office:smarttags" w:element="metricconverter">
              <w:smartTagPr>
                <w:attr w:name="ProductID" w:val="2012 m"/>
              </w:smartTagPr>
              <w:r w:rsidRPr="006D28D2">
                <w:rPr>
                  <w:rFonts w:ascii="Times New Roman" w:eastAsia="Times New Roman" w:hAnsi="Times New Roman" w:cs="Times New Roman"/>
                  <w:bCs/>
                  <w:color w:val="000000"/>
                </w:rPr>
                <w:t>2012 m</w:t>
              </w:r>
            </w:smartTag>
            <w:r w:rsidRPr="006D28D2">
              <w:rPr>
                <w:rFonts w:ascii="Times New Roman" w:eastAsia="Times New Roman" w:hAnsi="Times New Roman" w:cs="Times New Roman"/>
                <w:bCs/>
                <w:color w:val="000000"/>
              </w:rPr>
              <w:t xml:space="preserve">. vasario 28 d. įgyvendinimo sprendimas Nr. 2012/134/ES, </w:t>
            </w:r>
            <w:r w:rsidRPr="006D28D2">
              <w:rPr>
                <w:rFonts w:ascii="Times New Roman" w:eastAsia="Times New Roman" w:hAnsi="Times New Roman" w:cs="Times New Roman"/>
                <w:bCs/>
                <w:color w:val="000000"/>
                <w:lang w:eastAsia="lt-LT"/>
              </w:rPr>
              <w:t>kuriame pagal Europos Parlamento ir Tarybos direktyvą 2010/75/ES dėl pramoninių išmetamų teršalų pateikiamos GPGB išvados dėl stiklo ir mineralinio pluošto gamybos</w:t>
            </w:r>
          </w:p>
        </w:tc>
        <w:tc>
          <w:tcPr>
            <w:tcW w:w="2623"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rPr>
                <w:rFonts w:ascii="Times New Roman" w:eastAsia="Times New Roman" w:hAnsi="Times New Roman" w:cs="Times New Roman"/>
                <w:b/>
                <w:snapToGrid w:val="0"/>
                <w:lang w:eastAsia="lt-LT"/>
              </w:rPr>
            </w:pPr>
            <w:r w:rsidRPr="006D28D2">
              <w:rPr>
                <w:rFonts w:ascii="Times New Roman" w:eastAsia="Times New Roman" w:hAnsi="Times New Roman" w:cs="Times New Roman"/>
                <w:b/>
                <w:snapToGrid w:val="0"/>
                <w:lang w:eastAsia="lt-LT"/>
              </w:rPr>
              <w:t>Lakiųjų žaliavų laikymas ir tvarkymas</w:t>
            </w:r>
          </w:p>
          <w:p w:rsidR="009A2D0C" w:rsidRPr="006D28D2" w:rsidRDefault="009A2D0C" w:rsidP="009A2D0C">
            <w:pP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Laikant lakiąsias žaliavas reguliuoti temperatūrą.</w:t>
            </w:r>
          </w:p>
          <w:p w:rsidR="009A2D0C" w:rsidRPr="006D28D2" w:rsidRDefault="009A2D0C" w:rsidP="009A2D0C">
            <w:pP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Izoliuoti talpyklas, kuriose laikomos lakiosios žaliavos.</w:t>
            </w:r>
          </w:p>
          <w:p w:rsidR="009A2D0C" w:rsidRPr="006D28D2" w:rsidRDefault="009A2D0C" w:rsidP="009A2D0C">
            <w:pP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 xml:space="preserve">Tvarkyti atsargas </w:t>
            </w:r>
          </w:p>
          <w:p w:rsidR="009A2D0C" w:rsidRPr="006D28D2" w:rsidRDefault="009A2D0C" w:rsidP="009A2D0C">
            <w:pP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Perkraunant lakiuosius skysčius (pvz., iš automobilinių cisternų į laikymo talpyklas) naudoti grąžinamojo garų surinkimo sistemas.</w:t>
            </w:r>
          </w:p>
          <w:p w:rsidR="009A2D0C" w:rsidRPr="006D28D2" w:rsidRDefault="009A2D0C" w:rsidP="009A2D0C">
            <w:pPr>
              <w:suppressAutoHyphens/>
              <w:adjustRightInd w:val="0"/>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lastRenderedPageBreak/>
              <w:t>Talpyklose, kurios pritaikytos slėgio pokyčiams, naudoti slėgimo ir (arba) vakuumo vožtuvus.</w:t>
            </w:r>
          </w:p>
        </w:tc>
        <w:tc>
          <w:tcPr>
            <w:tcW w:w="25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522"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Atitinka. Lakiųjų žaliavų laikymo patalpose nuolat palaikoma reikiama temperatūra.</w:t>
            </w:r>
          </w:p>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 xml:space="preserve">Visos talpyklos, kuriose laikomos lakiosios žaliavos izoliuotos ir laikomos pagal poreikį skirtingose patalpose. </w:t>
            </w:r>
          </w:p>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 xml:space="preserve">Autocisternose, kuriomis atvežamos lakiosios žaliavos, yra įrengtos ir naudojamos garų surinkimo ir grąžinimo </w:t>
            </w:r>
            <w:r w:rsidRPr="006D28D2">
              <w:rPr>
                <w:rFonts w:ascii="Times New Roman" w:eastAsia="Times New Roman" w:hAnsi="Times New Roman" w:cs="Times New Roman"/>
                <w:lang w:eastAsia="lt-LT"/>
              </w:rPr>
              <w:lastRenderedPageBreak/>
              <w:t>sistemos.</w:t>
            </w:r>
          </w:p>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 xml:space="preserve">Talpyklose yra įrengti ir naudojami slėgimo ir (arba) vakuumo vožtuvai.  </w:t>
            </w:r>
          </w:p>
        </w:tc>
        <w:tc>
          <w:tcPr>
            <w:tcW w:w="1761"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r>
      <w:tr w:rsidR="009A2D0C" w:rsidRPr="009A2D0C" w:rsidTr="009A2D0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7.</w:t>
            </w:r>
          </w:p>
        </w:tc>
        <w:tc>
          <w:tcPr>
            <w:tcW w:w="2298"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Bendrieji pirminiai metodai.</w:t>
            </w:r>
          </w:p>
        </w:tc>
        <w:tc>
          <w:tcPr>
            <w:tcW w:w="2685" w:type="dxa"/>
            <w:tcBorders>
              <w:top w:val="single" w:sz="4" w:space="0" w:color="auto"/>
              <w:left w:val="single" w:sz="4" w:space="0" w:color="auto"/>
              <w:bottom w:val="single" w:sz="4" w:space="0" w:color="auto"/>
              <w:right w:val="single" w:sz="4" w:space="0" w:color="auto"/>
            </w:tcBorders>
            <w:vAlign w:val="center"/>
          </w:tcPr>
          <w:p w:rsidR="009A2D0C" w:rsidRPr="006D28D2" w:rsidRDefault="00DB7339" w:rsidP="009A2D0C">
            <w:pPr>
              <w:autoSpaceDE w:val="0"/>
              <w:autoSpaceDN w:val="0"/>
              <w:adjustRightInd w:val="0"/>
              <w:jc w:val="center"/>
              <w:rPr>
                <w:rFonts w:ascii="Times New Roman" w:eastAsia="Times New Roman" w:hAnsi="Times New Roman" w:cs="Times New Roman"/>
                <w:bCs/>
                <w:color w:val="000000"/>
              </w:rPr>
            </w:pPr>
            <w:r w:rsidRPr="006D28D2">
              <w:rPr>
                <w:rFonts w:ascii="Times New Roman" w:eastAsia="Times New Roman" w:hAnsi="Times New Roman" w:cs="Times New Roman"/>
                <w:bCs/>
                <w:color w:val="000000"/>
              </w:rPr>
              <w:t xml:space="preserve">Komisijos </w:t>
            </w:r>
            <w:smartTag w:uri="urn:schemas-microsoft-com:office:smarttags" w:element="metricconverter">
              <w:smartTagPr>
                <w:attr w:name="ProductID" w:val="2012 m"/>
              </w:smartTagPr>
              <w:r w:rsidRPr="006D28D2">
                <w:rPr>
                  <w:rFonts w:ascii="Times New Roman" w:eastAsia="Times New Roman" w:hAnsi="Times New Roman" w:cs="Times New Roman"/>
                  <w:bCs/>
                  <w:color w:val="000000"/>
                </w:rPr>
                <w:t>2012 m</w:t>
              </w:r>
            </w:smartTag>
            <w:r w:rsidRPr="006D28D2">
              <w:rPr>
                <w:rFonts w:ascii="Times New Roman" w:eastAsia="Times New Roman" w:hAnsi="Times New Roman" w:cs="Times New Roman"/>
                <w:bCs/>
                <w:color w:val="000000"/>
              </w:rPr>
              <w:t xml:space="preserve">. vasario 28 d. įgyvendinimo sprendimas Nr. 2012/134/ES, </w:t>
            </w:r>
            <w:r w:rsidRPr="006D28D2">
              <w:rPr>
                <w:rFonts w:ascii="Times New Roman" w:eastAsia="Times New Roman" w:hAnsi="Times New Roman" w:cs="Times New Roman"/>
                <w:bCs/>
                <w:color w:val="000000"/>
                <w:lang w:eastAsia="lt-LT"/>
              </w:rPr>
              <w:t>kuriame pagal Europos Parlamento ir Tarybos direktyvą 2010/75/ES dėl pramoninių išmetamų teršalų pateikiamos GPGB išvados dėl stiklo ir mineralinio pluošto gamybos</w:t>
            </w:r>
          </w:p>
        </w:tc>
        <w:tc>
          <w:tcPr>
            <w:tcW w:w="2623"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Žaliavų kuriose yra mažas priemaišų (pvz., metalų, chloridų, fluoridų) kiekis, naudojimas.</w:t>
            </w:r>
          </w:p>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Pakaitinių žaliavų naudojimas (pvz., tų žaliavų, kurių lakumas yra mažesnis).</w:t>
            </w:r>
          </w:p>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Kuro, kuriame yra mažiau metalo priemaišų, naudojimas.</w:t>
            </w:r>
          </w:p>
        </w:tc>
        <w:tc>
          <w:tcPr>
            <w:tcW w:w="25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522"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Atitinka. Gamybos procesuose naudojamos žaliavos, kuriose yra mažai įvairių priemaišų. Didžioji dalis žaliavų yra nelakios. Lakiosios žaliavos naudojamos rišiklio gamybai.</w:t>
            </w:r>
          </w:p>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Kurui naudojamos gamtinės dujos ir koksas. Naudojamame kure metalo priemaišų nėra.</w:t>
            </w:r>
          </w:p>
        </w:tc>
        <w:tc>
          <w:tcPr>
            <w:tcW w:w="1761"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r>
      <w:tr w:rsidR="009A2D0C" w:rsidRPr="009A2D0C" w:rsidTr="009A2D0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Eil. Nr.</w:t>
            </w:r>
          </w:p>
        </w:tc>
        <w:tc>
          <w:tcPr>
            <w:tcW w:w="2298"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vertAlign w:val="subscript"/>
                <w:lang w:eastAsia="lt-LT"/>
              </w:rPr>
            </w:pPr>
            <w:r w:rsidRPr="006D28D2">
              <w:rPr>
                <w:rFonts w:ascii="Times New Roman" w:eastAsia="Times New Roman" w:hAnsi="Times New Roman" w:cs="Times New Roman"/>
                <w:b/>
                <w:sz w:val="20"/>
                <w:szCs w:val="20"/>
                <w:lang w:eastAsia="lt-LT"/>
              </w:rPr>
              <w:t>Aplinkos komponentai, kuriems daromas poveikis</w:t>
            </w:r>
          </w:p>
        </w:tc>
        <w:tc>
          <w:tcPr>
            <w:tcW w:w="2685"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Nuoroda į ES GPGB informacinius dokumentus, anotacijas</w:t>
            </w:r>
          </w:p>
        </w:tc>
        <w:tc>
          <w:tcPr>
            <w:tcW w:w="2623"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GPGB technologija</w:t>
            </w:r>
          </w:p>
        </w:tc>
        <w:tc>
          <w:tcPr>
            <w:tcW w:w="25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Su GPGB taikymu susijusios</w:t>
            </w:r>
          </w:p>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vertės, vnt.</w:t>
            </w:r>
          </w:p>
        </w:tc>
        <w:tc>
          <w:tcPr>
            <w:tcW w:w="2522"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Atitikimas</w:t>
            </w:r>
          </w:p>
        </w:tc>
        <w:tc>
          <w:tcPr>
            <w:tcW w:w="1761"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Pastabos</w:t>
            </w:r>
          </w:p>
        </w:tc>
      </w:tr>
      <w:tr w:rsidR="009A2D0C" w:rsidRPr="009A2D0C" w:rsidTr="009A2D0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1</w:t>
            </w:r>
          </w:p>
        </w:tc>
        <w:tc>
          <w:tcPr>
            <w:tcW w:w="2298"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2</w:t>
            </w:r>
          </w:p>
        </w:tc>
        <w:tc>
          <w:tcPr>
            <w:tcW w:w="2685"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3</w:t>
            </w:r>
          </w:p>
        </w:tc>
        <w:tc>
          <w:tcPr>
            <w:tcW w:w="2623"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4</w:t>
            </w:r>
          </w:p>
        </w:tc>
        <w:tc>
          <w:tcPr>
            <w:tcW w:w="25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5</w:t>
            </w:r>
          </w:p>
        </w:tc>
        <w:tc>
          <w:tcPr>
            <w:tcW w:w="2522"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6</w:t>
            </w:r>
          </w:p>
        </w:tc>
        <w:tc>
          <w:tcPr>
            <w:tcW w:w="1761"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7</w:t>
            </w:r>
          </w:p>
        </w:tc>
      </w:tr>
      <w:tr w:rsidR="009A2D0C" w:rsidRPr="009A2D0C" w:rsidTr="009A2D0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8.</w:t>
            </w:r>
          </w:p>
        </w:tc>
        <w:tc>
          <w:tcPr>
            <w:tcW w:w="2298"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Bendrieji pirminiai metodai.</w:t>
            </w:r>
          </w:p>
        </w:tc>
        <w:tc>
          <w:tcPr>
            <w:tcW w:w="2685" w:type="dxa"/>
            <w:tcBorders>
              <w:top w:val="single" w:sz="4" w:space="0" w:color="auto"/>
              <w:left w:val="single" w:sz="4" w:space="0" w:color="auto"/>
              <w:bottom w:val="single" w:sz="4" w:space="0" w:color="auto"/>
              <w:right w:val="single" w:sz="4" w:space="0" w:color="auto"/>
            </w:tcBorders>
            <w:vAlign w:val="center"/>
          </w:tcPr>
          <w:p w:rsidR="009A2D0C" w:rsidRPr="006D28D2" w:rsidRDefault="00DB7339" w:rsidP="009A2D0C">
            <w:pPr>
              <w:autoSpaceDE w:val="0"/>
              <w:autoSpaceDN w:val="0"/>
              <w:adjustRightInd w:val="0"/>
              <w:jc w:val="center"/>
              <w:rPr>
                <w:rFonts w:ascii="Times New Roman" w:eastAsia="Times New Roman" w:hAnsi="Times New Roman" w:cs="Times New Roman"/>
                <w:bCs/>
                <w:color w:val="000000"/>
              </w:rPr>
            </w:pPr>
            <w:r w:rsidRPr="006D28D2">
              <w:rPr>
                <w:rFonts w:ascii="Times New Roman" w:eastAsia="Times New Roman" w:hAnsi="Times New Roman" w:cs="Times New Roman"/>
                <w:bCs/>
                <w:color w:val="000000"/>
              </w:rPr>
              <w:t xml:space="preserve">Komisijos </w:t>
            </w:r>
            <w:smartTag w:uri="urn:schemas-microsoft-com:office:smarttags" w:element="metricconverter">
              <w:smartTagPr>
                <w:attr w:name="ProductID" w:val="2012 m"/>
              </w:smartTagPr>
              <w:r w:rsidRPr="006D28D2">
                <w:rPr>
                  <w:rFonts w:ascii="Times New Roman" w:eastAsia="Times New Roman" w:hAnsi="Times New Roman" w:cs="Times New Roman"/>
                  <w:bCs/>
                  <w:color w:val="000000"/>
                </w:rPr>
                <w:t>2012 m</w:t>
              </w:r>
            </w:smartTag>
            <w:r w:rsidRPr="006D28D2">
              <w:rPr>
                <w:rFonts w:ascii="Times New Roman" w:eastAsia="Times New Roman" w:hAnsi="Times New Roman" w:cs="Times New Roman"/>
                <w:bCs/>
                <w:color w:val="000000"/>
              </w:rPr>
              <w:t xml:space="preserve">. vasario 28 d. įgyvendinimo sprendimas Nr. 2012/134/ES, </w:t>
            </w:r>
            <w:r w:rsidRPr="006D28D2">
              <w:rPr>
                <w:rFonts w:ascii="Times New Roman" w:eastAsia="Times New Roman" w:hAnsi="Times New Roman" w:cs="Times New Roman"/>
                <w:bCs/>
                <w:color w:val="000000"/>
                <w:lang w:eastAsia="lt-LT"/>
              </w:rPr>
              <w:t>kuriame pagal Europos Parlamento ir Tarybos direktyvą 2010/75/ES dėl pramoninių išmetamų teršalų pateikiamos GPGB išvados dėl stiklo ir mineralinio pluošto gamybos</w:t>
            </w:r>
          </w:p>
        </w:tc>
        <w:tc>
          <w:tcPr>
            <w:tcW w:w="2623"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Cs/>
                <w:lang w:eastAsia="lt-LT"/>
              </w:rPr>
            </w:pPr>
            <w:r w:rsidRPr="006D28D2">
              <w:rPr>
                <w:rFonts w:ascii="Times New Roman" w:eastAsia="Times New Roman" w:hAnsi="Times New Roman" w:cs="Times New Roman"/>
                <w:bCs/>
                <w:lang w:eastAsia="lt-LT"/>
              </w:rPr>
              <w:t>Reguliari išmetamo teršalų kiekio ir (arba) kitų su procesu susijusių parametrų stebėsena, įskaitant:</w:t>
            </w:r>
          </w:p>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Nuolatinį kritinių proceso parametrų stebėjimą siekiant užtikrinti proceso stabilumą, pvz., temperatūrą, kuro tiekimą ir oro srautą.</w:t>
            </w:r>
          </w:p>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Reguliarų proceso parametrų stebėjimą siekiant užkirsti kelią taršai ir (arba) ją sumažinti, pvz., O</w:t>
            </w:r>
            <w:r w:rsidRPr="006D28D2">
              <w:rPr>
                <w:rFonts w:ascii="Times New Roman" w:eastAsia="Times New Roman" w:hAnsi="Times New Roman" w:cs="Times New Roman"/>
                <w:vertAlign w:val="subscript"/>
                <w:lang w:eastAsia="lt-LT"/>
              </w:rPr>
              <w:t>2</w:t>
            </w:r>
            <w:r w:rsidRPr="006D28D2">
              <w:rPr>
                <w:rFonts w:ascii="Times New Roman" w:eastAsia="Times New Roman" w:hAnsi="Times New Roman" w:cs="Times New Roman"/>
                <w:lang w:eastAsia="lt-LT"/>
              </w:rPr>
              <w:t xml:space="preserve"> kiekis kūryklų dujose, kad būtų </w:t>
            </w:r>
            <w:r w:rsidRPr="006D28D2">
              <w:rPr>
                <w:rFonts w:ascii="Times New Roman" w:eastAsia="Times New Roman" w:hAnsi="Times New Roman" w:cs="Times New Roman"/>
                <w:lang w:eastAsia="lt-LT"/>
              </w:rPr>
              <w:lastRenderedPageBreak/>
              <w:t>kontroliuojamas kuro ir oro santykis.</w:t>
            </w:r>
          </w:p>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 xml:space="preserve">Nepertraukiamąjį išmetamų dulkių, </w:t>
            </w:r>
            <w:proofErr w:type="spellStart"/>
            <w:r w:rsidRPr="006D28D2">
              <w:rPr>
                <w:rFonts w:ascii="Times New Roman" w:eastAsia="Times New Roman" w:hAnsi="Times New Roman" w:cs="Times New Roman"/>
                <w:lang w:eastAsia="lt-LT"/>
              </w:rPr>
              <w:t>NO</w:t>
            </w:r>
            <w:r w:rsidRPr="006D28D2">
              <w:rPr>
                <w:rFonts w:ascii="Times New Roman" w:eastAsia="Times New Roman" w:hAnsi="Times New Roman" w:cs="Times New Roman"/>
                <w:vertAlign w:val="subscript"/>
                <w:lang w:eastAsia="lt-LT"/>
              </w:rPr>
              <w:t>x</w:t>
            </w:r>
            <w:proofErr w:type="spellEnd"/>
            <w:r w:rsidRPr="006D28D2">
              <w:rPr>
                <w:rFonts w:ascii="Times New Roman" w:eastAsia="Times New Roman" w:hAnsi="Times New Roman" w:cs="Times New Roman"/>
                <w:lang w:eastAsia="lt-LT"/>
              </w:rPr>
              <w:t xml:space="preserve"> ir SO</w:t>
            </w:r>
            <w:r w:rsidRPr="006D28D2">
              <w:rPr>
                <w:rFonts w:ascii="Times New Roman" w:eastAsia="Times New Roman" w:hAnsi="Times New Roman" w:cs="Times New Roman"/>
                <w:vertAlign w:val="subscript"/>
                <w:lang w:eastAsia="lt-LT"/>
              </w:rPr>
              <w:t>2</w:t>
            </w:r>
            <w:r w:rsidRPr="006D28D2">
              <w:rPr>
                <w:rFonts w:ascii="Times New Roman" w:eastAsia="Times New Roman" w:hAnsi="Times New Roman" w:cs="Times New Roman"/>
                <w:lang w:eastAsia="lt-LT"/>
              </w:rPr>
              <w:t xml:space="preserve"> kiekio matavimą ar trūkųjį matavimą bent du kartus per metus, susijusį su pakaitinių parametrų kontrole, siekiant užtikrinti, kad apdorojimo sistema tarp matavimų veikia tinkamai.</w:t>
            </w:r>
          </w:p>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Nepertraukiamąjį ar reguliarų periodinį išmetamo NH</w:t>
            </w:r>
            <w:r w:rsidRPr="006D28D2">
              <w:rPr>
                <w:rFonts w:ascii="Times New Roman" w:eastAsia="Times New Roman" w:hAnsi="Times New Roman" w:cs="Times New Roman"/>
                <w:vertAlign w:val="subscript"/>
                <w:lang w:eastAsia="lt-LT"/>
              </w:rPr>
              <w:t>3</w:t>
            </w:r>
            <w:r w:rsidRPr="006D28D2">
              <w:rPr>
                <w:rFonts w:ascii="Times New Roman" w:eastAsia="Times New Roman" w:hAnsi="Times New Roman" w:cs="Times New Roman"/>
                <w:lang w:eastAsia="lt-LT"/>
              </w:rPr>
              <w:t xml:space="preserve"> kiekio matavimą, kai taikoma selektyvioji </w:t>
            </w:r>
            <w:proofErr w:type="spellStart"/>
            <w:r w:rsidRPr="006D28D2">
              <w:rPr>
                <w:rFonts w:ascii="Times New Roman" w:eastAsia="Times New Roman" w:hAnsi="Times New Roman" w:cs="Times New Roman"/>
                <w:lang w:eastAsia="lt-LT"/>
              </w:rPr>
              <w:t>katalizinė</w:t>
            </w:r>
            <w:proofErr w:type="spellEnd"/>
            <w:r w:rsidRPr="006D28D2">
              <w:rPr>
                <w:rFonts w:ascii="Times New Roman" w:eastAsia="Times New Roman" w:hAnsi="Times New Roman" w:cs="Times New Roman"/>
                <w:lang w:eastAsia="lt-LT"/>
              </w:rPr>
              <w:t xml:space="preserve"> redukcija (toliau – SKR) arba selektyvioji </w:t>
            </w:r>
            <w:proofErr w:type="spellStart"/>
            <w:r w:rsidRPr="006D28D2">
              <w:rPr>
                <w:rFonts w:ascii="Times New Roman" w:eastAsia="Times New Roman" w:hAnsi="Times New Roman" w:cs="Times New Roman"/>
                <w:lang w:eastAsia="lt-LT"/>
              </w:rPr>
              <w:t>nekatalizinė</w:t>
            </w:r>
            <w:proofErr w:type="spellEnd"/>
            <w:r w:rsidRPr="006D28D2">
              <w:rPr>
                <w:rFonts w:ascii="Times New Roman" w:eastAsia="Times New Roman" w:hAnsi="Times New Roman" w:cs="Times New Roman"/>
                <w:lang w:eastAsia="lt-LT"/>
              </w:rPr>
              <w:t xml:space="preserve"> redukcija (toliau – SNKR).</w:t>
            </w:r>
          </w:p>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 xml:space="preserve">Nepertraukiamąjį ar reguliarų periodinį išmetamo CO kiekio matavimą, kai siekiant sumažinti išmetamą </w:t>
            </w:r>
            <w:proofErr w:type="spellStart"/>
            <w:r w:rsidRPr="006D28D2">
              <w:rPr>
                <w:rFonts w:ascii="Times New Roman" w:eastAsia="Times New Roman" w:hAnsi="Times New Roman" w:cs="Times New Roman"/>
                <w:lang w:eastAsia="lt-LT"/>
              </w:rPr>
              <w:t>NO</w:t>
            </w:r>
            <w:r w:rsidRPr="006D28D2">
              <w:rPr>
                <w:rFonts w:ascii="Times New Roman" w:eastAsia="Times New Roman" w:hAnsi="Times New Roman" w:cs="Times New Roman"/>
                <w:vertAlign w:val="subscript"/>
                <w:lang w:eastAsia="lt-LT"/>
              </w:rPr>
              <w:t>x</w:t>
            </w:r>
            <w:proofErr w:type="spellEnd"/>
            <w:r w:rsidRPr="006D28D2">
              <w:rPr>
                <w:rFonts w:ascii="Times New Roman" w:eastAsia="Times New Roman" w:hAnsi="Times New Roman" w:cs="Times New Roman"/>
                <w:lang w:eastAsia="lt-LT"/>
              </w:rPr>
              <w:t xml:space="preserve"> kiekį taikomi pirminiai metodai ar cheminės redukcijos, kuriai naudojamas kuras, metodai arba gali vykti dalinis degimas.</w:t>
            </w:r>
          </w:p>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 xml:space="preserve">Reguliarų periodinį išmetamo </w:t>
            </w:r>
            <w:proofErr w:type="spellStart"/>
            <w:r w:rsidRPr="006D28D2">
              <w:rPr>
                <w:rFonts w:ascii="Times New Roman" w:eastAsia="Times New Roman" w:hAnsi="Times New Roman" w:cs="Times New Roman"/>
                <w:lang w:eastAsia="lt-LT"/>
              </w:rPr>
              <w:t>HCl</w:t>
            </w:r>
            <w:proofErr w:type="spellEnd"/>
            <w:r w:rsidRPr="006D28D2">
              <w:rPr>
                <w:rFonts w:ascii="Times New Roman" w:eastAsia="Times New Roman" w:hAnsi="Times New Roman" w:cs="Times New Roman"/>
                <w:lang w:eastAsia="lt-LT"/>
              </w:rPr>
              <w:t xml:space="preserve">, HF, CO ir metalų kiekio matavimą, visų pirma, jeigu naudojamos žaliavos, kurių sudėtyje yra šių </w:t>
            </w:r>
            <w:r w:rsidRPr="006D28D2">
              <w:rPr>
                <w:rFonts w:ascii="Times New Roman" w:eastAsia="Times New Roman" w:hAnsi="Times New Roman" w:cs="Times New Roman"/>
                <w:lang w:eastAsia="lt-LT"/>
              </w:rPr>
              <w:lastRenderedPageBreak/>
              <w:t>medžiagų, arba jeigu gali būti atliekamas dalinis deginimas.</w:t>
            </w:r>
          </w:p>
        </w:tc>
        <w:tc>
          <w:tcPr>
            <w:tcW w:w="25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522"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 xml:space="preserve">Atitinka. </w:t>
            </w:r>
          </w:p>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 xml:space="preserve">Gamybos procesas nuolat stebimas operatoriaus, kuris stebi ir kontroliuoja temperatūrą, kuro tiekimą, oro srautus ir kitus parametrus. </w:t>
            </w:r>
          </w:p>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 xml:space="preserve">Įmonėje atliekami kietųjų dalelių, CO,  </w:t>
            </w:r>
            <w:proofErr w:type="spellStart"/>
            <w:r w:rsidRPr="006D28D2">
              <w:rPr>
                <w:rFonts w:ascii="Times New Roman" w:eastAsia="Times New Roman" w:hAnsi="Times New Roman" w:cs="Times New Roman"/>
                <w:lang w:eastAsia="lt-LT"/>
              </w:rPr>
              <w:t>NO</w:t>
            </w:r>
            <w:r w:rsidRPr="006D28D2">
              <w:rPr>
                <w:rFonts w:ascii="Times New Roman" w:eastAsia="Times New Roman" w:hAnsi="Times New Roman" w:cs="Times New Roman"/>
                <w:vertAlign w:val="subscript"/>
                <w:lang w:eastAsia="lt-LT"/>
              </w:rPr>
              <w:t>x</w:t>
            </w:r>
            <w:proofErr w:type="spellEnd"/>
            <w:r w:rsidRPr="006D28D2">
              <w:rPr>
                <w:rFonts w:ascii="Times New Roman" w:eastAsia="Times New Roman" w:hAnsi="Times New Roman" w:cs="Times New Roman"/>
                <w:lang w:eastAsia="lt-LT"/>
              </w:rPr>
              <w:t>, SO</w:t>
            </w:r>
            <w:r w:rsidRPr="006D28D2">
              <w:rPr>
                <w:rFonts w:ascii="Times New Roman" w:eastAsia="Times New Roman" w:hAnsi="Times New Roman" w:cs="Times New Roman"/>
                <w:vertAlign w:val="subscript"/>
                <w:lang w:eastAsia="lt-LT"/>
              </w:rPr>
              <w:t>2</w:t>
            </w:r>
            <w:r w:rsidRPr="006D28D2">
              <w:rPr>
                <w:rFonts w:ascii="Times New Roman" w:eastAsia="Times New Roman" w:hAnsi="Times New Roman" w:cs="Times New Roman"/>
                <w:lang w:eastAsia="lt-LT"/>
              </w:rPr>
              <w:t>, NH</w:t>
            </w:r>
            <w:r w:rsidRPr="006D28D2">
              <w:rPr>
                <w:rFonts w:ascii="Times New Roman" w:eastAsia="Times New Roman" w:hAnsi="Times New Roman" w:cs="Times New Roman"/>
                <w:vertAlign w:val="subscript"/>
                <w:lang w:eastAsia="lt-LT"/>
              </w:rPr>
              <w:t>3</w:t>
            </w:r>
            <w:r w:rsidRPr="006D28D2">
              <w:rPr>
                <w:rFonts w:ascii="Times New Roman" w:eastAsia="Times New Roman" w:hAnsi="Times New Roman" w:cs="Times New Roman"/>
                <w:lang w:eastAsia="lt-LT"/>
              </w:rPr>
              <w:t xml:space="preserve">,  </w:t>
            </w:r>
            <w:proofErr w:type="spellStart"/>
            <w:r w:rsidRPr="006D28D2">
              <w:rPr>
                <w:rFonts w:ascii="Times New Roman" w:eastAsia="Times New Roman" w:hAnsi="Times New Roman" w:cs="Times New Roman"/>
                <w:lang w:eastAsia="lt-LT"/>
              </w:rPr>
              <w:t>HCl</w:t>
            </w:r>
            <w:proofErr w:type="spellEnd"/>
            <w:r w:rsidRPr="006D28D2">
              <w:rPr>
                <w:rFonts w:ascii="Times New Roman" w:eastAsia="Times New Roman" w:hAnsi="Times New Roman" w:cs="Times New Roman"/>
                <w:lang w:eastAsia="lt-LT"/>
              </w:rPr>
              <w:t>, HF ir metalų kiekio matavimai.</w:t>
            </w:r>
          </w:p>
        </w:tc>
        <w:tc>
          <w:tcPr>
            <w:tcW w:w="1761"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r>
      <w:tr w:rsidR="009A2D0C" w:rsidRPr="009A2D0C" w:rsidTr="009A2D0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lastRenderedPageBreak/>
              <w:t>9.</w:t>
            </w:r>
          </w:p>
        </w:tc>
        <w:tc>
          <w:tcPr>
            <w:tcW w:w="2298"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Bendrieji pirminiai metodai.</w:t>
            </w:r>
          </w:p>
        </w:tc>
        <w:tc>
          <w:tcPr>
            <w:tcW w:w="2685" w:type="dxa"/>
            <w:tcBorders>
              <w:top w:val="single" w:sz="4" w:space="0" w:color="auto"/>
              <w:left w:val="single" w:sz="4" w:space="0" w:color="auto"/>
              <w:bottom w:val="single" w:sz="4" w:space="0" w:color="auto"/>
              <w:right w:val="single" w:sz="4" w:space="0" w:color="auto"/>
            </w:tcBorders>
            <w:vAlign w:val="center"/>
          </w:tcPr>
          <w:p w:rsidR="009A2D0C" w:rsidRPr="006D28D2" w:rsidRDefault="00DB7339" w:rsidP="009A2D0C">
            <w:pPr>
              <w:autoSpaceDE w:val="0"/>
              <w:autoSpaceDN w:val="0"/>
              <w:adjustRightInd w:val="0"/>
              <w:jc w:val="center"/>
              <w:rPr>
                <w:rFonts w:ascii="Times New Roman" w:eastAsia="Times New Roman" w:hAnsi="Times New Roman" w:cs="Times New Roman"/>
                <w:bCs/>
                <w:color w:val="000000"/>
              </w:rPr>
            </w:pPr>
            <w:r w:rsidRPr="006D28D2">
              <w:rPr>
                <w:rFonts w:ascii="Times New Roman" w:eastAsia="Times New Roman" w:hAnsi="Times New Roman" w:cs="Times New Roman"/>
                <w:bCs/>
                <w:color w:val="000000"/>
              </w:rPr>
              <w:t xml:space="preserve">Komisijos </w:t>
            </w:r>
            <w:smartTag w:uri="urn:schemas-microsoft-com:office:smarttags" w:element="metricconverter">
              <w:smartTagPr>
                <w:attr w:name="ProductID" w:val="2012 m"/>
              </w:smartTagPr>
              <w:r w:rsidRPr="006D28D2">
                <w:rPr>
                  <w:rFonts w:ascii="Times New Roman" w:eastAsia="Times New Roman" w:hAnsi="Times New Roman" w:cs="Times New Roman"/>
                  <w:bCs/>
                  <w:color w:val="000000"/>
                </w:rPr>
                <w:t>2012 m</w:t>
              </w:r>
            </w:smartTag>
            <w:r w:rsidRPr="006D28D2">
              <w:rPr>
                <w:rFonts w:ascii="Times New Roman" w:eastAsia="Times New Roman" w:hAnsi="Times New Roman" w:cs="Times New Roman"/>
                <w:bCs/>
                <w:color w:val="000000"/>
              </w:rPr>
              <w:t xml:space="preserve">. vasario 28 d. įgyvendinimo sprendimas Nr. 2012/134/ES, </w:t>
            </w:r>
            <w:r w:rsidRPr="006D28D2">
              <w:rPr>
                <w:rFonts w:ascii="Times New Roman" w:eastAsia="Times New Roman" w:hAnsi="Times New Roman" w:cs="Times New Roman"/>
                <w:bCs/>
                <w:color w:val="000000"/>
                <w:lang w:eastAsia="lt-LT"/>
              </w:rPr>
              <w:t>kuriame pagal Europos Parlamento ir Tarybos direktyvą 2010/75/ES dėl pramoninių išmetamų teršalų pateikiamos GPGB išvados dėl stiklo ir mineralinio pluošto gamybos</w:t>
            </w:r>
          </w:p>
        </w:tc>
        <w:tc>
          <w:tcPr>
            <w:tcW w:w="2623"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Cs/>
                <w:lang w:eastAsia="lt-LT"/>
              </w:rPr>
            </w:pPr>
            <w:r w:rsidRPr="006D28D2">
              <w:rPr>
                <w:rFonts w:ascii="Times New Roman" w:eastAsia="Times New Roman" w:hAnsi="Times New Roman" w:cs="Times New Roman"/>
                <w:lang w:eastAsia="lt-LT"/>
              </w:rPr>
              <w:t xml:space="preserve">Iš </w:t>
            </w:r>
            <w:proofErr w:type="spellStart"/>
            <w:r w:rsidRPr="006D28D2">
              <w:rPr>
                <w:rFonts w:ascii="Times New Roman" w:eastAsia="Times New Roman" w:hAnsi="Times New Roman" w:cs="Times New Roman"/>
                <w:lang w:eastAsia="lt-LT"/>
              </w:rPr>
              <w:t>lydkrosnių</w:t>
            </w:r>
            <w:proofErr w:type="spellEnd"/>
            <w:r w:rsidRPr="006D28D2">
              <w:rPr>
                <w:rFonts w:ascii="Times New Roman" w:eastAsia="Times New Roman" w:hAnsi="Times New Roman" w:cs="Times New Roman"/>
                <w:lang w:eastAsia="lt-LT"/>
              </w:rPr>
              <w:t xml:space="preserve"> išmetamas anglies </w:t>
            </w:r>
            <w:proofErr w:type="spellStart"/>
            <w:r w:rsidRPr="006D28D2">
              <w:rPr>
                <w:rFonts w:ascii="Times New Roman" w:eastAsia="Times New Roman" w:hAnsi="Times New Roman" w:cs="Times New Roman"/>
                <w:lang w:eastAsia="lt-LT"/>
              </w:rPr>
              <w:t>monoksido</w:t>
            </w:r>
            <w:proofErr w:type="spellEnd"/>
            <w:r w:rsidRPr="006D28D2">
              <w:rPr>
                <w:rFonts w:ascii="Times New Roman" w:eastAsia="Times New Roman" w:hAnsi="Times New Roman" w:cs="Times New Roman"/>
                <w:lang w:eastAsia="lt-LT"/>
              </w:rPr>
              <w:t xml:space="preserve"> kiekis</w:t>
            </w:r>
          </w:p>
        </w:tc>
        <w:tc>
          <w:tcPr>
            <w:tcW w:w="25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&lt;100 mg/Nm</w:t>
            </w:r>
            <w:r w:rsidRPr="006D28D2">
              <w:rPr>
                <w:rFonts w:ascii="Times New Roman" w:eastAsia="Times New Roman" w:hAnsi="Times New Roman" w:cs="Times New Roman"/>
                <w:vertAlign w:val="superscript"/>
                <w:lang w:eastAsia="lt-LT"/>
              </w:rPr>
              <w:t>3</w:t>
            </w:r>
          </w:p>
        </w:tc>
        <w:tc>
          <w:tcPr>
            <w:tcW w:w="2522"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Dalinai atitinka.</w:t>
            </w:r>
          </w:p>
          <w:p w:rsidR="009A2D0C" w:rsidRPr="006D28D2" w:rsidRDefault="009A2D0C" w:rsidP="009A2D0C">
            <w:pPr>
              <w:suppressAutoHyphens/>
              <w:adjustRightInd w:val="0"/>
              <w:jc w:val="center"/>
              <w:textAlignment w:val="baseline"/>
              <w:rPr>
                <w:rFonts w:ascii="Times New Roman" w:eastAsia="Times New Roman" w:hAnsi="Times New Roman" w:cs="Times New Roman"/>
                <w:vertAlign w:val="superscript"/>
                <w:lang w:eastAsia="lt-LT"/>
              </w:rPr>
            </w:pPr>
            <w:r w:rsidRPr="006D28D2">
              <w:rPr>
                <w:rFonts w:ascii="Times New Roman" w:eastAsia="Times New Roman" w:hAnsi="Times New Roman" w:cs="Times New Roman"/>
                <w:lang w:eastAsia="lt-LT"/>
              </w:rPr>
              <w:t>L1 linija 91,6 mg/Nm</w:t>
            </w:r>
            <w:r w:rsidRPr="006D28D2">
              <w:rPr>
                <w:rFonts w:ascii="Times New Roman" w:eastAsia="Times New Roman" w:hAnsi="Times New Roman" w:cs="Times New Roman"/>
                <w:vertAlign w:val="superscript"/>
                <w:lang w:eastAsia="lt-LT"/>
              </w:rPr>
              <w:t>3</w:t>
            </w:r>
          </w:p>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L2 linija 107,0 mg/Nm</w:t>
            </w:r>
            <w:r w:rsidRPr="006D28D2">
              <w:rPr>
                <w:rFonts w:ascii="Times New Roman" w:eastAsia="Times New Roman" w:hAnsi="Times New Roman" w:cs="Times New Roman"/>
                <w:vertAlign w:val="superscript"/>
                <w:lang w:eastAsia="lt-LT"/>
              </w:rPr>
              <w:t>3</w:t>
            </w:r>
          </w:p>
        </w:tc>
        <w:tc>
          <w:tcPr>
            <w:tcW w:w="1761"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Matavimai buvo atlikti perskaičiuojant prie 6 % O</w:t>
            </w:r>
            <w:r w:rsidRPr="006D28D2">
              <w:rPr>
                <w:rFonts w:ascii="Times New Roman" w:eastAsia="Times New Roman" w:hAnsi="Times New Roman" w:cs="Times New Roman"/>
                <w:vertAlign w:val="subscript"/>
                <w:lang w:eastAsia="lt-LT"/>
              </w:rPr>
              <w:t>2</w:t>
            </w:r>
            <w:r w:rsidRPr="006D28D2">
              <w:rPr>
                <w:rFonts w:ascii="Times New Roman" w:eastAsia="Times New Roman" w:hAnsi="Times New Roman" w:cs="Times New Roman"/>
                <w:lang w:eastAsia="lt-LT"/>
              </w:rPr>
              <w:t xml:space="preserve">. GPGB nurodyta, kad matavimus reikia atlikti prie </w:t>
            </w:r>
          </w:p>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8 % O</w:t>
            </w:r>
            <w:r w:rsidRPr="006D28D2">
              <w:rPr>
                <w:rFonts w:ascii="Times New Roman" w:eastAsia="Times New Roman" w:hAnsi="Times New Roman" w:cs="Times New Roman"/>
                <w:vertAlign w:val="subscript"/>
                <w:lang w:eastAsia="lt-LT"/>
              </w:rPr>
              <w:t>2</w:t>
            </w:r>
            <w:r w:rsidRPr="006D28D2">
              <w:rPr>
                <w:rFonts w:ascii="Times New Roman" w:eastAsia="Times New Roman" w:hAnsi="Times New Roman" w:cs="Times New Roman"/>
                <w:lang w:eastAsia="lt-LT"/>
              </w:rPr>
              <w:t>. Tokiu atveju CO išmetimai būtų mažesni.</w:t>
            </w:r>
          </w:p>
        </w:tc>
      </w:tr>
    </w:tbl>
    <w:p w:rsidR="009A2D0C" w:rsidRPr="009A2D0C" w:rsidRDefault="009A2D0C" w:rsidP="009A2D0C">
      <w:pPr>
        <w:suppressAutoHyphens/>
        <w:adjustRightInd w:val="0"/>
        <w:ind w:firstLine="567"/>
        <w:jc w:val="both"/>
        <w:textAlignment w:val="baseline"/>
        <w:rPr>
          <w:rFonts w:ascii="Times New Roman" w:eastAsia="Times New Roman" w:hAnsi="Times New Roman" w:cs="Times New Roman"/>
          <w:sz w:val="24"/>
          <w:szCs w:val="24"/>
          <w:highlight w:val="yellow"/>
          <w:lang w:eastAsia="lt-LT"/>
        </w:rPr>
      </w:pPr>
    </w:p>
    <w:tbl>
      <w:tblPr>
        <w:tblW w:w="15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2298"/>
        <w:gridCol w:w="2685"/>
        <w:gridCol w:w="2623"/>
        <w:gridCol w:w="2536"/>
        <w:gridCol w:w="2522"/>
        <w:gridCol w:w="1761"/>
      </w:tblGrid>
      <w:tr w:rsidR="009A2D0C" w:rsidRPr="009A2D0C" w:rsidTr="009A2D0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Eil. Nr.</w:t>
            </w:r>
          </w:p>
        </w:tc>
        <w:tc>
          <w:tcPr>
            <w:tcW w:w="2298"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vertAlign w:val="subscript"/>
                <w:lang w:eastAsia="lt-LT"/>
              </w:rPr>
            </w:pPr>
            <w:r w:rsidRPr="006D28D2">
              <w:rPr>
                <w:rFonts w:ascii="Times New Roman" w:eastAsia="Times New Roman" w:hAnsi="Times New Roman" w:cs="Times New Roman"/>
                <w:b/>
                <w:sz w:val="20"/>
                <w:szCs w:val="20"/>
                <w:lang w:eastAsia="lt-LT"/>
              </w:rPr>
              <w:t>Aplinkos komponentai, kuriems daromas poveikis</w:t>
            </w:r>
          </w:p>
        </w:tc>
        <w:tc>
          <w:tcPr>
            <w:tcW w:w="2685"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Nuoroda į ES GPGB informacinius dokumentus, anotacijas</w:t>
            </w:r>
          </w:p>
        </w:tc>
        <w:tc>
          <w:tcPr>
            <w:tcW w:w="2623"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GPGB technologija</w:t>
            </w:r>
          </w:p>
        </w:tc>
        <w:tc>
          <w:tcPr>
            <w:tcW w:w="25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Su GPGB taikymu susijusios</w:t>
            </w:r>
          </w:p>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vertės, vnt.</w:t>
            </w:r>
          </w:p>
        </w:tc>
        <w:tc>
          <w:tcPr>
            <w:tcW w:w="2522"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Atitikimas</w:t>
            </w:r>
          </w:p>
        </w:tc>
        <w:tc>
          <w:tcPr>
            <w:tcW w:w="1761"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Pastabos</w:t>
            </w:r>
          </w:p>
        </w:tc>
      </w:tr>
      <w:tr w:rsidR="009A2D0C" w:rsidRPr="009A2D0C" w:rsidTr="009A2D0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1</w:t>
            </w:r>
          </w:p>
        </w:tc>
        <w:tc>
          <w:tcPr>
            <w:tcW w:w="2298"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2</w:t>
            </w:r>
          </w:p>
        </w:tc>
        <w:tc>
          <w:tcPr>
            <w:tcW w:w="2685"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3</w:t>
            </w:r>
          </w:p>
        </w:tc>
        <w:tc>
          <w:tcPr>
            <w:tcW w:w="2623"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4</w:t>
            </w:r>
          </w:p>
        </w:tc>
        <w:tc>
          <w:tcPr>
            <w:tcW w:w="25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5</w:t>
            </w:r>
          </w:p>
        </w:tc>
        <w:tc>
          <w:tcPr>
            <w:tcW w:w="2522"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6</w:t>
            </w:r>
          </w:p>
        </w:tc>
        <w:tc>
          <w:tcPr>
            <w:tcW w:w="1761"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7</w:t>
            </w:r>
          </w:p>
        </w:tc>
      </w:tr>
      <w:tr w:rsidR="009A2D0C" w:rsidRPr="009A2D0C" w:rsidTr="009A2D0C">
        <w:trPr>
          <w:jc w:val="center"/>
        </w:trPr>
        <w:tc>
          <w:tcPr>
            <w:tcW w:w="809" w:type="dxa"/>
            <w:vMerge w:val="restart"/>
            <w:tcBorders>
              <w:top w:val="single" w:sz="4" w:space="0" w:color="auto"/>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1</w:t>
            </w:r>
            <w:r w:rsidR="006D28D2">
              <w:rPr>
                <w:rFonts w:ascii="Times New Roman" w:eastAsia="Times New Roman" w:hAnsi="Times New Roman" w:cs="Times New Roman"/>
                <w:lang w:eastAsia="lt-LT"/>
              </w:rPr>
              <w:t>0</w:t>
            </w:r>
            <w:r w:rsidRPr="006D28D2">
              <w:rPr>
                <w:rFonts w:ascii="Times New Roman" w:eastAsia="Times New Roman" w:hAnsi="Times New Roman" w:cs="Times New Roman"/>
                <w:lang w:eastAsia="lt-LT"/>
              </w:rPr>
              <w:t>.</w:t>
            </w:r>
          </w:p>
        </w:tc>
        <w:tc>
          <w:tcPr>
            <w:tcW w:w="2298" w:type="dxa"/>
            <w:vMerge w:val="restart"/>
            <w:tcBorders>
              <w:top w:val="single" w:sz="4" w:space="0" w:color="auto"/>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Aplinkos oras ir į orą išmetami teršalai</w:t>
            </w:r>
          </w:p>
        </w:tc>
        <w:tc>
          <w:tcPr>
            <w:tcW w:w="2685" w:type="dxa"/>
            <w:vMerge w:val="restart"/>
            <w:tcBorders>
              <w:top w:val="single" w:sz="4" w:space="0" w:color="auto"/>
              <w:left w:val="single" w:sz="4" w:space="0" w:color="auto"/>
              <w:right w:val="single" w:sz="4" w:space="0" w:color="auto"/>
            </w:tcBorders>
            <w:vAlign w:val="center"/>
          </w:tcPr>
          <w:p w:rsidR="009A2D0C" w:rsidRPr="006D28D2" w:rsidRDefault="00DB7339" w:rsidP="009A2D0C">
            <w:pPr>
              <w:jc w:val="center"/>
              <w:rPr>
                <w:rFonts w:ascii="Times New Roman" w:eastAsia="Times New Roman" w:hAnsi="Times New Roman" w:cs="Times New Roman"/>
                <w:lang w:eastAsia="lt-LT"/>
              </w:rPr>
            </w:pPr>
            <w:r w:rsidRPr="006D28D2">
              <w:rPr>
                <w:rFonts w:ascii="Times New Roman" w:eastAsia="Times New Roman" w:hAnsi="Times New Roman" w:cs="Times New Roman"/>
                <w:bCs/>
                <w:color w:val="000000"/>
              </w:rPr>
              <w:t xml:space="preserve">Komisijos </w:t>
            </w:r>
            <w:smartTag w:uri="urn:schemas-microsoft-com:office:smarttags" w:element="metricconverter">
              <w:smartTagPr>
                <w:attr w:name="ProductID" w:val="2012 m"/>
              </w:smartTagPr>
              <w:r w:rsidRPr="006D28D2">
                <w:rPr>
                  <w:rFonts w:ascii="Times New Roman" w:eastAsia="Times New Roman" w:hAnsi="Times New Roman" w:cs="Times New Roman"/>
                  <w:bCs/>
                  <w:color w:val="000000"/>
                </w:rPr>
                <w:t>2012 m</w:t>
              </w:r>
            </w:smartTag>
            <w:r w:rsidRPr="006D28D2">
              <w:rPr>
                <w:rFonts w:ascii="Times New Roman" w:eastAsia="Times New Roman" w:hAnsi="Times New Roman" w:cs="Times New Roman"/>
                <w:bCs/>
                <w:color w:val="000000"/>
              </w:rPr>
              <w:t xml:space="preserve">. vasario 28 d. įgyvendinimo sprendimas Nr. 2012/134/ES, </w:t>
            </w:r>
            <w:r w:rsidRPr="006D28D2">
              <w:rPr>
                <w:rFonts w:ascii="Times New Roman" w:eastAsia="Times New Roman" w:hAnsi="Times New Roman" w:cs="Times New Roman"/>
                <w:bCs/>
                <w:color w:val="000000"/>
                <w:lang w:eastAsia="lt-LT"/>
              </w:rPr>
              <w:t>kuriame pagal Europos Parlamento ir Tarybos direktyvą 2010/75/ES dėl pramoninių išmetamų teršalų pateikiamos GPGB išvados dėl stiklo ir mineralinio pluošto gamybos</w:t>
            </w:r>
          </w:p>
        </w:tc>
        <w:tc>
          <w:tcPr>
            <w:tcW w:w="7681" w:type="dxa"/>
            <w:gridSpan w:val="3"/>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b/>
                <w:u w:val="single"/>
                <w:lang w:eastAsia="lt-LT"/>
              </w:rPr>
            </w:pPr>
            <w:r w:rsidRPr="006D28D2">
              <w:rPr>
                <w:rFonts w:ascii="Times New Roman" w:eastAsia="Times New Roman" w:hAnsi="Times New Roman" w:cs="Times New Roman"/>
                <w:b/>
                <w:u w:val="single"/>
                <w:lang w:eastAsia="lt-LT"/>
              </w:rPr>
              <w:t xml:space="preserve">Lydymas </w:t>
            </w:r>
            <w:proofErr w:type="spellStart"/>
            <w:r w:rsidRPr="006D28D2">
              <w:rPr>
                <w:rFonts w:ascii="Times New Roman" w:eastAsia="Times New Roman" w:hAnsi="Times New Roman" w:cs="Times New Roman"/>
                <w:b/>
                <w:u w:val="single"/>
                <w:lang w:eastAsia="lt-LT"/>
              </w:rPr>
              <w:t>žemakrosnėje</w:t>
            </w:r>
            <w:proofErr w:type="spellEnd"/>
            <w:r w:rsidRPr="006D28D2">
              <w:rPr>
                <w:rFonts w:ascii="Times New Roman" w:eastAsia="Times New Roman" w:hAnsi="Times New Roman" w:cs="Times New Roman"/>
                <w:b/>
                <w:u w:val="single"/>
                <w:lang w:eastAsia="lt-LT"/>
              </w:rPr>
              <w:t>:</w:t>
            </w:r>
          </w:p>
        </w:tc>
        <w:tc>
          <w:tcPr>
            <w:tcW w:w="1761" w:type="dxa"/>
            <w:tcBorders>
              <w:top w:val="single" w:sz="4" w:space="0" w:color="auto"/>
              <w:left w:val="single" w:sz="4" w:space="0" w:color="auto"/>
              <w:bottom w:val="single" w:sz="4" w:space="0" w:color="auto"/>
              <w:right w:val="single" w:sz="4" w:space="0" w:color="auto"/>
            </w:tcBorders>
            <w:vAlign w:val="center"/>
          </w:tcPr>
          <w:p w:rsidR="009A2D0C" w:rsidRPr="009A2D0C" w:rsidRDefault="009A2D0C" w:rsidP="009A2D0C">
            <w:pPr>
              <w:suppressAutoHyphens/>
              <w:adjustRightInd w:val="0"/>
              <w:jc w:val="center"/>
              <w:textAlignment w:val="baseline"/>
              <w:rPr>
                <w:rFonts w:ascii="Times New Roman" w:eastAsia="Times New Roman" w:hAnsi="Times New Roman" w:cs="Times New Roman"/>
                <w:sz w:val="24"/>
                <w:szCs w:val="24"/>
                <w:lang w:eastAsia="lt-LT"/>
              </w:rPr>
            </w:pPr>
          </w:p>
        </w:tc>
      </w:tr>
      <w:tr w:rsidR="009A2D0C" w:rsidRPr="009A2D0C" w:rsidTr="009A2D0C">
        <w:trPr>
          <w:jc w:val="center"/>
        </w:trPr>
        <w:tc>
          <w:tcPr>
            <w:tcW w:w="809"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298"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85"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23" w:type="dxa"/>
            <w:vMerge w:val="restart"/>
            <w:tcBorders>
              <w:top w:val="single" w:sz="4" w:space="0" w:color="auto"/>
              <w:left w:val="single" w:sz="4" w:space="0" w:color="auto"/>
              <w:right w:val="single" w:sz="4" w:space="0" w:color="auto"/>
            </w:tcBorders>
            <w:vAlign w:val="center"/>
          </w:tcPr>
          <w:p w:rsidR="009A2D0C" w:rsidRPr="006D28D2" w:rsidRDefault="009A2D0C" w:rsidP="009A2D0C">
            <w:pPr>
              <w:rPr>
                <w:rFonts w:ascii="Times New Roman" w:eastAsia="Times New Roman" w:hAnsi="Times New Roman" w:cs="Times New Roman"/>
                <w:vertAlign w:val="subscript"/>
                <w:lang w:eastAsia="lt-LT"/>
              </w:rPr>
            </w:pPr>
            <w:proofErr w:type="spellStart"/>
            <w:r w:rsidRPr="006D28D2">
              <w:rPr>
                <w:rFonts w:ascii="Times New Roman" w:eastAsia="Times New Roman" w:hAnsi="Times New Roman" w:cs="Times New Roman"/>
                <w:lang w:eastAsia="lt-LT"/>
              </w:rPr>
              <w:t>SO</w:t>
            </w:r>
            <w:r w:rsidRPr="006D28D2">
              <w:rPr>
                <w:rFonts w:ascii="Times New Roman" w:eastAsia="Times New Roman" w:hAnsi="Times New Roman" w:cs="Times New Roman"/>
                <w:vertAlign w:val="subscript"/>
                <w:lang w:eastAsia="lt-LT"/>
              </w:rPr>
              <w:t>x</w:t>
            </w:r>
            <w:proofErr w:type="spellEnd"/>
            <w:r w:rsidRPr="006D28D2">
              <w:rPr>
                <w:rFonts w:ascii="Times New Roman" w:eastAsia="Times New Roman" w:hAnsi="Times New Roman" w:cs="Times New Roman"/>
                <w:lang w:eastAsia="lt-LT"/>
              </w:rPr>
              <w:t>, išreikšti SO</w:t>
            </w:r>
            <w:r w:rsidRPr="006D28D2">
              <w:rPr>
                <w:rFonts w:ascii="Times New Roman" w:eastAsia="Times New Roman" w:hAnsi="Times New Roman" w:cs="Times New Roman"/>
                <w:vertAlign w:val="subscript"/>
                <w:lang w:eastAsia="lt-LT"/>
              </w:rPr>
              <w:t>2</w:t>
            </w:r>
          </w:p>
        </w:tc>
        <w:tc>
          <w:tcPr>
            <w:tcW w:w="25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&lt; 400 mg/Nm</w:t>
            </w:r>
            <w:r w:rsidRPr="006D28D2">
              <w:rPr>
                <w:rFonts w:ascii="Times New Roman" w:eastAsia="Times New Roman" w:hAnsi="Times New Roman" w:cs="Times New Roman"/>
                <w:vertAlign w:val="superscript"/>
                <w:lang w:eastAsia="lt-LT"/>
              </w:rPr>
              <w:t>3</w:t>
            </w:r>
            <w:r w:rsidRPr="006D28D2">
              <w:rPr>
                <w:rFonts w:ascii="Times New Roman" w:eastAsia="Times New Roman" w:hAnsi="Times New Roman" w:cs="Times New Roman"/>
                <w:lang w:eastAsia="lt-LT"/>
              </w:rPr>
              <w:t xml:space="preserve"> (briketai nepanaudojami)</w:t>
            </w:r>
          </w:p>
        </w:tc>
        <w:tc>
          <w:tcPr>
            <w:tcW w:w="2522"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L1 – 143</w:t>
            </w:r>
          </w:p>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L2 – 65,7</w:t>
            </w:r>
          </w:p>
        </w:tc>
        <w:tc>
          <w:tcPr>
            <w:tcW w:w="1761" w:type="dxa"/>
            <w:vMerge w:val="restart"/>
            <w:tcBorders>
              <w:top w:val="single" w:sz="4" w:space="0" w:color="auto"/>
              <w:left w:val="single" w:sz="4" w:space="0" w:color="auto"/>
              <w:right w:val="single" w:sz="4" w:space="0" w:color="auto"/>
            </w:tcBorders>
            <w:vAlign w:val="center"/>
          </w:tcPr>
          <w:p w:rsidR="009A2D0C" w:rsidRPr="009A2D0C" w:rsidRDefault="009A2D0C" w:rsidP="009A2D0C">
            <w:pPr>
              <w:suppressAutoHyphens/>
              <w:adjustRightInd w:val="0"/>
              <w:jc w:val="center"/>
              <w:textAlignment w:val="baseline"/>
              <w:rPr>
                <w:rFonts w:ascii="Times New Roman" w:eastAsia="Times New Roman" w:hAnsi="Times New Roman" w:cs="Times New Roman"/>
                <w:sz w:val="24"/>
                <w:szCs w:val="24"/>
                <w:lang w:eastAsia="lt-LT"/>
              </w:rPr>
            </w:pPr>
          </w:p>
        </w:tc>
      </w:tr>
      <w:tr w:rsidR="009A2D0C" w:rsidRPr="009A2D0C" w:rsidTr="009A2D0C">
        <w:trPr>
          <w:jc w:val="center"/>
        </w:trPr>
        <w:tc>
          <w:tcPr>
            <w:tcW w:w="809"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298"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85" w:type="dxa"/>
            <w:vMerge/>
            <w:tcBorders>
              <w:left w:val="single" w:sz="4" w:space="0" w:color="auto"/>
              <w:right w:val="single" w:sz="4" w:space="0" w:color="auto"/>
            </w:tcBorders>
            <w:vAlign w:val="center"/>
          </w:tcPr>
          <w:p w:rsidR="009A2D0C" w:rsidRPr="006D28D2" w:rsidRDefault="009A2D0C" w:rsidP="009A2D0C">
            <w:pPr>
              <w:jc w:val="both"/>
              <w:rPr>
                <w:rFonts w:ascii="Times New Roman" w:eastAsia="Times New Roman" w:hAnsi="Times New Roman" w:cs="Times New Roman"/>
                <w:lang w:eastAsia="lt-LT"/>
              </w:rPr>
            </w:pPr>
          </w:p>
        </w:tc>
        <w:tc>
          <w:tcPr>
            <w:tcW w:w="2623" w:type="dxa"/>
            <w:vMerge/>
            <w:tcBorders>
              <w:left w:val="single" w:sz="4" w:space="0" w:color="auto"/>
              <w:bottom w:val="single" w:sz="4" w:space="0" w:color="auto"/>
              <w:right w:val="single" w:sz="4" w:space="0" w:color="auto"/>
            </w:tcBorders>
            <w:vAlign w:val="center"/>
          </w:tcPr>
          <w:p w:rsidR="009A2D0C" w:rsidRPr="006D28D2" w:rsidRDefault="009A2D0C" w:rsidP="009A2D0C">
            <w:pPr>
              <w:rPr>
                <w:rFonts w:ascii="Times New Roman" w:eastAsia="Times New Roman" w:hAnsi="Times New Roman" w:cs="Times New Roman"/>
                <w:lang w:eastAsia="lt-LT"/>
              </w:rPr>
            </w:pPr>
          </w:p>
        </w:tc>
        <w:tc>
          <w:tcPr>
            <w:tcW w:w="25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&lt; 1400 mg/Nm</w:t>
            </w:r>
            <w:r w:rsidRPr="006D28D2">
              <w:rPr>
                <w:rFonts w:ascii="Times New Roman" w:eastAsia="Times New Roman" w:hAnsi="Times New Roman" w:cs="Times New Roman"/>
                <w:vertAlign w:val="superscript"/>
                <w:lang w:eastAsia="lt-LT"/>
              </w:rPr>
              <w:t>3</w:t>
            </w:r>
            <w:r w:rsidRPr="006D28D2">
              <w:rPr>
                <w:rFonts w:ascii="Times New Roman" w:eastAsia="Times New Roman" w:hAnsi="Times New Roman" w:cs="Times New Roman"/>
                <w:lang w:eastAsia="lt-LT"/>
              </w:rPr>
              <w:t xml:space="preserve"> (briketai panaudojami)</w:t>
            </w:r>
          </w:p>
        </w:tc>
        <w:tc>
          <w:tcPr>
            <w:tcW w:w="2522"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1761" w:type="dxa"/>
            <w:vMerge/>
            <w:tcBorders>
              <w:left w:val="single" w:sz="4" w:space="0" w:color="auto"/>
              <w:right w:val="single" w:sz="4" w:space="0" w:color="auto"/>
            </w:tcBorders>
            <w:vAlign w:val="center"/>
          </w:tcPr>
          <w:p w:rsidR="009A2D0C" w:rsidRPr="009A2D0C" w:rsidRDefault="009A2D0C" w:rsidP="009A2D0C">
            <w:pPr>
              <w:suppressAutoHyphens/>
              <w:adjustRightInd w:val="0"/>
              <w:jc w:val="center"/>
              <w:textAlignment w:val="baseline"/>
              <w:rPr>
                <w:rFonts w:ascii="Times New Roman" w:eastAsia="Times New Roman" w:hAnsi="Times New Roman" w:cs="Times New Roman"/>
                <w:sz w:val="24"/>
                <w:szCs w:val="24"/>
                <w:lang w:eastAsia="lt-LT"/>
              </w:rPr>
            </w:pPr>
          </w:p>
        </w:tc>
      </w:tr>
      <w:tr w:rsidR="009A2D0C" w:rsidRPr="009A2D0C" w:rsidTr="009A2D0C">
        <w:trPr>
          <w:jc w:val="center"/>
        </w:trPr>
        <w:tc>
          <w:tcPr>
            <w:tcW w:w="809"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298"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85" w:type="dxa"/>
            <w:vMerge/>
            <w:tcBorders>
              <w:left w:val="single" w:sz="4" w:space="0" w:color="auto"/>
              <w:right w:val="single" w:sz="4" w:space="0" w:color="auto"/>
            </w:tcBorders>
            <w:vAlign w:val="center"/>
          </w:tcPr>
          <w:p w:rsidR="009A2D0C" w:rsidRPr="006D28D2" w:rsidRDefault="009A2D0C" w:rsidP="009A2D0C">
            <w:pPr>
              <w:jc w:val="both"/>
              <w:rPr>
                <w:rFonts w:ascii="Times New Roman" w:eastAsia="Times New Roman" w:hAnsi="Times New Roman" w:cs="Times New Roman"/>
                <w:lang w:eastAsia="lt-LT"/>
              </w:rPr>
            </w:pPr>
          </w:p>
        </w:tc>
        <w:tc>
          <w:tcPr>
            <w:tcW w:w="2623"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rPr>
                <w:rFonts w:ascii="Times New Roman" w:eastAsia="Times New Roman" w:hAnsi="Times New Roman" w:cs="Times New Roman"/>
                <w:lang w:eastAsia="lt-LT"/>
              </w:rPr>
            </w:pPr>
            <w:proofErr w:type="spellStart"/>
            <w:r w:rsidRPr="006D28D2">
              <w:rPr>
                <w:rFonts w:ascii="Times New Roman" w:eastAsia="Times New Roman" w:hAnsi="Times New Roman" w:cs="Times New Roman"/>
                <w:lang w:eastAsia="lt-LT"/>
              </w:rPr>
              <w:t>NO</w:t>
            </w:r>
            <w:r w:rsidRPr="006D28D2">
              <w:rPr>
                <w:rFonts w:ascii="Times New Roman" w:eastAsia="Times New Roman" w:hAnsi="Times New Roman" w:cs="Times New Roman"/>
                <w:vertAlign w:val="subscript"/>
                <w:lang w:eastAsia="lt-LT"/>
              </w:rPr>
              <w:t>x</w:t>
            </w:r>
            <w:proofErr w:type="spellEnd"/>
            <w:r w:rsidRPr="006D28D2">
              <w:rPr>
                <w:rFonts w:ascii="Times New Roman" w:eastAsia="Times New Roman" w:hAnsi="Times New Roman" w:cs="Times New Roman"/>
                <w:lang w:eastAsia="lt-LT"/>
              </w:rPr>
              <w:t>, išreikšti NO</w:t>
            </w:r>
            <w:r w:rsidRPr="006D28D2">
              <w:rPr>
                <w:rFonts w:ascii="Times New Roman" w:eastAsia="Times New Roman" w:hAnsi="Times New Roman" w:cs="Times New Roman"/>
                <w:vertAlign w:val="subscript"/>
                <w:lang w:eastAsia="lt-LT"/>
              </w:rPr>
              <w:t>2</w:t>
            </w:r>
          </w:p>
        </w:tc>
        <w:tc>
          <w:tcPr>
            <w:tcW w:w="25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&lt;400–500 mg/Nm</w:t>
            </w:r>
            <w:r w:rsidRPr="006D28D2">
              <w:rPr>
                <w:rFonts w:ascii="Times New Roman" w:eastAsia="Times New Roman" w:hAnsi="Times New Roman" w:cs="Times New Roman"/>
                <w:vertAlign w:val="superscript"/>
                <w:lang w:eastAsia="lt-LT"/>
              </w:rPr>
              <w:t>3</w:t>
            </w:r>
          </w:p>
        </w:tc>
        <w:tc>
          <w:tcPr>
            <w:tcW w:w="2522"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 xml:space="preserve">L1 – 49; L2 – 46 </w:t>
            </w:r>
          </w:p>
        </w:tc>
        <w:tc>
          <w:tcPr>
            <w:tcW w:w="1761" w:type="dxa"/>
            <w:vMerge/>
            <w:tcBorders>
              <w:left w:val="single" w:sz="4" w:space="0" w:color="auto"/>
              <w:right w:val="single" w:sz="4" w:space="0" w:color="auto"/>
            </w:tcBorders>
            <w:vAlign w:val="center"/>
          </w:tcPr>
          <w:p w:rsidR="009A2D0C" w:rsidRPr="009A2D0C" w:rsidRDefault="009A2D0C" w:rsidP="009A2D0C">
            <w:pPr>
              <w:suppressAutoHyphens/>
              <w:adjustRightInd w:val="0"/>
              <w:jc w:val="center"/>
              <w:textAlignment w:val="baseline"/>
              <w:rPr>
                <w:rFonts w:ascii="Times New Roman" w:eastAsia="Times New Roman" w:hAnsi="Times New Roman" w:cs="Times New Roman"/>
                <w:sz w:val="24"/>
                <w:szCs w:val="24"/>
                <w:lang w:eastAsia="lt-LT"/>
              </w:rPr>
            </w:pPr>
          </w:p>
        </w:tc>
      </w:tr>
      <w:tr w:rsidR="009A2D0C" w:rsidRPr="009A2D0C" w:rsidTr="009A2D0C">
        <w:trPr>
          <w:jc w:val="center"/>
        </w:trPr>
        <w:tc>
          <w:tcPr>
            <w:tcW w:w="809"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298"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85" w:type="dxa"/>
            <w:vMerge/>
            <w:tcBorders>
              <w:left w:val="single" w:sz="4" w:space="0" w:color="auto"/>
              <w:right w:val="single" w:sz="4" w:space="0" w:color="auto"/>
            </w:tcBorders>
            <w:vAlign w:val="center"/>
          </w:tcPr>
          <w:p w:rsidR="009A2D0C" w:rsidRPr="006D28D2" w:rsidRDefault="009A2D0C" w:rsidP="009A2D0C">
            <w:pPr>
              <w:jc w:val="both"/>
              <w:rPr>
                <w:rFonts w:ascii="Times New Roman" w:eastAsia="Times New Roman" w:hAnsi="Times New Roman" w:cs="Times New Roman"/>
                <w:lang w:eastAsia="lt-LT"/>
              </w:rPr>
            </w:pPr>
          </w:p>
        </w:tc>
        <w:tc>
          <w:tcPr>
            <w:tcW w:w="2623"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Dulkės Kietosios dalelės</w:t>
            </w:r>
          </w:p>
        </w:tc>
        <w:tc>
          <w:tcPr>
            <w:tcW w:w="25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&lt; 10 – 20 mg/Nm</w:t>
            </w:r>
            <w:r w:rsidRPr="006D28D2">
              <w:rPr>
                <w:rFonts w:ascii="Times New Roman" w:eastAsia="Times New Roman" w:hAnsi="Times New Roman" w:cs="Times New Roman"/>
                <w:vertAlign w:val="superscript"/>
                <w:lang w:eastAsia="lt-LT"/>
              </w:rPr>
              <w:t>3</w:t>
            </w:r>
          </w:p>
        </w:tc>
        <w:tc>
          <w:tcPr>
            <w:tcW w:w="2522"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L1 – 8,8; L2 – 9,84</w:t>
            </w:r>
          </w:p>
        </w:tc>
        <w:tc>
          <w:tcPr>
            <w:tcW w:w="1761" w:type="dxa"/>
            <w:vMerge/>
            <w:tcBorders>
              <w:left w:val="single" w:sz="4" w:space="0" w:color="auto"/>
              <w:right w:val="single" w:sz="4" w:space="0" w:color="auto"/>
            </w:tcBorders>
            <w:vAlign w:val="center"/>
          </w:tcPr>
          <w:p w:rsidR="009A2D0C" w:rsidRPr="009A2D0C" w:rsidRDefault="009A2D0C" w:rsidP="009A2D0C">
            <w:pPr>
              <w:suppressAutoHyphens/>
              <w:adjustRightInd w:val="0"/>
              <w:jc w:val="center"/>
              <w:textAlignment w:val="baseline"/>
              <w:rPr>
                <w:rFonts w:ascii="Times New Roman" w:eastAsia="Times New Roman" w:hAnsi="Times New Roman" w:cs="Times New Roman"/>
                <w:sz w:val="24"/>
                <w:szCs w:val="24"/>
                <w:lang w:eastAsia="lt-LT"/>
              </w:rPr>
            </w:pPr>
          </w:p>
        </w:tc>
      </w:tr>
      <w:tr w:rsidR="009A2D0C" w:rsidRPr="009A2D0C" w:rsidTr="009A2D0C">
        <w:trPr>
          <w:jc w:val="center"/>
        </w:trPr>
        <w:tc>
          <w:tcPr>
            <w:tcW w:w="809"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298"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85" w:type="dxa"/>
            <w:vMerge/>
            <w:tcBorders>
              <w:left w:val="single" w:sz="4" w:space="0" w:color="auto"/>
              <w:right w:val="single" w:sz="4" w:space="0" w:color="auto"/>
            </w:tcBorders>
            <w:vAlign w:val="center"/>
          </w:tcPr>
          <w:p w:rsidR="009A2D0C" w:rsidRPr="006D28D2" w:rsidRDefault="009A2D0C" w:rsidP="009A2D0C">
            <w:pPr>
              <w:jc w:val="both"/>
              <w:rPr>
                <w:rFonts w:ascii="Times New Roman" w:eastAsia="Times New Roman" w:hAnsi="Times New Roman" w:cs="Times New Roman"/>
                <w:lang w:eastAsia="lt-LT"/>
              </w:rPr>
            </w:pPr>
          </w:p>
        </w:tc>
        <w:tc>
          <w:tcPr>
            <w:tcW w:w="2623"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 xml:space="preserve">Vandenilio chloridas, išreikštas </w:t>
            </w:r>
            <w:proofErr w:type="spellStart"/>
            <w:r w:rsidRPr="006D28D2">
              <w:rPr>
                <w:rFonts w:ascii="Times New Roman" w:eastAsia="Times New Roman" w:hAnsi="Times New Roman" w:cs="Times New Roman"/>
                <w:lang w:eastAsia="lt-LT"/>
              </w:rPr>
              <w:t>HCl</w:t>
            </w:r>
            <w:proofErr w:type="spellEnd"/>
          </w:p>
        </w:tc>
        <w:tc>
          <w:tcPr>
            <w:tcW w:w="25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&lt; 10 – 30 mg/Nm</w:t>
            </w:r>
            <w:r w:rsidRPr="006D28D2">
              <w:rPr>
                <w:rFonts w:ascii="Times New Roman" w:eastAsia="Times New Roman" w:hAnsi="Times New Roman" w:cs="Times New Roman"/>
                <w:vertAlign w:val="superscript"/>
                <w:lang w:eastAsia="lt-LT"/>
              </w:rPr>
              <w:t>3</w:t>
            </w:r>
          </w:p>
        </w:tc>
        <w:tc>
          <w:tcPr>
            <w:tcW w:w="2522"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17,23</w:t>
            </w:r>
          </w:p>
        </w:tc>
        <w:tc>
          <w:tcPr>
            <w:tcW w:w="1761" w:type="dxa"/>
            <w:vMerge/>
            <w:tcBorders>
              <w:left w:val="single" w:sz="4" w:space="0" w:color="auto"/>
              <w:right w:val="single" w:sz="4" w:space="0" w:color="auto"/>
            </w:tcBorders>
            <w:vAlign w:val="center"/>
          </w:tcPr>
          <w:p w:rsidR="009A2D0C" w:rsidRPr="009A2D0C" w:rsidRDefault="009A2D0C" w:rsidP="009A2D0C">
            <w:pPr>
              <w:suppressAutoHyphens/>
              <w:adjustRightInd w:val="0"/>
              <w:jc w:val="center"/>
              <w:textAlignment w:val="baseline"/>
              <w:rPr>
                <w:rFonts w:ascii="Times New Roman" w:eastAsia="Times New Roman" w:hAnsi="Times New Roman" w:cs="Times New Roman"/>
                <w:sz w:val="24"/>
                <w:szCs w:val="24"/>
                <w:lang w:eastAsia="lt-LT"/>
              </w:rPr>
            </w:pPr>
          </w:p>
        </w:tc>
      </w:tr>
      <w:tr w:rsidR="009A2D0C" w:rsidRPr="009A2D0C" w:rsidTr="009A2D0C">
        <w:trPr>
          <w:jc w:val="center"/>
        </w:trPr>
        <w:tc>
          <w:tcPr>
            <w:tcW w:w="809"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298"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85" w:type="dxa"/>
            <w:vMerge/>
            <w:tcBorders>
              <w:left w:val="single" w:sz="4" w:space="0" w:color="auto"/>
              <w:right w:val="single" w:sz="4" w:space="0" w:color="auto"/>
            </w:tcBorders>
            <w:vAlign w:val="center"/>
          </w:tcPr>
          <w:p w:rsidR="009A2D0C" w:rsidRPr="006D28D2" w:rsidRDefault="009A2D0C" w:rsidP="009A2D0C">
            <w:pPr>
              <w:jc w:val="both"/>
              <w:rPr>
                <w:rFonts w:ascii="Times New Roman" w:eastAsia="Times New Roman" w:hAnsi="Times New Roman" w:cs="Times New Roman"/>
                <w:lang w:eastAsia="lt-LT"/>
              </w:rPr>
            </w:pPr>
          </w:p>
        </w:tc>
        <w:tc>
          <w:tcPr>
            <w:tcW w:w="2623"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Vandenilio fluoridas, išreikštas HF</w:t>
            </w:r>
          </w:p>
        </w:tc>
        <w:tc>
          <w:tcPr>
            <w:tcW w:w="25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&lt; 1 – 5 mg/Nm</w:t>
            </w:r>
            <w:r w:rsidRPr="006D28D2">
              <w:rPr>
                <w:rFonts w:ascii="Times New Roman" w:eastAsia="Times New Roman" w:hAnsi="Times New Roman" w:cs="Times New Roman"/>
                <w:vertAlign w:val="superscript"/>
                <w:lang w:eastAsia="lt-LT"/>
              </w:rPr>
              <w:t>3</w:t>
            </w:r>
          </w:p>
        </w:tc>
        <w:tc>
          <w:tcPr>
            <w:tcW w:w="2522"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&lt; 2,0</w:t>
            </w:r>
          </w:p>
        </w:tc>
        <w:tc>
          <w:tcPr>
            <w:tcW w:w="1761" w:type="dxa"/>
            <w:vMerge/>
            <w:tcBorders>
              <w:left w:val="single" w:sz="4" w:space="0" w:color="auto"/>
              <w:right w:val="single" w:sz="4" w:space="0" w:color="auto"/>
            </w:tcBorders>
            <w:vAlign w:val="center"/>
          </w:tcPr>
          <w:p w:rsidR="009A2D0C" w:rsidRPr="009A2D0C" w:rsidRDefault="009A2D0C" w:rsidP="009A2D0C">
            <w:pPr>
              <w:suppressAutoHyphens/>
              <w:adjustRightInd w:val="0"/>
              <w:jc w:val="center"/>
              <w:textAlignment w:val="baseline"/>
              <w:rPr>
                <w:rFonts w:ascii="Times New Roman" w:eastAsia="Times New Roman" w:hAnsi="Times New Roman" w:cs="Times New Roman"/>
                <w:sz w:val="24"/>
                <w:szCs w:val="24"/>
                <w:lang w:eastAsia="lt-LT"/>
              </w:rPr>
            </w:pPr>
          </w:p>
        </w:tc>
      </w:tr>
      <w:tr w:rsidR="009A2D0C" w:rsidRPr="009A2D0C" w:rsidTr="009A2D0C">
        <w:trPr>
          <w:jc w:val="center"/>
        </w:trPr>
        <w:tc>
          <w:tcPr>
            <w:tcW w:w="809"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298"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85" w:type="dxa"/>
            <w:vMerge/>
            <w:tcBorders>
              <w:left w:val="single" w:sz="4" w:space="0" w:color="auto"/>
              <w:right w:val="single" w:sz="4" w:space="0" w:color="auto"/>
            </w:tcBorders>
            <w:vAlign w:val="center"/>
          </w:tcPr>
          <w:p w:rsidR="009A2D0C" w:rsidRPr="006D28D2" w:rsidRDefault="009A2D0C" w:rsidP="009A2D0C">
            <w:pPr>
              <w:jc w:val="both"/>
              <w:rPr>
                <w:rFonts w:ascii="Times New Roman" w:eastAsia="Times New Roman" w:hAnsi="Times New Roman" w:cs="Times New Roman"/>
                <w:lang w:eastAsia="lt-LT"/>
              </w:rPr>
            </w:pPr>
          </w:p>
        </w:tc>
        <w:tc>
          <w:tcPr>
            <w:tcW w:w="2623"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Σ (</w:t>
            </w:r>
            <w:proofErr w:type="spellStart"/>
            <w:r w:rsidRPr="006D28D2">
              <w:rPr>
                <w:rFonts w:ascii="Times New Roman" w:eastAsia="Times New Roman" w:hAnsi="Times New Roman" w:cs="Times New Roman"/>
                <w:lang w:eastAsia="lt-LT"/>
              </w:rPr>
              <w:t>As</w:t>
            </w:r>
            <w:proofErr w:type="spellEnd"/>
            <w:r w:rsidRPr="006D28D2">
              <w:rPr>
                <w:rFonts w:ascii="Times New Roman" w:eastAsia="Times New Roman" w:hAnsi="Times New Roman" w:cs="Times New Roman"/>
                <w:lang w:eastAsia="lt-LT"/>
              </w:rPr>
              <w:t xml:space="preserve">, </w:t>
            </w:r>
            <w:proofErr w:type="spellStart"/>
            <w:r w:rsidRPr="006D28D2">
              <w:rPr>
                <w:rFonts w:ascii="Times New Roman" w:eastAsia="Times New Roman" w:hAnsi="Times New Roman" w:cs="Times New Roman"/>
                <w:lang w:eastAsia="lt-LT"/>
              </w:rPr>
              <w:t>Co</w:t>
            </w:r>
            <w:proofErr w:type="spellEnd"/>
            <w:r w:rsidRPr="006D28D2">
              <w:rPr>
                <w:rFonts w:ascii="Times New Roman" w:eastAsia="Times New Roman" w:hAnsi="Times New Roman" w:cs="Times New Roman"/>
                <w:lang w:eastAsia="lt-LT"/>
              </w:rPr>
              <w:t xml:space="preserve">, </w:t>
            </w:r>
            <w:proofErr w:type="spellStart"/>
            <w:r w:rsidRPr="006D28D2">
              <w:rPr>
                <w:rFonts w:ascii="Times New Roman" w:eastAsia="Times New Roman" w:hAnsi="Times New Roman" w:cs="Times New Roman"/>
                <w:lang w:eastAsia="lt-LT"/>
              </w:rPr>
              <w:t>Ni</w:t>
            </w:r>
            <w:proofErr w:type="spellEnd"/>
            <w:r w:rsidRPr="006D28D2">
              <w:rPr>
                <w:rFonts w:ascii="Times New Roman" w:eastAsia="Times New Roman" w:hAnsi="Times New Roman" w:cs="Times New Roman"/>
                <w:lang w:eastAsia="lt-LT"/>
              </w:rPr>
              <w:t xml:space="preserve">, </w:t>
            </w:r>
            <w:proofErr w:type="spellStart"/>
            <w:r w:rsidRPr="006D28D2">
              <w:rPr>
                <w:rFonts w:ascii="Times New Roman" w:eastAsia="Times New Roman" w:hAnsi="Times New Roman" w:cs="Times New Roman"/>
                <w:lang w:eastAsia="lt-LT"/>
              </w:rPr>
              <w:t>Cd</w:t>
            </w:r>
            <w:proofErr w:type="spellEnd"/>
            <w:r w:rsidRPr="006D28D2">
              <w:rPr>
                <w:rFonts w:ascii="Times New Roman" w:eastAsia="Times New Roman" w:hAnsi="Times New Roman" w:cs="Times New Roman"/>
                <w:lang w:eastAsia="lt-LT"/>
              </w:rPr>
              <w:t xml:space="preserve">, </w:t>
            </w:r>
            <w:proofErr w:type="spellStart"/>
            <w:r w:rsidRPr="006D28D2">
              <w:rPr>
                <w:rFonts w:ascii="Times New Roman" w:eastAsia="Times New Roman" w:hAnsi="Times New Roman" w:cs="Times New Roman"/>
                <w:lang w:eastAsia="lt-LT"/>
              </w:rPr>
              <w:t>Se</w:t>
            </w:r>
            <w:proofErr w:type="spellEnd"/>
            <w:r w:rsidRPr="006D28D2">
              <w:rPr>
                <w:rFonts w:ascii="Times New Roman" w:eastAsia="Times New Roman" w:hAnsi="Times New Roman" w:cs="Times New Roman"/>
                <w:lang w:eastAsia="lt-LT"/>
              </w:rPr>
              <w:t xml:space="preserve">, </w:t>
            </w:r>
            <w:proofErr w:type="spellStart"/>
            <w:r w:rsidRPr="006D28D2">
              <w:rPr>
                <w:rFonts w:ascii="Times New Roman" w:eastAsia="Times New Roman" w:hAnsi="Times New Roman" w:cs="Times New Roman"/>
                <w:lang w:eastAsia="lt-LT"/>
              </w:rPr>
              <w:t>Cr</w:t>
            </w:r>
            <w:r w:rsidRPr="006D28D2">
              <w:rPr>
                <w:rFonts w:ascii="Times New Roman" w:eastAsia="Times New Roman" w:hAnsi="Times New Roman" w:cs="Times New Roman"/>
                <w:vertAlign w:val="subscript"/>
                <w:lang w:eastAsia="lt-LT"/>
              </w:rPr>
              <w:t>VI</w:t>
            </w:r>
            <w:proofErr w:type="spellEnd"/>
            <w:r w:rsidRPr="006D28D2">
              <w:rPr>
                <w:rFonts w:ascii="Times New Roman" w:eastAsia="Times New Roman" w:hAnsi="Times New Roman" w:cs="Times New Roman"/>
                <w:lang w:eastAsia="lt-LT"/>
              </w:rPr>
              <w:t>)</w:t>
            </w:r>
          </w:p>
        </w:tc>
        <w:tc>
          <w:tcPr>
            <w:tcW w:w="25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&lt; 0,2 – 1 mg/Nm</w:t>
            </w:r>
            <w:r w:rsidRPr="006D28D2">
              <w:rPr>
                <w:rFonts w:ascii="Times New Roman" w:eastAsia="Times New Roman" w:hAnsi="Times New Roman" w:cs="Times New Roman"/>
                <w:vertAlign w:val="superscript"/>
                <w:lang w:eastAsia="lt-LT"/>
              </w:rPr>
              <w:t>3</w:t>
            </w:r>
          </w:p>
        </w:tc>
        <w:tc>
          <w:tcPr>
            <w:tcW w:w="2522"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0,231</w:t>
            </w:r>
          </w:p>
        </w:tc>
        <w:tc>
          <w:tcPr>
            <w:tcW w:w="1761" w:type="dxa"/>
            <w:vMerge/>
            <w:tcBorders>
              <w:left w:val="single" w:sz="4" w:space="0" w:color="auto"/>
              <w:right w:val="single" w:sz="4" w:space="0" w:color="auto"/>
            </w:tcBorders>
            <w:vAlign w:val="center"/>
          </w:tcPr>
          <w:p w:rsidR="009A2D0C" w:rsidRPr="009A2D0C" w:rsidRDefault="009A2D0C" w:rsidP="009A2D0C">
            <w:pPr>
              <w:suppressAutoHyphens/>
              <w:adjustRightInd w:val="0"/>
              <w:jc w:val="center"/>
              <w:textAlignment w:val="baseline"/>
              <w:rPr>
                <w:rFonts w:ascii="Times New Roman" w:eastAsia="Times New Roman" w:hAnsi="Times New Roman" w:cs="Times New Roman"/>
                <w:sz w:val="24"/>
                <w:szCs w:val="24"/>
                <w:lang w:eastAsia="lt-LT"/>
              </w:rPr>
            </w:pPr>
          </w:p>
        </w:tc>
      </w:tr>
      <w:tr w:rsidR="009A2D0C" w:rsidRPr="009A2D0C" w:rsidTr="009A2D0C">
        <w:trPr>
          <w:jc w:val="center"/>
        </w:trPr>
        <w:tc>
          <w:tcPr>
            <w:tcW w:w="809"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298"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85" w:type="dxa"/>
            <w:vMerge/>
            <w:tcBorders>
              <w:left w:val="single" w:sz="4" w:space="0" w:color="auto"/>
              <w:right w:val="single" w:sz="4" w:space="0" w:color="auto"/>
            </w:tcBorders>
            <w:vAlign w:val="center"/>
          </w:tcPr>
          <w:p w:rsidR="009A2D0C" w:rsidRPr="006D28D2" w:rsidRDefault="009A2D0C" w:rsidP="009A2D0C">
            <w:pPr>
              <w:jc w:val="both"/>
              <w:rPr>
                <w:rFonts w:ascii="Times New Roman" w:eastAsia="Times New Roman" w:hAnsi="Times New Roman" w:cs="Times New Roman"/>
                <w:lang w:eastAsia="lt-LT"/>
              </w:rPr>
            </w:pPr>
          </w:p>
        </w:tc>
        <w:tc>
          <w:tcPr>
            <w:tcW w:w="2623"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Σ (</w:t>
            </w:r>
            <w:proofErr w:type="spellStart"/>
            <w:r w:rsidRPr="006D28D2">
              <w:rPr>
                <w:rFonts w:ascii="Times New Roman" w:eastAsia="Times New Roman" w:hAnsi="Times New Roman" w:cs="Times New Roman"/>
                <w:lang w:eastAsia="lt-LT"/>
              </w:rPr>
              <w:t>As</w:t>
            </w:r>
            <w:proofErr w:type="spellEnd"/>
            <w:r w:rsidRPr="006D28D2">
              <w:rPr>
                <w:rFonts w:ascii="Times New Roman" w:eastAsia="Times New Roman" w:hAnsi="Times New Roman" w:cs="Times New Roman"/>
                <w:lang w:eastAsia="lt-LT"/>
              </w:rPr>
              <w:t xml:space="preserve">, </w:t>
            </w:r>
            <w:proofErr w:type="spellStart"/>
            <w:r w:rsidRPr="006D28D2">
              <w:rPr>
                <w:rFonts w:ascii="Times New Roman" w:eastAsia="Times New Roman" w:hAnsi="Times New Roman" w:cs="Times New Roman"/>
                <w:lang w:eastAsia="lt-LT"/>
              </w:rPr>
              <w:t>Co</w:t>
            </w:r>
            <w:proofErr w:type="spellEnd"/>
            <w:r w:rsidRPr="006D28D2">
              <w:rPr>
                <w:rFonts w:ascii="Times New Roman" w:eastAsia="Times New Roman" w:hAnsi="Times New Roman" w:cs="Times New Roman"/>
                <w:lang w:eastAsia="lt-LT"/>
              </w:rPr>
              <w:t xml:space="preserve">, </w:t>
            </w:r>
            <w:proofErr w:type="spellStart"/>
            <w:r w:rsidRPr="006D28D2">
              <w:rPr>
                <w:rFonts w:ascii="Times New Roman" w:eastAsia="Times New Roman" w:hAnsi="Times New Roman" w:cs="Times New Roman"/>
                <w:lang w:eastAsia="lt-LT"/>
              </w:rPr>
              <w:t>Ni</w:t>
            </w:r>
            <w:proofErr w:type="spellEnd"/>
            <w:r w:rsidRPr="006D28D2">
              <w:rPr>
                <w:rFonts w:ascii="Times New Roman" w:eastAsia="Times New Roman" w:hAnsi="Times New Roman" w:cs="Times New Roman"/>
                <w:lang w:eastAsia="lt-LT"/>
              </w:rPr>
              <w:t xml:space="preserve">, </w:t>
            </w:r>
            <w:proofErr w:type="spellStart"/>
            <w:r w:rsidRPr="006D28D2">
              <w:rPr>
                <w:rFonts w:ascii="Times New Roman" w:eastAsia="Times New Roman" w:hAnsi="Times New Roman" w:cs="Times New Roman"/>
                <w:lang w:eastAsia="lt-LT"/>
              </w:rPr>
              <w:t>Cd</w:t>
            </w:r>
            <w:proofErr w:type="spellEnd"/>
            <w:r w:rsidRPr="006D28D2">
              <w:rPr>
                <w:rFonts w:ascii="Times New Roman" w:eastAsia="Times New Roman" w:hAnsi="Times New Roman" w:cs="Times New Roman"/>
                <w:lang w:eastAsia="lt-LT"/>
              </w:rPr>
              <w:t xml:space="preserve">, </w:t>
            </w:r>
            <w:proofErr w:type="spellStart"/>
            <w:r w:rsidRPr="006D28D2">
              <w:rPr>
                <w:rFonts w:ascii="Times New Roman" w:eastAsia="Times New Roman" w:hAnsi="Times New Roman" w:cs="Times New Roman"/>
                <w:lang w:eastAsia="lt-LT"/>
              </w:rPr>
              <w:t>Se</w:t>
            </w:r>
            <w:proofErr w:type="spellEnd"/>
            <w:r w:rsidRPr="006D28D2">
              <w:rPr>
                <w:rFonts w:ascii="Times New Roman" w:eastAsia="Times New Roman" w:hAnsi="Times New Roman" w:cs="Times New Roman"/>
                <w:lang w:eastAsia="lt-LT"/>
              </w:rPr>
              <w:t xml:space="preserve">, </w:t>
            </w:r>
            <w:proofErr w:type="spellStart"/>
            <w:r w:rsidRPr="006D28D2">
              <w:rPr>
                <w:rFonts w:ascii="Times New Roman" w:eastAsia="Times New Roman" w:hAnsi="Times New Roman" w:cs="Times New Roman"/>
                <w:lang w:eastAsia="lt-LT"/>
              </w:rPr>
              <w:t>Cr</w:t>
            </w:r>
            <w:r w:rsidRPr="006D28D2">
              <w:rPr>
                <w:rFonts w:ascii="Times New Roman" w:eastAsia="Times New Roman" w:hAnsi="Times New Roman" w:cs="Times New Roman"/>
                <w:vertAlign w:val="subscript"/>
                <w:lang w:eastAsia="lt-LT"/>
              </w:rPr>
              <w:t>VI</w:t>
            </w:r>
            <w:proofErr w:type="spellEnd"/>
            <w:r w:rsidRPr="006D28D2">
              <w:rPr>
                <w:rFonts w:ascii="Times New Roman" w:eastAsia="Times New Roman" w:hAnsi="Times New Roman" w:cs="Times New Roman"/>
                <w:lang w:eastAsia="lt-LT"/>
              </w:rPr>
              <w:t xml:space="preserve">, </w:t>
            </w:r>
            <w:proofErr w:type="spellStart"/>
            <w:r w:rsidRPr="006D28D2">
              <w:rPr>
                <w:rFonts w:ascii="Times New Roman" w:eastAsia="Times New Roman" w:hAnsi="Times New Roman" w:cs="Times New Roman"/>
                <w:lang w:eastAsia="lt-LT"/>
              </w:rPr>
              <w:t>Sb</w:t>
            </w:r>
            <w:proofErr w:type="spellEnd"/>
            <w:r w:rsidRPr="006D28D2">
              <w:rPr>
                <w:rFonts w:ascii="Times New Roman" w:eastAsia="Times New Roman" w:hAnsi="Times New Roman" w:cs="Times New Roman"/>
                <w:lang w:eastAsia="lt-LT"/>
              </w:rPr>
              <w:t xml:space="preserve">, </w:t>
            </w:r>
            <w:proofErr w:type="spellStart"/>
            <w:r w:rsidRPr="006D28D2">
              <w:rPr>
                <w:rFonts w:ascii="Times New Roman" w:eastAsia="Times New Roman" w:hAnsi="Times New Roman" w:cs="Times New Roman"/>
                <w:lang w:eastAsia="lt-LT"/>
              </w:rPr>
              <w:t>Pb</w:t>
            </w:r>
            <w:proofErr w:type="spellEnd"/>
            <w:r w:rsidRPr="006D28D2">
              <w:rPr>
                <w:rFonts w:ascii="Times New Roman" w:eastAsia="Times New Roman" w:hAnsi="Times New Roman" w:cs="Times New Roman"/>
                <w:lang w:eastAsia="lt-LT"/>
              </w:rPr>
              <w:t xml:space="preserve">, </w:t>
            </w:r>
            <w:proofErr w:type="spellStart"/>
            <w:r w:rsidRPr="006D28D2">
              <w:rPr>
                <w:rFonts w:ascii="Times New Roman" w:eastAsia="Times New Roman" w:hAnsi="Times New Roman" w:cs="Times New Roman"/>
                <w:lang w:eastAsia="lt-LT"/>
              </w:rPr>
              <w:t>Cr</w:t>
            </w:r>
            <w:r w:rsidRPr="006D28D2">
              <w:rPr>
                <w:rFonts w:ascii="Times New Roman" w:eastAsia="Times New Roman" w:hAnsi="Times New Roman" w:cs="Times New Roman"/>
                <w:vertAlign w:val="subscript"/>
                <w:lang w:eastAsia="lt-LT"/>
              </w:rPr>
              <w:t>III</w:t>
            </w:r>
            <w:proofErr w:type="spellEnd"/>
            <w:r w:rsidRPr="006D28D2">
              <w:rPr>
                <w:rFonts w:ascii="Times New Roman" w:eastAsia="Times New Roman" w:hAnsi="Times New Roman" w:cs="Times New Roman"/>
                <w:lang w:eastAsia="lt-LT"/>
              </w:rPr>
              <w:t xml:space="preserve">, </w:t>
            </w:r>
            <w:proofErr w:type="spellStart"/>
            <w:r w:rsidRPr="006D28D2">
              <w:rPr>
                <w:rFonts w:ascii="Times New Roman" w:eastAsia="Times New Roman" w:hAnsi="Times New Roman" w:cs="Times New Roman"/>
                <w:lang w:eastAsia="lt-LT"/>
              </w:rPr>
              <w:t>Cu</w:t>
            </w:r>
            <w:proofErr w:type="spellEnd"/>
            <w:r w:rsidRPr="006D28D2">
              <w:rPr>
                <w:rFonts w:ascii="Times New Roman" w:eastAsia="Times New Roman" w:hAnsi="Times New Roman" w:cs="Times New Roman"/>
                <w:lang w:eastAsia="lt-LT"/>
              </w:rPr>
              <w:t xml:space="preserve">, </w:t>
            </w:r>
            <w:proofErr w:type="spellStart"/>
            <w:r w:rsidRPr="006D28D2">
              <w:rPr>
                <w:rFonts w:ascii="Times New Roman" w:eastAsia="Times New Roman" w:hAnsi="Times New Roman" w:cs="Times New Roman"/>
                <w:lang w:eastAsia="lt-LT"/>
              </w:rPr>
              <w:t>Mn</w:t>
            </w:r>
            <w:proofErr w:type="spellEnd"/>
            <w:r w:rsidRPr="006D28D2">
              <w:rPr>
                <w:rFonts w:ascii="Times New Roman" w:eastAsia="Times New Roman" w:hAnsi="Times New Roman" w:cs="Times New Roman"/>
                <w:lang w:eastAsia="lt-LT"/>
              </w:rPr>
              <w:t xml:space="preserve">, V, </w:t>
            </w:r>
            <w:proofErr w:type="spellStart"/>
            <w:r w:rsidRPr="006D28D2">
              <w:rPr>
                <w:rFonts w:ascii="Times New Roman" w:eastAsia="Times New Roman" w:hAnsi="Times New Roman" w:cs="Times New Roman"/>
                <w:lang w:eastAsia="lt-LT"/>
              </w:rPr>
              <w:t>Sn</w:t>
            </w:r>
            <w:proofErr w:type="spellEnd"/>
            <w:r w:rsidRPr="006D28D2">
              <w:rPr>
                <w:rFonts w:ascii="Times New Roman" w:eastAsia="Times New Roman" w:hAnsi="Times New Roman" w:cs="Times New Roman"/>
                <w:lang w:eastAsia="lt-LT"/>
              </w:rPr>
              <w:t>)</w:t>
            </w:r>
          </w:p>
        </w:tc>
        <w:tc>
          <w:tcPr>
            <w:tcW w:w="25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&lt; 1 – 2 mg/Nm</w:t>
            </w:r>
            <w:r w:rsidRPr="006D28D2">
              <w:rPr>
                <w:rFonts w:ascii="Times New Roman" w:eastAsia="Times New Roman" w:hAnsi="Times New Roman" w:cs="Times New Roman"/>
                <w:vertAlign w:val="superscript"/>
                <w:lang w:eastAsia="lt-LT"/>
              </w:rPr>
              <w:t>3</w:t>
            </w:r>
          </w:p>
        </w:tc>
        <w:tc>
          <w:tcPr>
            <w:tcW w:w="2522"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0,349</w:t>
            </w:r>
          </w:p>
        </w:tc>
        <w:tc>
          <w:tcPr>
            <w:tcW w:w="1761" w:type="dxa"/>
            <w:vMerge/>
            <w:tcBorders>
              <w:left w:val="single" w:sz="4" w:space="0" w:color="auto"/>
              <w:right w:val="single" w:sz="4" w:space="0" w:color="auto"/>
            </w:tcBorders>
            <w:vAlign w:val="center"/>
          </w:tcPr>
          <w:p w:rsidR="009A2D0C" w:rsidRPr="009A2D0C" w:rsidRDefault="009A2D0C" w:rsidP="009A2D0C">
            <w:pPr>
              <w:suppressAutoHyphens/>
              <w:adjustRightInd w:val="0"/>
              <w:jc w:val="center"/>
              <w:textAlignment w:val="baseline"/>
              <w:rPr>
                <w:rFonts w:ascii="Times New Roman" w:eastAsia="Times New Roman" w:hAnsi="Times New Roman" w:cs="Times New Roman"/>
                <w:sz w:val="24"/>
                <w:szCs w:val="24"/>
                <w:lang w:eastAsia="lt-LT"/>
              </w:rPr>
            </w:pPr>
          </w:p>
        </w:tc>
      </w:tr>
      <w:tr w:rsidR="009A2D0C" w:rsidRPr="009A2D0C" w:rsidTr="009A2D0C">
        <w:trPr>
          <w:jc w:val="center"/>
        </w:trPr>
        <w:tc>
          <w:tcPr>
            <w:tcW w:w="809"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298"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85" w:type="dxa"/>
            <w:vMerge/>
            <w:tcBorders>
              <w:left w:val="single" w:sz="4" w:space="0" w:color="auto"/>
              <w:right w:val="single" w:sz="4" w:space="0" w:color="auto"/>
            </w:tcBorders>
            <w:vAlign w:val="center"/>
          </w:tcPr>
          <w:p w:rsidR="009A2D0C" w:rsidRPr="006D28D2" w:rsidRDefault="009A2D0C" w:rsidP="009A2D0C">
            <w:pPr>
              <w:jc w:val="both"/>
              <w:rPr>
                <w:rFonts w:ascii="Times New Roman" w:eastAsia="Times New Roman" w:hAnsi="Times New Roman" w:cs="Times New Roman"/>
                <w:lang w:eastAsia="lt-LT"/>
              </w:rPr>
            </w:pPr>
          </w:p>
        </w:tc>
        <w:tc>
          <w:tcPr>
            <w:tcW w:w="7681" w:type="dxa"/>
            <w:gridSpan w:val="3"/>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r w:rsidRPr="006D28D2">
              <w:rPr>
                <w:rFonts w:ascii="Times New Roman" w:eastAsia="Times New Roman" w:hAnsi="Times New Roman" w:cs="Times New Roman"/>
                <w:b/>
                <w:u w:val="single"/>
                <w:lang w:eastAsia="lt-LT"/>
              </w:rPr>
              <w:t>Vatos surinkimas:</w:t>
            </w:r>
            <w:r w:rsidRPr="006D28D2">
              <w:rPr>
                <w:rFonts w:ascii="Times New Roman" w:eastAsia="Times New Roman" w:hAnsi="Times New Roman" w:cs="Times New Roman"/>
                <w:b/>
                <w:i/>
                <w:u w:val="single"/>
                <w:lang w:eastAsia="lt-LT"/>
              </w:rPr>
              <w:t xml:space="preserve"> </w:t>
            </w:r>
            <w:r w:rsidRPr="006D28D2">
              <w:rPr>
                <w:rFonts w:ascii="Times New Roman" w:eastAsia="Times New Roman" w:hAnsi="Times New Roman" w:cs="Times New Roman"/>
                <w:lang w:eastAsia="lt-LT"/>
              </w:rPr>
              <w:t>(Formavimo zona)</w:t>
            </w:r>
          </w:p>
        </w:tc>
        <w:tc>
          <w:tcPr>
            <w:tcW w:w="1761" w:type="dxa"/>
            <w:vMerge w:val="restart"/>
            <w:tcBorders>
              <w:left w:val="single" w:sz="4" w:space="0" w:color="auto"/>
              <w:right w:val="single" w:sz="4" w:space="0" w:color="auto"/>
            </w:tcBorders>
            <w:vAlign w:val="center"/>
          </w:tcPr>
          <w:p w:rsidR="009A2D0C" w:rsidRPr="009A2D0C" w:rsidRDefault="009A2D0C" w:rsidP="009A2D0C">
            <w:pPr>
              <w:suppressAutoHyphens/>
              <w:adjustRightInd w:val="0"/>
              <w:jc w:val="center"/>
              <w:textAlignment w:val="baseline"/>
              <w:rPr>
                <w:rFonts w:ascii="Times New Roman" w:eastAsia="Times New Roman" w:hAnsi="Times New Roman" w:cs="Times New Roman"/>
                <w:sz w:val="24"/>
                <w:szCs w:val="24"/>
                <w:lang w:eastAsia="lt-LT"/>
              </w:rPr>
            </w:pPr>
          </w:p>
        </w:tc>
      </w:tr>
      <w:tr w:rsidR="009A2D0C" w:rsidRPr="009A2D0C" w:rsidTr="009A2D0C">
        <w:trPr>
          <w:jc w:val="center"/>
        </w:trPr>
        <w:tc>
          <w:tcPr>
            <w:tcW w:w="809"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298"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85"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23"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Kietosios dalelės</w:t>
            </w:r>
          </w:p>
        </w:tc>
        <w:tc>
          <w:tcPr>
            <w:tcW w:w="2536" w:type="dxa"/>
            <w:tcBorders>
              <w:top w:val="single" w:sz="4" w:space="0" w:color="auto"/>
              <w:left w:val="single" w:sz="4" w:space="0" w:color="auto"/>
              <w:bottom w:val="single" w:sz="4" w:space="0" w:color="auto"/>
              <w:right w:val="single" w:sz="4" w:space="0" w:color="auto"/>
            </w:tcBorders>
            <w:vAlign w:val="bottom"/>
          </w:tcPr>
          <w:p w:rsidR="009A2D0C" w:rsidRPr="006D28D2" w:rsidRDefault="009A2D0C" w:rsidP="009A2D0C">
            <w:pPr>
              <w:jc w:val="cente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 xml:space="preserve">&lt; </w:t>
            </w:r>
            <w:r w:rsidRPr="006D28D2">
              <w:rPr>
                <w:rFonts w:ascii="Times New Roman" w:eastAsia="Times New Roman" w:hAnsi="Times New Roman" w:cs="Times New Roman"/>
                <w:bCs/>
                <w:lang w:eastAsia="lt-LT"/>
              </w:rPr>
              <w:t>20 – 50</w:t>
            </w:r>
            <w:r w:rsidRPr="006D28D2">
              <w:rPr>
                <w:rFonts w:ascii="Times New Roman" w:eastAsia="Times New Roman" w:hAnsi="Times New Roman" w:cs="Times New Roman"/>
                <w:lang w:eastAsia="lt-LT"/>
              </w:rPr>
              <w:t xml:space="preserve"> mg/Nm</w:t>
            </w:r>
            <w:r w:rsidRPr="006D28D2">
              <w:rPr>
                <w:rFonts w:ascii="Times New Roman" w:eastAsia="Times New Roman" w:hAnsi="Times New Roman" w:cs="Times New Roman"/>
                <w:vertAlign w:val="superscript"/>
                <w:lang w:eastAsia="lt-LT"/>
              </w:rPr>
              <w:t>3</w:t>
            </w:r>
          </w:p>
        </w:tc>
        <w:tc>
          <w:tcPr>
            <w:tcW w:w="2522"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L1-19,8, L2-18,7</w:t>
            </w:r>
          </w:p>
        </w:tc>
        <w:tc>
          <w:tcPr>
            <w:tcW w:w="1761" w:type="dxa"/>
            <w:vMerge/>
            <w:tcBorders>
              <w:left w:val="single" w:sz="4" w:space="0" w:color="auto"/>
              <w:right w:val="single" w:sz="4" w:space="0" w:color="auto"/>
            </w:tcBorders>
            <w:vAlign w:val="center"/>
          </w:tcPr>
          <w:p w:rsidR="009A2D0C" w:rsidRPr="009A2D0C" w:rsidRDefault="009A2D0C" w:rsidP="009A2D0C">
            <w:pPr>
              <w:suppressAutoHyphens/>
              <w:adjustRightInd w:val="0"/>
              <w:jc w:val="center"/>
              <w:textAlignment w:val="baseline"/>
              <w:rPr>
                <w:rFonts w:ascii="Times New Roman" w:eastAsia="Times New Roman" w:hAnsi="Times New Roman" w:cs="Times New Roman"/>
                <w:sz w:val="24"/>
                <w:szCs w:val="24"/>
                <w:lang w:eastAsia="lt-LT"/>
              </w:rPr>
            </w:pPr>
          </w:p>
        </w:tc>
      </w:tr>
      <w:tr w:rsidR="009A2D0C" w:rsidRPr="009A2D0C" w:rsidTr="009A2D0C">
        <w:trPr>
          <w:jc w:val="center"/>
        </w:trPr>
        <w:tc>
          <w:tcPr>
            <w:tcW w:w="809"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298"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85"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23"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rPr>
                <w:rFonts w:ascii="Times New Roman" w:eastAsia="Times New Roman" w:hAnsi="Times New Roman" w:cs="Times New Roman"/>
                <w:i/>
                <w:u w:val="single"/>
                <w:lang w:eastAsia="lt-LT"/>
              </w:rPr>
            </w:pPr>
            <w:proofErr w:type="spellStart"/>
            <w:r w:rsidRPr="006D28D2">
              <w:rPr>
                <w:rFonts w:ascii="Times New Roman" w:eastAsia="Times New Roman" w:hAnsi="Times New Roman" w:cs="Times New Roman"/>
                <w:lang w:eastAsia="lt-LT"/>
              </w:rPr>
              <w:t>Fenolis</w:t>
            </w:r>
            <w:proofErr w:type="spellEnd"/>
          </w:p>
        </w:tc>
        <w:tc>
          <w:tcPr>
            <w:tcW w:w="25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bCs/>
                <w:lang w:eastAsia="lt-LT"/>
              </w:rPr>
            </w:pPr>
            <w:r w:rsidRPr="006D28D2">
              <w:rPr>
                <w:rFonts w:ascii="Times New Roman" w:eastAsia="Times New Roman" w:hAnsi="Times New Roman" w:cs="Times New Roman"/>
                <w:lang w:eastAsia="lt-LT"/>
              </w:rPr>
              <w:t xml:space="preserve">&lt; </w:t>
            </w:r>
            <w:r w:rsidRPr="006D28D2">
              <w:rPr>
                <w:rFonts w:ascii="Times New Roman" w:eastAsia="Times New Roman" w:hAnsi="Times New Roman" w:cs="Times New Roman"/>
                <w:bCs/>
                <w:lang w:eastAsia="lt-LT"/>
              </w:rPr>
              <w:t>5 – 10</w:t>
            </w:r>
            <w:r w:rsidRPr="006D28D2">
              <w:rPr>
                <w:rFonts w:ascii="Times New Roman" w:eastAsia="Times New Roman" w:hAnsi="Times New Roman" w:cs="Times New Roman"/>
                <w:lang w:eastAsia="lt-LT"/>
              </w:rPr>
              <w:t xml:space="preserve"> mg/Nm</w:t>
            </w:r>
            <w:r w:rsidRPr="006D28D2">
              <w:rPr>
                <w:rFonts w:ascii="Times New Roman" w:eastAsia="Times New Roman" w:hAnsi="Times New Roman" w:cs="Times New Roman"/>
                <w:vertAlign w:val="superscript"/>
                <w:lang w:eastAsia="lt-LT"/>
              </w:rPr>
              <w:t>3</w:t>
            </w:r>
          </w:p>
        </w:tc>
        <w:tc>
          <w:tcPr>
            <w:tcW w:w="2522" w:type="dxa"/>
            <w:tcBorders>
              <w:top w:val="single" w:sz="4" w:space="0" w:color="auto"/>
              <w:left w:val="single" w:sz="4" w:space="0" w:color="auto"/>
              <w:bottom w:val="single" w:sz="4" w:space="0" w:color="auto"/>
              <w:right w:val="single" w:sz="4" w:space="0" w:color="auto"/>
            </w:tcBorders>
          </w:tcPr>
          <w:p w:rsidR="009A2D0C" w:rsidRPr="006D28D2" w:rsidRDefault="009A2D0C" w:rsidP="009A2D0C">
            <w:pPr>
              <w:jc w:val="cente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L1-0,63, L2-1,02</w:t>
            </w:r>
          </w:p>
        </w:tc>
        <w:tc>
          <w:tcPr>
            <w:tcW w:w="1761" w:type="dxa"/>
            <w:vMerge/>
            <w:tcBorders>
              <w:left w:val="single" w:sz="4" w:space="0" w:color="auto"/>
              <w:right w:val="single" w:sz="4" w:space="0" w:color="auto"/>
            </w:tcBorders>
            <w:vAlign w:val="center"/>
          </w:tcPr>
          <w:p w:rsidR="009A2D0C" w:rsidRPr="009A2D0C" w:rsidRDefault="009A2D0C" w:rsidP="009A2D0C">
            <w:pPr>
              <w:suppressAutoHyphens/>
              <w:adjustRightInd w:val="0"/>
              <w:jc w:val="center"/>
              <w:textAlignment w:val="baseline"/>
              <w:rPr>
                <w:rFonts w:ascii="Times New Roman" w:eastAsia="Times New Roman" w:hAnsi="Times New Roman" w:cs="Times New Roman"/>
                <w:sz w:val="24"/>
                <w:szCs w:val="24"/>
                <w:lang w:eastAsia="lt-LT"/>
              </w:rPr>
            </w:pPr>
          </w:p>
        </w:tc>
      </w:tr>
      <w:tr w:rsidR="009A2D0C" w:rsidRPr="009A2D0C" w:rsidTr="009A2D0C">
        <w:trPr>
          <w:jc w:val="center"/>
        </w:trPr>
        <w:tc>
          <w:tcPr>
            <w:tcW w:w="809"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298"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85"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23"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rPr>
                <w:rFonts w:ascii="Times New Roman" w:eastAsia="Times New Roman" w:hAnsi="Times New Roman" w:cs="Times New Roman"/>
                <w:lang w:eastAsia="lt-LT"/>
              </w:rPr>
            </w:pPr>
            <w:proofErr w:type="spellStart"/>
            <w:r w:rsidRPr="006D28D2">
              <w:rPr>
                <w:rFonts w:ascii="Times New Roman" w:eastAsia="Times New Roman" w:hAnsi="Times New Roman" w:cs="Times New Roman"/>
                <w:lang w:eastAsia="lt-LT"/>
              </w:rPr>
              <w:t>Formaldehidas</w:t>
            </w:r>
            <w:proofErr w:type="spellEnd"/>
          </w:p>
        </w:tc>
        <w:tc>
          <w:tcPr>
            <w:tcW w:w="25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&lt; 2 – 5 mg/Nm</w:t>
            </w:r>
            <w:r w:rsidRPr="006D28D2">
              <w:rPr>
                <w:rFonts w:ascii="Times New Roman" w:eastAsia="Times New Roman" w:hAnsi="Times New Roman" w:cs="Times New Roman"/>
                <w:vertAlign w:val="superscript"/>
                <w:lang w:eastAsia="lt-LT"/>
              </w:rPr>
              <w:t>3</w:t>
            </w:r>
          </w:p>
        </w:tc>
        <w:tc>
          <w:tcPr>
            <w:tcW w:w="2522" w:type="dxa"/>
            <w:tcBorders>
              <w:top w:val="single" w:sz="4" w:space="0" w:color="auto"/>
              <w:left w:val="single" w:sz="4" w:space="0" w:color="auto"/>
              <w:bottom w:val="single" w:sz="4" w:space="0" w:color="auto"/>
              <w:right w:val="single" w:sz="4" w:space="0" w:color="auto"/>
            </w:tcBorders>
          </w:tcPr>
          <w:p w:rsidR="009A2D0C" w:rsidRPr="006D28D2" w:rsidRDefault="009A2D0C" w:rsidP="009A2D0C">
            <w:pPr>
              <w:jc w:val="cente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L1-0,81, L2-0,77</w:t>
            </w:r>
          </w:p>
        </w:tc>
        <w:tc>
          <w:tcPr>
            <w:tcW w:w="1761" w:type="dxa"/>
            <w:vMerge/>
            <w:tcBorders>
              <w:left w:val="single" w:sz="4" w:space="0" w:color="auto"/>
              <w:right w:val="single" w:sz="4" w:space="0" w:color="auto"/>
            </w:tcBorders>
            <w:vAlign w:val="center"/>
          </w:tcPr>
          <w:p w:rsidR="009A2D0C" w:rsidRPr="009A2D0C" w:rsidRDefault="009A2D0C" w:rsidP="009A2D0C">
            <w:pPr>
              <w:suppressAutoHyphens/>
              <w:adjustRightInd w:val="0"/>
              <w:jc w:val="center"/>
              <w:textAlignment w:val="baseline"/>
              <w:rPr>
                <w:rFonts w:ascii="Times New Roman" w:eastAsia="Times New Roman" w:hAnsi="Times New Roman" w:cs="Times New Roman"/>
                <w:sz w:val="24"/>
                <w:szCs w:val="24"/>
                <w:lang w:eastAsia="lt-LT"/>
              </w:rPr>
            </w:pPr>
          </w:p>
        </w:tc>
      </w:tr>
      <w:tr w:rsidR="009A2D0C" w:rsidRPr="009A2D0C" w:rsidTr="009A2D0C">
        <w:trPr>
          <w:jc w:val="center"/>
        </w:trPr>
        <w:tc>
          <w:tcPr>
            <w:tcW w:w="809"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298"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85"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23"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Amoniakas</w:t>
            </w:r>
          </w:p>
        </w:tc>
        <w:tc>
          <w:tcPr>
            <w:tcW w:w="25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&lt; 30 – 60 mg/Nm</w:t>
            </w:r>
            <w:r w:rsidRPr="006D28D2">
              <w:rPr>
                <w:rFonts w:ascii="Times New Roman" w:eastAsia="Times New Roman" w:hAnsi="Times New Roman" w:cs="Times New Roman"/>
                <w:vertAlign w:val="superscript"/>
                <w:lang w:eastAsia="lt-LT"/>
              </w:rPr>
              <w:t>3</w:t>
            </w:r>
          </w:p>
        </w:tc>
        <w:tc>
          <w:tcPr>
            <w:tcW w:w="2522" w:type="dxa"/>
            <w:tcBorders>
              <w:top w:val="single" w:sz="4" w:space="0" w:color="auto"/>
              <w:left w:val="single" w:sz="4" w:space="0" w:color="auto"/>
              <w:bottom w:val="single" w:sz="4" w:space="0" w:color="auto"/>
              <w:right w:val="single" w:sz="4" w:space="0" w:color="auto"/>
            </w:tcBorders>
          </w:tcPr>
          <w:p w:rsidR="009A2D0C" w:rsidRPr="006D28D2" w:rsidRDefault="009A2D0C" w:rsidP="009A2D0C">
            <w:pPr>
              <w:jc w:val="cente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L1-6,08, L2-9,8</w:t>
            </w:r>
          </w:p>
        </w:tc>
        <w:tc>
          <w:tcPr>
            <w:tcW w:w="1761" w:type="dxa"/>
            <w:vMerge/>
            <w:tcBorders>
              <w:left w:val="single" w:sz="4" w:space="0" w:color="auto"/>
              <w:right w:val="single" w:sz="4" w:space="0" w:color="auto"/>
            </w:tcBorders>
            <w:vAlign w:val="center"/>
          </w:tcPr>
          <w:p w:rsidR="009A2D0C" w:rsidRPr="009A2D0C" w:rsidRDefault="009A2D0C" w:rsidP="009A2D0C">
            <w:pPr>
              <w:suppressAutoHyphens/>
              <w:adjustRightInd w:val="0"/>
              <w:jc w:val="center"/>
              <w:textAlignment w:val="baseline"/>
              <w:rPr>
                <w:rFonts w:ascii="Times New Roman" w:eastAsia="Times New Roman" w:hAnsi="Times New Roman" w:cs="Times New Roman"/>
                <w:sz w:val="24"/>
                <w:szCs w:val="24"/>
                <w:lang w:eastAsia="lt-LT"/>
              </w:rPr>
            </w:pPr>
          </w:p>
        </w:tc>
      </w:tr>
      <w:tr w:rsidR="009A2D0C" w:rsidRPr="009A2D0C" w:rsidTr="009A2D0C">
        <w:trPr>
          <w:jc w:val="center"/>
        </w:trPr>
        <w:tc>
          <w:tcPr>
            <w:tcW w:w="809"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298"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85"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23"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Aminai</w:t>
            </w:r>
          </w:p>
        </w:tc>
        <w:tc>
          <w:tcPr>
            <w:tcW w:w="25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&lt; 3 mg/Nm</w:t>
            </w:r>
            <w:r w:rsidRPr="006D28D2">
              <w:rPr>
                <w:rFonts w:ascii="Times New Roman" w:eastAsia="Times New Roman" w:hAnsi="Times New Roman" w:cs="Times New Roman"/>
                <w:vertAlign w:val="superscript"/>
                <w:lang w:eastAsia="lt-LT"/>
              </w:rPr>
              <w:t>3</w:t>
            </w:r>
          </w:p>
        </w:tc>
        <w:tc>
          <w:tcPr>
            <w:tcW w:w="2522" w:type="dxa"/>
            <w:tcBorders>
              <w:top w:val="single" w:sz="4" w:space="0" w:color="auto"/>
              <w:left w:val="single" w:sz="4" w:space="0" w:color="auto"/>
              <w:bottom w:val="single" w:sz="4" w:space="0" w:color="auto"/>
              <w:right w:val="single" w:sz="4" w:space="0" w:color="auto"/>
            </w:tcBorders>
          </w:tcPr>
          <w:p w:rsidR="009A2D0C" w:rsidRPr="006D28D2" w:rsidRDefault="009A2D0C" w:rsidP="009A2D0C">
            <w:pPr>
              <w:jc w:val="cente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L1-&lt;0,5, L2-&lt;0,5</w:t>
            </w:r>
          </w:p>
        </w:tc>
        <w:tc>
          <w:tcPr>
            <w:tcW w:w="1761" w:type="dxa"/>
            <w:vMerge/>
            <w:tcBorders>
              <w:left w:val="single" w:sz="4" w:space="0" w:color="auto"/>
              <w:right w:val="single" w:sz="4" w:space="0" w:color="auto"/>
            </w:tcBorders>
            <w:vAlign w:val="center"/>
          </w:tcPr>
          <w:p w:rsidR="009A2D0C" w:rsidRPr="009A2D0C" w:rsidRDefault="009A2D0C" w:rsidP="009A2D0C">
            <w:pPr>
              <w:suppressAutoHyphens/>
              <w:adjustRightInd w:val="0"/>
              <w:jc w:val="center"/>
              <w:textAlignment w:val="baseline"/>
              <w:rPr>
                <w:rFonts w:ascii="Times New Roman" w:eastAsia="Times New Roman" w:hAnsi="Times New Roman" w:cs="Times New Roman"/>
                <w:sz w:val="24"/>
                <w:szCs w:val="24"/>
                <w:lang w:eastAsia="lt-LT"/>
              </w:rPr>
            </w:pPr>
          </w:p>
        </w:tc>
      </w:tr>
      <w:tr w:rsidR="009A2D0C" w:rsidRPr="009A2D0C" w:rsidTr="009A2D0C">
        <w:trPr>
          <w:jc w:val="center"/>
        </w:trPr>
        <w:tc>
          <w:tcPr>
            <w:tcW w:w="809"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298"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85"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23"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LOJ</w:t>
            </w:r>
          </w:p>
        </w:tc>
        <w:tc>
          <w:tcPr>
            <w:tcW w:w="25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&lt; 10 – 30 mg/Nm</w:t>
            </w:r>
            <w:r w:rsidRPr="006D28D2">
              <w:rPr>
                <w:rFonts w:ascii="Times New Roman" w:eastAsia="Times New Roman" w:hAnsi="Times New Roman" w:cs="Times New Roman"/>
                <w:vertAlign w:val="superscript"/>
                <w:lang w:eastAsia="lt-LT"/>
              </w:rPr>
              <w:t>3</w:t>
            </w:r>
          </w:p>
        </w:tc>
        <w:tc>
          <w:tcPr>
            <w:tcW w:w="2522" w:type="dxa"/>
            <w:tcBorders>
              <w:top w:val="single" w:sz="4" w:space="0" w:color="auto"/>
              <w:left w:val="single" w:sz="4" w:space="0" w:color="auto"/>
              <w:bottom w:val="single" w:sz="4" w:space="0" w:color="auto"/>
              <w:right w:val="single" w:sz="4" w:space="0" w:color="auto"/>
            </w:tcBorders>
          </w:tcPr>
          <w:p w:rsidR="009A2D0C" w:rsidRPr="006D28D2" w:rsidRDefault="009A2D0C" w:rsidP="009A2D0C">
            <w:pPr>
              <w:jc w:val="cente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L1 – 3,5; L2 – 3,0</w:t>
            </w:r>
          </w:p>
        </w:tc>
        <w:tc>
          <w:tcPr>
            <w:tcW w:w="1761" w:type="dxa"/>
            <w:vMerge/>
            <w:tcBorders>
              <w:left w:val="single" w:sz="4" w:space="0" w:color="auto"/>
              <w:right w:val="single" w:sz="4" w:space="0" w:color="auto"/>
            </w:tcBorders>
            <w:vAlign w:val="center"/>
          </w:tcPr>
          <w:p w:rsidR="009A2D0C" w:rsidRPr="009A2D0C" w:rsidRDefault="009A2D0C" w:rsidP="009A2D0C">
            <w:pPr>
              <w:suppressAutoHyphens/>
              <w:adjustRightInd w:val="0"/>
              <w:jc w:val="center"/>
              <w:textAlignment w:val="baseline"/>
              <w:rPr>
                <w:rFonts w:ascii="Times New Roman" w:eastAsia="Times New Roman" w:hAnsi="Times New Roman" w:cs="Times New Roman"/>
                <w:sz w:val="24"/>
                <w:szCs w:val="24"/>
                <w:lang w:eastAsia="lt-LT"/>
              </w:rPr>
            </w:pPr>
          </w:p>
        </w:tc>
      </w:tr>
    </w:tbl>
    <w:p w:rsidR="009A2D0C" w:rsidRPr="009A2D0C" w:rsidRDefault="009A2D0C" w:rsidP="009A2D0C">
      <w:pPr>
        <w:suppressAutoHyphens/>
        <w:adjustRightInd w:val="0"/>
        <w:ind w:firstLine="567"/>
        <w:jc w:val="both"/>
        <w:textAlignment w:val="baseline"/>
        <w:rPr>
          <w:rFonts w:ascii="Times New Roman" w:eastAsia="Times New Roman" w:hAnsi="Times New Roman" w:cs="Times New Roman"/>
          <w:sz w:val="24"/>
          <w:szCs w:val="24"/>
          <w:highlight w:val="yellow"/>
          <w:lang w:eastAsia="lt-LT"/>
        </w:rPr>
      </w:pPr>
    </w:p>
    <w:tbl>
      <w:tblPr>
        <w:tblW w:w="15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2298"/>
        <w:gridCol w:w="2685"/>
        <w:gridCol w:w="3036"/>
        <w:gridCol w:w="1927"/>
        <w:gridCol w:w="2588"/>
        <w:gridCol w:w="1980"/>
      </w:tblGrid>
      <w:tr w:rsidR="009A2D0C" w:rsidRPr="009A2D0C" w:rsidTr="009A2D0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Eil. Nr.</w:t>
            </w:r>
          </w:p>
        </w:tc>
        <w:tc>
          <w:tcPr>
            <w:tcW w:w="2298"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vertAlign w:val="subscript"/>
                <w:lang w:eastAsia="lt-LT"/>
              </w:rPr>
            </w:pPr>
            <w:r w:rsidRPr="006D28D2">
              <w:rPr>
                <w:rFonts w:ascii="Times New Roman" w:eastAsia="Times New Roman" w:hAnsi="Times New Roman" w:cs="Times New Roman"/>
                <w:b/>
                <w:sz w:val="20"/>
                <w:szCs w:val="20"/>
                <w:lang w:eastAsia="lt-LT"/>
              </w:rPr>
              <w:t>Aplinkos komponentai, kuriems daromas poveikis</w:t>
            </w:r>
          </w:p>
        </w:tc>
        <w:tc>
          <w:tcPr>
            <w:tcW w:w="2685"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Nuoroda į ES GPGB informacinius dokumentus, anotacijas</w:t>
            </w:r>
          </w:p>
        </w:tc>
        <w:tc>
          <w:tcPr>
            <w:tcW w:w="30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GPGB technologija</w:t>
            </w:r>
          </w:p>
        </w:tc>
        <w:tc>
          <w:tcPr>
            <w:tcW w:w="1927"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Su GPGB taikymu susijusios</w:t>
            </w:r>
          </w:p>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vertės, vnt.</w:t>
            </w:r>
          </w:p>
        </w:tc>
        <w:tc>
          <w:tcPr>
            <w:tcW w:w="2588"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Atitikimas</w:t>
            </w:r>
          </w:p>
        </w:tc>
        <w:tc>
          <w:tcPr>
            <w:tcW w:w="1980"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Pastabos</w:t>
            </w:r>
          </w:p>
        </w:tc>
      </w:tr>
      <w:tr w:rsidR="009A2D0C" w:rsidRPr="009A2D0C" w:rsidTr="009A2D0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1</w:t>
            </w:r>
          </w:p>
        </w:tc>
        <w:tc>
          <w:tcPr>
            <w:tcW w:w="2298"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2</w:t>
            </w:r>
          </w:p>
        </w:tc>
        <w:tc>
          <w:tcPr>
            <w:tcW w:w="2685"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3</w:t>
            </w:r>
          </w:p>
        </w:tc>
        <w:tc>
          <w:tcPr>
            <w:tcW w:w="30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4</w:t>
            </w:r>
          </w:p>
        </w:tc>
        <w:tc>
          <w:tcPr>
            <w:tcW w:w="1927"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5</w:t>
            </w:r>
          </w:p>
        </w:tc>
        <w:tc>
          <w:tcPr>
            <w:tcW w:w="2588"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6</w:t>
            </w:r>
          </w:p>
        </w:tc>
        <w:tc>
          <w:tcPr>
            <w:tcW w:w="1980"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7</w:t>
            </w:r>
          </w:p>
        </w:tc>
      </w:tr>
      <w:tr w:rsidR="009A2D0C" w:rsidRPr="009A2D0C" w:rsidTr="009A2D0C">
        <w:trPr>
          <w:jc w:val="center"/>
        </w:trPr>
        <w:tc>
          <w:tcPr>
            <w:tcW w:w="809" w:type="dxa"/>
            <w:vMerge w:val="restart"/>
            <w:tcBorders>
              <w:top w:val="single" w:sz="4" w:space="0" w:color="auto"/>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1</w:t>
            </w:r>
            <w:r w:rsidR="006D28D2">
              <w:rPr>
                <w:rFonts w:ascii="Times New Roman" w:eastAsia="Times New Roman" w:hAnsi="Times New Roman" w:cs="Times New Roman"/>
                <w:lang w:eastAsia="lt-LT"/>
              </w:rPr>
              <w:t>1</w:t>
            </w:r>
            <w:r w:rsidRPr="006D28D2">
              <w:rPr>
                <w:rFonts w:ascii="Times New Roman" w:eastAsia="Times New Roman" w:hAnsi="Times New Roman" w:cs="Times New Roman"/>
                <w:lang w:eastAsia="lt-LT"/>
              </w:rPr>
              <w:t>.</w:t>
            </w:r>
          </w:p>
        </w:tc>
        <w:tc>
          <w:tcPr>
            <w:tcW w:w="2298" w:type="dxa"/>
            <w:vMerge w:val="restart"/>
            <w:tcBorders>
              <w:top w:val="single" w:sz="4" w:space="0" w:color="auto"/>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Aplinkos oras ir į orą išmetami teršalai</w:t>
            </w:r>
          </w:p>
        </w:tc>
        <w:tc>
          <w:tcPr>
            <w:tcW w:w="2685" w:type="dxa"/>
            <w:vMerge w:val="restart"/>
            <w:tcBorders>
              <w:top w:val="single" w:sz="4" w:space="0" w:color="auto"/>
              <w:left w:val="single" w:sz="4" w:space="0" w:color="auto"/>
              <w:right w:val="single" w:sz="4" w:space="0" w:color="auto"/>
            </w:tcBorders>
            <w:vAlign w:val="center"/>
          </w:tcPr>
          <w:p w:rsidR="009A2D0C" w:rsidRPr="006D28D2" w:rsidRDefault="00DB7339" w:rsidP="009A2D0C">
            <w:pPr>
              <w:jc w:val="center"/>
              <w:rPr>
                <w:rFonts w:ascii="Times New Roman" w:eastAsia="Times New Roman" w:hAnsi="Times New Roman" w:cs="Times New Roman"/>
                <w:lang w:eastAsia="lt-LT"/>
              </w:rPr>
            </w:pPr>
            <w:r w:rsidRPr="006D28D2">
              <w:rPr>
                <w:rFonts w:ascii="Times New Roman" w:eastAsia="Times New Roman" w:hAnsi="Times New Roman" w:cs="Times New Roman"/>
                <w:bCs/>
                <w:color w:val="000000"/>
              </w:rPr>
              <w:t xml:space="preserve">Komisijos </w:t>
            </w:r>
            <w:smartTag w:uri="urn:schemas-microsoft-com:office:smarttags" w:element="metricconverter">
              <w:smartTagPr>
                <w:attr w:name="ProductID" w:val="2012 m"/>
              </w:smartTagPr>
              <w:r w:rsidRPr="006D28D2">
                <w:rPr>
                  <w:rFonts w:ascii="Times New Roman" w:eastAsia="Times New Roman" w:hAnsi="Times New Roman" w:cs="Times New Roman"/>
                  <w:bCs/>
                  <w:color w:val="000000"/>
                </w:rPr>
                <w:t>2012 m</w:t>
              </w:r>
            </w:smartTag>
            <w:r w:rsidRPr="006D28D2">
              <w:rPr>
                <w:rFonts w:ascii="Times New Roman" w:eastAsia="Times New Roman" w:hAnsi="Times New Roman" w:cs="Times New Roman"/>
                <w:bCs/>
                <w:color w:val="000000"/>
              </w:rPr>
              <w:t xml:space="preserve">. vasario 28 d. įgyvendinimo sprendimas Nr. 2012/134/ES, </w:t>
            </w:r>
            <w:r w:rsidRPr="006D28D2">
              <w:rPr>
                <w:rFonts w:ascii="Times New Roman" w:eastAsia="Times New Roman" w:hAnsi="Times New Roman" w:cs="Times New Roman"/>
                <w:bCs/>
                <w:color w:val="000000"/>
                <w:lang w:eastAsia="lt-LT"/>
              </w:rPr>
              <w:t>kuriame pagal Europos Parlamento ir Tarybos direktyvą 2010/75/ES dėl pramoninių išmetamų teršalų pateikiamos GPGB išvados dėl stiklo ir mineralinio pluošto gamybos</w:t>
            </w:r>
          </w:p>
        </w:tc>
        <w:tc>
          <w:tcPr>
            <w:tcW w:w="7551" w:type="dxa"/>
            <w:gridSpan w:val="3"/>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b/>
                <w:u w:val="single"/>
                <w:lang w:eastAsia="lt-LT"/>
              </w:rPr>
            </w:pPr>
            <w:proofErr w:type="spellStart"/>
            <w:r w:rsidRPr="006D28D2">
              <w:rPr>
                <w:rFonts w:ascii="Times New Roman" w:eastAsia="Times New Roman" w:hAnsi="Times New Roman" w:cs="Times New Roman"/>
                <w:b/>
                <w:u w:val="single"/>
                <w:lang w:eastAsia="lt-LT"/>
              </w:rPr>
              <w:t>Termoapdirbimas</w:t>
            </w:r>
            <w:proofErr w:type="spellEnd"/>
            <w:r w:rsidRPr="006D28D2">
              <w:rPr>
                <w:rFonts w:ascii="Times New Roman" w:eastAsia="Times New Roman" w:hAnsi="Times New Roman" w:cs="Times New Roman"/>
                <w:b/>
                <w:u w:val="single"/>
                <w:lang w:eastAsia="lt-LT"/>
              </w:rPr>
              <w:t>:</w:t>
            </w:r>
          </w:p>
        </w:tc>
        <w:tc>
          <w:tcPr>
            <w:tcW w:w="1980"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textAlignment w:val="baseline"/>
              <w:rPr>
                <w:rFonts w:ascii="Times New Roman" w:eastAsia="Times New Roman" w:hAnsi="Times New Roman" w:cs="Times New Roman"/>
                <w:lang w:eastAsia="lt-LT"/>
              </w:rPr>
            </w:pPr>
          </w:p>
        </w:tc>
      </w:tr>
      <w:tr w:rsidR="009A2D0C" w:rsidRPr="009A2D0C" w:rsidTr="009A2D0C">
        <w:trPr>
          <w:jc w:val="center"/>
        </w:trPr>
        <w:tc>
          <w:tcPr>
            <w:tcW w:w="809"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298"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85"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3036" w:type="dxa"/>
            <w:tcBorders>
              <w:top w:val="single" w:sz="4" w:space="0" w:color="auto"/>
              <w:left w:val="single" w:sz="4" w:space="0" w:color="auto"/>
              <w:right w:val="single" w:sz="4" w:space="0" w:color="auto"/>
            </w:tcBorders>
            <w:vAlign w:val="center"/>
          </w:tcPr>
          <w:p w:rsidR="009A2D0C" w:rsidRPr="006D28D2" w:rsidRDefault="009A2D0C" w:rsidP="009A2D0C">
            <w:pPr>
              <w:rPr>
                <w:rFonts w:ascii="Times New Roman" w:eastAsia="Times New Roman" w:hAnsi="Times New Roman" w:cs="Times New Roman"/>
                <w:lang w:eastAsia="lt-LT"/>
              </w:rPr>
            </w:pPr>
            <w:proofErr w:type="spellStart"/>
            <w:r w:rsidRPr="006D28D2">
              <w:rPr>
                <w:rFonts w:ascii="Times New Roman" w:eastAsia="Times New Roman" w:hAnsi="Times New Roman" w:cs="Times New Roman"/>
                <w:lang w:eastAsia="lt-LT"/>
              </w:rPr>
              <w:t>Fenolis</w:t>
            </w:r>
            <w:proofErr w:type="spellEnd"/>
          </w:p>
        </w:tc>
        <w:tc>
          <w:tcPr>
            <w:tcW w:w="1927" w:type="dxa"/>
            <w:tcBorders>
              <w:top w:val="single" w:sz="4" w:space="0" w:color="auto"/>
              <w:left w:val="single" w:sz="4" w:space="0" w:color="auto"/>
              <w:bottom w:val="single" w:sz="4" w:space="0" w:color="auto"/>
              <w:right w:val="single" w:sz="4" w:space="0" w:color="auto"/>
            </w:tcBorders>
            <w:vAlign w:val="bottom"/>
          </w:tcPr>
          <w:p w:rsidR="009A2D0C" w:rsidRPr="006D28D2" w:rsidRDefault="009A2D0C" w:rsidP="009A2D0C">
            <w:pPr>
              <w:jc w:val="cente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&lt; 2 – 5 mg/Nm</w:t>
            </w:r>
            <w:r w:rsidRPr="006D28D2">
              <w:rPr>
                <w:rFonts w:ascii="Times New Roman" w:eastAsia="Times New Roman" w:hAnsi="Times New Roman" w:cs="Times New Roman"/>
                <w:vertAlign w:val="superscript"/>
                <w:lang w:eastAsia="lt-LT"/>
              </w:rPr>
              <w:t>3</w:t>
            </w:r>
          </w:p>
        </w:tc>
        <w:tc>
          <w:tcPr>
            <w:tcW w:w="2588"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L1 – 4,41; L2 – 4,47</w:t>
            </w:r>
          </w:p>
        </w:tc>
        <w:tc>
          <w:tcPr>
            <w:tcW w:w="1980" w:type="dxa"/>
            <w:vMerge w:val="restart"/>
            <w:tcBorders>
              <w:top w:val="single" w:sz="4" w:space="0" w:color="auto"/>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r>
      <w:tr w:rsidR="009A2D0C" w:rsidRPr="009A2D0C" w:rsidTr="009A2D0C">
        <w:trPr>
          <w:jc w:val="center"/>
        </w:trPr>
        <w:tc>
          <w:tcPr>
            <w:tcW w:w="809"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298"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85" w:type="dxa"/>
            <w:vMerge/>
            <w:tcBorders>
              <w:left w:val="single" w:sz="4" w:space="0" w:color="auto"/>
              <w:right w:val="single" w:sz="4" w:space="0" w:color="auto"/>
            </w:tcBorders>
            <w:vAlign w:val="center"/>
          </w:tcPr>
          <w:p w:rsidR="009A2D0C" w:rsidRPr="006D28D2" w:rsidRDefault="009A2D0C" w:rsidP="009A2D0C">
            <w:pPr>
              <w:jc w:val="both"/>
              <w:rPr>
                <w:rFonts w:ascii="Times New Roman" w:eastAsia="Times New Roman" w:hAnsi="Times New Roman" w:cs="Times New Roman"/>
                <w:lang w:eastAsia="lt-LT"/>
              </w:rPr>
            </w:pPr>
          </w:p>
        </w:tc>
        <w:tc>
          <w:tcPr>
            <w:tcW w:w="3036" w:type="dxa"/>
            <w:tcBorders>
              <w:left w:val="single" w:sz="4" w:space="0" w:color="auto"/>
              <w:bottom w:val="single" w:sz="4" w:space="0" w:color="auto"/>
              <w:right w:val="single" w:sz="4" w:space="0" w:color="auto"/>
            </w:tcBorders>
            <w:vAlign w:val="center"/>
          </w:tcPr>
          <w:p w:rsidR="009A2D0C" w:rsidRPr="006D28D2" w:rsidRDefault="009A2D0C" w:rsidP="009A2D0C">
            <w:pPr>
              <w:rPr>
                <w:rFonts w:ascii="Times New Roman" w:eastAsia="Times New Roman" w:hAnsi="Times New Roman" w:cs="Times New Roman"/>
                <w:lang w:eastAsia="lt-LT"/>
              </w:rPr>
            </w:pPr>
            <w:proofErr w:type="spellStart"/>
            <w:r w:rsidRPr="006D28D2">
              <w:rPr>
                <w:rFonts w:ascii="Times New Roman" w:eastAsia="Times New Roman" w:hAnsi="Times New Roman" w:cs="Times New Roman"/>
                <w:lang w:eastAsia="lt-LT"/>
              </w:rPr>
              <w:t>Formaldehidas</w:t>
            </w:r>
            <w:proofErr w:type="spellEnd"/>
          </w:p>
        </w:tc>
        <w:tc>
          <w:tcPr>
            <w:tcW w:w="1927"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&lt; 2 – 5 mg/Nm</w:t>
            </w:r>
            <w:r w:rsidRPr="006D28D2">
              <w:rPr>
                <w:rFonts w:ascii="Times New Roman" w:eastAsia="Times New Roman" w:hAnsi="Times New Roman" w:cs="Times New Roman"/>
                <w:vertAlign w:val="superscript"/>
                <w:lang w:eastAsia="lt-LT"/>
              </w:rPr>
              <w:t>3</w:t>
            </w:r>
          </w:p>
        </w:tc>
        <w:tc>
          <w:tcPr>
            <w:tcW w:w="2588"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L1 – 4,2; L2 – 2,76</w:t>
            </w:r>
          </w:p>
        </w:tc>
        <w:tc>
          <w:tcPr>
            <w:tcW w:w="1980"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r>
      <w:tr w:rsidR="009A2D0C" w:rsidRPr="009A2D0C" w:rsidTr="009A2D0C">
        <w:trPr>
          <w:jc w:val="center"/>
        </w:trPr>
        <w:tc>
          <w:tcPr>
            <w:tcW w:w="809"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298"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85" w:type="dxa"/>
            <w:vMerge/>
            <w:tcBorders>
              <w:left w:val="single" w:sz="4" w:space="0" w:color="auto"/>
              <w:right w:val="single" w:sz="4" w:space="0" w:color="auto"/>
            </w:tcBorders>
            <w:vAlign w:val="center"/>
          </w:tcPr>
          <w:p w:rsidR="009A2D0C" w:rsidRPr="006D28D2" w:rsidRDefault="009A2D0C" w:rsidP="009A2D0C">
            <w:pPr>
              <w:jc w:val="both"/>
              <w:rPr>
                <w:rFonts w:ascii="Times New Roman" w:eastAsia="Times New Roman" w:hAnsi="Times New Roman" w:cs="Times New Roman"/>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Amoniakas</w:t>
            </w:r>
          </w:p>
        </w:tc>
        <w:tc>
          <w:tcPr>
            <w:tcW w:w="1927"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&lt; 20–60 mg/Nm</w:t>
            </w:r>
            <w:r w:rsidRPr="006D28D2">
              <w:rPr>
                <w:rFonts w:ascii="Times New Roman" w:eastAsia="Times New Roman" w:hAnsi="Times New Roman" w:cs="Times New Roman"/>
                <w:vertAlign w:val="superscript"/>
                <w:lang w:eastAsia="lt-LT"/>
              </w:rPr>
              <w:t>3</w:t>
            </w:r>
          </w:p>
        </w:tc>
        <w:tc>
          <w:tcPr>
            <w:tcW w:w="2588"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L1 – 22,71; L2 – 24,22</w:t>
            </w:r>
          </w:p>
        </w:tc>
        <w:tc>
          <w:tcPr>
            <w:tcW w:w="1980"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r>
      <w:tr w:rsidR="009A2D0C" w:rsidRPr="009A2D0C" w:rsidTr="009A2D0C">
        <w:trPr>
          <w:jc w:val="center"/>
        </w:trPr>
        <w:tc>
          <w:tcPr>
            <w:tcW w:w="809"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298"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85" w:type="dxa"/>
            <w:vMerge/>
            <w:tcBorders>
              <w:left w:val="single" w:sz="4" w:space="0" w:color="auto"/>
              <w:right w:val="single" w:sz="4" w:space="0" w:color="auto"/>
            </w:tcBorders>
            <w:vAlign w:val="center"/>
          </w:tcPr>
          <w:p w:rsidR="009A2D0C" w:rsidRPr="006D28D2" w:rsidRDefault="009A2D0C" w:rsidP="009A2D0C">
            <w:pPr>
              <w:jc w:val="both"/>
              <w:rPr>
                <w:rFonts w:ascii="Times New Roman" w:eastAsia="Times New Roman" w:hAnsi="Times New Roman" w:cs="Times New Roman"/>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Kietosios dalelės</w:t>
            </w:r>
          </w:p>
        </w:tc>
        <w:tc>
          <w:tcPr>
            <w:tcW w:w="1927"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&lt; 5 – 30 mg/Nm</w:t>
            </w:r>
            <w:r w:rsidRPr="006D28D2">
              <w:rPr>
                <w:rFonts w:ascii="Times New Roman" w:eastAsia="Times New Roman" w:hAnsi="Times New Roman" w:cs="Times New Roman"/>
                <w:vertAlign w:val="superscript"/>
                <w:lang w:eastAsia="lt-LT"/>
              </w:rPr>
              <w:t>3</w:t>
            </w:r>
          </w:p>
        </w:tc>
        <w:tc>
          <w:tcPr>
            <w:tcW w:w="2588"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L1 – 6,72; L2 – 16,18</w:t>
            </w:r>
          </w:p>
        </w:tc>
        <w:tc>
          <w:tcPr>
            <w:tcW w:w="1980"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r>
      <w:tr w:rsidR="009A2D0C" w:rsidRPr="009A2D0C" w:rsidTr="009A2D0C">
        <w:trPr>
          <w:jc w:val="center"/>
        </w:trPr>
        <w:tc>
          <w:tcPr>
            <w:tcW w:w="809"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298"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85" w:type="dxa"/>
            <w:vMerge/>
            <w:tcBorders>
              <w:left w:val="single" w:sz="4" w:space="0" w:color="auto"/>
              <w:right w:val="single" w:sz="4" w:space="0" w:color="auto"/>
            </w:tcBorders>
            <w:vAlign w:val="center"/>
          </w:tcPr>
          <w:p w:rsidR="009A2D0C" w:rsidRPr="006D28D2" w:rsidRDefault="009A2D0C" w:rsidP="009A2D0C">
            <w:pPr>
              <w:jc w:val="both"/>
              <w:rPr>
                <w:rFonts w:ascii="Times New Roman" w:eastAsia="Times New Roman" w:hAnsi="Times New Roman" w:cs="Times New Roman"/>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Aminai</w:t>
            </w:r>
          </w:p>
        </w:tc>
        <w:tc>
          <w:tcPr>
            <w:tcW w:w="1927"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&lt; 2 mg/Nm</w:t>
            </w:r>
            <w:r w:rsidRPr="006D28D2">
              <w:rPr>
                <w:rFonts w:ascii="Times New Roman" w:eastAsia="Times New Roman" w:hAnsi="Times New Roman" w:cs="Times New Roman"/>
                <w:vertAlign w:val="superscript"/>
                <w:lang w:eastAsia="lt-LT"/>
              </w:rPr>
              <w:t>3</w:t>
            </w:r>
          </w:p>
        </w:tc>
        <w:tc>
          <w:tcPr>
            <w:tcW w:w="2588"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L1-&lt;0,5, L2-&lt;0,5</w:t>
            </w:r>
          </w:p>
        </w:tc>
        <w:tc>
          <w:tcPr>
            <w:tcW w:w="1980"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r>
      <w:tr w:rsidR="009A2D0C" w:rsidRPr="009A2D0C" w:rsidTr="009A2D0C">
        <w:trPr>
          <w:jc w:val="center"/>
        </w:trPr>
        <w:tc>
          <w:tcPr>
            <w:tcW w:w="809"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298"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85" w:type="dxa"/>
            <w:vMerge/>
            <w:tcBorders>
              <w:left w:val="single" w:sz="4" w:space="0" w:color="auto"/>
              <w:right w:val="single" w:sz="4" w:space="0" w:color="auto"/>
            </w:tcBorders>
            <w:vAlign w:val="center"/>
          </w:tcPr>
          <w:p w:rsidR="009A2D0C" w:rsidRPr="006D28D2" w:rsidRDefault="009A2D0C" w:rsidP="009A2D0C">
            <w:pPr>
              <w:jc w:val="both"/>
              <w:rPr>
                <w:rFonts w:ascii="Times New Roman" w:eastAsia="Times New Roman" w:hAnsi="Times New Roman" w:cs="Times New Roman"/>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LOJ</w:t>
            </w:r>
          </w:p>
        </w:tc>
        <w:tc>
          <w:tcPr>
            <w:tcW w:w="1927"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&lt; 10 mg/Nm</w:t>
            </w:r>
            <w:r w:rsidRPr="006D28D2">
              <w:rPr>
                <w:rFonts w:ascii="Times New Roman" w:eastAsia="Times New Roman" w:hAnsi="Times New Roman" w:cs="Times New Roman"/>
                <w:vertAlign w:val="superscript"/>
                <w:lang w:eastAsia="lt-LT"/>
              </w:rPr>
              <w:t>3</w:t>
            </w:r>
          </w:p>
        </w:tc>
        <w:tc>
          <w:tcPr>
            <w:tcW w:w="2588"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L1 – 3,5; L2 – 3,0</w:t>
            </w:r>
          </w:p>
        </w:tc>
        <w:tc>
          <w:tcPr>
            <w:tcW w:w="1980"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r>
      <w:tr w:rsidR="009A2D0C" w:rsidRPr="009A2D0C" w:rsidTr="009A2D0C">
        <w:trPr>
          <w:jc w:val="center"/>
        </w:trPr>
        <w:tc>
          <w:tcPr>
            <w:tcW w:w="809"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298"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85" w:type="dxa"/>
            <w:vMerge/>
            <w:tcBorders>
              <w:left w:val="single" w:sz="4" w:space="0" w:color="auto"/>
              <w:right w:val="single" w:sz="4" w:space="0" w:color="auto"/>
            </w:tcBorders>
            <w:vAlign w:val="center"/>
          </w:tcPr>
          <w:p w:rsidR="009A2D0C" w:rsidRPr="006D28D2" w:rsidRDefault="009A2D0C" w:rsidP="009A2D0C">
            <w:pPr>
              <w:jc w:val="both"/>
              <w:rPr>
                <w:rFonts w:ascii="Times New Roman" w:eastAsia="Times New Roman" w:hAnsi="Times New Roman" w:cs="Times New Roman"/>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rPr>
                <w:rFonts w:ascii="Times New Roman" w:eastAsia="Times New Roman" w:hAnsi="Times New Roman" w:cs="Times New Roman"/>
                <w:lang w:eastAsia="lt-LT"/>
              </w:rPr>
            </w:pPr>
            <w:proofErr w:type="spellStart"/>
            <w:r w:rsidRPr="006D28D2">
              <w:rPr>
                <w:rFonts w:ascii="Times New Roman" w:eastAsia="Times New Roman" w:hAnsi="Times New Roman" w:cs="Times New Roman"/>
                <w:lang w:eastAsia="lt-LT"/>
              </w:rPr>
              <w:t>NO</w:t>
            </w:r>
            <w:r w:rsidRPr="006D28D2">
              <w:rPr>
                <w:rFonts w:ascii="Times New Roman" w:eastAsia="Times New Roman" w:hAnsi="Times New Roman" w:cs="Times New Roman"/>
                <w:vertAlign w:val="subscript"/>
                <w:lang w:eastAsia="lt-LT"/>
              </w:rPr>
              <w:t>x</w:t>
            </w:r>
            <w:proofErr w:type="spellEnd"/>
            <w:r w:rsidRPr="006D28D2">
              <w:rPr>
                <w:rFonts w:ascii="Times New Roman" w:eastAsia="Times New Roman" w:hAnsi="Times New Roman" w:cs="Times New Roman"/>
                <w:lang w:eastAsia="lt-LT"/>
              </w:rPr>
              <w:t>, išreikšti NO</w:t>
            </w:r>
            <w:r w:rsidRPr="006D28D2">
              <w:rPr>
                <w:rFonts w:ascii="Times New Roman" w:eastAsia="Times New Roman" w:hAnsi="Times New Roman" w:cs="Times New Roman"/>
                <w:vertAlign w:val="subscript"/>
                <w:lang w:eastAsia="lt-LT"/>
              </w:rPr>
              <w:t>2</w:t>
            </w:r>
          </w:p>
        </w:tc>
        <w:tc>
          <w:tcPr>
            <w:tcW w:w="1927"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&lt; 100 – 200 mg/Nm</w:t>
            </w:r>
            <w:r w:rsidRPr="006D28D2">
              <w:rPr>
                <w:rFonts w:ascii="Times New Roman" w:eastAsia="Times New Roman" w:hAnsi="Times New Roman" w:cs="Times New Roman"/>
                <w:vertAlign w:val="superscript"/>
                <w:lang w:eastAsia="lt-LT"/>
              </w:rPr>
              <w:t>3</w:t>
            </w:r>
          </w:p>
        </w:tc>
        <w:tc>
          <w:tcPr>
            <w:tcW w:w="2588"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L1 – 72,3; L2 – 48,0</w:t>
            </w:r>
          </w:p>
        </w:tc>
        <w:tc>
          <w:tcPr>
            <w:tcW w:w="1980"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r>
      <w:tr w:rsidR="009A2D0C" w:rsidRPr="009A2D0C" w:rsidTr="009A2D0C">
        <w:trPr>
          <w:jc w:val="center"/>
        </w:trPr>
        <w:tc>
          <w:tcPr>
            <w:tcW w:w="809"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298"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85"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b/>
                <w:lang w:eastAsia="lt-LT"/>
              </w:rPr>
            </w:pPr>
            <w:r w:rsidRPr="006D28D2">
              <w:rPr>
                <w:rFonts w:ascii="Times New Roman" w:eastAsia="Times New Roman" w:hAnsi="Times New Roman" w:cs="Times New Roman"/>
                <w:b/>
                <w:color w:val="000000"/>
                <w:lang w:eastAsia="lt-LT"/>
              </w:rPr>
              <w:t xml:space="preserve">Dulkių, kurios išsiskiria iš </w:t>
            </w:r>
            <w:proofErr w:type="spellStart"/>
            <w:r w:rsidRPr="006D28D2">
              <w:rPr>
                <w:rFonts w:ascii="Times New Roman" w:eastAsia="Times New Roman" w:hAnsi="Times New Roman" w:cs="Times New Roman"/>
                <w:b/>
                <w:color w:val="000000"/>
                <w:lang w:eastAsia="lt-LT"/>
              </w:rPr>
              <w:t>lydkrosnės</w:t>
            </w:r>
            <w:proofErr w:type="spellEnd"/>
            <w:r w:rsidRPr="006D28D2">
              <w:rPr>
                <w:rFonts w:ascii="Times New Roman" w:eastAsia="Times New Roman" w:hAnsi="Times New Roman" w:cs="Times New Roman"/>
                <w:b/>
                <w:color w:val="000000"/>
                <w:lang w:eastAsia="lt-LT"/>
              </w:rPr>
              <w:t xml:space="preserve"> išmetamų dujų, kiekio mažinimas, naudojant </w:t>
            </w:r>
            <w:proofErr w:type="spellStart"/>
            <w:r w:rsidRPr="006D28D2">
              <w:rPr>
                <w:rFonts w:ascii="Times New Roman" w:eastAsia="Times New Roman" w:hAnsi="Times New Roman" w:cs="Times New Roman"/>
                <w:b/>
                <w:color w:val="000000"/>
                <w:lang w:eastAsia="lt-LT"/>
              </w:rPr>
              <w:t>elektrostatinį</w:t>
            </w:r>
            <w:proofErr w:type="spellEnd"/>
            <w:r w:rsidRPr="006D28D2">
              <w:rPr>
                <w:rFonts w:ascii="Times New Roman" w:eastAsia="Times New Roman" w:hAnsi="Times New Roman" w:cs="Times New Roman"/>
                <w:b/>
                <w:color w:val="000000"/>
                <w:lang w:eastAsia="lt-LT"/>
              </w:rPr>
              <w:t xml:space="preserve"> </w:t>
            </w:r>
            <w:proofErr w:type="spellStart"/>
            <w:r w:rsidRPr="006D28D2">
              <w:rPr>
                <w:rFonts w:ascii="Times New Roman" w:eastAsia="Times New Roman" w:hAnsi="Times New Roman" w:cs="Times New Roman"/>
                <w:b/>
                <w:color w:val="000000"/>
                <w:lang w:eastAsia="lt-LT"/>
              </w:rPr>
              <w:t>nusodintuvą</w:t>
            </w:r>
            <w:proofErr w:type="spellEnd"/>
            <w:r w:rsidRPr="006D28D2">
              <w:rPr>
                <w:rFonts w:ascii="Times New Roman" w:eastAsia="Times New Roman" w:hAnsi="Times New Roman" w:cs="Times New Roman"/>
                <w:b/>
                <w:color w:val="000000"/>
                <w:lang w:eastAsia="lt-LT"/>
              </w:rPr>
              <w:t xml:space="preserve"> ar taikant </w:t>
            </w:r>
            <w:proofErr w:type="spellStart"/>
            <w:r w:rsidRPr="006D28D2">
              <w:rPr>
                <w:rFonts w:ascii="Times New Roman" w:eastAsia="Times New Roman" w:hAnsi="Times New Roman" w:cs="Times New Roman"/>
                <w:b/>
                <w:color w:val="000000"/>
                <w:lang w:eastAsia="lt-LT"/>
              </w:rPr>
              <w:t>rankovinio</w:t>
            </w:r>
            <w:proofErr w:type="spellEnd"/>
            <w:r w:rsidRPr="006D28D2">
              <w:rPr>
                <w:rFonts w:ascii="Times New Roman" w:eastAsia="Times New Roman" w:hAnsi="Times New Roman" w:cs="Times New Roman"/>
                <w:b/>
                <w:color w:val="000000"/>
                <w:lang w:eastAsia="lt-LT"/>
              </w:rPr>
              <w:t xml:space="preserve"> filtro sistemą</w:t>
            </w:r>
          </w:p>
        </w:tc>
        <w:tc>
          <w:tcPr>
            <w:tcW w:w="1927"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w:t>
            </w:r>
          </w:p>
        </w:tc>
        <w:tc>
          <w:tcPr>
            <w:tcW w:w="2588"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 xml:space="preserve">Įrengti </w:t>
            </w:r>
            <w:proofErr w:type="spellStart"/>
            <w:r w:rsidRPr="006D28D2">
              <w:rPr>
                <w:rFonts w:ascii="Times New Roman" w:eastAsia="Times New Roman" w:hAnsi="Times New Roman" w:cs="Times New Roman"/>
                <w:lang w:eastAsia="lt-LT"/>
              </w:rPr>
              <w:t>rankoviniai</w:t>
            </w:r>
            <w:proofErr w:type="spellEnd"/>
            <w:r w:rsidRPr="006D28D2">
              <w:rPr>
                <w:rFonts w:ascii="Times New Roman" w:eastAsia="Times New Roman" w:hAnsi="Times New Roman" w:cs="Times New Roman"/>
                <w:lang w:eastAsia="lt-LT"/>
              </w:rPr>
              <w:t xml:space="preserve"> filtrai</w:t>
            </w:r>
          </w:p>
        </w:tc>
        <w:tc>
          <w:tcPr>
            <w:tcW w:w="1980" w:type="dxa"/>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r>
      <w:tr w:rsidR="009A2D0C" w:rsidRPr="009A2D0C" w:rsidTr="009A2D0C">
        <w:trPr>
          <w:jc w:val="center"/>
        </w:trPr>
        <w:tc>
          <w:tcPr>
            <w:tcW w:w="809"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298"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85"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b/>
                <w:lang w:eastAsia="lt-LT"/>
              </w:rPr>
            </w:pPr>
            <w:r w:rsidRPr="006D28D2">
              <w:rPr>
                <w:rFonts w:ascii="Times New Roman" w:eastAsia="Times New Roman" w:hAnsi="Times New Roman" w:cs="Times New Roman"/>
                <w:b/>
                <w:color w:val="000000"/>
                <w:lang w:eastAsia="lt-LT"/>
              </w:rPr>
              <w:t xml:space="preserve">Iš </w:t>
            </w:r>
            <w:proofErr w:type="spellStart"/>
            <w:r w:rsidRPr="006D28D2">
              <w:rPr>
                <w:rFonts w:ascii="Times New Roman" w:eastAsia="Times New Roman" w:hAnsi="Times New Roman" w:cs="Times New Roman"/>
                <w:b/>
                <w:color w:val="000000"/>
                <w:lang w:eastAsia="lt-LT"/>
              </w:rPr>
              <w:t>lydkrosnės</w:t>
            </w:r>
            <w:proofErr w:type="spellEnd"/>
            <w:r w:rsidRPr="006D28D2">
              <w:rPr>
                <w:rFonts w:ascii="Times New Roman" w:eastAsia="Times New Roman" w:hAnsi="Times New Roman" w:cs="Times New Roman"/>
                <w:b/>
                <w:color w:val="000000"/>
                <w:lang w:eastAsia="lt-LT"/>
              </w:rPr>
              <w:t xml:space="preserve"> išmetamo </w:t>
            </w:r>
            <w:proofErr w:type="spellStart"/>
            <w:r w:rsidRPr="006D28D2">
              <w:rPr>
                <w:rFonts w:ascii="Times New Roman" w:eastAsia="Times New Roman" w:hAnsi="Times New Roman" w:cs="Times New Roman"/>
                <w:b/>
                <w:color w:val="000000"/>
                <w:lang w:eastAsia="lt-LT"/>
              </w:rPr>
              <w:t>SO</w:t>
            </w:r>
            <w:r w:rsidRPr="006D28D2">
              <w:rPr>
                <w:rFonts w:ascii="Times New Roman" w:eastAsia="Times New Roman" w:hAnsi="Times New Roman" w:cs="Times New Roman"/>
                <w:b/>
                <w:color w:val="000000"/>
                <w:vertAlign w:val="subscript"/>
                <w:lang w:eastAsia="lt-LT"/>
              </w:rPr>
              <w:t>x</w:t>
            </w:r>
            <w:proofErr w:type="spellEnd"/>
            <w:r w:rsidRPr="006D28D2">
              <w:rPr>
                <w:rFonts w:ascii="Times New Roman" w:eastAsia="Times New Roman" w:hAnsi="Times New Roman" w:cs="Times New Roman"/>
                <w:b/>
                <w:color w:val="000000"/>
                <w:lang w:eastAsia="lt-LT"/>
              </w:rPr>
              <w:t xml:space="preserve"> kiekio mažinimas, naudojant vieną iš metodų ar jų derinį:</w:t>
            </w:r>
          </w:p>
        </w:tc>
        <w:tc>
          <w:tcPr>
            <w:tcW w:w="1927"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bCs/>
                <w:lang w:eastAsia="lt-LT"/>
              </w:rPr>
            </w:pPr>
          </w:p>
        </w:tc>
        <w:tc>
          <w:tcPr>
            <w:tcW w:w="2588"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1980" w:type="dxa"/>
            <w:vMerge w:val="restart"/>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r>
      <w:tr w:rsidR="009A2D0C" w:rsidRPr="009A2D0C" w:rsidTr="009A2D0C">
        <w:trPr>
          <w:jc w:val="center"/>
        </w:trPr>
        <w:tc>
          <w:tcPr>
            <w:tcW w:w="809" w:type="dxa"/>
            <w:vMerge/>
            <w:tcBorders>
              <w:left w:val="single" w:sz="4" w:space="0" w:color="auto"/>
              <w:right w:val="single" w:sz="4" w:space="0" w:color="auto"/>
            </w:tcBorders>
            <w:vAlign w:val="center"/>
          </w:tcPr>
          <w:p w:rsidR="009A2D0C" w:rsidRPr="009A2D0C" w:rsidRDefault="009A2D0C" w:rsidP="009A2D0C">
            <w:pPr>
              <w:suppressAutoHyphens/>
              <w:adjustRightInd w:val="0"/>
              <w:jc w:val="center"/>
              <w:textAlignment w:val="baseline"/>
              <w:rPr>
                <w:rFonts w:ascii="Times New Roman" w:eastAsia="Times New Roman" w:hAnsi="Times New Roman" w:cs="Times New Roman"/>
                <w:sz w:val="24"/>
                <w:szCs w:val="24"/>
                <w:lang w:eastAsia="lt-LT"/>
              </w:rPr>
            </w:pPr>
          </w:p>
        </w:tc>
        <w:tc>
          <w:tcPr>
            <w:tcW w:w="2298" w:type="dxa"/>
            <w:vMerge/>
            <w:tcBorders>
              <w:left w:val="single" w:sz="4" w:space="0" w:color="auto"/>
              <w:right w:val="single" w:sz="4" w:space="0" w:color="auto"/>
            </w:tcBorders>
            <w:vAlign w:val="center"/>
          </w:tcPr>
          <w:p w:rsidR="009A2D0C" w:rsidRPr="009A2D0C" w:rsidRDefault="009A2D0C" w:rsidP="009A2D0C">
            <w:pPr>
              <w:jc w:val="center"/>
              <w:rPr>
                <w:rFonts w:ascii="Times New Roman" w:eastAsia="Times New Roman" w:hAnsi="Times New Roman" w:cs="Times New Roman"/>
                <w:sz w:val="24"/>
                <w:szCs w:val="24"/>
                <w:lang w:eastAsia="lt-LT"/>
              </w:rPr>
            </w:pPr>
          </w:p>
        </w:tc>
        <w:tc>
          <w:tcPr>
            <w:tcW w:w="2685" w:type="dxa"/>
            <w:vMerge/>
            <w:tcBorders>
              <w:left w:val="single" w:sz="4" w:space="0" w:color="auto"/>
              <w:right w:val="single" w:sz="4" w:space="0" w:color="auto"/>
            </w:tcBorders>
            <w:vAlign w:val="center"/>
          </w:tcPr>
          <w:p w:rsidR="009A2D0C" w:rsidRPr="009A2D0C" w:rsidRDefault="009A2D0C" w:rsidP="009A2D0C">
            <w:pPr>
              <w:jc w:val="center"/>
              <w:rPr>
                <w:rFonts w:ascii="Times New Roman" w:eastAsia="Times New Roman" w:hAnsi="Times New Roman" w:cs="Times New Roman"/>
                <w:sz w:val="24"/>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r w:rsidRPr="006D28D2">
              <w:rPr>
                <w:rFonts w:ascii="Times New Roman" w:eastAsia="Times New Roman" w:hAnsi="Times New Roman" w:cs="EUAlbertina"/>
                <w:color w:val="000000"/>
                <w:lang w:eastAsia="lt-LT"/>
              </w:rPr>
              <w:t>Šlapiasis dujų valymas</w:t>
            </w:r>
          </w:p>
        </w:tc>
        <w:tc>
          <w:tcPr>
            <w:tcW w:w="1927"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w:t>
            </w:r>
          </w:p>
        </w:tc>
        <w:tc>
          <w:tcPr>
            <w:tcW w:w="2588"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napToGrid w:val="0"/>
              <w:jc w:val="cente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 xml:space="preserve">Plovimas </w:t>
            </w:r>
            <w:proofErr w:type="spellStart"/>
            <w:r w:rsidRPr="006D28D2">
              <w:rPr>
                <w:rFonts w:ascii="Times New Roman" w:eastAsia="Times New Roman" w:hAnsi="Times New Roman" w:cs="Times New Roman"/>
                <w:lang w:eastAsia="lt-LT"/>
              </w:rPr>
              <w:t>venturi</w:t>
            </w:r>
            <w:proofErr w:type="spellEnd"/>
            <w:r w:rsidRPr="006D28D2">
              <w:rPr>
                <w:rFonts w:ascii="Times New Roman" w:eastAsia="Times New Roman" w:hAnsi="Times New Roman" w:cs="Times New Roman"/>
                <w:lang w:eastAsia="lt-LT"/>
              </w:rPr>
              <w:t xml:space="preserve"> vamzdyje </w:t>
            </w:r>
          </w:p>
        </w:tc>
        <w:tc>
          <w:tcPr>
            <w:tcW w:w="1980" w:type="dxa"/>
            <w:vMerge/>
            <w:tcBorders>
              <w:left w:val="single" w:sz="4" w:space="0" w:color="auto"/>
              <w:right w:val="single" w:sz="4" w:space="0" w:color="auto"/>
            </w:tcBorders>
            <w:vAlign w:val="center"/>
          </w:tcPr>
          <w:p w:rsidR="009A2D0C" w:rsidRPr="009A2D0C" w:rsidRDefault="009A2D0C" w:rsidP="009A2D0C">
            <w:pPr>
              <w:suppressAutoHyphens/>
              <w:adjustRightInd w:val="0"/>
              <w:jc w:val="center"/>
              <w:textAlignment w:val="baseline"/>
              <w:rPr>
                <w:rFonts w:ascii="Times New Roman" w:eastAsia="Times New Roman" w:hAnsi="Times New Roman" w:cs="Times New Roman"/>
                <w:sz w:val="24"/>
                <w:szCs w:val="24"/>
                <w:lang w:eastAsia="lt-LT"/>
              </w:rPr>
            </w:pPr>
          </w:p>
        </w:tc>
      </w:tr>
    </w:tbl>
    <w:p w:rsidR="009A2D0C" w:rsidRDefault="009A2D0C" w:rsidP="009A2D0C">
      <w:pPr>
        <w:suppressAutoHyphens/>
        <w:adjustRightInd w:val="0"/>
        <w:ind w:firstLine="567"/>
        <w:jc w:val="both"/>
        <w:textAlignment w:val="baseline"/>
        <w:rPr>
          <w:rFonts w:ascii="Times New Roman" w:eastAsia="Times New Roman" w:hAnsi="Times New Roman" w:cs="Times New Roman"/>
          <w:sz w:val="24"/>
          <w:szCs w:val="24"/>
          <w:lang w:eastAsia="lt-LT"/>
        </w:rPr>
      </w:pPr>
    </w:p>
    <w:p w:rsidR="006D28D2" w:rsidRPr="009A2D0C" w:rsidRDefault="006D28D2" w:rsidP="009A2D0C">
      <w:pPr>
        <w:suppressAutoHyphens/>
        <w:adjustRightInd w:val="0"/>
        <w:ind w:firstLine="567"/>
        <w:jc w:val="both"/>
        <w:textAlignment w:val="baseline"/>
        <w:rPr>
          <w:rFonts w:ascii="Times New Roman" w:eastAsia="Times New Roman" w:hAnsi="Times New Roman" w:cs="Times New Roman"/>
          <w:sz w:val="24"/>
          <w:szCs w:val="24"/>
          <w:lang w:eastAsia="lt-LT"/>
        </w:rPr>
      </w:pPr>
    </w:p>
    <w:p w:rsidR="009A2D0C" w:rsidRPr="009A2D0C" w:rsidRDefault="009A2D0C" w:rsidP="009A2D0C">
      <w:pPr>
        <w:suppressAutoHyphens/>
        <w:adjustRightInd w:val="0"/>
        <w:ind w:firstLine="567"/>
        <w:jc w:val="both"/>
        <w:textAlignment w:val="baseline"/>
        <w:rPr>
          <w:rFonts w:ascii="Times New Roman" w:eastAsia="Times New Roman" w:hAnsi="Times New Roman" w:cs="Times New Roman"/>
          <w:sz w:val="24"/>
          <w:szCs w:val="24"/>
          <w:lang w:eastAsia="lt-LT"/>
        </w:rPr>
      </w:pPr>
    </w:p>
    <w:tbl>
      <w:tblPr>
        <w:tblW w:w="15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2298"/>
        <w:gridCol w:w="2685"/>
        <w:gridCol w:w="3036"/>
        <w:gridCol w:w="1927"/>
        <w:gridCol w:w="2145"/>
        <w:gridCol w:w="2458"/>
      </w:tblGrid>
      <w:tr w:rsidR="009A2D0C" w:rsidRPr="009A2D0C" w:rsidTr="009A2D0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Eil. Nr.</w:t>
            </w:r>
          </w:p>
        </w:tc>
        <w:tc>
          <w:tcPr>
            <w:tcW w:w="2298"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vertAlign w:val="subscript"/>
                <w:lang w:eastAsia="lt-LT"/>
              </w:rPr>
            </w:pPr>
            <w:r w:rsidRPr="006D28D2">
              <w:rPr>
                <w:rFonts w:ascii="Times New Roman" w:eastAsia="Times New Roman" w:hAnsi="Times New Roman" w:cs="Times New Roman"/>
                <w:b/>
                <w:sz w:val="20"/>
                <w:szCs w:val="20"/>
                <w:lang w:eastAsia="lt-LT"/>
              </w:rPr>
              <w:t>Aplinkos komponentai, kuriems daromas poveikis</w:t>
            </w:r>
          </w:p>
        </w:tc>
        <w:tc>
          <w:tcPr>
            <w:tcW w:w="2685"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Nuoroda į ES GPGB informacinius dokumentus, anotacijas</w:t>
            </w:r>
          </w:p>
        </w:tc>
        <w:tc>
          <w:tcPr>
            <w:tcW w:w="30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GPGB technologija</w:t>
            </w:r>
          </w:p>
        </w:tc>
        <w:tc>
          <w:tcPr>
            <w:tcW w:w="1927"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Su GPGB taikymu susijusios</w:t>
            </w:r>
          </w:p>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vertės, vnt.</w:t>
            </w:r>
          </w:p>
        </w:tc>
        <w:tc>
          <w:tcPr>
            <w:tcW w:w="2145"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Atitikimas</w:t>
            </w:r>
          </w:p>
        </w:tc>
        <w:tc>
          <w:tcPr>
            <w:tcW w:w="2458"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Pastabos</w:t>
            </w:r>
          </w:p>
        </w:tc>
      </w:tr>
      <w:tr w:rsidR="009A2D0C" w:rsidRPr="009A2D0C" w:rsidTr="009A2D0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1</w:t>
            </w:r>
          </w:p>
        </w:tc>
        <w:tc>
          <w:tcPr>
            <w:tcW w:w="2298"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2</w:t>
            </w:r>
          </w:p>
        </w:tc>
        <w:tc>
          <w:tcPr>
            <w:tcW w:w="2685"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3</w:t>
            </w:r>
          </w:p>
        </w:tc>
        <w:tc>
          <w:tcPr>
            <w:tcW w:w="30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4</w:t>
            </w:r>
          </w:p>
        </w:tc>
        <w:tc>
          <w:tcPr>
            <w:tcW w:w="1927"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5</w:t>
            </w:r>
          </w:p>
        </w:tc>
        <w:tc>
          <w:tcPr>
            <w:tcW w:w="2145"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6</w:t>
            </w:r>
          </w:p>
        </w:tc>
        <w:tc>
          <w:tcPr>
            <w:tcW w:w="2458"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7</w:t>
            </w:r>
          </w:p>
        </w:tc>
      </w:tr>
      <w:tr w:rsidR="009A2D0C" w:rsidRPr="006D28D2" w:rsidTr="009A2D0C">
        <w:trPr>
          <w:jc w:val="center"/>
        </w:trPr>
        <w:tc>
          <w:tcPr>
            <w:tcW w:w="809" w:type="dxa"/>
            <w:vMerge w:val="restart"/>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lastRenderedPageBreak/>
              <w:t>1</w:t>
            </w:r>
            <w:r w:rsidR="006D28D2">
              <w:rPr>
                <w:rFonts w:ascii="Times New Roman" w:eastAsia="Times New Roman" w:hAnsi="Times New Roman" w:cs="Times New Roman"/>
                <w:lang w:eastAsia="lt-LT"/>
              </w:rPr>
              <w:t>2</w:t>
            </w:r>
            <w:r w:rsidRPr="006D28D2">
              <w:rPr>
                <w:rFonts w:ascii="Times New Roman" w:eastAsia="Times New Roman" w:hAnsi="Times New Roman" w:cs="Times New Roman"/>
                <w:lang w:eastAsia="lt-LT"/>
              </w:rPr>
              <w:t>.</w:t>
            </w:r>
          </w:p>
        </w:tc>
        <w:tc>
          <w:tcPr>
            <w:tcW w:w="2298" w:type="dxa"/>
            <w:vMerge w:val="restart"/>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Aplinkos oras ir į orą išmetami teršalai</w:t>
            </w:r>
          </w:p>
        </w:tc>
        <w:tc>
          <w:tcPr>
            <w:tcW w:w="2685" w:type="dxa"/>
            <w:vMerge w:val="restart"/>
            <w:tcBorders>
              <w:left w:val="single" w:sz="4" w:space="0" w:color="auto"/>
              <w:right w:val="single" w:sz="4" w:space="0" w:color="auto"/>
            </w:tcBorders>
            <w:vAlign w:val="center"/>
          </w:tcPr>
          <w:p w:rsidR="009A2D0C" w:rsidRPr="006D28D2" w:rsidRDefault="00DB7339" w:rsidP="009A2D0C">
            <w:pPr>
              <w:jc w:val="center"/>
              <w:rPr>
                <w:rFonts w:ascii="Times New Roman" w:eastAsia="Times New Roman" w:hAnsi="Times New Roman" w:cs="Times New Roman"/>
                <w:lang w:eastAsia="lt-LT"/>
              </w:rPr>
            </w:pPr>
            <w:r w:rsidRPr="006D28D2">
              <w:rPr>
                <w:rFonts w:ascii="Times New Roman" w:eastAsia="Times New Roman" w:hAnsi="Times New Roman" w:cs="Times New Roman"/>
                <w:bCs/>
                <w:color w:val="000000"/>
              </w:rPr>
              <w:t xml:space="preserve">Komisijos </w:t>
            </w:r>
            <w:smartTag w:uri="urn:schemas-microsoft-com:office:smarttags" w:element="metricconverter">
              <w:smartTagPr>
                <w:attr w:name="ProductID" w:val="2012 m"/>
              </w:smartTagPr>
              <w:r w:rsidRPr="006D28D2">
                <w:rPr>
                  <w:rFonts w:ascii="Times New Roman" w:eastAsia="Times New Roman" w:hAnsi="Times New Roman" w:cs="Times New Roman"/>
                  <w:bCs/>
                  <w:color w:val="000000"/>
                </w:rPr>
                <w:t>2012 m</w:t>
              </w:r>
            </w:smartTag>
            <w:r w:rsidRPr="006D28D2">
              <w:rPr>
                <w:rFonts w:ascii="Times New Roman" w:eastAsia="Times New Roman" w:hAnsi="Times New Roman" w:cs="Times New Roman"/>
                <w:bCs/>
                <w:color w:val="000000"/>
              </w:rPr>
              <w:t xml:space="preserve">. vasario 28 d. įgyvendinimo sprendimas Nr. 2012/134/ES, </w:t>
            </w:r>
            <w:r w:rsidRPr="006D28D2">
              <w:rPr>
                <w:rFonts w:ascii="Times New Roman" w:eastAsia="Times New Roman" w:hAnsi="Times New Roman" w:cs="Times New Roman"/>
                <w:bCs/>
                <w:color w:val="000000"/>
                <w:lang w:eastAsia="lt-LT"/>
              </w:rPr>
              <w:t>kuriame pagal Europos Parlamento ir Tarybos direktyvą 2010/75/ES dėl pramoninių išmetamų teršalų pateikiamos GPGB išvados dėl stiklo ir mineralinio pluošto gamybos</w:t>
            </w:r>
          </w:p>
        </w:tc>
        <w:tc>
          <w:tcPr>
            <w:tcW w:w="30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b/>
                <w:lang w:eastAsia="lt-LT"/>
              </w:rPr>
            </w:pPr>
            <w:r w:rsidRPr="006D28D2">
              <w:rPr>
                <w:rFonts w:ascii="Times New Roman" w:eastAsia="Times New Roman" w:hAnsi="Times New Roman" w:cs="EUAlbertina"/>
                <w:b/>
                <w:color w:val="000000"/>
                <w:lang w:eastAsia="lt-LT"/>
              </w:rPr>
              <w:t>Tolesnių procesų metu išmetamų teršalų kiekio mažinimas, naudojant vieną iš metodų ar jų derinį:</w:t>
            </w:r>
          </w:p>
        </w:tc>
        <w:tc>
          <w:tcPr>
            <w:tcW w:w="1927"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145"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458" w:type="dxa"/>
            <w:vMerge w:val="restart"/>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r>
      <w:tr w:rsidR="009A2D0C" w:rsidRPr="006D28D2" w:rsidTr="009A2D0C">
        <w:trPr>
          <w:jc w:val="center"/>
        </w:trPr>
        <w:tc>
          <w:tcPr>
            <w:tcW w:w="809"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298"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85"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b/>
                <w:lang w:eastAsia="lt-LT"/>
              </w:rPr>
            </w:pPr>
            <w:r w:rsidRPr="006D28D2">
              <w:rPr>
                <w:rFonts w:ascii="Times New Roman" w:eastAsia="Times New Roman" w:hAnsi="Times New Roman" w:cs="EUAlbertina"/>
                <w:color w:val="000000"/>
                <w:lang w:eastAsia="lt-LT"/>
              </w:rPr>
              <w:t>Akmens vatos filtrai. Jį sudaro plieno ar betono konstrukcija, kurioje įmontuojami plokšti akmens vatos luitai, kurie naudojami kaip filtravimo medžiaga. Fltravimo medžiagą reikia periodiškai valyti ar keisti. Šis filtras tinkamas išmetamosioms dujoms, pasižyminčioms dideliu drėgmės ir lipnių kietųjų dalelių kiekiu, apdoroti.</w:t>
            </w:r>
          </w:p>
        </w:tc>
        <w:tc>
          <w:tcPr>
            <w:tcW w:w="1927"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w:t>
            </w:r>
          </w:p>
        </w:tc>
        <w:tc>
          <w:tcPr>
            <w:tcW w:w="2145"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Įrengti akmens vatos filtrai.</w:t>
            </w:r>
          </w:p>
        </w:tc>
        <w:tc>
          <w:tcPr>
            <w:tcW w:w="2458"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r>
      <w:tr w:rsidR="009A2D0C" w:rsidRPr="006D28D2" w:rsidTr="009A2D0C">
        <w:trPr>
          <w:jc w:val="center"/>
        </w:trPr>
        <w:tc>
          <w:tcPr>
            <w:tcW w:w="809"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298"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85"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b/>
                <w:lang w:eastAsia="lt-LT"/>
              </w:rPr>
            </w:pPr>
            <w:r w:rsidRPr="006D28D2">
              <w:rPr>
                <w:rFonts w:ascii="Times New Roman" w:eastAsia="Times New Roman" w:hAnsi="Times New Roman" w:cs="EUAlbertina"/>
                <w:color w:val="000000"/>
                <w:lang w:eastAsia="lt-LT"/>
              </w:rPr>
              <w:t>Išmetamųjų dujų deginimas</w:t>
            </w:r>
          </w:p>
        </w:tc>
        <w:tc>
          <w:tcPr>
            <w:tcW w:w="1927"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w:t>
            </w:r>
          </w:p>
        </w:tc>
        <w:tc>
          <w:tcPr>
            <w:tcW w:w="2145"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napToGrid w:val="0"/>
              <w:jc w:val="center"/>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 xml:space="preserve">Įrengti </w:t>
            </w:r>
            <w:proofErr w:type="spellStart"/>
            <w:r w:rsidRPr="006D28D2">
              <w:rPr>
                <w:rFonts w:ascii="Times New Roman" w:eastAsia="Times New Roman" w:hAnsi="Times New Roman" w:cs="Times New Roman"/>
                <w:lang w:eastAsia="lt-LT"/>
              </w:rPr>
              <w:t>sudegintuvai</w:t>
            </w:r>
            <w:proofErr w:type="spellEnd"/>
            <w:r w:rsidRPr="006D28D2">
              <w:rPr>
                <w:rFonts w:ascii="Times New Roman" w:eastAsia="Times New Roman" w:hAnsi="Times New Roman" w:cs="Times New Roman"/>
                <w:lang w:eastAsia="lt-LT"/>
              </w:rPr>
              <w:t>, šilumokaičiai</w:t>
            </w:r>
          </w:p>
        </w:tc>
        <w:tc>
          <w:tcPr>
            <w:tcW w:w="2458" w:type="dxa"/>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r>
    </w:tbl>
    <w:p w:rsidR="009A2D0C" w:rsidRPr="006D28D2" w:rsidRDefault="009A2D0C" w:rsidP="009A2D0C">
      <w:pPr>
        <w:suppressAutoHyphens/>
        <w:adjustRightInd w:val="0"/>
        <w:ind w:firstLine="567"/>
        <w:jc w:val="both"/>
        <w:textAlignment w:val="baseline"/>
        <w:rPr>
          <w:rFonts w:ascii="Times New Roman" w:eastAsia="Times New Roman" w:hAnsi="Times New Roman" w:cs="Times New Roman"/>
          <w:b/>
          <w:lang w:eastAsia="lt-LT"/>
        </w:rPr>
      </w:pPr>
    </w:p>
    <w:p w:rsidR="009A2D0C" w:rsidRPr="009A2D0C" w:rsidRDefault="009A2D0C" w:rsidP="009A2D0C">
      <w:pPr>
        <w:suppressAutoHyphens/>
        <w:adjustRightInd w:val="0"/>
        <w:ind w:firstLine="567"/>
        <w:jc w:val="both"/>
        <w:textAlignment w:val="baseline"/>
        <w:rPr>
          <w:rFonts w:ascii="Times New Roman" w:eastAsia="Times New Roman" w:hAnsi="Times New Roman" w:cs="Times New Roman"/>
          <w:b/>
          <w:sz w:val="24"/>
          <w:szCs w:val="24"/>
          <w:lang w:eastAsia="lt-LT"/>
        </w:rPr>
      </w:pPr>
    </w:p>
    <w:tbl>
      <w:tblPr>
        <w:tblW w:w="15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2298"/>
        <w:gridCol w:w="2685"/>
        <w:gridCol w:w="3036"/>
        <w:gridCol w:w="1927"/>
        <w:gridCol w:w="2145"/>
        <w:gridCol w:w="2458"/>
      </w:tblGrid>
      <w:tr w:rsidR="009A2D0C" w:rsidRPr="009A2D0C" w:rsidTr="009A2D0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Eil. Nr.</w:t>
            </w:r>
          </w:p>
        </w:tc>
        <w:tc>
          <w:tcPr>
            <w:tcW w:w="2298"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vertAlign w:val="subscript"/>
                <w:lang w:eastAsia="lt-LT"/>
              </w:rPr>
            </w:pPr>
            <w:r w:rsidRPr="006D28D2">
              <w:rPr>
                <w:rFonts w:ascii="Times New Roman" w:eastAsia="Times New Roman" w:hAnsi="Times New Roman" w:cs="Times New Roman"/>
                <w:b/>
                <w:sz w:val="20"/>
                <w:szCs w:val="20"/>
                <w:lang w:eastAsia="lt-LT"/>
              </w:rPr>
              <w:t>Aplinkos komponentai, kuriems daromas poveikis</w:t>
            </w:r>
          </w:p>
        </w:tc>
        <w:tc>
          <w:tcPr>
            <w:tcW w:w="2685"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Nuoroda į ES GPGB informacinius dokumentus, anotacijas</w:t>
            </w:r>
          </w:p>
        </w:tc>
        <w:tc>
          <w:tcPr>
            <w:tcW w:w="30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GPGB technologija</w:t>
            </w:r>
          </w:p>
        </w:tc>
        <w:tc>
          <w:tcPr>
            <w:tcW w:w="1927"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Su GPGB taikymu susijusios</w:t>
            </w:r>
          </w:p>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vertės, vnt.</w:t>
            </w:r>
          </w:p>
        </w:tc>
        <w:tc>
          <w:tcPr>
            <w:tcW w:w="2145"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Atitikimas</w:t>
            </w:r>
          </w:p>
        </w:tc>
        <w:tc>
          <w:tcPr>
            <w:tcW w:w="2458"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Pastabos</w:t>
            </w:r>
          </w:p>
        </w:tc>
      </w:tr>
      <w:tr w:rsidR="009A2D0C" w:rsidRPr="009A2D0C" w:rsidTr="009A2D0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1</w:t>
            </w:r>
          </w:p>
        </w:tc>
        <w:tc>
          <w:tcPr>
            <w:tcW w:w="2298"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2</w:t>
            </w:r>
          </w:p>
        </w:tc>
        <w:tc>
          <w:tcPr>
            <w:tcW w:w="2685"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3</w:t>
            </w:r>
          </w:p>
        </w:tc>
        <w:tc>
          <w:tcPr>
            <w:tcW w:w="30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4</w:t>
            </w:r>
          </w:p>
        </w:tc>
        <w:tc>
          <w:tcPr>
            <w:tcW w:w="1927"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5</w:t>
            </w:r>
          </w:p>
        </w:tc>
        <w:tc>
          <w:tcPr>
            <w:tcW w:w="2145"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6</w:t>
            </w:r>
          </w:p>
        </w:tc>
        <w:tc>
          <w:tcPr>
            <w:tcW w:w="2458"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6D28D2">
              <w:rPr>
                <w:rFonts w:ascii="Times New Roman" w:eastAsia="Times New Roman" w:hAnsi="Times New Roman" w:cs="Times New Roman"/>
                <w:b/>
                <w:sz w:val="20"/>
                <w:szCs w:val="20"/>
                <w:lang w:eastAsia="lt-LT"/>
              </w:rPr>
              <w:t>7</w:t>
            </w:r>
          </w:p>
        </w:tc>
      </w:tr>
      <w:tr w:rsidR="009A2D0C" w:rsidRPr="006D28D2" w:rsidTr="009A2D0C">
        <w:trPr>
          <w:jc w:val="center"/>
        </w:trPr>
        <w:tc>
          <w:tcPr>
            <w:tcW w:w="809" w:type="dxa"/>
            <w:vMerge w:val="restart"/>
            <w:tcBorders>
              <w:top w:val="single" w:sz="4" w:space="0" w:color="auto"/>
              <w:left w:val="single" w:sz="4" w:space="0" w:color="auto"/>
              <w:right w:val="single" w:sz="4" w:space="0" w:color="auto"/>
            </w:tcBorders>
            <w:vAlign w:val="center"/>
          </w:tcPr>
          <w:p w:rsidR="009A2D0C" w:rsidRPr="006D28D2" w:rsidRDefault="006D28D2" w:rsidP="009A2D0C">
            <w:pPr>
              <w:suppressAutoHyphens/>
              <w:adjustRightInd w:val="0"/>
              <w:jc w:val="center"/>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13</w:t>
            </w:r>
            <w:r w:rsidR="009A2D0C" w:rsidRPr="006D28D2">
              <w:rPr>
                <w:rFonts w:ascii="Times New Roman" w:eastAsia="Times New Roman" w:hAnsi="Times New Roman" w:cs="Times New Roman"/>
                <w:lang w:eastAsia="lt-LT"/>
              </w:rPr>
              <w:t>.</w:t>
            </w:r>
          </w:p>
        </w:tc>
        <w:tc>
          <w:tcPr>
            <w:tcW w:w="2298" w:type="dxa"/>
            <w:vMerge w:val="restart"/>
            <w:tcBorders>
              <w:top w:val="single" w:sz="4" w:space="0" w:color="auto"/>
              <w:left w:val="single" w:sz="4" w:space="0" w:color="auto"/>
              <w:right w:val="single" w:sz="4" w:space="0" w:color="auto"/>
            </w:tcBorders>
            <w:vAlign w:val="center"/>
          </w:tcPr>
          <w:p w:rsidR="009A2D0C" w:rsidRPr="006D28D2" w:rsidRDefault="006D28D2" w:rsidP="009A2D0C">
            <w:pPr>
              <w:jc w:val="center"/>
              <w:rPr>
                <w:rFonts w:ascii="Times New Roman" w:eastAsia="Times New Roman" w:hAnsi="Times New Roman" w:cs="Times New Roman"/>
                <w:lang w:eastAsia="lt-LT"/>
              </w:rPr>
            </w:pPr>
            <w:r>
              <w:rPr>
                <w:rFonts w:ascii="Times New Roman" w:eastAsia="Times New Roman" w:hAnsi="Times New Roman" w:cs="Times New Roman"/>
                <w:lang w:eastAsia="lt-LT"/>
              </w:rPr>
              <w:t>Išmetimai</w:t>
            </w:r>
            <w:r w:rsidR="009A2D0C" w:rsidRPr="006D28D2">
              <w:rPr>
                <w:rFonts w:ascii="Times New Roman" w:eastAsia="Times New Roman" w:hAnsi="Times New Roman" w:cs="Times New Roman"/>
                <w:lang w:eastAsia="lt-LT"/>
              </w:rPr>
              <w:t xml:space="preserve"> į vandenį</w:t>
            </w:r>
          </w:p>
        </w:tc>
        <w:tc>
          <w:tcPr>
            <w:tcW w:w="2685" w:type="dxa"/>
            <w:vMerge w:val="restart"/>
            <w:tcBorders>
              <w:top w:val="single" w:sz="4" w:space="0" w:color="auto"/>
              <w:left w:val="single" w:sz="4" w:space="0" w:color="auto"/>
              <w:right w:val="single" w:sz="4" w:space="0" w:color="auto"/>
            </w:tcBorders>
            <w:vAlign w:val="center"/>
          </w:tcPr>
          <w:p w:rsidR="009A2D0C" w:rsidRPr="006D28D2" w:rsidRDefault="00DB7339" w:rsidP="009A2D0C">
            <w:pPr>
              <w:jc w:val="center"/>
              <w:rPr>
                <w:rFonts w:ascii="Times New Roman" w:eastAsia="Times New Roman" w:hAnsi="Times New Roman" w:cs="Times New Roman"/>
                <w:lang w:eastAsia="lt-LT"/>
              </w:rPr>
            </w:pPr>
            <w:r w:rsidRPr="006D28D2">
              <w:rPr>
                <w:rFonts w:ascii="Times New Roman" w:eastAsia="Times New Roman" w:hAnsi="Times New Roman" w:cs="Times New Roman"/>
                <w:bCs/>
                <w:color w:val="000000"/>
              </w:rPr>
              <w:t xml:space="preserve">Komisijos </w:t>
            </w:r>
            <w:smartTag w:uri="urn:schemas-microsoft-com:office:smarttags" w:element="metricconverter">
              <w:smartTagPr>
                <w:attr w:name="ProductID" w:val="2012 m"/>
              </w:smartTagPr>
              <w:r w:rsidRPr="006D28D2">
                <w:rPr>
                  <w:rFonts w:ascii="Times New Roman" w:eastAsia="Times New Roman" w:hAnsi="Times New Roman" w:cs="Times New Roman"/>
                  <w:bCs/>
                  <w:color w:val="000000"/>
                </w:rPr>
                <w:t>2012 m</w:t>
              </w:r>
            </w:smartTag>
            <w:r w:rsidRPr="006D28D2">
              <w:rPr>
                <w:rFonts w:ascii="Times New Roman" w:eastAsia="Times New Roman" w:hAnsi="Times New Roman" w:cs="Times New Roman"/>
                <w:bCs/>
                <w:color w:val="000000"/>
              </w:rPr>
              <w:t xml:space="preserve">. vasario 28 d. įgyvendinimo sprendimas Nr. 2012/134/ES, </w:t>
            </w:r>
            <w:r w:rsidRPr="006D28D2">
              <w:rPr>
                <w:rFonts w:ascii="Times New Roman" w:eastAsia="Times New Roman" w:hAnsi="Times New Roman" w:cs="Times New Roman"/>
                <w:bCs/>
                <w:color w:val="000000"/>
                <w:lang w:eastAsia="lt-LT"/>
              </w:rPr>
              <w:t>kuriame pagal Europos Parlamento ir Tarybos direktyvą 2010/75/ES dėl pramoninių išmetamų teršalų pateikiamos GPGB išvados dėl stiklo ir mineralinio pluošto gamybos</w:t>
            </w:r>
          </w:p>
        </w:tc>
        <w:tc>
          <w:tcPr>
            <w:tcW w:w="30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autoSpaceDE w:val="0"/>
              <w:autoSpaceDN w:val="0"/>
              <w:rPr>
                <w:rFonts w:ascii="Times New Roman" w:eastAsia="Times New Roman" w:hAnsi="Times New Roman" w:cs="Times New Roman"/>
                <w:lang w:eastAsia="lt-LT"/>
              </w:rPr>
            </w:pPr>
            <w:r w:rsidRPr="006D28D2">
              <w:rPr>
                <w:rFonts w:ascii="Times New Roman" w:eastAsia="Times New Roman" w:hAnsi="Times New Roman" w:cs="Times New Roman"/>
                <w:color w:val="000000"/>
                <w:lang w:eastAsia="ru-RU"/>
              </w:rPr>
              <w:t>Skendinčio medžiagos</w:t>
            </w:r>
          </w:p>
        </w:tc>
        <w:tc>
          <w:tcPr>
            <w:tcW w:w="1927"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color w:val="000000"/>
                <w:lang w:eastAsia="ru-RU"/>
              </w:rPr>
            </w:pPr>
            <w:r w:rsidRPr="006D28D2">
              <w:rPr>
                <w:rFonts w:ascii="Times New Roman" w:eastAsia="Times New Roman" w:hAnsi="Times New Roman" w:cs="Times New Roman"/>
                <w:color w:val="000000"/>
                <w:lang w:eastAsia="ru-RU"/>
              </w:rPr>
              <w:t>&lt;30 mg/l</w:t>
            </w:r>
          </w:p>
        </w:tc>
        <w:tc>
          <w:tcPr>
            <w:tcW w:w="2145"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458" w:type="dxa"/>
            <w:vMerge w:val="restart"/>
            <w:tcBorders>
              <w:top w:val="single" w:sz="4" w:space="0" w:color="auto"/>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r w:rsidRPr="006D28D2">
              <w:rPr>
                <w:rFonts w:ascii="Times New Roman" w:eastAsia="Times New Roman" w:hAnsi="Times New Roman" w:cs="Times New Roman"/>
                <w:lang w:eastAsia="lt-LT"/>
              </w:rPr>
              <w:t>Akmens vatos gamyboje yra įdiegta apytakinė nuotekų sistema. Gamybinės nuotekos į tinklus neišleidžiamos, o panaudojamos pakartotinai gamybos procese.</w:t>
            </w:r>
          </w:p>
        </w:tc>
      </w:tr>
      <w:tr w:rsidR="009A2D0C" w:rsidRPr="006D28D2" w:rsidTr="009A2D0C">
        <w:trPr>
          <w:jc w:val="center"/>
        </w:trPr>
        <w:tc>
          <w:tcPr>
            <w:tcW w:w="809"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298"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85"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autoSpaceDE w:val="0"/>
              <w:autoSpaceDN w:val="0"/>
              <w:ind w:left="360" w:hanging="360"/>
              <w:rPr>
                <w:rFonts w:ascii="Times New Roman" w:eastAsia="Times New Roman" w:hAnsi="Times New Roman" w:cs="Times New Roman"/>
                <w:color w:val="000000"/>
                <w:lang w:eastAsia="ru-RU"/>
              </w:rPr>
            </w:pPr>
            <w:proofErr w:type="spellStart"/>
            <w:r w:rsidRPr="006D28D2">
              <w:rPr>
                <w:rFonts w:ascii="Times New Roman" w:eastAsia="Times New Roman" w:hAnsi="Times New Roman" w:cs="Times New Roman"/>
                <w:color w:val="000000"/>
                <w:lang w:eastAsia="ru-RU"/>
              </w:rPr>
              <w:t>ChDS</w:t>
            </w:r>
            <w:proofErr w:type="spellEnd"/>
            <w:r w:rsidRPr="006D28D2">
              <w:rPr>
                <w:rFonts w:ascii="Times New Roman" w:eastAsia="Times New Roman" w:hAnsi="Times New Roman" w:cs="Times New Roman"/>
                <w:color w:val="000000"/>
                <w:lang w:eastAsia="ru-RU"/>
              </w:rPr>
              <w:t xml:space="preserve"> </w:t>
            </w:r>
          </w:p>
        </w:tc>
        <w:tc>
          <w:tcPr>
            <w:tcW w:w="1927"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color w:val="000000"/>
                <w:lang w:eastAsia="ru-RU"/>
              </w:rPr>
            </w:pPr>
            <w:r w:rsidRPr="006D28D2">
              <w:rPr>
                <w:rFonts w:ascii="Times New Roman" w:eastAsia="Times New Roman" w:hAnsi="Times New Roman" w:cs="Times New Roman"/>
                <w:color w:val="000000"/>
                <w:lang w:eastAsia="ru-RU"/>
              </w:rPr>
              <w:t>100 - 130 mg/l</w:t>
            </w:r>
          </w:p>
        </w:tc>
        <w:tc>
          <w:tcPr>
            <w:tcW w:w="2145"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458"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r>
      <w:tr w:rsidR="009A2D0C" w:rsidRPr="006D28D2" w:rsidTr="009A2D0C">
        <w:trPr>
          <w:jc w:val="center"/>
        </w:trPr>
        <w:tc>
          <w:tcPr>
            <w:tcW w:w="809"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298"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85"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autoSpaceDE w:val="0"/>
              <w:autoSpaceDN w:val="0"/>
              <w:ind w:left="360" w:hanging="360"/>
              <w:rPr>
                <w:rFonts w:ascii="Times New Roman" w:eastAsia="Times New Roman" w:hAnsi="Times New Roman" w:cs="Times New Roman"/>
                <w:color w:val="000000"/>
                <w:lang w:eastAsia="ru-RU"/>
              </w:rPr>
            </w:pPr>
            <w:r w:rsidRPr="006D28D2">
              <w:rPr>
                <w:rFonts w:ascii="Times New Roman" w:eastAsia="Times New Roman" w:hAnsi="Times New Roman" w:cs="Times New Roman"/>
                <w:color w:val="000000"/>
                <w:lang w:eastAsia="ru-RU"/>
              </w:rPr>
              <w:t>Amonis (</w:t>
            </w:r>
            <w:proofErr w:type="spellStart"/>
            <w:r w:rsidRPr="006D28D2">
              <w:rPr>
                <w:rFonts w:ascii="Times New Roman" w:eastAsia="Times New Roman" w:hAnsi="Times New Roman" w:cs="Times New Roman"/>
                <w:color w:val="000000"/>
                <w:lang w:eastAsia="ru-RU"/>
              </w:rPr>
              <w:t>Kjeldahl</w:t>
            </w:r>
            <w:proofErr w:type="spellEnd"/>
            <w:r w:rsidRPr="006D28D2">
              <w:rPr>
                <w:rFonts w:ascii="Times New Roman" w:eastAsia="Times New Roman" w:hAnsi="Times New Roman" w:cs="Times New Roman"/>
                <w:color w:val="000000"/>
                <w:lang w:eastAsia="ru-RU"/>
              </w:rPr>
              <w:t xml:space="preserve">) </w:t>
            </w:r>
          </w:p>
        </w:tc>
        <w:tc>
          <w:tcPr>
            <w:tcW w:w="1927"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color w:val="000000"/>
                <w:lang w:eastAsia="ru-RU"/>
              </w:rPr>
            </w:pPr>
            <w:r w:rsidRPr="006D28D2">
              <w:rPr>
                <w:rFonts w:ascii="Times New Roman" w:eastAsia="Times New Roman" w:hAnsi="Times New Roman" w:cs="Times New Roman"/>
                <w:color w:val="000000"/>
                <w:lang w:eastAsia="ru-RU"/>
              </w:rPr>
              <w:t>&lt;10 mg/l</w:t>
            </w:r>
          </w:p>
        </w:tc>
        <w:tc>
          <w:tcPr>
            <w:tcW w:w="2145"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458"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r>
      <w:tr w:rsidR="009A2D0C" w:rsidRPr="006D28D2" w:rsidTr="009A2D0C">
        <w:trPr>
          <w:jc w:val="center"/>
        </w:trPr>
        <w:tc>
          <w:tcPr>
            <w:tcW w:w="809"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298"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85"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autoSpaceDE w:val="0"/>
              <w:autoSpaceDN w:val="0"/>
              <w:ind w:left="360" w:hanging="360"/>
              <w:rPr>
                <w:rFonts w:ascii="Times New Roman" w:eastAsia="Times New Roman" w:hAnsi="Times New Roman" w:cs="Times New Roman"/>
                <w:color w:val="000000"/>
                <w:lang w:eastAsia="ru-RU"/>
              </w:rPr>
            </w:pPr>
            <w:r w:rsidRPr="006D28D2">
              <w:rPr>
                <w:rFonts w:ascii="Times New Roman" w:eastAsia="Times New Roman" w:hAnsi="Times New Roman" w:cs="Times New Roman"/>
                <w:color w:val="000000"/>
                <w:lang w:eastAsia="ru-RU"/>
              </w:rPr>
              <w:t xml:space="preserve">Sulfatai </w:t>
            </w:r>
          </w:p>
        </w:tc>
        <w:tc>
          <w:tcPr>
            <w:tcW w:w="1927"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color w:val="000000"/>
                <w:lang w:eastAsia="ru-RU"/>
              </w:rPr>
            </w:pPr>
            <w:r w:rsidRPr="006D28D2">
              <w:rPr>
                <w:rFonts w:ascii="Times New Roman" w:eastAsia="Times New Roman" w:hAnsi="Times New Roman" w:cs="Times New Roman"/>
                <w:color w:val="000000"/>
                <w:lang w:eastAsia="ru-RU"/>
              </w:rPr>
              <w:t>&lt;1000 mg/l</w:t>
            </w:r>
          </w:p>
        </w:tc>
        <w:tc>
          <w:tcPr>
            <w:tcW w:w="2145"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458"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r>
      <w:tr w:rsidR="009A2D0C" w:rsidRPr="006D28D2" w:rsidTr="009A2D0C">
        <w:trPr>
          <w:jc w:val="center"/>
        </w:trPr>
        <w:tc>
          <w:tcPr>
            <w:tcW w:w="809"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298"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85"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autoSpaceDE w:val="0"/>
              <w:autoSpaceDN w:val="0"/>
              <w:ind w:left="360" w:hanging="360"/>
              <w:rPr>
                <w:rFonts w:ascii="Times New Roman" w:eastAsia="Times New Roman" w:hAnsi="Times New Roman" w:cs="Times New Roman"/>
                <w:color w:val="000000"/>
                <w:lang w:eastAsia="ru-RU"/>
              </w:rPr>
            </w:pPr>
            <w:r w:rsidRPr="006D28D2">
              <w:rPr>
                <w:rFonts w:ascii="Times New Roman" w:eastAsia="Times New Roman" w:hAnsi="Times New Roman" w:cs="Times New Roman"/>
                <w:color w:val="000000"/>
                <w:lang w:eastAsia="ru-RU"/>
              </w:rPr>
              <w:t xml:space="preserve">Fluoridai </w:t>
            </w:r>
          </w:p>
        </w:tc>
        <w:tc>
          <w:tcPr>
            <w:tcW w:w="1927"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color w:val="000000"/>
                <w:lang w:eastAsia="ru-RU"/>
              </w:rPr>
            </w:pPr>
            <w:r w:rsidRPr="006D28D2">
              <w:rPr>
                <w:rFonts w:ascii="Times New Roman" w:eastAsia="Times New Roman" w:hAnsi="Times New Roman" w:cs="Times New Roman"/>
                <w:color w:val="000000"/>
                <w:lang w:eastAsia="ru-RU"/>
              </w:rPr>
              <w:t>15 - 25 mg/l</w:t>
            </w:r>
          </w:p>
        </w:tc>
        <w:tc>
          <w:tcPr>
            <w:tcW w:w="2145"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458"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r>
      <w:tr w:rsidR="009A2D0C" w:rsidRPr="006D28D2" w:rsidTr="009A2D0C">
        <w:trPr>
          <w:jc w:val="center"/>
        </w:trPr>
        <w:tc>
          <w:tcPr>
            <w:tcW w:w="809"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298"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85"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autoSpaceDE w:val="0"/>
              <w:autoSpaceDN w:val="0"/>
              <w:ind w:left="360" w:hanging="360"/>
              <w:rPr>
                <w:rFonts w:ascii="Times New Roman" w:eastAsia="Times New Roman" w:hAnsi="Times New Roman" w:cs="Times New Roman"/>
                <w:color w:val="000000"/>
                <w:lang w:eastAsia="ru-RU"/>
              </w:rPr>
            </w:pPr>
            <w:r w:rsidRPr="006D28D2">
              <w:rPr>
                <w:rFonts w:ascii="Times New Roman" w:eastAsia="Times New Roman" w:hAnsi="Times New Roman" w:cs="Times New Roman"/>
                <w:color w:val="000000"/>
                <w:lang w:eastAsia="ru-RU"/>
              </w:rPr>
              <w:t xml:space="preserve"> Arsenas </w:t>
            </w:r>
          </w:p>
        </w:tc>
        <w:tc>
          <w:tcPr>
            <w:tcW w:w="1927"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color w:val="000000"/>
                <w:lang w:eastAsia="ru-RU"/>
              </w:rPr>
            </w:pPr>
            <w:r w:rsidRPr="006D28D2">
              <w:rPr>
                <w:rFonts w:ascii="Times New Roman" w:eastAsia="Times New Roman" w:hAnsi="Times New Roman" w:cs="Times New Roman"/>
                <w:color w:val="000000"/>
                <w:lang w:eastAsia="ru-RU"/>
              </w:rPr>
              <w:t>&lt;0,3 mg/l</w:t>
            </w:r>
          </w:p>
        </w:tc>
        <w:tc>
          <w:tcPr>
            <w:tcW w:w="2145"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458"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r>
      <w:tr w:rsidR="009A2D0C" w:rsidRPr="006D28D2" w:rsidTr="009A2D0C">
        <w:trPr>
          <w:jc w:val="center"/>
        </w:trPr>
        <w:tc>
          <w:tcPr>
            <w:tcW w:w="809"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298"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85"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autoSpaceDE w:val="0"/>
              <w:autoSpaceDN w:val="0"/>
              <w:ind w:left="360" w:hanging="360"/>
              <w:rPr>
                <w:rFonts w:ascii="Times New Roman" w:eastAsia="Times New Roman" w:hAnsi="Times New Roman" w:cs="Times New Roman"/>
                <w:color w:val="000000"/>
                <w:lang w:eastAsia="ru-RU"/>
              </w:rPr>
            </w:pPr>
            <w:r w:rsidRPr="006D28D2">
              <w:rPr>
                <w:rFonts w:ascii="Times New Roman" w:eastAsia="Times New Roman" w:hAnsi="Times New Roman" w:cs="Times New Roman"/>
                <w:color w:val="000000"/>
                <w:lang w:eastAsia="ru-RU"/>
              </w:rPr>
              <w:t xml:space="preserve">Stibis </w:t>
            </w:r>
          </w:p>
        </w:tc>
        <w:tc>
          <w:tcPr>
            <w:tcW w:w="1927"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color w:val="000000"/>
                <w:lang w:eastAsia="ru-RU"/>
              </w:rPr>
            </w:pPr>
            <w:r w:rsidRPr="006D28D2">
              <w:rPr>
                <w:rFonts w:ascii="Times New Roman" w:eastAsia="Times New Roman" w:hAnsi="Times New Roman" w:cs="Times New Roman"/>
                <w:color w:val="000000"/>
                <w:lang w:eastAsia="ru-RU"/>
              </w:rPr>
              <w:t>&lt;0,3 mg/l</w:t>
            </w:r>
          </w:p>
        </w:tc>
        <w:tc>
          <w:tcPr>
            <w:tcW w:w="2145"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458"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r>
      <w:tr w:rsidR="009A2D0C" w:rsidRPr="006D28D2" w:rsidTr="009A2D0C">
        <w:trPr>
          <w:jc w:val="center"/>
        </w:trPr>
        <w:tc>
          <w:tcPr>
            <w:tcW w:w="809"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298"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85"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autoSpaceDE w:val="0"/>
              <w:autoSpaceDN w:val="0"/>
              <w:ind w:left="360" w:hanging="360"/>
              <w:rPr>
                <w:rFonts w:ascii="Times New Roman" w:eastAsia="Times New Roman" w:hAnsi="Times New Roman" w:cs="Times New Roman"/>
                <w:color w:val="000000"/>
                <w:lang w:eastAsia="ru-RU"/>
              </w:rPr>
            </w:pPr>
            <w:r w:rsidRPr="006D28D2">
              <w:rPr>
                <w:rFonts w:ascii="Times New Roman" w:eastAsia="Times New Roman" w:hAnsi="Times New Roman" w:cs="Times New Roman"/>
                <w:color w:val="000000"/>
                <w:lang w:eastAsia="ru-RU"/>
              </w:rPr>
              <w:t xml:space="preserve">Baris </w:t>
            </w:r>
          </w:p>
        </w:tc>
        <w:tc>
          <w:tcPr>
            <w:tcW w:w="1927"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color w:val="000000"/>
                <w:lang w:eastAsia="ru-RU"/>
              </w:rPr>
            </w:pPr>
            <w:r w:rsidRPr="006D28D2">
              <w:rPr>
                <w:rFonts w:ascii="Times New Roman" w:eastAsia="Times New Roman" w:hAnsi="Times New Roman" w:cs="Times New Roman"/>
                <w:color w:val="000000"/>
                <w:lang w:eastAsia="ru-RU"/>
              </w:rPr>
              <w:t>&lt;3,0 mg/l</w:t>
            </w:r>
          </w:p>
        </w:tc>
        <w:tc>
          <w:tcPr>
            <w:tcW w:w="2145"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458"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r>
      <w:tr w:rsidR="009A2D0C" w:rsidRPr="006D28D2" w:rsidTr="009A2D0C">
        <w:trPr>
          <w:jc w:val="center"/>
        </w:trPr>
        <w:tc>
          <w:tcPr>
            <w:tcW w:w="809"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298"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85"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autoSpaceDE w:val="0"/>
              <w:autoSpaceDN w:val="0"/>
              <w:ind w:left="360" w:hanging="360"/>
              <w:rPr>
                <w:rFonts w:ascii="Times New Roman" w:eastAsia="Times New Roman" w:hAnsi="Times New Roman" w:cs="Times New Roman"/>
                <w:color w:val="000000"/>
                <w:lang w:eastAsia="ru-RU"/>
              </w:rPr>
            </w:pPr>
            <w:r w:rsidRPr="006D28D2">
              <w:rPr>
                <w:rFonts w:ascii="Times New Roman" w:eastAsia="Times New Roman" w:hAnsi="Times New Roman" w:cs="Times New Roman"/>
                <w:color w:val="000000"/>
                <w:lang w:eastAsia="ru-RU"/>
              </w:rPr>
              <w:t xml:space="preserve">Kadmis </w:t>
            </w:r>
          </w:p>
        </w:tc>
        <w:tc>
          <w:tcPr>
            <w:tcW w:w="1927"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color w:val="000000"/>
                <w:lang w:eastAsia="ru-RU"/>
              </w:rPr>
            </w:pPr>
            <w:r w:rsidRPr="006D28D2">
              <w:rPr>
                <w:rFonts w:ascii="Times New Roman" w:eastAsia="Times New Roman" w:hAnsi="Times New Roman" w:cs="Times New Roman"/>
                <w:color w:val="000000"/>
                <w:lang w:eastAsia="ru-RU"/>
              </w:rPr>
              <w:t>&lt;0,05 mg/l</w:t>
            </w:r>
          </w:p>
        </w:tc>
        <w:tc>
          <w:tcPr>
            <w:tcW w:w="2145"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458"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r>
      <w:tr w:rsidR="009A2D0C" w:rsidRPr="006D28D2" w:rsidTr="009A2D0C">
        <w:trPr>
          <w:jc w:val="center"/>
        </w:trPr>
        <w:tc>
          <w:tcPr>
            <w:tcW w:w="809"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298"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85"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autoSpaceDE w:val="0"/>
              <w:autoSpaceDN w:val="0"/>
              <w:ind w:left="360" w:hanging="360"/>
              <w:rPr>
                <w:rFonts w:ascii="Times New Roman" w:eastAsia="Times New Roman" w:hAnsi="Times New Roman" w:cs="Times New Roman"/>
                <w:color w:val="000000"/>
                <w:lang w:eastAsia="ru-RU"/>
              </w:rPr>
            </w:pPr>
            <w:r w:rsidRPr="006D28D2">
              <w:rPr>
                <w:rFonts w:ascii="Times New Roman" w:eastAsia="Times New Roman" w:hAnsi="Times New Roman" w:cs="Times New Roman"/>
                <w:color w:val="000000"/>
                <w:lang w:eastAsia="ru-RU"/>
              </w:rPr>
              <w:t xml:space="preserve">Chromas (Bendras) </w:t>
            </w:r>
          </w:p>
        </w:tc>
        <w:tc>
          <w:tcPr>
            <w:tcW w:w="1927"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color w:val="000000"/>
                <w:lang w:eastAsia="ru-RU"/>
              </w:rPr>
            </w:pPr>
            <w:r w:rsidRPr="006D28D2">
              <w:rPr>
                <w:rFonts w:ascii="Times New Roman" w:eastAsia="Times New Roman" w:hAnsi="Times New Roman" w:cs="Times New Roman"/>
                <w:color w:val="000000"/>
                <w:lang w:eastAsia="ru-RU"/>
              </w:rPr>
              <w:t>&lt;0,5 mg/l</w:t>
            </w:r>
          </w:p>
        </w:tc>
        <w:tc>
          <w:tcPr>
            <w:tcW w:w="2145"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458"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r>
      <w:tr w:rsidR="009A2D0C" w:rsidRPr="006D28D2" w:rsidTr="009A2D0C">
        <w:trPr>
          <w:jc w:val="center"/>
        </w:trPr>
        <w:tc>
          <w:tcPr>
            <w:tcW w:w="809"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298"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85"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autoSpaceDE w:val="0"/>
              <w:autoSpaceDN w:val="0"/>
              <w:ind w:left="360" w:hanging="360"/>
              <w:rPr>
                <w:rFonts w:ascii="Times New Roman" w:eastAsia="Times New Roman" w:hAnsi="Times New Roman" w:cs="Times New Roman"/>
                <w:color w:val="000000"/>
                <w:lang w:eastAsia="ru-RU"/>
              </w:rPr>
            </w:pPr>
            <w:r w:rsidRPr="006D28D2">
              <w:rPr>
                <w:rFonts w:ascii="Times New Roman" w:eastAsia="Times New Roman" w:hAnsi="Times New Roman" w:cs="Times New Roman"/>
                <w:color w:val="000000"/>
                <w:lang w:eastAsia="ru-RU"/>
              </w:rPr>
              <w:t xml:space="preserve">Varis </w:t>
            </w:r>
          </w:p>
        </w:tc>
        <w:tc>
          <w:tcPr>
            <w:tcW w:w="1927"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color w:val="000000"/>
                <w:lang w:eastAsia="ru-RU"/>
              </w:rPr>
            </w:pPr>
            <w:r w:rsidRPr="006D28D2">
              <w:rPr>
                <w:rFonts w:ascii="Times New Roman" w:eastAsia="Times New Roman" w:hAnsi="Times New Roman" w:cs="Times New Roman"/>
                <w:color w:val="000000"/>
                <w:lang w:eastAsia="ru-RU"/>
              </w:rPr>
              <w:t>&lt;0,5 mg/l</w:t>
            </w:r>
          </w:p>
        </w:tc>
        <w:tc>
          <w:tcPr>
            <w:tcW w:w="2145"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458"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r>
      <w:tr w:rsidR="009A2D0C" w:rsidRPr="006D28D2" w:rsidTr="009A2D0C">
        <w:trPr>
          <w:jc w:val="center"/>
        </w:trPr>
        <w:tc>
          <w:tcPr>
            <w:tcW w:w="809"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298"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85"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autoSpaceDE w:val="0"/>
              <w:autoSpaceDN w:val="0"/>
              <w:ind w:left="360" w:hanging="360"/>
              <w:rPr>
                <w:rFonts w:ascii="Times New Roman" w:eastAsia="Times New Roman" w:hAnsi="Times New Roman" w:cs="Times New Roman"/>
                <w:color w:val="000000"/>
                <w:lang w:eastAsia="ru-RU"/>
              </w:rPr>
            </w:pPr>
            <w:r w:rsidRPr="006D28D2">
              <w:rPr>
                <w:rFonts w:ascii="Times New Roman" w:eastAsia="Times New Roman" w:hAnsi="Times New Roman" w:cs="Times New Roman"/>
                <w:color w:val="000000"/>
                <w:lang w:eastAsia="ru-RU"/>
              </w:rPr>
              <w:t xml:space="preserve">Švinas </w:t>
            </w:r>
          </w:p>
        </w:tc>
        <w:tc>
          <w:tcPr>
            <w:tcW w:w="1927"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color w:val="000000"/>
                <w:lang w:eastAsia="ru-RU"/>
              </w:rPr>
            </w:pPr>
            <w:r w:rsidRPr="006D28D2">
              <w:rPr>
                <w:rFonts w:ascii="Times New Roman" w:eastAsia="Times New Roman" w:hAnsi="Times New Roman" w:cs="Times New Roman"/>
                <w:color w:val="000000"/>
                <w:lang w:eastAsia="ru-RU"/>
              </w:rPr>
              <w:t>&lt;0,5 mg/l</w:t>
            </w:r>
          </w:p>
        </w:tc>
        <w:tc>
          <w:tcPr>
            <w:tcW w:w="2145"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458"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r>
      <w:tr w:rsidR="009A2D0C" w:rsidRPr="006D28D2" w:rsidTr="009A2D0C">
        <w:trPr>
          <w:jc w:val="center"/>
        </w:trPr>
        <w:tc>
          <w:tcPr>
            <w:tcW w:w="809"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298"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85"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autoSpaceDE w:val="0"/>
              <w:autoSpaceDN w:val="0"/>
              <w:ind w:left="360" w:hanging="360"/>
              <w:rPr>
                <w:rFonts w:ascii="Times New Roman" w:eastAsia="Times New Roman" w:hAnsi="Times New Roman" w:cs="Times New Roman"/>
                <w:color w:val="000000"/>
                <w:lang w:eastAsia="ru-RU"/>
              </w:rPr>
            </w:pPr>
            <w:r w:rsidRPr="006D28D2">
              <w:rPr>
                <w:rFonts w:ascii="Times New Roman" w:eastAsia="Times New Roman" w:hAnsi="Times New Roman" w:cs="Times New Roman"/>
                <w:color w:val="000000"/>
                <w:lang w:eastAsia="ru-RU"/>
              </w:rPr>
              <w:t xml:space="preserve">Nikelis </w:t>
            </w:r>
          </w:p>
        </w:tc>
        <w:tc>
          <w:tcPr>
            <w:tcW w:w="1927"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color w:val="000000"/>
                <w:lang w:eastAsia="ru-RU"/>
              </w:rPr>
            </w:pPr>
            <w:r w:rsidRPr="006D28D2">
              <w:rPr>
                <w:rFonts w:ascii="Times New Roman" w:eastAsia="Times New Roman" w:hAnsi="Times New Roman" w:cs="Times New Roman"/>
                <w:color w:val="000000"/>
                <w:lang w:eastAsia="ru-RU"/>
              </w:rPr>
              <w:t>&lt;0,5 mg/l</w:t>
            </w:r>
          </w:p>
        </w:tc>
        <w:tc>
          <w:tcPr>
            <w:tcW w:w="2145"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458"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r>
      <w:tr w:rsidR="009A2D0C" w:rsidRPr="006D28D2" w:rsidTr="009A2D0C">
        <w:trPr>
          <w:jc w:val="center"/>
        </w:trPr>
        <w:tc>
          <w:tcPr>
            <w:tcW w:w="809"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298"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85"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autoSpaceDE w:val="0"/>
              <w:autoSpaceDN w:val="0"/>
              <w:ind w:left="360" w:hanging="360"/>
              <w:rPr>
                <w:rFonts w:ascii="Times New Roman" w:eastAsia="Times New Roman" w:hAnsi="Times New Roman" w:cs="Times New Roman"/>
                <w:color w:val="000000"/>
                <w:lang w:eastAsia="ru-RU"/>
              </w:rPr>
            </w:pPr>
            <w:r w:rsidRPr="006D28D2">
              <w:rPr>
                <w:rFonts w:ascii="Times New Roman" w:eastAsia="Times New Roman" w:hAnsi="Times New Roman" w:cs="Times New Roman"/>
                <w:color w:val="000000"/>
                <w:lang w:eastAsia="ru-RU"/>
              </w:rPr>
              <w:t xml:space="preserve">Alavas </w:t>
            </w:r>
          </w:p>
        </w:tc>
        <w:tc>
          <w:tcPr>
            <w:tcW w:w="1927"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color w:val="000000"/>
                <w:lang w:eastAsia="ru-RU"/>
              </w:rPr>
            </w:pPr>
            <w:r w:rsidRPr="006D28D2">
              <w:rPr>
                <w:rFonts w:ascii="Times New Roman" w:eastAsia="Times New Roman" w:hAnsi="Times New Roman" w:cs="Times New Roman"/>
                <w:color w:val="000000"/>
                <w:lang w:eastAsia="ru-RU"/>
              </w:rPr>
              <w:t>&lt;0,5 mg/l</w:t>
            </w:r>
          </w:p>
        </w:tc>
        <w:tc>
          <w:tcPr>
            <w:tcW w:w="2145"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458"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r>
      <w:tr w:rsidR="009A2D0C" w:rsidRPr="006D28D2" w:rsidTr="009A2D0C">
        <w:trPr>
          <w:jc w:val="center"/>
        </w:trPr>
        <w:tc>
          <w:tcPr>
            <w:tcW w:w="809"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298"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85"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autoSpaceDE w:val="0"/>
              <w:autoSpaceDN w:val="0"/>
              <w:ind w:left="360" w:hanging="360"/>
              <w:rPr>
                <w:rFonts w:ascii="Times New Roman" w:eastAsia="Times New Roman" w:hAnsi="Times New Roman" w:cs="Times New Roman"/>
                <w:color w:val="000000"/>
                <w:lang w:eastAsia="ru-RU"/>
              </w:rPr>
            </w:pPr>
            <w:r w:rsidRPr="006D28D2">
              <w:rPr>
                <w:rFonts w:ascii="Times New Roman" w:eastAsia="Times New Roman" w:hAnsi="Times New Roman" w:cs="Times New Roman"/>
                <w:color w:val="000000"/>
                <w:lang w:eastAsia="ru-RU"/>
              </w:rPr>
              <w:t xml:space="preserve">Cinkas </w:t>
            </w:r>
          </w:p>
        </w:tc>
        <w:tc>
          <w:tcPr>
            <w:tcW w:w="1927"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color w:val="000000"/>
                <w:lang w:eastAsia="ru-RU"/>
              </w:rPr>
            </w:pPr>
            <w:r w:rsidRPr="006D28D2">
              <w:rPr>
                <w:rFonts w:ascii="Times New Roman" w:eastAsia="Times New Roman" w:hAnsi="Times New Roman" w:cs="Times New Roman"/>
                <w:color w:val="000000"/>
                <w:lang w:eastAsia="ru-RU"/>
              </w:rPr>
              <w:t>&lt;0,5 mg/l</w:t>
            </w:r>
          </w:p>
        </w:tc>
        <w:tc>
          <w:tcPr>
            <w:tcW w:w="2145"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458"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r>
      <w:tr w:rsidR="009A2D0C" w:rsidRPr="006D28D2" w:rsidTr="009A2D0C">
        <w:trPr>
          <w:jc w:val="center"/>
        </w:trPr>
        <w:tc>
          <w:tcPr>
            <w:tcW w:w="809"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298"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85"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autoSpaceDE w:val="0"/>
              <w:autoSpaceDN w:val="0"/>
              <w:ind w:left="360" w:hanging="360"/>
              <w:rPr>
                <w:rFonts w:ascii="Times New Roman" w:eastAsia="Times New Roman" w:hAnsi="Times New Roman" w:cs="Times New Roman"/>
                <w:color w:val="000000"/>
                <w:lang w:eastAsia="ru-RU"/>
              </w:rPr>
            </w:pPr>
            <w:proofErr w:type="spellStart"/>
            <w:r w:rsidRPr="006D28D2">
              <w:rPr>
                <w:rFonts w:ascii="Times New Roman" w:eastAsia="Times New Roman" w:hAnsi="Times New Roman" w:cs="Times New Roman"/>
                <w:color w:val="000000"/>
                <w:lang w:eastAsia="ru-RU"/>
              </w:rPr>
              <w:t>Fenolis</w:t>
            </w:r>
            <w:proofErr w:type="spellEnd"/>
            <w:r w:rsidRPr="006D28D2">
              <w:rPr>
                <w:rFonts w:ascii="Times New Roman" w:eastAsia="Times New Roman" w:hAnsi="Times New Roman" w:cs="Times New Roman"/>
                <w:color w:val="000000"/>
                <w:lang w:eastAsia="ru-RU"/>
              </w:rPr>
              <w:t xml:space="preserve"> </w:t>
            </w:r>
          </w:p>
        </w:tc>
        <w:tc>
          <w:tcPr>
            <w:tcW w:w="1927"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color w:val="000000"/>
                <w:lang w:eastAsia="ru-RU"/>
              </w:rPr>
            </w:pPr>
            <w:r w:rsidRPr="006D28D2">
              <w:rPr>
                <w:rFonts w:ascii="Times New Roman" w:eastAsia="Times New Roman" w:hAnsi="Times New Roman" w:cs="Times New Roman"/>
                <w:color w:val="000000"/>
                <w:lang w:eastAsia="ru-RU"/>
              </w:rPr>
              <w:t>&lt;1,0 mg/l</w:t>
            </w:r>
          </w:p>
        </w:tc>
        <w:tc>
          <w:tcPr>
            <w:tcW w:w="2145"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458"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r>
      <w:tr w:rsidR="009A2D0C" w:rsidRPr="006D28D2" w:rsidTr="009A2D0C">
        <w:trPr>
          <w:jc w:val="center"/>
        </w:trPr>
        <w:tc>
          <w:tcPr>
            <w:tcW w:w="809"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298"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85"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autoSpaceDE w:val="0"/>
              <w:autoSpaceDN w:val="0"/>
              <w:ind w:left="360" w:hanging="360"/>
              <w:rPr>
                <w:rFonts w:ascii="Times New Roman" w:eastAsia="Times New Roman" w:hAnsi="Times New Roman" w:cs="Times New Roman"/>
                <w:color w:val="000000"/>
                <w:lang w:eastAsia="ru-RU"/>
              </w:rPr>
            </w:pPr>
            <w:r w:rsidRPr="006D28D2">
              <w:rPr>
                <w:rFonts w:ascii="Times New Roman" w:eastAsia="Times New Roman" w:hAnsi="Times New Roman" w:cs="Times New Roman"/>
                <w:color w:val="000000"/>
                <w:lang w:eastAsia="ru-RU"/>
              </w:rPr>
              <w:t xml:space="preserve">Boro rūgštis </w:t>
            </w:r>
          </w:p>
        </w:tc>
        <w:tc>
          <w:tcPr>
            <w:tcW w:w="1927"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autoSpaceDE w:val="0"/>
              <w:autoSpaceDN w:val="0"/>
              <w:ind w:left="360" w:hanging="360"/>
              <w:jc w:val="center"/>
              <w:rPr>
                <w:rFonts w:ascii="Times New Roman" w:eastAsia="Times New Roman" w:hAnsi="Times New Roman" w:cs="Times New Roman"/>
                <w:color w:val="000000"/>
                <w:lang w:eastAsia="ru-RU"/>
              </w:rPr>
            </w:pPr>
            <w:r w:rsidRPr="006D28D2">
              <w:rPr>
                <w:rFonts w:ascii="Times New Roman" w:eastAsia="Times New Roman" w:hAnsi="Times New Roman" w:cs="Times New Roman"/>
                <w:color w:val="000000"/>
                <w:lang w:eastAsia="ru-RU"/>
              </w:rPr>
              <w:t>2 - 4 mg/l</w:t>
            </w:r>
          </w:p>
        </w:tc>
        <w:tc>
          <w:tcPr>
            <w:tcW w:w="2145"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458"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r>
      <w:tr w:rsidR="009A2D0C" w:rsidRPr="006D28D2" w:rsidTr="009A2D0C">
        <w:trPr>
          <w:jc w:val="center"/>
        </w:trPr>
        <w:tc>
          <w:tcPr>
            <w:tcW w:w="809"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298"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85"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autoSpaceDE w:val="0"/>
              <w:autoSpaceDN w:val="0"/>
              <w:ind w:left="360" w:hanging="360"/>
              <w:rPr>
                <w:rFonts w:ascii="Times New Roman" w:eastAsia="Times New Roman" w:hAnsi="Times New Roman" w:cs="Times New Roman"/>
                <w:color w:val="000000"/>
                <w:lang w:eastAsia="ru-RU"/>
              </w:rPr>
            </w:pPr>
            <w:r w:rsidRPr="006D28D2">
              <w:rPr>
                <w:rFonts w:ascii="Times New Roman" w:eastAsia="Times New Roman" w:hAnsi="Times New Roman" w:cs="Times New Roman"/>
                <w:color w:val="000000"/>
                <w:lang w:eastAsia="ru-RU"/>
              </w:rPr>
              <w:t xml:space="preserve">pH </w:t>
            </w:r>
          </w:p>
        </w:tc>
        <w:tc>
          <w:tcPr>
            <w:tcW w:w="1927"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color w:val="000000"/>
                <w:lang w:eastAsia="ru-RU"/>
              </w:rPr>
            </w:pPr>
            <w:r w:rsidRPr="006D28D2">
              <w:rPr>
                <w:rFonts w:ascii="Times New Roman" w:eastAsia="Times New Roman" w:hAnsi="Times New Roman" w:cs="Times New Roman"/>
                <w:color w:val="000000"/>
                <w:lang w:eastAsia="ru-RU"/>
              </w:rPr>
              <w:t>6,5 - 9</w:t>
            </w:r>
          </w:p>
        </w:tc>
        <w:tc>
          <w:tcPr>
            <w:tcW w:w="2145"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458"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r>
      <w:tr w:rsidR="009A2D0C" w:rsidRPr="006D28D2" w:rsidTr="009A2D0C">
        <w:trPr>
          <w:jc w:val="center"/>
        </w:trPr>
        <w:tc>
          <w:tcPr>
            <w:tcW w:w="809"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298"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2685" w:type="dxa"/>
            <w:vMerge/>
            <w:tcBorders>
              <w:left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autoSpaceDE w:val="0"/>
              <w:autoSpaceDN w:val="0"/>
              <w:ind w:left="360" w:hanging="360"/>
              <w:rPr>
                <w:rFonts w:ascii="Times New Roman" w:eastAsia="Times New Roman" w:hAnsi="Times New Roman" w:cs="Times New Roman"/>
                <w:color w:val="000000"/>
                <w:lang w:eastAsia="ru-RU"/>
              </w:rPr>
            </w:pPr>
            <w:r w:rsidRPr="006D28D2">
              <w:rPr>
                <w:rFonts w:ascii="Times New Roman" w:eastAsia="Times New Roman" w:hAnsi="Times New Roman" w:cs="Times New Roman"/>
                <w:color w:val="000000"/>
                <w:lang w:eastAsia="ru-RU"/>
              </w:rPr>
              <w:t xml:space="preserve">Mineralinis aliejus </w:t>
            </w:r>
          </w:p>
        </w:tc>
        <w:tc>
          <w:tcPr>
            <w:tcW w:w="1927"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jc w:val="center"/>
              <w:rPr>
                <w:rFonts w:ascii="Times New Roman" w:eastAsia="Times New Roman" w:hAnsi="Times New Roman" w:cs="Times New Roman"/>
                <w:color w:val="000000"/>
                <w:lang w:eastAsia="ru-RU"/>
              </w:rPr>
            </w:pPr>
            <w:r w:rsidRPr="006D28D2">
              <w:rPr>
                <w:rFonts w:ascii="Times New Roman" w:eastAsia="Times New Roman" w:hAnsi="Times New Roman" w:cs="Times New Roman"/>
                <w:color w:val="000000"/>
                <w:lang w:eastAsia="ru-RU"/>
              </w:rPr>
              <w:t>&lt;20 mg/l</w:t>
            </w:r>
          </w:p>
        </w:tc>
        <w:tc>
          <w:tcPr>
            <w:tcW w:w="2145" w:type="dxa"/>
            <w:tcBorders>
              <w:top w:val="single" w:sz="4" w:space="0" w:color="auto"/>
              <w:left w:val="single" w:sz="4" w:space="0" w:color="auto"/>
              <w:bottom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458" w:type="dxa"/>
            <w:vMerge/>
            <w:tcBorders>
              <w:left w:val="single" w:sz="4" w:space="0" w:color="auto"/>
              <w:right w:val="single" w:sz="4" w:space="0" w:color="auto"/>
            </w:tcBorders>
            <w:vAlign w:val="center"/>
          </w:tcPr>
          <w:p w:rsidR="009A2D0C" w:rsidRPr="006D28D2" w:rsidRDefault="009A2D0C" w:rsidP="009A2D0C">
            <w:pPr>
              <w:suppressAutoHyphens/>
              <w:adjustRightInd w:val="0"/>
              <w:jc w:val="center"/>
              <w:textAlignment w:val="baseline"/>
              <w:rPr>
                <w:rFonts w:ascii="Times New Roman" w:eastAsia="Times New Roman" w:hAnsi="Times New Roman" w:cs="Times New Roman"/>
                <w:lang w:eastAsia="lt-LT"/>
              </w:rPr>
            </w:pPr>
          </w:p>
        </w:tc>
      </w:tr>
    </w:tbl>
    <w:p w:rsidR="009A2D0C" w:rsidRPr="006D28D2" w:rsidRDefault="009A2D0C" w:rsidP="009A2D0C">
      <w:pPr>
        <w:suppressAutoHyphens/>
        <w:adjustRightInd w:val="0"/>
        <w:ind w:firstLine="567"/>
        <w:jc w:val="both"/>
        <w:textAlignment w:val="baseline"/>
        <w:rPr>
          <w:rFonts w:ascii="Times New Roman" w:eastAsia="Times New Roman" w:hAnsi="Times New Roman" w:cs="Times New Roman"/>
          <w:b/>
          <w:lang w:eastAsia="lt-LT"/>
        </w:rPr>
      </w:pPr>
    </w:p>
    <w:p w:rsidR="009A2D0C" w:rsidRPr="006D28D2" w:rsidRDefault="009A2D0C" w:rsidP="009A2D0C">
      <w:pPr>
        <w:suppressAutoHyphens/>
        <w:adjustRightInd w:val="0"/>
        <w:ind w:firstLine="567"/>
        <w:jc w:val="both"/>
        <w:textAlignment w:val="baseline"/>
        <w:rPr>
          <w:rFonts w:ascii="Times New Roman" w:eastAsia="Times New Roman" w:hAnsi="Times New Roman" w:cs="Times New Roman"/>
          <w:b/>
          <w:lang w:eastAsia="lt-LT"/>
        </w:rPr>
      </w:pPr>
    </w:p>
    <w:tbl>
      <w:tblPr>
        <w:tblW w:w="15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2298"/>
        <w:gridCol w:w="2685"/>
        <w:gridCol w:w="3036"/>
        <w:gridCol w:w="1927"/>
        <w:gridCol w:w="2145"/>
        <w:gridCol w:w="2458"/>
      </w:tblGrid>
      <w:tr w:rsidR="009A2D0C" w:rsidRPr="009A2D0C" w:rsidTr="009A2D0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9A2D0C" w:rsidRPr="005F57A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5F57A2">
              <w:rPr>
                <w:rFonts w:ascii="Times New Roman" w:eastAsia="Times New Roman" w:hAnsi="Times New Roman" w:cs="Times New Roman"/>
                <w:b/>
                <w:sz w:val="20"/>
                <w:szCs w:val="20"/>
                <w:lang w:eastAsia="lt-LT"/>
              </w:rPr>
              <w:t>Eil. Nr.</w:t>
            </w:r>
          </w:p>
        </w:tc>
        <w:tc>
          <w:tcPr>
            <w:tcW w:w="2298" w:type="dxa"/>
            <w:tcBorders>
              <w:top w:val="single" w:sz="4" w:space="0" w:color="auto"/>
              <w:left w:val="single" w:sz="4" w:space="0" w:color="auto"/>
              <w:bottom w:val="single" w:sz="4" w:space="0" w:color="auto"/>
              <w:right w:val="single" w:sz="4" w:space="0" w:color="auto"/>
            </w:tcBorders>
            <w:vAlign w:val="center"/>
          </w:tcPr>
          <w:p w:rsidR="009A2D0C" w:rsidRPr="005F57A2" w:rsidRDefault="009A2D0C" w:rsidP="009A2D0C">
            <w:pPr>
              <w:suppressAutoHyphens/>
              <w:adjustRightInd w:val="0"/>
              <w:jc w:val="center"/>
              <w:textAlignment w:val="baseline"/>
              <w:rPr>
                <w:rFonts w:ascii="Times New Roman" w:eastAsia="Times New Roman" w:hAnsi="Times New Roman" w:cs="Times New Roman"/>
                <w:b/>
                <w:sz w:val="20"/>
                <w:szCs w:val="20"/>
                <w:vertAlign w:val="subscript"/>
                <w:lang w:eastAsia="lt-LT"/>
              </w:rPr>
            </w:pPr>
            <w:r w:rsidRPr="005F57A2">
              <w:rPr>
                <w:rFonts w:ascii="Times New Roman" w:eastAsia="Times New Roman" w:hAnsi="Times New Roman" w:cs="Times New Roman"/>
                <w:b/>
                <w:sz w:val="20"/>
                <w:szCs w:val="20"/>
                <w:lang w:eastAsia="lt-LT"/>
              </w:rPr>
              <w:t>Aplinkos komponentai, kuriems daromas poveikis</w:t>
            </w:r>
          </w:p>
        </w:tc>
        <w:tc>
          <w:tcPr>
            <w:tcW w:w="2685" w:type="dxa"/>
            <w:tcBorders>
              <w:top w:val="single" w:sz="4" w:space="0" w:color="auto"/>
              <w:left w:val="single" w:sz="4" w:space="0" w:color="auto"/>
              <w:bottom w:val="single" w:sz="4" w:space="0" w:color="auto"/>
              <w:right w:val="single" w:sz="4" w:space="0" w:color="auto"/>
            </w:tcBorders>
            <w:vAlign w:val="center"/>
          </w:tcPr>
          <w:p w:rsidR="009A2D0C" w:rsidRPr="005F57A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5F57A2">
              <w:rPr>
                <w:rFonts w:ascii="Times New Roman" w:eastAsia="Times New Roman" w:hAnsi="Times New Roman" w:cs="Times New Roman"/>
                <w:b/>
                <w:sz w:val="20"/>
                <w:szCs w:val="20"/>
                <w:lang w:eastAsia="lt-LT"/>
              </w:rPr>
              <w:t>Nuoroda į ES GPGB informacinius dokumentus, anotacijas</w:t>
            </w:r>
          </w:p>
        </w:tc>
        <w:tc>
          <w:tcPr>
            <w:tcW w:w="3036" w:type="dxa"/>
            <w:tcBorders>
              <w:top w:val="single" w:sz="4" w:space="0" w:color="auto"/>
              <w:left w:val="single" w:sz="4" w:space="0" w:color="auto"/>
              <w:bottom w:val="single" w:sz="4" w:space="0" w:color="auto"/>
              <w:right w:val="single" w:sz="4" w:space="0" w:color="auto"/>
            </w:tcBorders>
            <w:vAlign w:val="center"/>
          </w:tcPr>
          <w:p w:rsidR="009A2D0C" w:rsidRPr="005F57A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5F57A2">
              <w:rPr>
                <w:rFonts w:ascii="Times New Roman" w:eastAsia="Times New Roman" w:hAnsi="Times New Roman" w:cs="Times New Roman"/>
                <w:b/>
                <w:sz w:val="20"/>
                <w:szCs w:val="20"/>
                <w:lang w:eastAsia="lt-LT"/>
              </w:rPr>
              <w:t>GPGB technologija</w:t>
            </w:r>
          </w:p>
        </w:tc>
        <w:tc>
          <w:tcPr>
            <w:tcW w:w="1927" w:type="dxa"/>
            <w:tcBorders>
              <w:top w:val="single" w:sz="4" w:space="0" w:color="auto"/>
              <w:left w:val="single" w:sz="4" w:space="0" w:color="auto"/>
              <w:bottom w:val="single" w:sz="4" w:space="0" w:color="auto"/>
              <w:right w:val="single" w:sz="4" w:space="0" w:color="auto"/>
            </w:tcBorders>
            <w:vAlign w:val="center"/>
          </w:tcPr>
          <w:p w:rsidR="009A2D0C" w:rsidRPr="005F57A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5F57A2">
              <w:rPr>
                <w:rFonts w:ascii="Times New Roman" w:eastAsia="Times New Roman" w:hAnsi="Times New Roman" w:cs="Times New Roman"/>
                <w:b/>
                <w:sz w:val="20"/>
                <w:szCs w:val="20"/>
                <w:lang w:eastAsia="lt-LT"/>
              </w:rPr>
              <w:t>Su GPGB taikymu susijusios</w:t>
            </w:r>
          </w:p>
          <w:p w:rsidR="009A2D0C" w:rsidRPr="005F57A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5F57A2">
              <w:rPr>
                <w:rFonts w:ascii="Times New Roman" w:eastAsia="Times New Roman" w:hAnsi="Times New Roman" w:cs="Times New Roman"/>
                <w:b/>
                <w:sz w:val="20"/>
                <w:szCs w:val="20"/>
                <w:lang w:eastAsia="lt-LT"/>
              </w:rPr>
              <w:t>vertės, vnt.</w:t>
            </w:r>
          </w:p>
        </w:tc>
        <w:tc>
          <w:tcPr>
            <w:tcW w:w="2145" w:type="dxa"/>
            <w:tcBorders>
              <w:top w:val="single" w:sz="4" w:space="0" w:color="auto"/>
              <w:left w:val="single" w:sz="4" w:space="0" w:color="auto"/>
              <w:bottom w:val="single" w:sz="4" w:space="0" w:color="auto"/>
              <w:right w:val="single" w:sz="4" w:space="0" w:color="auto"/>
            </w:tcBorders>
            <w:vAlign w:val="center"/>
          </w:tcPr>
          <w:p w:rsidR="009A2D0C" w:rsidRPr="005F57A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5F57A2">
              <w:rPr>
                <w:rFonts w:ascii="Times New Roman" w:eastAsia="Times New Roman" w:hAnsi="Times New Roman" w:cs="Times New Roman"/>
                <w:b/>
                <w:sz w:val="20"/>
                <w:szCs w:val="20"/>
                <w:lang w:eastAsia="lt-LT"/>
              </w:rPr>
              <w:t>Atitikimas</w:t>
            </w:r>
          </w:p>
        </w:tc>
        <w:tc>
          <w:tcPr>
            <w:tcW w:w="2458" w:type="dxa"/>
            <w:tcBorders>
              <w:top w:val="single" w:sz="4" w:space="0" w:color="auto"/>
              <w:left w:val="single" w:sz="4" w:space="0" w:color="auto"/>
              <w:bottom w:val="single" w:sz="4" w:space="0" w:color="auto"/>
              <w:right w:val="single" w:sz="4" w:space="0" w:color="auto"/>
            </w:tcBorders>
            <w:vAlign w:val="center"/>
          </w:tcPr>
          <w:p w:rsidR="009A2D0C" w:rsidRPr="005F57A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5F57A2">
              <w:rPr>
                <w:rFonts w:ascii="Times New Roman" w:eastAsia="Times New Roman" w:hAnsi="Times New Roman" w:cs="Times New Roman"/>
                <w:b/>
                <w:sz w:val="20"/>
                <w:szCs w:val="20"/>
                <w:lang w:eastAsia="lt-LT"/>
              </w:rPr>
              <w:t>Pastabos</w:t>
            </w:r>
          </w:p>
        </w:tc>
      </w:tr>
      <w:tr w:rsidR="009A2D0C" w:rsidRPr="009A2D0C" w:rsidTr="009A2D0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9A2D0C" w:rsidRPr="005F57A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5F57A2">
              <w:rPr>
                <w:rFonts w:ascii="Times New Roman" w:eastAsia="Times New Roman" w:hAnsi="Times New Roman" w:cs="Times New Roman"/>
                <w:b/>
                <w:sz w:val="20"/>
                <w:szCs w:val="20"/>
                <w:lang w:eastAsia="lt-LT"/>
              </w:rPr>
              <w:t>1</w:t>
            </w:r>
          </w:p>
        </w:tc>
        <w:tc>
          <w:tcPr>
            <w:tcW w:w="2298" w:type="dxa"/>
            <w:tcBorders>
              <w:top w:val="single" w:sz="4" w:space="0" w:color="auto"/>
              <w:left w:val="single" w:sz="4" w:space="0" w:color="auto"/>
              <w:bottom w:val="single" w:sz="4" w:space="0" w:color="auto"/>
              <w:right w:val="single" w:sz="4" w:space="0" w:color="auto"/>
            </w:tcBorders>
            <w:vAlign w:val="center"/>
          </w:tcPr>
          <w:p w:rsidR="009A2D0C" w:rsidRPr="005F57A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5F57A2">
              <w:rPr>
                <w:rFonts w:ascii="Times New Roman" w:eastAsia="Times New Roman" w:hAnsi="Times New Roman" w:cs="Times New Roman"/>
                <w:b/>
                <w:sz w:val="20"/>
                <w:szCs w:val="20"/>
                <w:lang w:eastAsia="lt-LT"/>
              </w:rPr>
              <w:t>2</w:t>
            </w:r>
          </w:p>
        </w:tc>
        <w:tc>
          <w:tcPr>
            <w:tcW w:w="2685" w:type="dxa"/>
            <w:tcBorders>
              <w:top w:val="single" w:sz="4" w:space="0" w:color="auto"/>
              <w:left w:val="single" w:sz="4" w:space="0" w:color="auto"/>
              <w:bottom w:val="single" w:sz="4" w:space="0" w:color="auto"/>
              <w:right w:val="single" w:sz="4" w:space="0" w:color="auto"/>
            </w:tcBorders>
            <w:vAlign w:val="center"/>
          </w:tcPr>
          <w:p w:rsidR="009A2D0C" w:rsidRPr="005F57A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5F57A2">
              <w:rPr>
                <w:rFonts w:ascii="Times New Roman" w:eastAsia="Times New Roman" w:hAnsi="Times New Roman" w:cs="Times New Roman"/>
                <w:b/>
                <w:sz w:val="20"/>
                <w:szCs w:val="20"/>
                <w:lang w:eastAsia="lt-LT"/>
              </w:rPr>
              <w:t>3</w:t>
            </w:r>
          </w:p>
        </w:tc>
        <w:tc>
          <w:tcPr>
            <w:tcW w:w="3036" w:type="dxa"/>
            <w:tcBorders>
              <w:top w:val="single" w:sz="4" w:space="0" w:color="auto"/>
              <w:left w:val="single" w:sz="4" w:space="0" w:color="auto"/>
              <w:bottom w:val="single" w:sz="4" w:space="0" w:color="auto"/>
              <w:right w:val="single" w:sz="4" w:space="0" w:color="auto"/>
            </w:tcBorders>
            <w:vAlign w:val="center"/>
          </w:tcPr>
          <w:p w:rsidR="009A2D0C" w:rsidRPr="005F57A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5F57A2">
              <w:rPr>
                <w:rFonts w:ascii="Times New Roman" w:eastAsia="Times New Roman" w:hAnsi="Times New Roman" w:cs="Times New Roman"/>
                <w:b/>
                <w:sz w:val="20"/>
                <w:szCs w:val="20"/>
                <w:lang w:eastAsia="lt-LT"/>
              </w:rPr>
              <w:t>4</w:t>
            </w:r>
          </w:p>
        </w:tc>
        <w:tc>
          <w:tcPr>
            <w:tcW w:w="1927" w:type="dxa"/>
            <w:tcBorders>
              <w:top w:val="single" w:sz="4" w:space="0" w:color="auto"/>
              <w:left w:val="single" w:sz="4" w:space="0" w:color="auto"/>
              <w:bottom w:val="single" w:sz="4" w:space="0" w:color="auto"/>
              <w:right w:val="single" w:sz="4" w:space="0" w:color="auto"/>
            </w:tcBorders>
            <w:vAlign w:val="center"/>
          </w:tcPr>
          <w:p w:rsidR="009A2D0C" w:rsidRPr="005F57A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5F57A2">
              <w:rPr>
                <w:rFonts w:ascii="Times New Roman" w:eastAsia="Times New Roman" w:hAnsi="Times New Roman" w:cs="Times New Roman"/>
                <w:b/>
                <w:sz w:val="20"/>
                <w:szCs w:val="20"/>
                <w:lang w:eastAsia="lt-LT"/>
              </w:rPr>
              <w:t>5</w:t>
            </w:r>
          </w:p>
        </w:tc>
        <w:tc>
          <w:tcPr>
            <w:tcW w:w="2145" w:type="dxa"/>
            <w:tcBorders>
              <w:top w:val="single" w:sz="4" w:space="0" w:color="auto"/>
              <w:left w:val="single" w:sz="4" w:space="0" w:color="auto"/>
              <w:bottom w:val="single" w:sz="4" w:space="0" w:color="auto"/>
              <w:right w:val="single" w:sz="4" w:space="0" w:color="auto"/>
            </w:tcBorders>
            <w:vAlign w:val="center"/>
          </w:tcPr>
          <w:p w:rsidR="009A2D0C" w:rsidRPr="005F57A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5F57A2">
              <w:rPr>
                <w:rFonts w:ascii="Times New Roman" w:eastAsia="Times New Roman" w:hAnsi="Times New Roman" w:cs="Times New Roman"/>
                <w:b/>
                <w:sz w:val="20"/>
                <w:szCs w:val="20"/>
                <w:lang w:eastAsia="lt-LT"/>
              </w:rPr>
              <w:t>6</w:t>
            </w:r>
          </w:p>
        </w:tc>
        <w:tc>
          <w:tcPr>
            <w:tcW w:w="2458" w:type="dxa"/>
            <w:tcBorders>
              <w:top w:val="single" w:sz="4" w:space="0" w:color="auto"/>
              <w:left w:val="single" w:sz="4" w:space="0" w:color="auto"/>
              <w:bottom w:val="single" w:sz="4" w:space="0" w:color="auto"/>
              <w:right w:val="single" w:sz="4" w:space="0" w:color="auto"/>
            </w:tcBorders>
            <w:vAlign w:val="center"/>
          </w:tcPr>
          <w:p w:rsidR="009A2D0C" w:rsidRPr="005F57A2" w:rsidRDefault="009A2D0C" w:rsidP="009A2D0C">
            <w:pPr>
              <w:suppressAutoHyphens/>
              <w:adjustRightInd w:val="0"/>
              <w:jc w:val="center"/>
              <w:textAlignment w:val="baseline"/>
              <w:rPr>
                <w:rFonts w:ascii="Times New Roman" w:eastAsia="Times New Roman" w:hAnsi="Times New Roman" w:cs="Times New Roman"/>
                <w:b/>
                <w:sz w:val="20"/>
                <w:szCs w:val="20"/>
                <w:lang w:eastAsia="lt-LT"/>
              </w:rPr>
            </w:pPr>
            <w:r w:rsidRPr="005F57A2">
              <w:rPr>
                <w:rFonts w:ascii="Times New Roman" w:eastAsia="Times New Roman" w:hAnsi="Times New Roman" w:cs="Times New Roman"/>
                <w:b/>
                <w:sz w:val="20"/>
                <w:szCs w:val="20"/>
                <w:lang w:eastAsia="lt-LT"/>
              </w:rPr>
              <w:t>7</w:t>
            </w:r>
          </w:p>
        </w:tc>
      </w:tr>
      <w:tr w:rsidR="009A2D0C" w:rsidRPr="009A2D0C" w:rsidTr="009A2D0C">
        <w:trPr>
          <w:jc w:val="center"/>
        </w:trPr>
        <w:tc>
          <w:tcPr>
            <w:tcW w:w="809" w:type="dxa"/>
            <w:vMerge w:val="restart"/>
            <w:tcBorders>
              <w:left w:val="single" w:sz="4" w:space="0" w:color="auto"/>
              <w:right w:val="single" w:sz="4" w:space="0" w:color="auto"/>
            </w:tcBorders>
            <w:vAlign w:val="center"/>
          </w:tcPr>
          <w:p w:rsidR="009A2D0C" w:rsidRPr="005F57A2" w:rsidRDefault="005F57A2" w:rsidP="009A2D0C">
            <w:pPr>
              <w:suppressAutoHyphens/>
              <w:adjustRightInd w:val="0"/>
              <w:jc w:val="center"/>
              <w:textAlignment w:val="baseline"/>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14</w:t>
            </w:r>
            <w:r w:rsidR="009A2D0C" w:rsidRPr="005F57A2">
              <w:rPr>
                <w:rFonts w:ascii="Times New Roman" w:eastAsia="Times New Roman" w:hAnsi="Times New Roman" w:cs="Times New Roman"/>
                <w:lang w:eastAsia="lt-LT"/>
              </w:rPr>
              <w:t>.</w:t>
            </w:r>
          </w:p>
        </w:tc>
        <w:tc>
          <w:tcPr>
            <w:tcW w:w="2298" w:type="dxa"/>
            <w:vMerge w:val="restart"/>
            <w:tcBorders>
              <w:left w:val="single" w:sz="4" w:space="0" w:color="auto"/>
              <w:right w:val="single" w:sz="4" w:space="0" w:color="auto"/>
            </w:tcBorders>
            <w:vAlign w:val="center"/>
          </w:tcPr>
          <w:p w:rsidR="009A2D0C" w:rsidRPr="005F57A2" w:rsidRDefault="009A2D0C" w:rsidP="009A2D0C">
            <w:pPr>
              <w:jc w:val="center"/>
              <w:rPr>
                <w:rFonts w:ascii="Times New Roman" w:eastAsia="Times New Roman" w:hAnsi="Times New Roman" w:cs="Times New Roman"/>
                <w:color w:val="000000"/>
              </w:rPr>
            </w:pPr>
            <w:r w:rsidRPr="005F57A2">
              <w:rPr>
                <w:rFonts w:ascii="Times New Roman" w:eastAsia="Times New Roman" w:hAnsi="Times New Roman" w:cs="Times New Roman"/>
                <w:color w:val="000000"/>
              </w:rPr>
              <w:t>Stiklo gamybos procesų metu susidarančios atliekos</w:t>
            </w:r>
          </w:p>
        </w:tc>
        <w:tc>
          <w:tcPr>
            <w:tcW w:w="2685" w:type="dxa"/>
            <w:vMerge w:val="restart"/>
            <w:tcBorders>
              <w:left w:val="single" w:sz="4" w:space="0" w:color="auto"/>
              <w:right w:val="single" w:sz="4" w:space="0" w:color="auto"/>
            </w:tcBorders>
            <w:vAlign w:val="center"/>
          </w:tcPr>
          <w:p w:rsidR="009A2D0C" w:rsidRPr="005F57A2" w:rsidRDefault="00DB7339" w:rsidP="009A2D0C">
            <w:pPr>
              <w:jc w:val="center"/>
              <w:rPr>
                <w:rFonts w:ascii="Times New Roman" w:eastAsia="Times New Roman" w:hAnsi="Times New Roman" w:cs="Times New Roman"/>
                <w:lang w:eastAsia="lt-LT"/>
              </w:rPr>
            </w:pPr>
            <w:r w:rsidRPr="005F57A2">
              <w:rPr>
                <w:rFonts w:ascii="Times New Roman" w:eastAsia="Times New Roman" w:hAnsi="Times New Roman" w:cs="Times New Roman"/>
                <w:bCs/>
                <w:color w:val="000000"/>
              </w:rPr>
              <w:t xml:space="preserve">Komisijos </w:t>
            </w:r>
            <w:smartTag w:uri="urn:schemas-microsoft-com:office:smarttags" w:element="metricconverter">
              <w:smartTagPr>
                <w:attr w:name="ProductID" w:val="2012 m"/>
              </w:smartTagPr>
              <w:r w:rsidRPr="005F57A2">
                <w:rPr>
                  <w:rFonts w:ascii="Times New Roman" w:eastAsia="Times New Roman" w:hAnsi="Times New Roman" w:cs="Times New Roman"/>
                  <w:bCs/>
                  <w:color w:val="000000"/>
                </w:rPr>
                <w:t>2012 m</w:t>
              </w:r>
            </w:smartTag>
            <w:r w:rsidRPr="005F57A2">
              <w:rPr>
                <w:rFonts w:ascii="Times New Roman" w:eastAsia="Times New Roman" w:hAnsi="Times New Roman" w:cs="Times New Roman"/>
                <w:bCs/>
                <w:color w:val="000000"/>
              </w:rPr>
              <w:t xml:space="preserve">. vasario 28 d. įgyvendinimo sprendimas Nr. 2012/134/ES, </w:t>
            </w:r>
            <w:r w:rsidRPr="005F57A2">
              <w:rPr>
                <w:rFonts w:ascii="Times New Roman" w:eastAsia="Times New Roman" w:hAnsi="Times New Roman" w:cs="Times New Roman"/>
                <w:bCs/>
                <w:color w:val="000000"/>
                <w:lang w:eastAsia="lt-LT"/>
              </w:rPr>
              <w:t>kuriame pagal Europos Parlamento ir Tarybos direktyvą 2010/75/ES dėl pramoninių išmetamų teršalų pateikiamos GPGB išvados dėl stiklo ir mineralinio pluošto gamybos</w:t>
            </w:r>
          </w:p>
        </w:tc>
        <w:tc>
          <w:tcPr>
            <w:tcW w:w="3036" w:type="dxa"/>
            <w:tcBorders>
              <w:top w:val="single" w:sz="4" w:space="0" w:color="auto"/>
              <w:left w:val="single" w:sz="4" w:space="0" w:color="auto"/>
              <w:bottom w:val="single" w:sz="4" w:space="0" w:color="auto"/>
              <w:right w:val="single" w:sz="4" w:space="0" w:color="auto"/>
            </w:tcBorders>
            <w:vAlign w:val="center"/>
          </w:tcPr>
          <w:p w:rsidR="009A2D0C" w:rsidRPr="005F57A2" w:rsidRDefault="009A2D0C" w:rsidP="009A2D0C">
            <w:pPr>
              <w:autoSpaceDE w:val="0"/>
              <w:autoSpaceDN w:val="0"/>
              <w:jc w:val="center"/>
              <w:rPr>
                <w:rFonts w:ascii="Times New Roman" w:eastAsia="Times New Roman" w:hAnsi="Times New Roman" w:cs="Times New Roman"/>
                <w:b/>
                <w:color w:val="000000"/>
                <w:lang w:eastAsia="ru-RU"/>
              </w:rPr>
            </w:pPr>
            <w:r w:rsidRPr="005F57A2">
              <w:rPr>
                <w:rFonts w:ascii="Times New Roman" w:eastAsia="Times New Roman" w:hAnsi="Times New Roman" w:cs="Times New Roman"/>
                <w:b/>
                <w:color w:val="000000"/>
              </w:rPr>
              <w:t>Šalintinų atliekų kiekio mažinimas, naudojant vieną iš metodų ar jų derinį:</w:t>
            </w:r>
          </w:p>
        </w:tc>
        <w:tc>
          <w:tcPr>
            <w:tcW w:w="1927" w:type="dxa"/>
            <w:tcBorders>
              <w:top w:val="single" w:sz="4" w:space="0" w:color="auto"/>
              <w:left w:val="single" w:sz="4" w:space="0" w:color="auto"/>
              <w:bottom w:val="single" w:sz="4" w:space="0" w:color="auto"/>
              <w:right w:val="single" w:sz="4" w:space="0" w:color="auto"/>
            </w:tcBorders>
            <w:vAlign w:val="center"/>
          </w:tcPr>
          <w:p w:rsidR="009A2D0C" w:rsidRPr="005F57A2" w:rsidRDefault="009A2D0C" w:rsidP="009A2D0C">
            <w:pPr>
              <w:jc w:val="center"/>
              <w:rPr>
                <w:rFonts w:ascii="HEJDOH+TimesNewRoman" w:eastAsia="Times New Roman" w:hAnsi="HEJDOH+TimesNewRoman" w:cs="HEJDOH+TimesNewRoman"/>
                <w:color w:val="000000"/>
                <w:lang w:eastAsia="ru-RU"/>
              </w:rPr>
            </w:pPr>
          </w:p>
        </w:tc>
        <w:tc>
          <w:tcPr>
            <w:tcW w:w="2145" w:type="dxa"/>
            <w:tcBorders>
              <w:top w:val="single" w:sz="4" w:space="0" w:color="auto"/>
              <w:left w:val="single" w:sz="4" w:space="0" w:color="auto"/>
              <w:bottom w:val="single" w:sz="4" w:space="0" w:color="auto"/>
              <w:right w:val="single" w:sz="4" w:space="0" w:color="auto"/>
            </w:tcBorders>
            <w:vAlign w:val="center"/>
          </w:tcPr>
          <w:p w:rsidR="009A2D0C" w:rsidRPr="005F57A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458" w:type="dxa"/>
            <w:tcBorders>
              <w:left w:val="single" w:sz="4" w:space="0" w:color="auto"/>
              <w:right w:val="single" w:sz="4" w:space="0" w:color="auto"/>
            </w:tcBorders>
            <w:vAlign w:val="center"/>
          </w:tcPr>
          <w:p w:rsidR="009A2D0C" w:rsidRPr="005F57A2" w:rsidRDefault="009A2D0C" w:rsidP="009A2D0C">
            <w:pPr>
              <w:suppressAutoHyphens/>
              <w:adjustRightInd w:val="0"/>
              <w:jc w:val="center"/>
              <w:textAlignment w:val="baseline"/>
              <w:rPr>
                <w:rFonts w:ascii="Times New Roman" w:eastAsia="Times New Roman" w:hAnsi="Times New Roman" w:cs="Times New Roman"/>
                <w:lang w:eastAsia="lt-LT"/>
              </w:rPr>
            </w:pPr>
          </w:p>
        </w:tc>
      </w:tr>
      <w:tr w:rsidR="009A2D0C" w:rsidRPr="009A2D0C" w:rsidTr="009A2D0C">
        <w:trPr>
          <w:jc w:val="center"/>
        </w:trPr>
        <w:tc>
          <w:tcPr>
            <w:tcW w:w="809" w:type="dxa"/>
            <w:vMerge/>
            <w:tcBorders>
              <w:left w:val="single" w:sz="4" w:space="0" w:color="auto"/>
              <w:right w:val="single" w:sz="4" w:space="0" w:color="auto"/>
            </w:tcBorders>
            <w:vAlign w:val="center"/>
          </w:tcPr>
          <w:p w:rsidR="009A2D0C" w:rsidRPr="005F57A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298" w:type="dxa"/>
            <w:vMerge/>
            <w:tcBorders>
              <w:left w:val="single" w:sz="4" w:space="0" w:color="auto"/>
              <w:right w:val="single" w:sz="4" w:space="0" w:color="auto"/>
            </w:tcBorders>
            <w:vAlign w:val="center"/>
          </w:tcPr>
          <w:p w:rsidR="009A2D0C" w:rsidRPr="005F57A2" w:rsidRDefault="009A2D0C" w:rsidP="009A2D0C">
            <w:pPr>
              <w:jc w:val="center"/>
              <w:rPr>
                <w:rFonts w:ascii="Times New Roman" w:eastAsia="Times New Roman" w:hAnsi="Times New Roman" w:cs="Times New Roman"/>
                <w:color w:val="000000"/>
              </w:rPr>
            </w:pPr>
          </w:p>
        </w:tc>
        <w:tc>
          <w:tcPr>
            <w:tcW w:w="2685" w:type="dxa"/>
            <w:vMerge/>
            <w:tcBorders>
              <w:left w:val="single" w:sz="4" w:space="0" w:color="auto"/>
              <w:right w:val="single" w:sz="4" w:space="0" w:color="auto"/>
            </w:tcBorders>
            <w:vAlign w:val="center"/>
          </w:tcPr>
          <w:p w:rsidR="009A2D0C" w:rsidRPr="005F57A2" w:rsidRDefault="009A2D0C" w:rsidP="009A2D0C">
            <w:pPr>
              <w:autoSpaceDE w:val="0"/>
              <w:autoSpaceDN w:val="0"/>
              <w:adjustRightInd w:val="0"/>
              <w:jc w:val="center"/>
              <w:rPr>
                <w:rFonts w:ascii="Times New Roman" w:eastAsia="Times New Roman" w:hAnsi="Times New Roman" w:cs="Times New Roman"/>
                <w:bCs/>
                <w:color w:val="000000"/>
              </w:rPr>
            </w:pPr>
          </w:p>
        </w:tc>
        <w:tc>
          <w:tcPr>
            <w:tcW w:w="3036" w:type="dxa"/>
            <w:tcBorders>
              <w:top w:val="single" w:sz="4" w:space="0" w:color="auto"/>
              <w:left w:val="single" w:sz="4" w:space="0" w:color="auto"/>
              <w:bottom w:val="single" w:sz="4" w:space="0" w:color="auto"/>
              <w:right w:val="single" w:sz="4" w:space="0" w:color="auto"/>
            </w:tcBorders>
            <w:vAlign w:val="center"/>
          </w:tcPr>
          <w:p w:rsidR="009A2D0C" w:rsidRPr="005F57A2" w:rsidRDefault="009A2D0C" w:rsidP="009A2D0C">
            <w:pPr>
              <w:autoSpaceDE w:val="0"/>
              <w:autoSpaceDN w:val="0"/>
              <w:ind w:left="-105"/>
              <w:jc w:val="center"/>
              <w:rPr>
                <w:rFonts w:ascii="Times New Roman" w:eastAsia="Times New Roman" w:hAnsi="Times New Roman" w:cs="Times New Roman"/>
                <w:b/>
                <w:color w:val="000000"/>
              </w:rPr>
            </w:pPr>
            <w:r w:rsidRPr="005F57A2">
              <w:rPr>
                <w:rFonts w:ascii="Times New Roman" w:eastAsia="Times New Roman" w:hAnsi="Times New Roman" w:cs="Times New Roman"/>
                <w:color w:val="000000"/>
              </w:rPr>
              <w:t>Įkrovos medžiagų atliekų naudojimas grąžinamajam perdirbimui, jeigu tai įmanoma atsižvelgiant į kokybės reikalavimus</w:t>
            </w:r>
          </w:p>
        </w:tc>
        <w:tc>
          <w:tcPr>
            <w:tcW w:w="1927" w:type="dxa"/>
            <w:tcBorders>
              <w:top w:val="single" w:sz="4" w:space="0" w:color="auto"/>
              <w:left w:val="single" w:sz="4" w:space="0" w:color="auto"/>
              <w:bottom w:val="single" w:sz="4" w:space="0" w:color="auto"/>
              <w:right w:val="single" w:sz="4" w:space="0" w:color="auto"/>
            </w:tcBorders>
            <w:vAlign w:val="center"/>
          </w:tcPr>
          <w:p w:rsidR="009A2D0C" w:rsidRPr="005F57A2" w:rsidRDefault="009A2D0C" w:rsidP="009A2D0C">
            <w:pPr>
              <w:jc w:val="center"/>
              <w:rPr>
                <w:rFonts w:ascii="HEJDOH+TimesNewRoman" w:eastAsia="Times New Roman" w:hAnsi="HEJDOH+TimesNewRoman" w:cs="HEJDOH+TimesNewRoman"/>
                <w:color w:val="000000"/>
                <w:lang w:eastAsia="ru-RU"/>
              </w:rPr>
            </w:pPr>
            <w:r w:rsidRPr="005F57A2">
              <w:rPr>
                <w:rFonts w:ascii="Times New Roman" w:eastAsia="Times New Roman" w:hAnsi="Times New Roman" w:cs="Times New Roman"/>
                <w:lang w:eastAsia="lt-LT"/>
              </w:rPr>
              <w:t>―</w:t>
            </w:r>
          </w:p>
        </w:tc>
        <w:tc>
          <w:tcPr>
            <w:tcW w:w="2145" w:type="dxa"/>
            <w:tcBorders>
              <w:top w:val="single" w:sz="4" w:space="0" w:color="auto"/>
              <w:left w:val="single" w:sz="4" w:space="0" w:color="auto"/>
              <w:bottom w:val="single" w:sz="4" w:space="0" w:color="auto"/>
              <w:right w:val="single" w:sz="4" w:space="0" w:color="auto"/>
            </w:tcBorders>
            <w:vAlign w:val="center"/>
          </w:tcPr>
          <w:p w:rsidR="009A2D0C" w:rsidRPr="005F57A2" w:rsidRDefault="009A2D0C" w:rsidP="009A2D0C">
            <w:pPr>
              <w:suppressAutoHyphens/>
              <w:adjustRightInd w:val="0"/>
              <w:jc w:val="center"/>
              <w:textAlignment w:val="baseline"/>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Vatos ir lydalo atliekos grąžinamos pakartotiniam panaudojimui</w:t>
            </w:r>
          </w:p>
        </w:tc>
        <w:tc>
          <w:tcPr>
            <w:tcW w:w="2458" w:type="dxa"/>
            <w:tcBorders>
              <w:left w:val="single" w:sz="4" w:space="0" w:color="auto"/>
              <w:right w:val="single" w:sz="4" w:space="0" w:color="auto"/>
            </w:tcBorders>
            <w:vAlign w:val="center"/>
          </w:tcPr>
          <w:p w:rsidR="009A2D0C" w:rsidRPr="005F57A2" w:rsidRDefault="009A2D0C" w:rsidP="009A2D0C">
            <w:pPr>
              <w:suppressAutoHyphens/>
              <w:adjustRightInd w:val="0"/>
              <w:jc w:val="center"/>
              <w:textAlignment w:val="baseline"/>
              <w:rPr>
                <w:rFonts w:ascii="Times New Roman" w:eastAsia="Times New Roman" w:hAnsi="Times New Roman" w:cs="Times New Roman"/>
                <w:lang w:eastAsia="lt-LT"/>
              </w:rPr>
            </w:pPr>
          </w:p>
        </w:tc>
      </w:tr>
      <w:tr w:rsidR="009A2D0C" w:rsidRPr="009A2D0C" w:rsidTr="009A2D0C">
        <w:trPr>
          <w:trHeight w:val="1934"/>
          <w:jc w:val="center"/>
        </w:trPr>
        <w:tc>
          <w:tcPr>
            <w:tcW w:w="809" w:type="dxa"/>
            <w:vMerge/>
            <w:tcBorders>
              <w:left w:val="single" w:sz="4" w:space="0" w:color="auto"/>
              <w:bottom w:val="single" w:sz="4" w:space="0" w:color="auto"/>
              <w:right w:val="single" w:sz="4" w:space="0" w:color="auto"/>
            </w:tcBorders>
            <w:vAlign w:val="center"/>
          </w:tcPr>
          <w:p w:rsidR="009A2D0C" w:rsidRPr="005F57A2" w:rsidRDefault="009A2D0C" w:rsidP="009A2D0C">
            <w:pPr>
              <w:suppressAutoHyphens/>
              <w:adjustRightInd w:val="0"/>
              <w:jc w:val="center"/>
              <w:textAlignment w:val="baseline"/>
              <w:rPr>
                <w:rFonts w:ascii="Times New Roman" w:eastAsia="Times New Roman" w:hAnsi="Times New Roman" w:cs="Times New Roman"/>
                <w:lang w:eastAsia="lt-LT"/>
              </w:rPr>
            </w:pPr>
          </w:p>
        </w:tc>
        <w:tc>
          <w:tcPr>
            <w:tcW w:w="2298" w:type="dxa"/>
            <w:vMerge/>
            <w:tcBorders>
              <w:left w:val="single" w:sz="4" w:space="0" w:color="auto"/>
              <w:bottom w:val="single" w:sz="4" w:space="0" w:color="auto"/>
              <w:right w:val="single" w:sz="4" w:space="0" w:color="auto"/>
            </w:tcBorders>
            <w:vAlign w:val="center"/>
          </w:tcPr>
          <w:p w:rsidR="009A2D0C" w:rsidRPr="005F57A2" w:rsidRDefault="009A2D0C" w:rsidP="009A2D0C">
            <w:pPr>
              <w:jc w:val="center"/>
              <w:rPr>
                <w:rFonts w:ascii="Times New Roman" w:eastAsia="Times New Roman" w:hAnsi="Times New Roman" w:cs="Times New Roman"/>
                <w:color w:val="000000"/>
              </w:rPr>
            </w:pPr>
          </w:p>
        </w:tc>
        <w:tc>
          <w:tcPr>
            <w:tcW w:w="2685" w:type="dxa"/>
            <w:vMerge/>
            <w:tcBorders>
              <w:left w:val="single" w:sz="4" w:space="0" w:color="auto"/>
              <w:bottom w:val="single" w:sz="4" w:space="0" w:color="auto"/>
              <w:right w:val="single" w:sz="4" w:space="0" w:color="auto"/>
            </w:tcBorders>
            <w:vAlign w:val="center"/>
          </w:tcPr>
          <w:p w:rsidR="009A2D0C" w:rsidRPr="005F57A2" w:rsidRDefault="009A2D0C" w:rsidP="009A2D0C">
            <w:pPr>
              <w:autoSpaceDE w:val="0"/>
              <w:autoSpaceDN w:val="0"/>
              <w:adjustRightInd w:val="0"/>
              <w:jc w:val="center"/>
              <w:rPr>
                <w:rFonts w:ascii="Times New Roman" w:eastAsia="Times New Roman" w:hAnsi="Times New Roman" w:cs="Times New Roman"/>
                <w:bCs/>
                <w:color w:val="000000"/>
              </w:rPr>
            </w:pPr>
          </w:p>
        </w:tc>
        <w:tc>
          <w:tcPr>
            <w:tcW w:w="3036" w:type="dxa"/>
            <w:tcBorders>
              <w:top w:val="single" w:sz="4" w:space="0" w:color="auto"/>
              <w:left w:val="single" w:sz="4" w:space="0" w:color="auto"/>
              <w:bottom w:val="single" w:sz="4" w:space="0" w:color="auto"/>
              <w:right w:val="single" w:sz="4" w:space="0" w:color="auto"/>
            </w:tcBorders>
            <w:vAlign w:val="center"/>
          </w:tcPr>
          <w:p w:rsidR="009A2D0C" w:rsidRPr="005F57A2" w:rsidRDefault="009A2D0C" w:rsidP="009A2D0C">
            <w:pPr>
              <w:autoSpaceDE w:val="0"/>
              <w:autoSpaceDN w:val="0"/>
              <w:adjustRightInd w:val="0"/>
              <w:jc w:val="center"/>
              <w:rPr>
                <w:rFonts w:ascii="Times New Roman" w:eastAsia="Times New Roman" w:hAnsi="Times New Roman" w:cs="Times New Roman"/>
                <w:color w:val="000000"/>
              </w:rPr>
            </w:pPr>
            <w:r w:rsidRPr="005F57A2">
              <w:rPr>
                <w:rFonts w:ascii="Times New Roman" w:eastAsia="Times New Roman" w:hAnsi="Times New Roman" w:cs="Times New Roman"/>
                <w:color w:val="000000"/>
              </w:rPr>
              <w:t xml:space="preserve">Briketų gaminimas iš atliekų naudojant cementą, kad juos būtų galima naudoti šachtinėse </w:t>
            </w:r>
            <w:proofErr w:type="spellStart"/>
            <w:r w:rsidRPr="005F57A2">
              <w:rPr>
                <w:rFonts w:ascii="Times New Roman" w:eastAsia="Times New Roman" w:hAnsi="Times New Roman" w:cs="Times New Roman"/>
                <w:color w:val="000000"/>
              </w:rPr>
              <w:t>lydkrosnėse</w:t>
            </w:r>
            <w:proofErr w:type="spellEnd"/>
            <w:r w:rsidRPr="005F57A2">
              <w:rPr>
                <w:rFonts w:ascii="Times New Roman" w:eastAsia="Times New Roman" w:hAnsi="Times New Roman" w:cs="Times New Roman"/>
                <w:color w:val="000000"/>
              </w:rPr>
              <w:t xml:space="preserve"> su karštu pūtimu, jeigu tai įmanoma atsižvelgiant į kokybės reikalavimus</w:t>
            </w:r>
          </w:p>
        </w:tc>
        <w:tc>
          <w:tcPr>
            <w:tcW w:w="1927" w:type="dxa"/>
            <w:tcBorders>
              <w:top w:val="single" w:sz="4" w:space="0" w:color="auto"/>
              <w:left w:val="single" w:sz="4" w:space="0" w:color="auto"/>
              <w:bottom w:val="single" w:sz="4" w:space="0" w:color="auto"/>
              <w:right w:val="single" w:sz="4" w:space="0" w:color="auto"/>
            </w:tcBorders>
            <w:vAlign w:val="center"/>
          </w:tcPr>
          <w:p w:rsidR="009A2D0C" w:rsidRPr="005F57A2" w:rsidRDefault="009A2D0C" w:rsidP="009A2D0C">
            <w:pPr>
              <w:jc w:val="center"/>
              <w:rPr>
                <w:rFonts w:ascii="HEJDOH+TimesNewRoman" w:eastAsia="Times New Roman" w:hAnsi="HEJDOH+TimesNewRoman" w:cs="HEJDOH+TimesNewRoman"/>
                <w:color w:val="000000"/>
                <w:lang w:eastAsia="ru-RU"/>
              </w:rPr>
            </w:pPr>
            <w:r w:rsidRPr="005F57A2">
              <w:rPr>
                <w:rFonts w:ascii="Times New Roman" w:eastAsia="Times New Roman" w:hAnsi="Times New Roman" w:cs="Times New Roman"/>
                <w:lang w:eastAsia="lt-LT"/>
              </w:rPr>
              <w:t>―</w:t>
            </w:r>
          </w:p>
        </w:tc>
        <w:tc>
          <w:tcPr>
            <w:tcW w:w="2145" w:type="dxa"/>
            <w:tcBorders>
              <w:top w:val="single" w:sz="4" w:space="0" w:color="auto"/>
              <w:left w:val="single" w:sz="4" w:space="0" w:color="auto"/>
              <w:bottom w:val="single" w:sz="4" w:space="0" w:color="auto"/>
              <w:right w:val="single" w:sz="4" w:space="0" w:color="auto"/>
            </w:tcBorders>
            <w:vAlign w:val="center"/>
          </w:tcPr>
          <w:p w:rsidR="009A2D0C" w:rsidRPr="005F57A2" w:rsidRDefault="009A2D0C" w:rsidP="009A2D0C">
            <w:pPr>
              <w:suppressAutoHyphens/>
              <w:adjustRightInd w:val="0"/>
              <w:jc w:val="center"/>
              <w:textAlignment w:val="baseline"/>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 xml:space="preserve">Iš atliekų gaminami briketai, kurie panaudojami </w:t>
            </w:r>
            <w:proofErr w:type="spellStart"/>
            <w:r w:rsidRPr="005F57A2">
              <w:rPr>
                <w:rFonts w:ascii="Times New Roman" w:eastAsia="Times New Roman" w:hAnsi="Times New Roman" w:cs="Times New Roman"/>
                <w:lang w:eastAsia="lt-LT"/>
              </w:rPr>
              <w:t>lydkrosnėse</w:t>
            </w:r>
            <w:proofErr w:type="spellEnd"/>
            <w:r w:rsidRPr="005F57A2">
              <w:rPr>
                <w:rFonts w:ascii="Times New Roman" w:eastAsia="Times New Roman" w:hAnsi="Times New Roman" w:cs="Times New Roman"/>
                <w:lang w:eastAsia="lt-LT"/>
              </w:rPr>
              <w:t>.</w:t>
            </w:r>
          </w:p>
        </w:tc>
        <w:tc>
          <w:tcPr>
            <w:tcW w:w="2458" w:type="dxa"/>
            <w:tcBorders>
              <w:left w:val="single" w:sz="4" w:space="0" w:color="auto"/>
              <w:bottom w:val="single" w:sz="4" w:space="0" w:color="auto"/>
              <w:right w:val="single" w:sz="4" w:space="0" w:color="auto"/>
            </w:tcBorders>
            <w:vAlign w:val="center"/>
          </w:tcPr>
          <w:p w:rsidR="009A2D0C" w:rsidRPr="005F57A2" w:rsidRDefault="009A2D0C" w:rsidP="009A2D0C">
            <w:pPr>
              <w:suppressAutoHyphens/>
              <w:adjustRightInd w:val="0"/>
              <w:jc w:val="center"/>
              <w:textAlignment w:val="baseline"/>
              <w:rPr>
                <w:rFonts w:ascii="Times New Roman" w:eastAsia="Times New Roman" w:hAnsi="Times New Roman" w:cs="Times New Roman"/>
                <w:color w:val="FF0000"/>
                <w:lang w:eastAsia="lt-LT"/>
              </w:rPr>
            </w:pPr>
          </w:p>
        </w:tc>
      </w:tr>
    </w:tbl>
    <w:p w:rsidR="00024A85" w:rsidRDefault="00024A85" w:rsidP="00437B94">
      <w:pPr>
        <w:jc w:val="both"/>
        <w:rPr>
          <w:rFonts w:ascii="Times New Roman" w:hAnsi="Times New Roman" w:cs="Times New Roman"/>
          <w:sz w:val="24"/>
          <w:szCs w:val="24"/>
        </w:rPr>
      </w:pPr>
    </w:p>
    <w:p w:rsidR="005F57A2" w:rsidRDefault="005F57A2" w:rsidP="00437B94">
      <w:pPr>
        <w:jc w:val="both"/>
        <w:rPr>
          <w:rFonts w:ascii="Times New Roman" w:hAnsi="Times New Roman" w:cs="Times New Roman"/>
          <w:sz w:val="24"/>
          <w:szCs w:val="24"/>
        </w:rPr>
      </w:pPr>
    </w:p>
    <w:p w:rsidR="005F57A2" w:rsidRDefault="005F57A2" w:rsidP="00437B94">
      <w:pPr>
        <w:jc w:val="both"/>
        <w:rPr>
          <w:rFonts w:ascii="Times New Roman" w:hAnsi="Times New Roman" w:cs="Times New Roman"/>
          <w:sz w:val="24"/>
          <w:szCs w:val="24"/>
        </w:rPr>
      </w:pPr>
    </w:p>
    <w:p w:rsidR="005F57A2" w:rsidRDefault="005F57A2" w:rsidP="00437B94">
      <w:pPr>
        <w:jc w:val="both"/>
        <w:rPr>
          <w:rFonts w:ascii="Times New Roman" w:hAnsi="Times New Roman" w:cs="Times New Roman"/>
          <w:sz w:val="24"/>
          <w:szCs w:val="24"/>
        </w:rPr>
      </w:pPr>
    </w:p>
    <w:p w:rsidR="005F57A2" w:rsidRDefault="005F57A2" w:rsidP="00437B94">
      <w:pPr>
        <w:jc w:val="both"/>
        <w:rPr>
          <w:rFonts w:ascii="Times New Roman" w:hAnsi="Times New Roman" w:cs="Times New Roman"/>
          <w:sz w:val="24"/>
          <w:szCs w:val="24"/>
        </w:rPr>
      </w:pPr>
    </w:p>
    <w:p w:rsidR="00024A85" w:rsidRPr="00942750" w:rsidRDefault="00942750" w:rsidP="00942750">
      <w:pPr>
        <w:jc w:val="center"/>
        <w:rPr>
          <w:rFonts w:ascii="Times New Roman" w:hAnsi="Times New Roman" w:cs="Times New Roman"/>
          <w:b/>
          <w:sz w:val="24"/>
          <w:szCs w:val="24"/>
        </w:rPr>
      </w:pPr>
      <w:r w:rsidRPr="00942750">
        <w:rPr>
          <w:rFonts w:ascii="Times New Roman" w:hAnsi="Times New Roman" w:cs="Times New Roman"/>
          <w:b/>
          <w:sz w:val="24"/>
          <w:szCs w:val="24"/>
        </w:rPr>
        <w:t>II. LEIDIMO SĄLYGOS</w:t>
      </w:r>
    </w:p>
    <w:p w:rsidR="00942750" w:rsidRDefault="00942750" w:rsidP="00437B94">
      <w:pPr>
        <w:jc w:val="both"/>
        <w:rPr>
          <w:rFonts w:ascii="Times New Roman" w:hAnsi="Times New Roman" w:cs="Times New Roman"/>
          <w:sz w:val="24"/>
          <w:szCs w:val="24"/>
        </w:rPr>
      </w:pPr>
    </w:p>
    <w:p w:rsidR="00942750" w:rsidRPr="00487EC0" w:rsidRDefault="00487EC0" w:rsidP="00437B94">
      <w:pPr>
        <w:jc w:val="both"/>
        <w:rPr>
          <w:rFonts w:ascii="Times New Roman" w:hAnsi="Times New Roman" w:cs="Times New Roman"/>
          <w:b/>
          <w:sz w:val="24"/>
          <w:szCs w:val="24"/>
        </w:rPr>
      </w:pPr>
      <w:r w:rsidRPr="00487EC0">
        <w:rPr>
          <w:rFonts w:ascii="Times New Roman" w:hAnsi="Times New Roman" w:cs="Times New Roman"/>
          <w:b/>
          <w:sz w:val="24"/>
          <w:szCs w:val="24"/>
        </w:rPr>
        <w:t>Aplinkosaugos veiksmų plano įmonė nerengia</w:t>
      </w:r>
    </w:p>
    <w:p w:rsidR="00487EC0" w:rsidRDefault="00487EC0" w:rsidP="00437B94">
      <w:pPr>
        <w:jc w:val="both"/>
        <w:rPr>
          <w:rFonts w:ascii="Times New Roman" w:hAnsi="Times New Roman" w:cs="Times New Roman"/>
          <w:sz w:val="24"/>
          <w:szCs w:val="24"/>
        </w:rPr>
      </w:pPr>
    </w:p>
    <w:p w:rsidR="00487EC0" w:rsidRPr="009B6423" w:rsidRDefault="009B6423" w:rsidP="00437B94">
      <w:pPr>
        <w:jc w:val="both"/>
        <w:rPr>
          <w:rFonts w:ascii="Times New Roman" w:hAnsi="Times New Roman" w:cs="Times New Roman"/>
          <w:b/>
          <w:sz w:val="24"/>
          <w:szCs w:val="24"/>
        </w:rPr>
      </w:pPr>
      <w:r w:rsidRPr="009B6423">
        <w:rPr>
          <w:rFonts w:ascii="Times New Roman" w:hAnsi="Times New Roman" w:cs="Times New Roman"/>
          <w:b/>
          <w:sz w:val="24"/>
          <w:szCs w:val="24"/>
        </w:rPr>
        <w:lastRenderedPageBreak/>
        <w:t>7. Vandens išgavimas</w:t>
      </w:r>
    </w:p>
    <w:p w:rsidR="009B6423" w:rsidRDefault="009B6423" w:rsidP="00437B94">
      <w:pPr>
        <w:jc w:val="both"/>
        <w:rPr>
          <w:rFonts w:ascii="Times New Roman" w:hAnsi="Times New Roman" w:cs="Times New Roman"/>
          <w:sz w:val="24"/>
          <w:szCs w:val="24"/>
        </w:rPr>
      </w:pPr>
    </w:p>
    <w:p w:rsidR="009B6423" w:rsidRDefault="00227D83" w:rsidP="00437B94">
      <w:pPr>
        <w:jc w:val="both"/>
        <w:rPr>
          <w:rFonts w:ascii="Times New Roman" w:eastAsia="Times New Roman" w:hAnsi="Times New Roman" w:cs="Times New Roman"/>
          <w:sz w:val="24"/>
          <w:szCs w:val="24"/>
          <w:lang w:eastAsia="lt-LT"/>
        </w:rPr>
      </w:pPr>
      <w:r w:rsidRPr="00227D83">
        <w:rPr>
          <w:rFonts w:ascii="Times New Roman" w:eastAsia="Times New Roman" w:hAnsi="Times New Roman" w:cs="Times New Roman"/>
          <w:sz w:val="24"/>
          <w:szCs w:val="24"/>
          <w:lang w:eastAsia="lt-LT"/>
        </w:rPr>
        <w:t>Vanduo buities ir gamybos reikmėms gaunamas iš AB „Silikatas“ geriamojo vandentiekio tinklo. UAB ”</w:t>
      </w:r>
      <w:r w:rsidRPr="00227D83">
        <w:rPr>
          <w:rFonts w:ascii="Times New Roman" w:eastAsia="Times New Roman" w:hAnsi="Times New Roman" w:cs="Times New Roman"/>
          <w:caps/>
          <w:sz w:val="24"/>
          <w:szCs w:val="24"/>
          <w:lang w:eastAsia="lt-LT"/>
        </w:rPr>
        <w:t>Paroc</w:t>
      </w:r>
      <w:r w:rsidRPr="00227D83">
        <w:rPr>
          <w:rFonts w:ascii="Times New Roman" w:eastAsia="Times New Roman" w:hAnsi="Times New Roman" w:cs="Times New Roman"/>
          <w:sz w:val="24"/>
          <w:szCs w:val="24"/>
          <w:lang w:eastAsia="lt-LT"/>
        </w:rPr>
        <w:t>” už vandenį atsiskaito su AB ”Silikatas”, kuris yra vandentiekio tinklo abonentas.</w:t>
      </w:r>
      <w:r>
        <w:rPr>
          <w:rFonts w:ascii="Times New Roman" w:eastAsia="Times New Roman" w:hAnsi="Times New Roman" w:cs="Times New Roman"/>
          <w:sz w:val="24"/>
          <w:szCs w:val="24"/>
          <w:lang w:eastAsia="lt-LT"/>
        </w:rPr>
        <w:t xml:space="preserve"> Iš </w:t>
      </w:r>
      <w:r w:rsidR="00592C1D">
        <w:rPr>
          <w:rFonts w:ascii="Times New Roman" w:eastAsia="Times New Roman" w:hAnsi="Times New Roman" w:cs="Times New Roman"/>
          <w:sz w:val="24"/>
          <w:szCs w:val="24"/>
          <w:lang w:eastAsia="lt-LT"/>
        </w:rPr>
        <w:t xml:space="preserve">požeminių, o taip pat </w:t>
      </w:r>
      <w:r>
        <w:rPr>
          <w:rFonts w:ascii="Times New Roman" w:eastAsia="Times New Roman" w:hAnsi="Times New Roman" w:cs="Times New Roman"/>
          <w:sz w:val="24"/>
          <w:szCs w:val="24"/>
          <w:lang w:eastAsia="lt-LT"/>
        </w:rPr>
        <w:t>paviršinių vandens telkinių vanduo neišgaunamas.</w:t>
      </w:r>
    </w:p>
    <w:p w:rsidR="00592C1D" w:rsidRDefault="00592C1D" w:rsidP="00437B94">
      <w:pPr>
        <w:jc w:val="both"/>
        <w:rPr>
          <w:rFonts w:ascii="Times New Roman" w:eastAsia="Times New Roman" w:hAnsi="Times New Roman" w:cs="Times New Roman"/>
          <w:sz w:val="24"/>
          <w:szCs w:val="24"/>
          <w:lang w:eastAsia="lt-LT"/>
        </w:rPr>
      </w:pPr>
    </w:p>
    <w:p w:rsidR="00F65FAF" w:rsidRPr="00B87722" w:rsidRDefault="00B87722" w:rsidP="00437B94">
      <w:pPr>
        <w:jc w:val="both"/>
        <w:rPr>
          <w:rFonts w:ascii="Times New Roman" w:eastAsia="Times New Roman" w:hAnsi="Times New Roman" w:cs="Times New Roman"/>
          <w:b/>
          <w:sz w:val="24"/>
          <w:szCs w:val="24"/>
          <w:lang w:eastAsia="lt-LT"/>
        </w:rPr>
      </w:pPr>
      <w:r w:rsidRPr="00B87722">
        <w:rPr>
          <w:rFonts w:ascii="Times New Roman" w:eastAsia="Times New Roman" w:hAnsi="Times New Roman" w:cs="Times New Roman"/>
          <w:b/>
          <w:sz w:val="24"/>
          <w:szCs w:val="24"/>
          <w:lang w:eastAsia="lt-LT"/>
        </w:rPr>
        <w:t>8. Tarša į aplinkos orą.</w:t>
      </w:r>
    </w:p>
    <w:p w:rsidR="00B87722" w:rsidRDefault="00B87722" w:rsidP="00437B94">
      <w:pPr>
        <w:jc w:val="both"/>
        <w:rPr>
          <w:rFonts w:ascii="Times New Roman" w:eastAsia="Times New Roman" w:hAnsi="Times New Roman" w:cs="Times New Roman"/>
          <w:sz w:val="24"/>
          <w:szCs w:val="24"/>
          <w:lang w:eastAsia="lt-LT"/>
        </w:rPr>
      </w:pPr>
    </w:p>
    <w:p w:rsidR="00F85F4F" w:rsidRPr="00F85F4F" w:rsidRDefault="00F85F4F" w:rsidP="00F85F4F">
      <w:pPr>
        <w:jc w:val="both"/>
        <w:rPr>
          <w:rFonts w:ascii="Times New Roman" w:eastAsia="Times New Roman" w:hAnsi="Times New Roman" w:cs="Times New Roman"/>
          <w:b/>
          <w:i/>
          <w:sz w:val="24"/>
          <w:szCs w:val="24"/>
          <w:lang w:eastAsia="lt-LT"/>
        </w:rPr>
      </w:pPr>
      <w:r>
        <w:rPr>
          <w:rFonts w:ascii="Times New Roman" w:eastAsia="Times New Roman" w:hAnsi="Times New Roman" w:cs="Times New Roman"/>
          <w:b/>
          <w:sz w:val="24"/>
          <w:szCs w:val="24"/>
          <w:lang w:eastAsia="lt-LT"/>
        </w:rPr>
        <w:t>4</w:t>
      </w:r>
      <w:r w:rsidRPr="00F85F4F">
        <w:rPr>
          <w:rFonts w:ascii="Times New Roman" w:eastAsia="Times New Roman" w:hAnsi="Times New Roman" w:cs="Times New Roman"/>
          <w:b/>
          <w:sz w:val="24"/>
          <w:szCs w:val="24"/>
          <w:lang w:eastAsia="lt-LT"/>
        </w:rPr>
        <w:t xml:space="preserve"> lentelė. Į aplinkos orą </w:t>
      </w:r>
      <w:r w:rsidR="00853674">
        <w:rPr>
          <w:rFonts w:ascii="Times New Roman" w:eastAsia="Times New Roman" w:hAnsi="Times New Roman" w:cs="Times New Roman"/>
          <w:b/>
          <w:sz w:val="24"/>
          <w:szCs w:val="24"/>
          <w:lang w:eastAsia="lt-LT"/>
        </w:rPr>
        <w:t>leidžiami</w:t>
      </w:r>
      <w:r w:rsidRPr="00F85F4F">
        <w:rPr>
          <w:rFonts w:ascii="Times New Roman" w:eastAsia="Times New Roman" w:hAnsi="Times New Roman" w:cs="Times New Roman"/>
          <w:b/>
          <w:sz w:val="24"/>
          <w:szCs w:val="24"/>
          <w:lang w:eastAsia="lt-LT"/>
        </w:rPr>
        <w:t xml:space="preserve"> išmesti teršalai ir jų kiekis</w:t>
      </w:r>
    </w:p>
    <w:p w:rsidR="00F85F4F" w:rsidRPr="00F85F4F" w:rsidRDefault="00F85F4F" w:rsidP="00F85F4F">
      <w:pPr>
        <w:ind w:firstLine="567"/>
        <w:jc w:val="both"/>
        <w:rPr>
          <w:rFonts w:ascii="Times New Roman" w:eastAsia="Times New Roman" w:hAnsi="Times New Roman" w:cs="Times New Roman"/>
          <w:sz w:val="24"/>
          <w:szCs w:val="24"/>
          <w:lang w:eastAsia="lt-LT"/>
        </w:rPr>
      </w:pPr>
    </w:p>
    <w:tbl>
      <w:tblPr>
        <w:tblW w:w="13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1"/>
        <w:gridCol w:w="1723"/>
        <w:gridCol w:w="5169"/>
      </w:tblGrid>
      <w:tr w:rsidR="00F85F4F" w:rsidRPr="00F85F4F" w:rsidTr="002F4574">
        <w:trPr>
          <w:trHeight w:val="404"/>
          <w:jc w:val="center"/>
        </w:trPr>
        <w:tc>
          <w:tcPr>
            <w:tcW w:w="6711" w:type="dxa"/>
            <w:tcBorders>
              <w:top w:val="single" w:sz="4" w:space="0" w:color="auto"/>
              <w:left w:val="single" w:sz="4" w:space="0" w:color="auto"/>
              <w:bottom w:val="single" w:sz="4" w:space="0" w:color="auto"/>
              <w:right w:val="single" w:sz="4" w:space="0" w:color="auto"/>
            </w:tcBorders>
            <w:vAlign w:val="center"/>
          </w:tcPr>
          <w:p w:rsidR="00F85F4F" w:rsidRPr="005F57A2" w:rsidRDefault="00F85F4F" w:rsidP="00F85F4F">
            <w:pPr>
              <w:jc w:val="center"/>
              <w:rPr>
                <w:rFonts w:ascii="Times New Roman" w:eastAsia="Times New Roman" w:hAnsi="Times New Roman" w:cs="Times New Roman"/>
                <w:b/>
                <w:lang w:eastAsia="lt-LT"/>
              </w:rPr>
            </w:pPr>
            <w:r w:rsidRPr="005F57A2">
              <w:rPr>
                <w:rFonts w:ascii="Times New Roman" w:eastAsia="Times New Roman" w:hAnsi="Times New Roman" w:cs="Times New Roman"/>
                <w:b/>
                <w:lang w:eastAsia="lt-LT"/>
              </w:rPr>
              <w:t>Teršalo pavadinimas</w:t>
            </w:r>
          </w:p>
        </w:tc>
        <w:tc>
          <w:tcPr>
            <w:tcW w:w="1723" w:type="dxa"/>
            <w:tcBorders>
              <w:top w:val="single" w:sz="4" w:space="0" w:color="auto"/>
              <w:left w:val="single" w:sz="4" w:space="0" w:color="auto"/>
              <w:bottom w:val="single" w:sz="4" w:space="0" w:color="auto"/>
              <w:right w:val="single" w:sz="4" w:space="0" w:color="auto"/>
            </w:tcBorders>
            <w:vAlign w:val="center"/>
          </w:tcPr>
          <w:p w:rsidR="00F85F4F" w:rsidRPr="005F57A2" w:rsidRDefault="00F85F4F" w:rsidP="00F85F4F">
            <w:pPr>
              <w:jc w:val="center"/>
              <w:rPr>
                <w:rFonts w:ascii="Times New Roman" w:eastAsia="Times New Roman" w:hAnsi="Times New Roman" w:cs="Times New Roman"/>
                <w:b/>
                <w:vertAlign w:val="superscript"/>
                <w:lang w:eastAsia="lt-LT"/>
              </w:rPr>
            </w:pPr>
            <w:r w:rsidRPr="005F57A2">
              <w:rPr>
                <w:rFonts w:ascii="Times New Roman" w:eastAsia="Times New Roman" w:hAnsi="Times New Roman" w:cs="Times New Roman"/>
                <w:b/>
                <w:lang w:eastAsia="lt-LT"/>
              </w:rPr>
              <w:t>Teršalo kodas</w:t>
            </w:r>
          </w:p>
        </w:tc>
        <w:tc>
          <w:tcPr>
            <w:tcW w:w="5169" w:type="dxa"/>
            <w:tcBorders>
              <w:top w:val="single" w:sz="4" w:space="0" w:color="auto"/>
              <w:left w:val="single" w:sz="4" w:space="0" w:color="auto"/>
              <w:bottom w:val="single" w:sz="4" w:space="0" w:color="auto"/>
              <w:right w:val="single" w:sz="4" w:space="0" w:color="auto"/>
            </w:tcBorders>
            <w:vAlign w:val="center"/>
          </w:tcPr>
          <w:p w:rsidR="00F85F4F" w:rsidRPr="005F57A2" w:rsidRDefault="00F85F4F" w:rsidP="00F85F4F">
            <w:pPr>
              <w:jc w:val="center"/>
              <w:rPr>
                <w:rFonts w:ascii="Times New Roman" w:eastAsia="Times New Roman" w:hAnsi="Times New Roman" w:cs="Times New Roman"/>
                <w:b/>
                <w:lang w:eastAsia="lt-LT"/>
              </w:rPr>
            </w:pPr>
            <w:r w:rsidRPr="005F57A2">
              <w:rPr>
                <w:rFonts w:ascii="Times New Roman" w:eastAsia="Times New Roman" w:hAnsi="Times New Roman" w:cs="Times New Roman"/>
                <w:b/>
                <w:lang w:eastAsia="lt-LT"/>
              </w:rPr>
              <w:t>Leidžiama išmesti, t/m.</w:t>
            </w:r>
          </w:p>
        </w:tc>
      </w:tr>
      <w:tr w:rsidR="00F85F4F" w:rsidRPr="00F85F4F" w:rsidTr="002F4574">
        <w:trPr>
          <w:jc w:val="center"/>
        </w:trPr>
        <w:tc>
          <w:tcPr>
            <w:tcW w:w="6711"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Azoto oksidai (A)</w:t>
            </w:r>
          </w:p>
        </w:tc>
        <w:tc>
          <w:tcPr>
            <w:tcW w:w="1723"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jc w:val="center"/>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250</w:t>
            </w:r>
          </w:p>
        </w:tc>
        <w:tc>
          <w:tcPr>
            <w:tcW w:w="5169"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jc w:val="center"/>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0,268</w:t>
            </w:r>
          </w:p>
        </w:tc>
      </w:tr>
      <w:tr w:rsidR="00F85F4F" w:rsidRPr="00F85F4F" w:rsidTr="002F4574">
        <w:trPr>
          <w:jc w:val="center"/>
        </w:trPr>
        <w:tc>
          <w:tcPr>
            <w:tcW w:w="6711"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Azoto oksidai (B)</w:t>
            </w:r>
          </w:p>
        </w:tc>
        <w:tc>
          <w:tcPr>
            <w:tcW w:w="1723"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jc w:val="center"/>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5872</w:t>
            </w:r>
          </w:p>
        </w:tc>
        <w:tc>
          <w:tcPr>
            <w:tcW w:w="5169"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jc w:val="center"/>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68,821</w:t>
            </w:r>
          </w:p>
        </w:tc>
      </w:tr>
      <w:tr w:rsidR="00F85F4F" w:rsidRPr="00F85F4F" w:rsidTr="002F4574">
        <w:trPr>
          <w:jc w:val="center"/>
        </w:trPr>
        <w:tc>
          <w:tcPr>
            <w:tcW w:w="6711"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Azoto oksidai (C)</w:t>
            </w:r>
          </w:p>
        </w:tc>
        <w:tc>
          <w:tcPr>
            <w:tcW w:w="1723"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jc w:val="center"/>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6044</w:t>
            </w:r>
          </w:p>
        </w:tc>
        <w:tc>
          <w:tcPr>
            <w:tcW w:w="5169"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jc w:val="center"/>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0,002</w:t>
            </w:r>
          </w:p>
        </w:tc>
      </w:tr>
      <w:tr w:rsidR="00F85F4F" w:rsidRPr="00F85F4F" w:rsidTr="002F4574">
        <w:trPr>
          <w:jc w:val="center"/>
        </w:trPr>
        <w:tc>
          <w:tcPr>
            <w:tcW w:w="6711"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Kietosios dalelės (B)</w:t>
            </w:r>
          </w:p>
        </w:tc>
        <w:tc>
          <w:tcPr>
            <w:tcW w:w="1723"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jc w:val="center"/>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6486</w:t>
            </w:r>
          </w:p>
        </w:tc>
        <w:tc>
          <w:tcPr>
            <w:tcW w:w="5169"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jc w:val="center"/>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73,897</w:t>
            </w:r>
          </w:p>
        </w:tc>
      </w:tr>
      <w:tr w:rsidR="00F85F4F" w:rsidRPr="00F85F4F" w:rsidTr="002F4574">
        <w:trPr>
          <w:jc w:val="center"/>
        </w:trPr>
        <w:tc>
          <w:tcPr>
            <w:tcW w:w="6711"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Kietosios dalelės (C)</w:t>
            </w:r>
          </w:p>
        </w:tc>
        <w:tc>
          <w:tcPr>
            <w:tcW w:w="1723"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jc w:val="center"/>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4281</w:t>
            </w:r>
          </w:p>
        </w:tc>
        <w:tc>
          <w:tcPr>
            <w:tcW w:w="5169"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jc w:val="center"/>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1,184</w:t>
            </w:r>
          </w:p>
        </w:tc>
      </w:tr>
      <w:tr w:rsidR="00F85F4F" w:rsidRPr="00F85F4F" w:rsidTr="002F4574">
        <w:trPr>
          <w:jc w:val="center"/>
        </w:trPr>
        <w:tc>
          <w:tcPr>
            <w:tcW w:w="6711"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Sieros dioksidas (B)</w:t>
            </w:r>
          </w:p>
        </w:tc>
        <w:tc>
          <w:tcPr>
            <w:tcW w:w="1723"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jc w:val="center"/>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5897</w:t>
            </w:r>
          </w:p>
        </w:tc>
        <w:tc>
          <w:tcPr>
            <w:tcW w:w="5169"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jc w:val="center"/>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9,050</w:t>
            </w:r>
          </w:p>
        </w:tc>
      </w:tr>
      <w:tr w:rsidR="00F85F4F" w:rsidRPr="00F85F4F" w:rsidTr="002F4574">
        <w:trPr>
          <w:jc w:val="center"/>
        </w:trPr>
        <w:tc>
          <w:tcPr>
            <w:tcW w:w="6711"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rPr>
                <w:rFonts w:ascii="Times New Roman" w:eastAsia="Times New Roman" w:hAnsi="Times New Roman" w:cs="Times New Roman"/>
                <w:highlight w:val="yellow"/>
                <w:lang w:eastAsia="lt-LT"/>
              </w:rPr>
            </w:pPr>
            <w:r w:rsidRPr="005F57A2">
              <w:rPr>
                <w:rFonts w:ascii="Times New Roman" w:eastAsia="Times New Roman" w:hAnsi="Times New Roman" w:cs="Times New Roman"/>
                <w:lang w:eastAsia="lt-LT"/>
              </w:rPr>
              <w:t xml:space="preserve">Amoniakas </w:t>
            </w:r>
          </w:p>
        </w:tc>
        <w:tc>
          <w:tcPr>
            <w:tcW w:w="1723"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jc w:val="center"/>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134</w:t>
            </w:r>
          </w:p>
        </w:tc>
        <w:tc>
          <w:tcPr>
            <w:tcW w:w="5169"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jc w:val="center"/>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37,118</w:t>
            </w:r>
          </w:p>
        </w:tc>
      </w:tr>
      <w:tr w:rsidR="00F85F4F" w:rsidRPr="00F85F4F" w:rsidTr="002F4574">
        <w:trPr>
          <w:jc w:val="center"/>
        </w:trPr>
        <w:tc>
          <w:tcPr>
            <w:tcW w:w="6711"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rPr>
                <w:rFonts w:ascii="Times New Roman" w:eastAsia="Times New Roman" w:hAnsi="Times New Roman" w:cs="Times New Roman"/>
                <w:lang w:eastAsia="lt-LT"/>
              </w:rPr>
            </w:pPr>
          </w:p>
        </w:tc>
        <w:tc>
          <w:tcPr>
            <w:tcW w:w="1723"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jc w:val="center"/>
              <w:rPr>
                <w:rFonts w:ascii="Times New Roman" w:eastAsia="Times New Roman" w:hAnsi="Times New Roman" w:cs="Times New Roman"/>
                <w:lang w:eastAsia="lt-LT"/>
              </w:rPr>
            </w:pPr>
          </w:p>
        </w:tc>
        <w:tc>
          <w:tcPr>
            <w:tcW w:w="5169"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jc w:val="center"/>
              <w:rPr>
                <w:rFonts w:ascii="Times New Roman" w:eastAsia="Times New Roman" w:hAnsi="Times New Roman" w:cs="Times New Roman"/>
                <w:lang w:eastAsia="lt-LT"/>
              </w:rPr>
            </w:pPr>
          </w:p>
        </w:tc>
      </w:tr>
      <w:tr w:rsidR="00F85F4F" w:rsidRPr="00F85F4F" w:rsidTr="002F4574">
        <w:trPr>
          <w:jc w:val="center"/>
        </w:trPr>
        <w:tc>
          <w:tcPr>
            <w:tcW w:w="6711"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rPr>
                <w:rFonts w:ascii="Times New Roman" w:eastAsia="Times New Roman" w:hAnsi="Times New Roman" w:cs="Times New Roman"/>
                <w:lang w:eastAsia="lt-LT"/>
              </w:rPr>
            </w:pPr>
            <w:r w:rsidRPr="005F57A2">
              <w:rPr>
                <w:rFonts w:ascii="Times New Roman" w:eastAsia="Times New Roman" w:hAnsi="Times New Roman" w:cs="Times New Roman"/>
              </w:rPr>
              <w:t xml:space="preserve">Lakieji organiniai junginiai </w:t>
            </w:r>
            <w:r w:rsidRPr="005F57A2">
              <w:rPr>
                <w:rFonts w:ascii="Times New Roman" w:eastAsia="Times New Roman" w:hAnsi="Times New Roman" w:cs="Times New Roman"/>
                <w:lang w:eastAsia="lt-LT"/>
              </w:rPr>
              <w:t>(abėcėlės tvarka)</w:t>
            </w:r>
            <w:r w:rsidRPr="005F57A2">
              <w:rPr>
                <w:rFonts w:ascii="Times New Roman" w:eastAsia="Times New Roman" w:hAnsi="Times New Roman" w:cs="Times New Roman"/>
              </w:rPr>
              <w:t>:</w:t>
            </w:r>
          </w:p>
        </w:tc>
        <w:tc>
          <w:tcPr>
            <w:tcW w:w="1723"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jc w:val="center"/>
              <w:rPr>
                <w:rFonts w:ascii="Times New Roman" w:eastAsia="Times New Roman" w:hAnsi="Times New Roman" w:cs="Times New Roman"/>
                <w:highlight w:val="yellow"/>
                <w:lang w:eastAsia="lt-LT"/>
              </w:rPr>
            </w:pPr>
            <w:r w:rsidRPr="005F57A2">
              <w:rPr>
                <w:rFonts w:ascii="Times New Roman" w:eastAsia="Times New Roman" w:hAnsi="Times New Roman" w:cs="Times New Roman"/>
                <w:lang w:eastAsia="lt-LT"/>
              </w:rPr>
              <w:t>XXXXXXXX</w:t>
            </w:r>
          </w:p>
        </w:tc>
        <w:tc>
          <w:tcPr>
            <w:tcW w:w="5169"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jc w:val="center"/>
              <w:rPr>
                <w:rFonts w:ascii="Times New Roman" w:eastAsia="Times New Roman" w:hAnsi="Times New Roman" w:cs="Times New Roman"/>
                <w:lang w:eastAsia="lt-LT"/>
              </w:rPr>
            </w:pPr>
          </w:p>
        </w:tc>
      </w:tr>
      <w:tr w:rsidR="00F85F4F" w:rsidRPr="00F85F4F" w:rsidTr="002F4574">
        <w:trPr>
          <w:jc w:val="center"/>
        </w:trPr>
        <w:tc>
          <w:tcPr>
            <w:tcW w:w="6711"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LOJ</w:t>
            </w:r>
          </w:p>
        </w:tc>
        <w:tc>
          <w:tcPr>
            <w:tcW w:w="1723"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jc w:val="center"/>
              <w:rPr>
                <w:rFonts w:ascii="Times New Roman" w:eastAsia="Times New Roman" w:hAnsi="Times New Roman" w:cs="Times New Roman"/>
                <w:highlight w:val="yellow"/>
                <w:lang w:eastAsia="lt-LT"/>
              </w:rPr>
            </w:pPr>
            <w:r w:rsidRPr="005F57A2">
              <w:rPr>
                <w:rFonts w:ascii="Times New Roman" w:eastAsia="Times New Roman" w:hAnsi="Times New Roman" w:cs="Times New Roman"/>
                <w:lang w:eastAsia="lt-LT"/>
              </w:rPr>
              <w:t>308</w:t>
            </w:r>
          </w:p>
        </w:tc>
        <w:tc>
          <w:tcPr>
            <w:tcW w:w="5169"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jc w:val="center"/>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0,00003</w:t>
            </w:r>
          </w:p>
        </w:tc>
      </w:tr>
      <w:tr w:rsidR="00F85F4F" w:rsidRPr="00F85F4F" w:rsidTr="002F4574">
        <w:trPr>
          <w:jc w:val="center"/>
        </w:trPr>
        <w:tc>
          <w:tcPr>
            <w:tcW w:w="6711"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rPr>
                <w:rFonts w:ascii="Times New Roman" w:eastAsia="Times New Roman" w:hAnsi="Times New Roman" w:cs="Times New Roman"/>
                <w:lang w:eastAsia="lt-LT"/>
              </w:rPr>
            </w:pPr>
          </w:p>
        </w:tc>
        <w:tc>
          <w:tcPr>
            <w:tcW w:w="1723"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jc w:val="center"/>
              <w:rPr>
                <w:rFonts w:ascii="Times New Roman" w:eastAsia="Times New Roman" w:hAnsi="Times New Roman" w:cs="Times New Roman"/>
                <w:lang w:eastAsia="lt-LT"/>
              </w:rPr>
            </w:pPr>
          </w:p>
        </w:tc>
        <w:tc>
          <w:tcPr>
            <w:tcW w:w="5169"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jc w:val="center"/>
              <w:rPr>
                <w:rFonts w:ascii="Times New Roman" w:eastAsia="Times New Roman" w:hAnsi="Times New Roman" w:cs="Times New Roman"/>
                <w:lang w:eastAsia="lt-LT"/>
              </w:rPr>
            </w:pPr>
          </w:p>
        </w:tc>
      </w:tr>
      <w:tr w:rsidR="00F85F4F" w:rsidRPr="00F85F4F" w:rsidTr="002F4574">
        <w:trPr>
          <w:jc w:val="center"/>
        </w:trPr>
        <w:tc>
          <w:tcPr>
            <w:tcW w:w="6711"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Kiti teršalai (abėcėlės tvarka):</w:t>
            </w:r>
          </w:p>
        </w:tc>
        <w:tc>
          <w:tcPr>
            <w:tcW w:w="1723"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jc w:val="center"/>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XXXXXXXX</w:t>
            </w:r>
          </w:p>
        </w:tc>
        <w:tc>
          <w:tcPr>
            <w:tcW w:w="5169"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jc w:val="center"/>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XXXXXXXXX</w:t>
            </w:r>
          </w:p>
        </w:tc>
      </w:tr>
      <w:tr w:rsidR="00F85F4F" w:rsidRPr="00F85F4F" w:rsidTr="002F4574">
        <w:trPr>
          <w:jc w:val="center"/>
        </w:trPr>
        <w:tc>
          <w:tcPr>
            <w:tcW w:w="6711"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 xml:space="preserve">Anglies </w:t>
            </w:r>
            <w:proofErr w:type="spellStart"/>
            <w:r w:rsidRPr="005F57A2">
              <w:rPr>
                <w:rFonts w:ascii="Times New Roman" w:eastAsia="Times New Roman" w:hAnsi="Times New Roman" w:cs="Times New Roman"/>
                <w:lang w:eastAsia="lt-LT"/>
              </w:rPr>
              <w:t>monoksidas</w:t>
            </w:r>
            <w:proofErr w:type="spellEnd"/>
            <w:r w:rsidRPr="005F57A2">
              <w:rPr>
                <w:rFonts w:ascii="Times New Roman" w:eastAsia="Times New Roman" w:hAnsi="Times New Roman" w:cs="Times New Roman"/>
                <w:lang w:eastAsia="lt-LT"/>
              </w:rPr>
              <w:t xml:space="preserve"> (A)</w:t>
            </w:r>
          </w:p>
        </w:tc>
        <w:tc>
          <w:tcPr>
            <w:tcW w:w="1723"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jc w:val="center"/>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177</w:t>
            </w:r>
          </w:p>
        </w:tc>
        <w:tc>
          <w:tcPr>
            <w:tcW w:w="5169"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jc w:val="center"/>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0,837</w:t>
            </w:r>
          </w:p>
        </w:tc>
      </w:tr>
      <w:tr w:rsidR="00F85F4F" w:rsidRPr="00F85F4F" w:rsidTr="002F4574">
        <w:trPr>
          <w:jc w:val="center"/>
        </w:trPr>
        <w:tc>
          <w:tcPr>
            <w:tcW w:w="6711"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 xml:space="preserve">Anglies </w:t>
            </w:r>
            <w:proofErr w:type="spellStart"/>
            <w:r w:rsidRPr="005F57A2">
              <w:rPr>
                <w:rFonts w:ascii="Times New Roman" w:eastAsia="Times New Roman" w:hAnsi="Times New Roman" w:cs="Times New Roman"/>
                <w:lang w:eastAsia="lt-LT"/>
              </w:rPr>
              <w:t>monoksidas</w:t>
            </w:r>
            <w:proofErr w:type="spellEnd"/>
            <w:r w:rsidRPr="005F57A2">
              <w:rPr>
                <w:rFonts w:ascii="Times New Roman" w:eastAsia="Times New Roman" w:hAnsi="Times New Roman" w:cs="Times New Roman"/>
                <w:lang w:eastAsia="lt-LT"/>
              </w:rPr>
              <w:t xml:space="preserve"> (B)</w:t>
            </w:r>
          </w:p>
        </w:tc>
        <w:tc>
          <w:tcPr>
            <w:tcW w:w="1723"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jc w:val="center"/>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5917</w:t>
            </w:r>
          </w:p>
        </w:tc>
        <w:tc>
          <w:tcPr>
            <w:tcW w:w="5169"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jc w:val="center"/>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104,189</w:t>
            </w:r>
          </w:p>
        </w:tc>
      </w:tr>
      <w:tr w:rsidR="00F85F4F" w:rsidRPr="00F85F4F" w:rsidTr="002F4574">
        <w:trPr>
          <w:jc w:val="center"/>
        </w:trPr>
        <w:tc>
          <w:tcPr>
            <w:tcW w:w="6711"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 xml:space="preserve">Anglies </w:t>
            </w:r>
            <w:proofErr w:type="spellStart"/>
            <w:r w:rsidRPr="005F57A2">
              <w:rPr>
                <w:rFonts w:ascii="Times New Roman" w:eastAsia="Times New Roman" w:hAnsi="Times New Roman" w:cs="Times New Roman"/>
                <w:lang w:eastAsia="lt-LT"/>
              </w:rPr>
              <w:t>monoksidas</w:t>
            </w:r>
            <w:proofErr w:type="spellEnd"/>
            <w:r w:rsidRPr="005F57A2">
              <w:rPr>
                <w:rFonts w:ascii="Times New Roman" w:eastAsia="Times New Roman" w:hAnsi="Times New Roman" w:cs="Times New Roman"/>
                <w:lang w:eastAsia="lt-LT"/>
              </w:rPr>
              <w:t xml:space="preserve"> (C)</w:t>
            </w:r>
          </w:p>
        </w:tc>
        <w:tc>
          <w:tcPr>
            <w:tcW w:w="1723"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jc w:val="center"/>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6069</w:t>
            </w:r>
          </w:p>
        </w:tc>
        <w:tc>
          <w:tcPr>
            <w:tcW w:w="5169"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jc w:val="center"/>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0,010</w:t>
            </w:r>
          </w:p>
        </w:tc>
      </w:tr>
      <w:tr w:rsidR="00F85F4F" w:rsidRPr="00F85F4F" w:rsidTr="002F4574">
        <w:trPr>
          <w:jc w:val="center"/>
        </w:trPr>
        <w:tc>
          <w:tcPr>
            <w:tcW w:w="6711"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rPr>
                <w:rFonts w:ascii="Times New Roman" w:eastAsia="Times New Roman" w:hAnsi="Times New Roman" w:cs="Times New Roman"/>
                <w:lang w:eastAsia="lt-LT"/>
              </w:rPr>
            </w:pPr>
            <w:proofErr w:type="spellStart"/>
            <w:r w:rsidRPr="005F57A2">
              <w:rPr>
                <w:rFonts w:ascii="Times New Roman" w:eastAsia="Times New Roman" w:hAnsi="Times New Roman" w:cs="Times New Roman"/>
                <w:lang w:eastAsia="lt-LT"/>
              </w:rPr>
              <w:t>Fenolis</w:t>
            </w:r>
            <w:proofErr w:type="spellEnd"/>
          </w:p>
        </w:tc>
        <w:tc>
          <w:tcPr>
            <w:tcW w:w="1723"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jc w:val="center"/>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846</w:t>
            </w:r>
          </w:p>
        </w:tc>
        <w:tc>
          <w:tcPr>
            <w:tcW w:w="5169"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jc w:val="center"/>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11,511</w:t>
            </w:r>
          </w:p>
        </w:tc>
      </w:tr>
      <w:tr w:rsidR="00F85F4F" w:rsidRPr="00F85F4F" w:rsidTr="002F4574">
        <w:trPr>
          <w:jc w:val="center"/>
        </w:trPr>
        <w:tc>
          <w:tcPr>
            <w:tcW w:w="6711"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rPr>
                <w:rFonts w:ascii="Times New Roman" w:eastAsia="Times New Roman" w:hAnsi="Times New Roman" w:cs="Times New Roman"/>
                <w:lang w:eastAsia="lt-LT"/>
              </w:rPr>
            </w:pPr>
            <w:proofErr w:type="spellStart"/>
            <w:r w:rsidRPr="005F57A2">
              <w:rPr>
                <w:rFonts w:ascii="Times New Roman" w:eastAsia="Times New Roman" w:hAnsi="Times New Roman" w:cs="Times New Roman"/>
                <w:lang w:eastAsia="lt-LT"/>
              </w:rPr>
              <w:t>Formaldehidas</w:t>
            </w:r>
            <w:proofErr w:type="spellEnd"/>
          </w:p>
        </w:tc>
        <w:tc>
          <w:tcPr>
            <w:tcW w:w="1723"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jc w:val="center"/>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871</w:t>
            </w:r>
          </w:p>
        </w:tc>
        <w:tc>
          <w:tcPr>
            <w:tcW w:w="5169"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jc w:val="center"/>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4,982</w:t>
            </w:r>
          </w:p>
        </w:tc>
      </w:tr>
      <w:tr w:rsidR="00F85F4F" w:rsidRPr="00F85F4F" w:rsidTr="002F4574">
        <w:trPr>
          <w:jc w:val="center"/>
        </w:trPr>
        <w:tc>
          <w:tcPr>
            <w:tcW w:w="6711"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Geležies junginiai</w:t>
            </w:r>
          </w:p>
        </w:tc>
        <w:tc>
          <w:tcPr>
            <w:tcW w:w="1723"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jc w:val="center"/>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3113</w:t>
            </w:r>
          </w:p>
        </w:tc>
        <w:tc>
          <w:tcPr>
            <w:tcW w:w="5169"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jc w:val="center"/>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0,012</w:t>
            </w:r>
          </w:p>
        </w:tc>
      </w:tr>
      <w:tr w:rsidR="00F85F4F" w:rsidRPr="00F85F4F" w:rsidTr="002F4574">
        <w:trPr>
          <w:jc w:val="center"/>
        </w:trPr>
        <w:tc>
          <w:tcPr>
            <w:tcW w:w="6711"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Mangano junginiai</w:t>
            </w:r>
          </w:p>
        </w:tc>
        <w:tc>
          <w:tcPr>
            <w:tcW w:w="1723"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jc w:val="center"/>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3516</w:t>
            </w:r>
          </w:p>
        </w:tc>
        <w:tc>
          <w:tcPr>
            <w:tcW w:w="5169"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jc w:val="center"/>
              <w:rPr>
                <w:rFonts w:ascii="Times New Roman" w:eastAsia="Times New Roman" w:hAnsi="Times New Roman" w:cs="Times New Roman"/>
                <w:lang w:eastAsia="lt-LT"/>
              </w:rPr>
            </w:pPr>
            <w:r w:rsidRPr="005F57A2">
              <w:rPr>
                <w:rFonts w:ascii="Times New Roman" w:eastAsia="Times New Roman" w:hAnsi="Times New Roman" w:cs="Times New Roman"/>
                <w:lang w:eastAsia="lt-LT"/>
              </w:rPr>
              <w:t>0,001</w:t>
            </w:r>
          </w:p>
        </w:tc>
      </w:tr>
      <w:tr w:rsidR="00F85F4F" w:rsidRPr="00F85F4F" w:rsidTr="002F4574">
        <w:trPr>
          <w:jc w:val="center"/>
        </w:trPr>
        <w:tc>
          <w:tcPr>
            <w:tcW w:w="6711" w:type="dxa"/>
            <w:tcBorders>
              <w:top w:val="single" w:sz="4" w:space="0" w:color="auto"/>
              <w:left w:val="nil"/>
              <w:bottom w:val="nil"/>
              <w:right w:val="single" w:sz="4" w:space="0" w:color="auto"/>
            </w:tcBorders>
          </w:tcPr>
          <w:p w:rsidR="00F85F4F" w:rsidRPr="005F57A2" w:rsidRDefault="00F85F4F" w:rsidP="00F85F4F">
            <w:pPr>
              <w:rPr>
                <w:rFonts w:ascii="Times New Roman" w:eastAsia="Times New Roman" w:hAnsi="Times New Roman" w:cs="Times New Roman"/>
                <w:lang w:eastAsia="lt-LT"/>
              </w:rPr>
            </w:pPr>
          </w:p>
        </w:tc>
        <w:tc>
          <w:tcPr>
            <w:tcW w:w="1723"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jc w:val="right"/>
              <w:rPr>
                <w:rFonts w:ascii="Times New Roman" w:eastAsia="Times New Roman" w:hAnsi="Times New Roman" w:cs="Times New Roman"/>
                <w:b/>
                <w:lang w:eastAsia="lt-LT"/>
              </w:rPr>
            </w:pPr>
            <w:r w:rsidRPr="005F57A2">
              <w:rPr>
                <w:rFonts w:ascii="Times New Roman" w:eastAsia="Times New Roman" w:hAnsi="Times New Roman" w:cs="Times New Roman"/>
                <w:b/>
                <w:lang w:eastAsia="lt-LT"/>
              </w:rPr>
              <w:t>Iš viso:</w:t>
            </w:r>
          </w:p>
        </w:tc>
        <w:tc>
          <w:tcPr>
            <w:tcW w:w="5169" w:type="dxa"/>
            <w:tcBorders>
              <w:top w:val="single" w:sz="4" w:space="0" w:color="auto"/>
              <w:left w:val="single" w:sz="4" w:space="0" w:color="auto"/>
              <w:bottom w:val="single" w:sz="4" w:space="0" w:color="auto"/>
              <w:right w:val="single" w:sz="4" w:space="0" w:color="auto"/>
            </w:tcBorders>
          </w:tcPr>
          <w:p w:rsidR="00F85F4F" w:rsidRPr="005F57A2" w:rsidRDefault="00F85F4F" w:rsidP="00F85F4F">
            <w:pPr>
              <w:jc w:val="center"/>
              <w:rPr>
                <w:rFonts w:ascii="Times New Roman" w:eastAsia="Times New Roman" w:hAnsi="Times New Roman" w:cs="Times New Roman"/>
                <w:lang w:eastAsia="lt-LT"/>
              </w:rPr>
            </w:pPr>
            <w:r w:rsidRPr="005F57A2">
              <w:rPr>
                <w:rFonts w:ascii="Times New Roman" w:eastAsia="Times New Roman" w:hAnsi="Times New Roman" w:cs="Times New Roman"/>
                <w:b/>
                <w:lang w:eastAsia="lt-LT"/>
              </w:rPr>
              <w:t>311,882</w:t>
            </w:r>
          </w:p>
        </w:tc>
      </w:tr>
    </w:tbl>
    <w:p w:rsidR="00F65FAF" w:rsidRDefault="00F65FAF" w:rsidP="00437B94">
      <w:pPr>
        <w:jc w:val="both"/>
        <w:rPr>
          <w:rFonts w:ascii="Times New Roman" w:eastAsia="Times New Roman" w:hAnsi="Times New Roman" w:cs="Times New Roman"/>
          <w:sz w:val="24"/>
          <w:szCs w:val="24"/>
          <w:lang w:eastAsia="lt-LT"/>
        </w:rPr>
      </w:pPr>
    </w:p>
    <w:p w:rsidR="00460A30" w:rsidRPr="00460A30" w:rsidRDefault="00460A30" w:rsidP="00460A30">
      <w:pPr>
        <w:jc w:val="both"/>
        <w:rPr>
          <w:rFonts w:ascii="Times New Roman" w:eastAsia="Calibri" w:hAnsi="Times New Roman" w:cs="Times New Roman"/>
          <w:b/>
          <w:sz w:val="24"/>
          <w:szCs w:val="24"/>
        </w:rPr>
      </w:pPr>
      <w:r w:rsidRPr="00460A30">
        <w:rPr>
          <w:rFonts w:ascii="Times New Roman" w:eastAsia="Calibri" w:hAnsi="Times New Roman" w:cs="Times New Roman"/>
          <w:b/>
          <w:sz w:val="24"/>
          <w:szCs w:val="24"/>
        </w:rPr>
        <w:t>5 lentelė. Leidžiama tarša į aplinkos orą</w:t>
      </w:r>
    </w:p>
    <w:p w:rsidR="00460A30" w:rsidRPr="00460A30" w:rsidRDefault="00460A30" w:rsidP="00460A30">
      <w:pPr>
        <w:ind w:firstLine="567"/>
        <w:jc w:val="both"/>
        <w:rPr>
          <w:rFonts w:ascii="Times New Roman" w:eastAsia="Calibri" w:hAnsi="Times New Roman" w:cs="Times New Roman"/>
          <w:sz w:val="24"/>
          <w:szCs w:val="24"/>
        </w:rPr>
      </w:pP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2"/>
        <w:gridCol w:w="1516"/>
        <w:gridCol w:w="2900"/>
        <w:gridCol w:w="992"/>
        <w:gridCol w:w="1276"/>
        <w:gridCol w:w="2692"/>
        <w:gridCol w:w="6"/>
        <w:gridCol w:w="2006"/>
      </w:tblGrid>
      <w:tr w:rsidR="00460A30" w:rsidRPr="002F4574" w:rsidTr="002F4574">
        <w:trPr>
          <w:cantSplit/>
          <w:trHeight w:val="470"/>
          <w:jc w:val="center"/>
        </w:trPr>
        <w:tc>
          <w:tcPr>
            <w:tcW w:w="3012" w:type="dxa"/>
            <w:vMerge w:val="restart"/>
            <w:tcBorders>
              <w:top w:val="single" w:sz="4" w:space="0" w:color="auto"/>
              <w:left w:val="single" w:sz="4" w:space="0" w:color="auto"/>
              <w:bottom w:val="single" w:sz="4" w:space="0" w:color="auto"/>
              <w:right w:val="single" w:sz="4" w:space="0" w:color="auto"/>
            </w:tcBorders>
            <w:vAlign w:val="center"/>
            <w:hideMark/>
          </w:tcPr>
          <w:p w:rsidR="00460A30" w:rsidRPr="002F4574" w:rsidRDefault="00460A30" w:rsidP="00460A30">
            <w:pPr>
              <w:ind w:firstLine="20"/>
              <w:jc w:val="center"/>
              <w:rPr>
                <w:rFonts w:ascii="Times New Roman" w:eastAsia="Calibri" w:hAnsi="Times New Roman" w:cs="Times New Roman"/>
                <w:b/>
                <w:bCs/>
                <w:sz w:val="24"/>
                <w:szCs w:val="24"/>
              </w:rPr>
            </w:pPr>
            <w:r w:rsidRPr="002F4574">
              <w:rPr>
                <w:rFonts w:ascii="Times New Roman" w:eastAsia="Calibri" w:hAnsi="Times New Roman" w:cs="Times New Roman"/>
                <w:b/>
                <w:sz w:val="24"/>
                <w:szCs w:val="24"/>
              </w:rPr>
              <w:t>Cecho ar kt. pavadinimas arba Nr.</w:t>
            </w:r>
          </w:p>
        </w:tc>
        <w:tc>
          <w:tcPr>
            <w:tcW w:w="1516" w:type="dxa"/>
            <w:tcBorders>
              <w:top w:val="single" w:sz="4" w:space="0" w:color="auto"/>
              <w:left w:val="single" w:sz="4" w:space="0" w:color="auto"/>
              <w:bottom w:val="single" w:sz="4" w:space="0" w:color="auto"/>
              <w:right w:val="single" w:sz="4" w:space="0" w:color="auto"/>
            </w:tcBorders>
            <w:vAlign w:val="center"/>
            <w:hideMark/>
          </w:tcPr>
          <w:p w:rsidR="00460A30" w:rsidRPr="002F4574" w:rsidRDefault="00460A30" w:rsidP="00460A30">
            <w:pPr>
              <w:ind w:firstLine="20"/>
              <w:jc w:val="center"/>
              <w:rPr>
                <w:rFonts w:ascii="Times New Roman" w:eastAsia="Calibri" w:hAnsi="Times New Roman" w:cs="Times New Roman"/>
                <w:b/>
                <w:bCs/>
                <w:sz w:val="24"/>
                <w:szCs w:val="24"/>
              </w:rPr>
            </w:pPr>
            <w:r w:rsidRPr="002F4574">
              <w:rPr>
                <w:rFonts w:ascii="Times New Roman" w:eastAsia="Calibri" w:hAnsi="Times New Roman" w:cs="Times New Roman"/>
                <w:b/>
                <w:sz w:val="24"/>
                <w:szCs w:val="24"/>
              </w:rPr>
              <w:t>Taršos šaltiniai</w:t>
            </w:r>
          </w:p>
        </w:tc>
        <w:tc>
          <w:tcPr>
            <w:tcW w:w="3892" w:type="dxa"/>
            <w:gridSpan w:val="2"/>
            <w:tcBorders>
              <w:top w:val="single" w:sz="4" w:space="0" w:color="auto"/>
              <w:left w:val="single" w:sz="4" w:space="0" w:color="auto"/>
              <w:bottom w:val="single" w:sz="4" w:space="0" w:color="auto"/>
              <w:right w:val="single" w:sz="4" w:space="0" w:color="auto"/>
            </w:tcBorders>
            <w:vAlign w:val="center"/>
            <w:hideMark/>
          </w:tcPr>
          <w:p w:rsidR="00460A30" w:rsidRPr="002F4574" w:rsidRDefault="00460A30" w:rsidP="00460A30">
            <w:pPr>
              <w:ind w:firstLine="20"/>
              <w:jc w:val="center"/>
              <w:rPr>
                <w:rFonts w:ascii="Times New Roman" w:eastAsia="Calibri" w:hAnsi="Times New Roman" w:cs="Times New Roman"/>
                <w:b/>
                <w:bCs/>
                <w:sz w:val="24"/>
                <w:szCs w:val="24"/>
              </w:rPr>
            </w:pPr>
            <w:r w:rsidRPr="002F4574">
              <w:rPr>
                <w:rFonts w:ascii="Times New Roman" w:eastAsia="Calibri" w:hAnsi="Times New Roman" w:cs="Times New Roman"/>
                <w:b/>
                <w:sz w:val="24"/>
                <w:szCs w:val="24"/>
              </w:rPr>
              <w:t>Teršalai</w:t>
            </w:r>
          </w:p>
        </w:tc>
        <w:tc>
          <w:tcPr>
            <w:tcW w:w="5980" w:type="dxa"/>
            <w:gridSpan w:val="4"/>
            <w:tcBorders>
              <w:top w:val="single" w:sz="4" w:space="0" w:color="auto"/>
              <w:left w:val="single" w:sz="4" w:space="0" w:color="auto"/>
              <w:bottom w:val="single" w:sz="4" w:space="0" w:color="auto"/>
              <w:right w:val="single" w:sz="4" w:space="0" w:color="auto"/>
            </w:tcBorders>
            <w:vAlign w:val="center"/>
            <w:hideMark/>
          </w:tcPr>
          <w:p w:rsidR="00460A30" w:rsidRPr="002F4574" w:rsidRDefault="00373BEA" w:rsidP="00373BEA">
            <w:pPr>
              <w:ind w:firstLine="20"/>
              <w:jc w:val="center"/>
              <w:rPr>
                <w:rFonts w:ascii="Times New Roman" w:eastAsia="Calibri" w:hAnsi="Times New Roman" w:cs="Times New Roman"/>
                <w:b/>
                <w:bCs/>
                <w:sz w:val="24"/>
                <w:szCs w:val="24"/>
              </w:rPr>
            </w:pPr>
            <w:r>
              <w:rPr>
                <w:rFonts w:ascii="Times New Roman" w:eastAsia="Calibri" w:hAnsi="Times New Roman" w:cs="Times New Roman"/>
                <w:b/>
                <w:sz w:val="24"/>
                <w:szCs w:val="24"/>
              </w:rPr>
              <w:t>Leidžiama tarša</w:t>
            </w:r>
          </w:p>
        </w:tc>
      </w:tr>
      <w:tr w:rsidR="00460A30" w:rsidRPr="002F4574" w:rsidTr="002F4574">
        <w:trPr>
          <w:cantSplit/>
          <w:jc w:val="center"/>
        </w:trPr>
        <w:tc>
          <w:tcPr>
            <w:tcW w:w="3012" w:type="dxa"/>
            <w:vMerge/>
            <w:tcBorders>
              <w:top w:val="single" w:sz="4" w:space="0" w:color="auto"/>
              <w:left w:val="single" w:sz="4" w:space="0" w:color="auto"/>
              <w:bottom w:val="single" w:sz="4" w:space="0" w:color="auto"/>
              <w:right w:val="single" w:sz="4" w:space="0" w:color="auto"/>
            </w:tcBorders>
            <w:vAlign w:val="center"/>
            <w:hideMark/>
          </w:tcPr>
          <w:p w:rsidR="00460A30" w:rsidRPr="002F4574" w:rsidRDefault="00460A30" w:rsidP="00460A30">
            <w:pPr>
              <w:rPr>
                <w:rFonts w:ascii="Times New Roman" w:eastAsia="Calibri" w:hAnsi="Times New Roman" w:cs="Times New Roman"/>
                <w:b/>
                <w:bCs/>
                <w:sz w:val="24"/>
                <w:szCs w:val="24"/>
              </w:rPr>
            </w:pPr>
          </w:p>
        </w:tc>
        <w:tc>
          <w:tcPr>
            <w:tcW w:w="1516" w:type="dxa"/>
            <w:vMerge w:val="restart"/>
            <w:tcBorders>
              <w:top w:val="single" w:sz="4" w:space="0" w:color="auto"/>
              <w:left w:val="single" w:sz="4" w:space="0" w:color="auto"/>
              <w:bottom w:val="single" w:sz="4" w:space="0" w:color="auto"/>
              <w:right w:val="single" w:sz="4" w:space="0" w:color="auto"/>
            </w:tcBorders>
            <w:vAlign w:val="center"/>
            <w:hideMark/>
          </w:tcPr>
          <w:p w:rsidR="00460A30" w:rsidRPr="002F4574" w:rsidRDefault="00460A30" w:rsidP="00460A30">
            <w:pPr>
              <w:ind w:firstLine="20"/>
              <w:jc w:val="center"/>
              <w:rPr>
                <w:rFonts w:ascii="Times New Roman" w:eastAsia="Calibri" w:hAnsi="Times New Roman" w:cs="Times New Roman"/>
                <w:b/>
                <w:sz w:val="24"/>
                <w:szCs w:val="24"/>
              </w:rPr>
            </w:pPr>
            <w:r w:rsidRPr="002F4574">
              <w:rPr>
                <w:rFonts w:ascii="Times New Roman" w:eastAsia="Calibri" w:hAnsi="Times New Roman" w:cs="Times New Roman"/>
                <w:b/>
                <w:sz w:val="24"/>
                <w:szCs w:val="24"/>
              </w:rPr>
              <w:t>Nr.</w:t>
            </w:r>
          </w:p>
        </w:tc>
        <w:tc>
          <w:tcPr>
            <w:tcW w:w="2900" w:type="dxa"/>
            <w:vMerge w:val="restart"/>
            <w:tcBorders>
              <w:top w:val="single" w:sz="4" w:space="0" w:color="auto"/>
              <w:left w:val="single" w:sz="4" w:space="0" w:color="auto"/>
              <w:bottom w:val="single" w:sz="4" w:space="0" w:color="auto"/>
              <w:right w:val="single" w:sz="4" w:space="0" w:color="auto"/>
            </w:tcBorders>
            <w:vAlign w:val="center"/>
            <w:hideMark/>
          </w:tcPr>
          <w:p w:rsidR="00460A30" w:rsidRPr="002F4574" w:rsidRDefault="00460A30" w:rsidP="00460A30">
            <w:pPr>
              <w:ind w:firstLine="20"/>
              <w:jc w:val="center"/>
              <w:rPr>
                <w:rFonts w:ascii="Times New Roman" w:eastAsia="Calibri" w:hAnsi="Times New Roman" w:cs="Times New Roman"/>
                <w:b/>
                <w:sz w:val="24"/>
                <w:szCs w:val="24"/>
              </w:rPr>
            </w:pPr>
            <w:r w:rsidRPr="002F4574">
              <w:rPr>
                <w:rFonts w:ascii="Times New Roman" w:eastAsia="Calibri" w:hAnsi="Times New Roman" w:cs="Times New Roman"/>
                <w:b/>
                <w:sz w:val="24"/>
                <w:szCs w:val="24"/>
              </w:rPr>
              <w:t>pavadinimas</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460A30" w:rsidRPr="002F4574" w:rsidRDefault="00460A30" w:rsidP="00460A30">
            <w:pPr>
              <w:ind w:firstLine="20"/>
              <w:jc w:val="center"/>
              <w:rPr>
                <w:rFonts w:ascii="Times New Roman" w:eastAsia="Calibri" w:hAnsi="Times New Roman" w:cs="Times New Roman"/>
                <w:b/>
                <w:sz w:val="24"/>
                <w:szCs w:val="24"/>
              </w:rPr>
            </w:pPr>
            <w:r w:rsidRPr="002F4574">
              <w:rPr>
                <w:rFonts w:ascii="Times New Roman" w:eastAsia="Calibri" w:hAnsi="Times New Roman" w:cs="Times New Roman"/>
                <w:b/>
                <w:sz w:val="24"/>
                <w:szCs w:val="24"/>
              </w:rPr>
              <w:t>kodas</w:t>
            </w:r>
          </w:p>
        </w:tc>
        <w:tc>
          <w:tcPr>
            <w:tcW w:w="3968" w:type="dxa"/>
            <w:gridSpan w:val="2"/>
            <w:tcBorders>
              <w:top w:val="single" w:sz="4" w:space="0" w:color="auto"/>
              <w:left w:val="single" w:sz="4" w:space="0" w:color="auto"/>
              <w:bottom w:val="single" w:sz="4" w:space="0" w:color="auto"/>
              <w:right w:val="single" w:sz="4" w:space="0" w:color="auto"/>
            </w:tcBorders>
            <w:vAlign w:val="center"/>
            <w:hideMark/>
          </w:tcPr>
          <w:p w:rsidR="00460A30" w:rsidRPr="002F4574" w:rsidRDefault="00460A30" w:rsidP="00460A30">
            <w:pPr>
              <w:ind w:firstLine="20"/>
              <w:jc w:val="center"/>
              <w:rPr>
                <w:rFonts w:ascii="Times New Roman" w:eastAsia="Calibri" w:hAnsi="Times New Roman" w:cs="Times New Roman"/>
                <w:b/>
                <w:sz w:val="24"/>
                <w:szCs w:val="24"/>
              </w:rPr>
            </w:pPr>
            <w:r w:rsidRPr="002F4574">
              <w:rPr>
                <w:rFonts w:ascii="Times New Roman" w:eastAsia="Calibri" w:hAnsi="Times New Roman" w:cs="Times New Roman"/>
                <w:b/>
                <w:sz w:val="24"/>
                <w:szCs w:val="24"/>
              </w:rPr>
              <w:t>vienkartinis</w:t>
            </w:r>
          </w:p>
          <w:p w:rsidR="00460A30" w:rsidRPr="002F4574" w:rsidRDefault="00460A30" w:rsidP="00460A30">
            <w:pPr>
              <w:ind w:firstLine="20"/>
              <w:jc w:val="center"/>
              <w:rPr>
                <w:rFonts w:ascii="Times New Roman" w:eastAsia="Calibri" w:hAnsi="Times New Roman" w:cs="Times New Roman"/>
                <w:b/>
                <w:sz w:val="24"/>
                <w:szCs w:val="24"/>
              </w:rPr>
            </w:pPr>
            <w:r w:rsidRPr="002F4574">
              <w:rPr>
                <w:rFonts w:ascii="Times New Roman" w:eastAsia="Calibri" w:hAnsi="Times New Roman" w:cs="Times New Roman"/>
                <w:b/>
                <w:sz w:val="24"/>
                <w:szCs w:val="24"/>
              </w:rPr>
              <w:t>dydis</w:t>
            </w:r>
          </w:p>
        </w:tc>
        <w:tc>
          <w:tcPr>
            <w:tcW w:w="201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60A30" w:rsidRPr="002F4574" w:rsidRDefault="00460A30" w:rsidP="00460A30">
            <w:pPr>
              <w:ind w:firstLine="20"/>
              <w:jc w:val="center"/>
              <w:rPr>
                <w:rFonts w:ascii="Times New Roman" w:eastAsia="Calibri" w:hAnsi="Times New Roman" w:cs="Times New Roman"/>
                <w:b/>
                <w:sz w:val="24"/>
                <w:szCs w:val="24"/>
              </w:rPr>
            </w:pPr>
            <w:r w:rsidRPr="002F4574">
              <w:rPr>
                <w:rFonts w:ascii="Times New Roman" w:eastAsia="Calibri" w:hAnsi="Times New Roman" w:cs="Times New Roman"/>
                <w:b/>
                <w:sz w:val="24"/>
                <w:szCs w:val="24"/>
              </w:rPr>
              <w:t>metinė,</w:t>
            </w:r>
          </w:p>
          <w:p w:rsidR="00460A30" w:rsidRPr="002F4574" w:rsidRDefault="00460A30" w:rsidP="00460A30">
            <w:pPr>
              <w:ind w:firstLine="20"/>
              <w:jc w:val="center"/>
              <w:rPr>
                <w:rFonts w:ascii="Times New Roman" w:eastAsia="Calibri" w:hAnsi="Times New Roman" w:cs="Times New Roman"/>
                <w:b/>
                <w:sz w:val="24"/>
                <w:szCs w:val="24"/>
              </w:rPr>
            </w:pPr>
            <w:r w:rsidRPr="002F4574">
              <w:rPr>
                <w:rFonts w:ascii="Times New Roman" w:eastAsia="Calibri" w:hAnsi="Times New Roman" w:cs="Times New Roman"/>
                <w:b/>
                <w:sz w:val="24"/>
                <w:szCs w:val="24"/>
              </w:rPr>
              <w:t>t/m.</w:t>
            </w:r>
          </w:p>
        </w:tc>
      </w:tr>
      <w:tr w:rsidR="00460A30" w:rsidRPr="002F4574" w:rsidTr="002F4574">
        <w:trPr>
          <w:cantSplit/>
          <w:jc w:val="center"/>
        </w:trPr>
        <w:tc>
          <w:tcPr>
            <w:tcW w:w="3012" w:type="dxa"/>
            <w:vMerge/>
            <w:tcBorders>
              <w:top w:val="single" w:sz="4" w:space="0" w:color="auto"/>
              <w:left w:val="single" w:sz="4" w:space="0" w:color="auto"/>
              <w:bottom w:val="single" w:sz="4" w:space="0" w:color="auto"/>
              <w:right w:val="single" w:sz="4" w:space="0" w:color="auto"/>
            </w:tcBorders>
            <w:vAlign w:val="center"/>
            <w:hideMark/>
          </w:tcPr>
          <w:p w:rsidR="00460A30" w:rsidRPr="002F4574" w:rsidRDefault="00460A30" w:rsidP="00460A30">
            <w:pPr>
              <w:rPr>
                <w:rFonts w:ascii="Times New Roman" w:eastAsia="Calibri" w:hAnsi="Times New Roman" w:cs="Times New Roman"/>
                <w:b/>
                <w:bCs/>
                <w:sz w:val="24"/>
                <w:szCs w:val="24"/>
              </w:rPr>
            </w:pPr>
          </w:p>
        </w:tc>
        <w:tc>
          <w:tcPr>
            <w:tcW w:w="1516" w:type="dxa"/>
            <w:vMerge/>
            <w:tcBorders>
              <w:top w:val="single" w:sz="4" w:space="0" w:color="auto"/>
              <w:left w:val="single" w:sz="4" w:space="0" w:color="auto"/>
              <w:bottom w:val="single" w:sz="4" w:space="0" w:color="auto"/>
              <w:right w:val="single" w:sz="4" w:space="0" w:color="auto"/>
            </w:tcBorders>
            <w:vAlign w:val="center"/>
            <w:hideMark/>
          </w:tcPr>
          <w:p w:rsidR="00460A30" w:rsidRPr="002F4574" w:rsidRDefault="00460A30" w:rsidP="00460A30">
            <w:pPr>
              <w:rPr>
                <w:rFonts w:ascii="Times New Roman" w:eastAsia="Calibri" w:hAnsi="Times New Roman" w:cs="Times New Roman"/>
                <w:b/>
                <w:sz w:val="24"/>
                <w:szCs w:val="24"/>
              </w:rPr>
            </w:pPr>
          </w:p>
        </w:tc>
        <w:tc>
          <w:tcPr>
            <w:tcW w:w="2900" w:type="dxa"/>
            <w:vMerge/>
            <w:tcBorders>
              <w:top w:val="single" w:sz="4" w:space="0" w:color="auto"/>
              <w:left w:val="single" w:sz="4" w:space="0" w:color="auto"/>
              <w:bottom w:val="single" w:sz="4" w:space="0" w:color="auto"/>
              <w:right w:val="single" w:sz="4" w:space="0" w:color="auto"/>
            </w:tcBorders>
            <w:vAlign w:val="center"/>
            <w:hideMark/>
          </w:tcPr>
          <w:p w:rsidR="00460A30" w:rsidRPr="002F4574" w:rsidRDefault="00460A30" w:rsidP="00460A30">
            <w:pPr>
              <w:rPr>
                <w:rFonts w:ascii="Times New Roman" w:eastAsia="Calibri" w:hAnsi="Times New Roman" w:cs="Times New Roman"/>
                <w:b/>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60A30" w:rsidRPr="002F4574" w:rsidRDefault="00460A30" w:rsidP="00460A30">
            <w:pPr>
              <w:rPr>
                <w:rFonts w:ascii="Times New Roman" w:eastAsia="Calibri"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460A30" w:rsidRPr="002F4574" w:rsidRDefault="00460A30" w:rsidP="00460A30">
            <w:pPr>
              <w:ind w:firstLine="20"/>
              <w:jc w:val="center"/>
              <w:rPr>
                <w:rFonts w:ascii="Times New Roman" w:eastAsia="Calibri" w:hAnsi="Times New Roman" w:cs="Times New Roman"/>
                <w:b/>
                <w:sz w:val="24"/>
                <w:szCs w:val="24"/>
              </w:rPr>
            </w:pPr>
            <w:r w:rsidRPr="002F4574">
              <w:rPr>
                <w:rFonts w:ascii="Times New Roman" w:eastAsia="Calibri" w:hAnsi="Times New Roman" w:cs="Times New Roman"/>
                <w:b/>
                <w:sz w:val="24"/>
                <w:szCs w:val="24"/>
              </w:rPr>
              <w:t>vnt.</w:t>
            </w:r>
          </w:p>
        </w:tc>
        <w:tc>
          <w:tcPr>
            <w:tcW w:w="2692" w:type="dxa"/>
            <w:tcBorders>
              <w:top w:val="single" w:sz="4" w:space="0" w:color="auto"/>
              <w:left w:val="single" w:sz="4" w:space="0" w:color="auto"/>
              <w:bottom w:val="single" w:sz="4" w:space="0" w:color="auto"/>
              <w:right w:val="single" w:sz="4" w:space="0" w:color="auto"/>
            </w:tcBorders>
            <w:vAlign w:val="center"/>
            <w:hideMark/>
          </w:tcPr>
          <w:p w:rsidR="00460A30" w:rsidRPr="002F4574" w:rsidRDefault="00460A30" w:rsidP="00460A30">
            <w:pPr>
              <w:ind w:firstLine="20"/>
              <w:jc w:val="center"/>
              <w:rPr>
                <w:rFonts w:ascii="Times New Roman" w:eastAsia="Calibri" w:hAnsi="Times New Roman" w:cs="Times New Roman"/>
                <w:b/>
                <w:sz w:val="24"/>
                <w:szCs w:val="24"/>
              </w:rPr>
            </w:pPr>
            <w:proofErr w:type="spellStart"/>
            <w:r w:rsidRPr="002F4574">
              <w:rPr>
                <w:rFonts w:ascii="Times New Roman" w:eastAsia="Calibri" w:hAnsi="Times New Roman" w:cs="Times New Roman"/>
                <w:b/>
                <w:sz w:val="24"/>
                <w:szCs w:val="24"/>
              </w:rPr>
              <w:t>maks</w:t>
            </w:r>
            <w:proofErr w:type="spellEnd"/>
            <w:r w:rsidRPr="002F4574">
              <w:rPr>
                <w:rFonts w:ascii="Times New Roman" w:eastAsia="Calibri" w:hAnsi="Times New Roman" w:cs="Times New Roman"/>
                <w:b/>
                <w:sz w:val="24"/>
                <w:szCs w:val="24"/>
              </w:rPr>
              <w:t>.</w:t>
            </w:r>
          </w:p>
        </w:tc>
        <w:tc>
          <w:tcPr>
            <w:tcW w:w="2012" w:type="dxa"/>
            <w:gridSpan w:val="2"/>
            <w:vMerge/>
            <w:tcBorders>
              <w:top w:val="single" w:sz="4" w:space="0" w:color="auto"/>
              <w:left w:val="single" w:sz="4" w:space="0" w:color="auto"/>
              <w:bottom w:val="single" w:sz="4" w:space="0" w:color="auto"/>
              <w:right w:val="single" w:sz="4" w:space="0" w:color="auto"/>
            </w:tcBorders>
            <w:vAlign w:val="center"/>
            <w:hideMark/>
          </w:tcPr>
          <w:p w:rsidR="00460A30" w:rsidRPr="002F4574" w:rsidRDefault="00460A30" w:rsidP="00460A30">
            <w:pPr>
              <w:rPr>
                <w:rFonts w:ascii="Times New Roman" w:eastAsia="Calibri" w:hAnsi="Times New Roman" w:cs="Times New Roman"/>
                <w:b/>
                <w:sz w:val="24"/>
                <w:szCs w:val="24"/>
              </w:rPr>
            </w:pPr>
          </w:p>
        </w:tc>
      </w:tr>
      <w:tr w:rsidR="00460A30" w:rsidRPr="00460A30" w:rsidTr="002F4574">
        <w:trPr>
          <w:jc w:val="center"/>
        </w:trPr>
        <w:tc>
          <w:tcPr>
            <w:tcW w:w="3012" w:type="dxa"/>
            <w:vMerge w:val="restart"/>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Akmens vatos gamyba. Pirmoji linija.</w:t>
            </w:r>
          </w:p>
        </w:tc>
        <w:tc>
          <w:tcPr>
            <w:tcW w:w="1516" w:type="dxa"/>
            <w:vMerge w:val="restart"/>
            <w:tcBorders>
              <w:top w:val="single" w:sz="4" w:space="0" w:color="auto"/>
              <w:left w:val="single" w:sz="4" w:space="0" w:color="auto"/>
              <w:bottom w:val="single" w:sz="4" w:space="0" w:color="auto"/>
              <w:right w:val="single" w:sz="4" w:space="0" w:color="auto"/>
            </w:tcBorders>
            <w:vAlign w:val="center"/>
            <w:hideMark/>
          </w:tcPr>
          <w:p w:rsidR="00460A30" w:rsidRPr="005F57A2" w:rsidRDefault="00460A30" w:rsidP="00460A30">
            <w:pPr>
              <w:ind w:firstLine="23"/>
              <w:jc w:val="center"/>
              <w:rPr>
                <w:rFonts w:ascii="Times New Roman" w:eastAsia="Calibri" w:hAnsi="Times New Roman" w:cs="Times New Roman"/>
                <w:sz w:val="24"/>
                <w:szCs w:val="24"/>
              </w:rPr>
            </w:pPr>
            <w:r w:rsidRPr="005F57A2">
              <w:rPr>
                <w:rFonts w:ascii="Times New Roman" w:eastAsia="Calibri" w:hAnsi="Times New Roman" w:cs="Times New Roman"/>
                <w:sz w:val="24"/>
                <w:szCs w:val="24"/>
              </w:rPr>
              <w:t>001-01*</w:t>
            </w: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5F57A2"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5F57A2">
              <w:rPr>
                <w:rFonts w:ascii="Times New Roman" w:eastAsia="Times New Roman" w:hAnsi="Times New Roman" w:cs="Times New Roman"/>
                <w:sz w:val="24"/>
                <w:szCs w:val="24"/>
              </w:rPr>
              <w:t xml:space="preserve">Anglies </w:t>
            </w:r>
            <w:proofErr w:type="spellStart"/>
            <w:r w:rsidRPr="005F57A2">
              <w:rPr>
                <w:rFonts w:ascii="Times New Roman" w:eastAsia="Times New Roman" w:hAnsi="Times New Roman" w:cs="Times New Roman"/>
                <w:sz w:val="24"/>
                <w:szCs w:val="24"/>
              </w:rPr>
              <w:t>monoksidas</w:t>
            </w:r>
            <w:proofErr w:type="spellEnd"/>
            <w:r w:rsidRPr="005F57A2">
              <w:rPr>
                <w:rFonts w:ascii="Times New Roman" w:eastAsia="Times New Roman" w:hAnsi="Times New Roman" w:cs="Times New Roman"/>
                <w:sz w:val="24"/>
                <w:szCs w:val="24"/>
              </w:rPr>
              <w:t xml:space="preserve"> (B)</w:t>
            </w:r>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5917</w:t>
            </w:r>
          </w:p>
        </w:tc>
        <w:tc>
          <w:tcPr>
            <w:tcW w:w="127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g/s</w:t>
            </w:r>
          </w:p>
        </w:tc>
        <w:tc>
          <w:tcPr>
            <w:tcW w:w="2692" w:type="dxa"/>
            <w:tcBorders>
              <w:top w:val="single" w:sz="4" w:space="0" w:color="auto"/>
              <w:left w:val="single" w:sz="4" w:space="0" w:color="auto"/>
              <w:bottom w:val="single" w:sz="4" w:space="0" w:color="auto"/>
              <w:right w:val="single" w:sz="4" w:space="0" w:color="auto"/>
            </w:tcBorders>
            <w:vAlign w:val="bottom"/>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3,20160</w:t>
            </w:r>
          </w:p>
        </w:tc>
        <w:tc>
          <w:tcPr>
            <w:tcW w:w="2012" w:type="dxa"/>
            <w:gridSpan w:val="2"/>
            <w:tcBorders>
              <w:top w:val="single" w:sz="4" w:space="0" w:color="auto"/>
              <w:left w:val="single" w:sz="4" w:space="0" w:color="auto"/>
              <w:bottom w:val="single" w:sz="4" w:space="0" w:color="auto"/>
              <w:right w:val="single" w:sz="4" w:space="0" w:color="auto"/>
            </w:tcBorders>
            <w:vAlign w:val="bottom"/>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49,945</w:t>
            </w:r>
          </w:p>
        </w:tc>
      </w:tr>
      <w:tr w:rsidR="00460A30" w:rsidRPr="00460A30" w:rsidTr="002F4574">
        <w:trPr>
          <w:jc w:val="center"/>
        </w:trPr>
        <w:tc>
          <w:tcPr>
            <w:tcW w:w="3012"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Calibri" w:hAnsi="Times New Roman" w:cs="Times New Roman"/>
                <w:sz w:val="24"/>
                <w:szCs w:val="24"/>
              </w:rPr>
            </w:pPr>
          </w:p>
        </w:tc>
        <w:tc>
          <w:tcPr>
            <w:tcW w:w="1516" w:type="dxa"/>
            <w:vMerge/>
            <w:tcBorders>
              <w:top w:val="single" w:sz="4" w:space="0" w:color="auto"/>
              <w:left w:val="single" w:sz="4" w:space="0" w:color="auto"/>
              <w:bottom w:val="single" w:sz="4" w:space="0" w:color="auto"/>
              <w:right w:val="single" w:sz="4" w:space="0" w:color="auto"/>
            </w:tcBorders>
            <w:vAlign w:val="center"/>
            <w:hideMark/>
          </w:tcPr>
          <w:p w:rsidR="00460A30" w:rsidRPr="005F57A2" w:rsidRDefault="00460A30" w:rsidP="00460A30">
            <w:pPr>
              <w:rPr>
                <w:rFonts w:ascii="Times New Roman" w:eastAsia="Calibri" w:hAnsi="Times New Roman" w:cs="Times New Roman"/>
                <w:sz w:val="24"/>
                <w:szCs w:val="24"/>
              </w:rPr>
            </w:pP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5F57A2"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5F57A2">
              <w:rPr>
                <w:rFonts w:ascii="Times New Roman" w:eastAsia="Times New Roman" w:hAnsi="Times New Roman" w:cs="Times New Roman"/>
                <w:sz w:val="24"/>
                <w:szCs w:val="24"/>
              </w:rPr>
              <w:t>Azoto oksidai (B)</w:t>
            </w:r>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5872</w:t>
            </w:r>
          </w:p>
        </w:tc>
        <w:tc>
          <w:tcPr>
            <w:tcW w:w="1276" w:type="dxa"/>
            <w:tcBorders>
              <w:top w:val="single" w:sz="4" w:space="0" w:color="auto"/>
              <w:left w:val="single" w:sz="4" w:space="0" w:color="auto"/>
              <w:bottom w:val="single" w:sz="4" w:space="0" w:color="auto"/>
              <w:right w:val="single" w:sz="4" w:space="0" w:color="auto"/>
            </w:tcBorders>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g/s</w:t>
            </w:r>
          </w:p>
        </w:tc>
        <w:tc>
          <w:tcPr>
            <w:tcW w:w="2692" w:type="dxa"/>
            <w:tcBorders>
              <w:top w:val="single" w:sz="4" w:space="0" w:color="auto"/>
              <w:left w:val="single" w:sz="4" w:space="0" w:color="auto"/>
              <w:bottom w:val="single" w:sz="4" w:space="0" w:color="auto"/>
              <w:right w:val="single" w:sz="4" w:space="0" w:color="auto"/>
            </w:tcBorders>
            <w:vAlign w:val="bottom"/>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2,20110</w:t>
            </w:r>
          </w:p>
        </w:tc>
        <w:tc>
          <w:tcPr>
            <w:tcW w:w="2012" w:type="dxa"/>
            <w:gridSpan w:val="2"/>
            <w:tcBorders>
              <w:top w:val="single" w:sz="4" w:space="0" w:color="auto"/>
              <w:left w:val="single" w:sz="4" w:space="0" w:color="auto"/>
              <w:bottom w:val="single" w:sz="4" w:space="0" w:color="auto"/>
              <w:right w:val="single" w:sz="4" w:space="0" w:color="auto"/>
            </w:tcBorders>
            <w:vAlign w:val="bottom"/>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31,696</w:t>
            </w:r>
          </w:p>
        </w:tc>
      </w:tr>
      <w:tr w:rsidR="00460A30" w:rsidRPr="00460A30" w:rsidTr="002F4574">
        <w:trPr>
          <w:jc w:val="center"/>
        </w:trPr>
        <w:tc>
          <w:tcPr>
            <w:tcW w:w="3012"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Calibri" w:hAnsi="Times New Roman" w:cs="Times New Roman"/>
                <w:sz w:val="24"/>
                <w:szCs w:val="24"/>
              </w:rPr>
            </w:pPr>
          </w:p>
        </w:tc>
        <w:tc>
          <w:tcPr>
            <w:tcW w:w="1516" w:type="dxa"/>
            <w:vMerge/>
            <w:tcBorders>
              <w:top w:val="single" w:sz="4" w:space="0" w:color="auto"/>
              <w:left w:val="single" w:sz="4" w:space="0" w:color="auto"/>
              <w:bottom w:val="single" w:sz="4" w:space="0" w:color="auto"/>
              <w:right w:val="single" w:sz="4" w:space="0" w:color="auto"/>
            </w:tcBorders>
            <w:vAlign w:val="center"/>
            <w:hideMark/>
          </w:tcPr>
          <w:p w:rsidR="00460A30" w:rsidRPr="005F57A2" w:rsidRDefault="00460A30" w:rsidP="00460A30">
            <w:pPr>
              <w:rPr>
                <w:rFonts w:ascii="Times New Roman" w:eastAsia="Calibri" w:hAnsi="Times New Roman" w:cs="Times New Roman"/>
                <w:sz w:val="24"/>
                <w:szCs w:val="24"/>
              </w:rPr>
            </w:pP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5F57A2"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5F57A2">
              <w:rPr>
                <w:rFonts w:ascii="Times New Roman" w:eastAsia="Times New Roman" w:hAnsi="Times New Roman" w:cs="Times New Roman"/>
                <w:sz w:val="24"/>
                <w:szCs w:val="24"/>
              </w:rPr>
              <w:t>Kietosios dalelės (B)</w:t>
            </w:r>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6486</w:t>
            </w:r>
          </w:p>
        </w:tc>
        <w:tc>
          <w:tcPr>
            <w:tcW w:w="1276" w:type="dxa"/>
            <w:tcBorders>
              <w:top w:val="single" w:sz="4" w:space="0" w:color="auto"/>
              <w:left w:val="single" w:sz="4" w:space="0" w:color="auto"/>
              <w:bottom w:val="single" w:sz="4" w:space="0" w:color="auto"/>
              <w:right w:val="single" w:sz="4" w:space="0" w:color="auto"/>
            </w:tcBorders>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g/s</w:t>
            </w:r>
          </w:p>
        </w:tc>
        <w:tc>
          <w:tcPr>
            <w:tcW w:w="2692" w:type="dxa"/>
            <w:tcBorders>
              <w:top w:val="single" w:sz="4" w:space="0" w:color="auto"/>
              <w:left w:val="single" w:sz="4" w:space="0" w:color="auto"/>
              <w:bottom w:val="single" w:sz="4" w:space="0" w:color="auto"/>
              <w:right w:val="single" w:sz="4" w:space="0" w:color="auto"/>
            </w:tcBorders>
            <w:vAlign w:val="bottom"/>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1,38253</w:t>
            </w:r>
          </w:p>
        </w:tc>
        <w:tc>
          <w:tcPr>
            <w:tcW w:w="2012" w:type="dxa"/>
            <w:gridSpan w:val="2"/>
            <w:tcBorders>
              <w:top w:val="single" w:sz="4" w:space="0" w:color="auto"/>
              <w:left w:val="single" w:sz="4" w:space="0" w:color="auto"/>
              <w:bottom w:val="single" w:sz="4" w:space="0" w:color="auto"/>
              <w:right w:val="single" w:sz="4" w:space="0" w:color="auto"/>
            </w:tcBorders>
            <w:vAlign w:val="bottom"/>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34,796</w:t>
            </w:r>
          </w:p>
        </w:tc>
      </w:tr>
      <w:tr w:rsidR="00460A30" w:rsidRPr="00460A30" w:rsidTr="002F4574">
        <w:trPr>
          <w:jc w:val="center"/>
        </w:trPr>
        <w:tc>
          <w:tcPr>
            <w:tcW w:w="3012"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Calibri" w:hAnsi="Times New Roman" w:cs="Times New Roman"/>
                <w:sz w:val="24"/>
                <w:szCs w:val="24"/>
              </w:rPr>
            </w:pPr>
          </w:p>
        </w:tc>
        <w:tc>
          <w:tcPr>
            <w:tcW w:w="1516" w:type="dxa"/>
            <w:vMerge/>
            <w:tcBorders>
              <w:top w:val="single" w:sz="4" w:space="0" w:color="auto"/>
              <w:left w:val="single" w:sz="4" w:space="0" w:color="auto"/>
              <w:bottom w:val="single" w:sz="4" w:space="0" w:color="auto"/>
              <w:right w:val="single" w:sz="4" w:space="0" w:color="auto"/>
            </w:tcBorders>
            <w:vAlign w:val="center"/>
            <w:hideMark/>
          </w:tcPr>
          <w:p w:rsidR="00460A30" w:rsidRPr="005F57A2" w:rsidRDefault="00460A30" w:rsidP="00460A30">
            <w:pPr>
              <w:rPr>
                <w:rFonts w:ascii="Times New Roman" w:eastAsia="Calibri" w:hAnsi="Times New Roman" w:cs="Times New Roman"/>
                <w:sz w:val="24"/>
                <w:szCs w:val="24"/>
              </w:rPr>
            </w:pP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5F57A2"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5F57A2">
              <w:rPr>
                <w:rFonts w:ascii="Times New Roman" w:eastAsia="Times New Roman" w:hAnsi="Times New Roman" w:cs="Times New Roman"/>
                <w:sz w:val="24"/>
                <w:szCs w:val="24"/>
              </w:rPr>
              <w:t>Sieros dioksidas (B)</w:t>
            </w:r>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5897</w:t>
            </w:r>
          </w:p>
        </w:tc>
        <w:tc>
          <w:tcPr>
            <w:tcW w:w="1276" w:type="dxa"/>
            <w:tcBorders>
              <w:top w:val="single" w:sz="4" w:space="0" w:color="auto"/>
              <w:left w:val="single" w:sz="4" w:space="0" w:color="auto"/>
              <w:bottom w:val="single" w:sz="4" w:space="0" w:color="auto"/>
              <w:right w:val="single" w:sz="4" w:space="0" w:color="auto"/>
            </w:tcBorders>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g/s</w:t>
            </w:r>
          </w:p>
        </w:tc>
        <w:tc>
          <w:tcPr>
            <w:tcW w:w="2692" w:type="dxa"/>
            <w:tcBorders>
              <w:top w:val="single" w:sz="4" w:space="0" w:color="auto"/>
              <w:left w:val="single" w:sz="4" w:space="0" w:color="auto"/>
              <w:bottom w:val="single" w:sz="4" w:space="0" w:color="auto"/>
              <w:right w:val="single" w:sz="4" w:space="0" w:color="auto"/>
            </w:tcBorders>
            <w:vAlign w:val="bottom"/>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0,16148</w:t>
            </w:r>
          </w:p>
        </w:tc>
        <w:tc>
          <w:tcPr>
            <w:tcW w:w="2012" w:type="dxa"/>
            <w:gridSpan w:val="2"/>
            <w:tcBorders>
              <w:top w:val="single" w:sz="4" w:space="0" w:color="auto"/>
              <w:left w:val="single" w:sz="4" w:space="0" w:color="auto"/>
              <w:bottom w:val="single" w:sz="4" w:space="0" w:color="auto"/>
              <w:right w:val="single" w:sz="4" w:space="0" w:color="auto"/>
            </w:tcBorders>
            <w:vAlign w:val="bottom"/>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4,086</w:t>
            </w:r>
          </w:p>
        </w:tc>
      </w:tr>
      <w:tr w:rsidR="00460A30" w:rsidRPr="00460A30" w:rsidTr="002F4574">
        <w:trPr>
          <w:trHeight w:val="64"/>
          <w:jc w:val="center"/>
        </w:trPr>
        <w:tc>
          <w:tcPr>
            <w:tcW w:w="3012"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Calibri" w:hAnsi="Times New Roman" w:cs="Times New Roman"/>
                <w:sz w:val="24"/>
                <w:szCs w:val="24"/>
              </w:rPr>
            </w:pPr>
          </w:p>
        </w:tc>
        <w:tc>
          <w:tcPr>
            <w:tcW w:w="1516" w:type="dxa"/>
            <w:vMerge/>
            <w:tcBorders>
              <w:top w:val="single" w:sz="4" w:space="0" w:color="auto"/>
              <w:left w:val="single" w:sz="4" w:space="0" w:color="auto"/>
              <w:bottom w:val="single" w:sz="4" w:space="0" w:color="auto"/>
              <w:right w:val="single" w:sz="4" w:space="0" w:color="auto"/>
            </w:tcBorders>
            <w:vAlign w:val="center"/>
            <w:hideMark/>
          </w:tcPr>
          <w:p w:rsidR="00460A30" w:rsidRPr="005F57A2" w:rsidRDefault="00460A30" w:rsidP="00460A30">
            <w:pPr>
              <w:rPr>
                <w:rFonts w:ascii="Times New Roman" w:eastAsia="Calibri" w:hAnsi="Times New Roman" w:cs="Times New Roman"/>
                <w:sz w:val="24"/>
                <w:szCs w:val="24"/>
              </w:rPr>
            </w:pP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5F57A2" w:rsidRDefault="00460A30" w:rsidP="00460A30">
            <w:pPr>
              <w:suppressLineNumbers/>
              <w:suppressAutoHyphens/>
              <w:adjustRightInd w:val="0"/>
              <w:snapToGrid w:val="0"/>
              <w:jc w:val="center"/>
              <w:rPr>
                <w:rFonts w:ascii="Times New Roman" w:eastAsia="Times New Roman" w:hAnsi="Times New Roman" w:cs="Times New Roman"/>
                <w:sz w:val="24"/>
                <w:szCs w:val="24"/>
              </w:rPr>
            </w:pPr>
            <w:proofErr w:type="spellStart"/>
            <w:r w:rsidRPr="005F57A2">
              <w:rPr>
                <w:rFonts w:ascii="Times New Roman" w:eastAsia="Times New Roman" w:hAnsi="Times New Roman" w:cs="Times New Roman"/>
                <w:sz w:val="24"/>
                <w:szCs w:val="24"/>
              </w:rPr>
              <w:t>Fenolis</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846</w:t>
            </w:r>
          </w:p>
        </w:tc>
        <w:tc>
          <w:tcPr>
            <w:tcW w:w="1276" w:type="dxa"/>
            <w:tcBorders>
              <w:top w:val="single" w:sz="4" w:space="0" w:color="auto"/>
              <w:left w:val="single" w:sz="4" w:space="0" w:color="auto"/>
              <w:bottom w:val="single" w:sz="4" w:space="0" w:color="auto"/>
              <w:right w:val="single" w:sz="4" w:space="0" w:color="auto"/>
            </w:tcBorders>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g/s</w:t>
            </w:r>
          </w:p>
        </w:tc>
        <w:tc>
          <w:tcPr>
            <w:tcW w:w="2692" w:type="dxa"/>
            <w:tcBorders>
              <w:top w:val="single" w:sz="4" w:space="0" w:color="auto"/>
              <w:left w:val="single" w:sz="4" w:space="0" w:color="auto"/>
              <w:bottom w:val="single" w:sz="4" w:space="0" w:color="auto"/>
              <w:right w:val="single" w:sz="4" w:space="0" w:color="auto"/>
            </w:tcBorders>
            <w:vAlign w:val="bottom"/>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0,20863</w:t>
            </w:r>
          </w:p>
        </w:tc>
        <w:tc>
          <w:tcPr>
            <w:tcW w:w="2012" w:type="dxa"/>
            <w:gridSpan w:val="2"/>
            <w:tcBorders>
              <w:top w:val="single" w:sz="4" w:space="0" w:color="auto"/>
              <w:left w:val="single" w:sz="4" w:space="0" w:color="auto"/>
              <w:bottom w:val="single" w:sz="4" w:space="0" w:color="auto"/>
              <w:right w:val="single" w:sz="4" w:space="0" w:color="auto"/>
            </w:tcBorders>
            <w:vAlign w:val="bottom"/>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5,205</w:t>
            </w:r>
          </w:p>
        </w:tc>
      </w:tr>
      <w:tr w:rsidR="00460A30" w:rsidRPr="00460A30" w:rsidTr="002F4574">
        <w:trPr>
          <w:jc w:val="center"/>
        </w:trPr>
        <w:tc>
          <w:tcPr>
            <w:tcW w:w="3012"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Calibri" w:hAnsi="Times New Roman" w:cs="Times New Roman"/>
                <w:sz w:val="24"/>
                <w:szCs w:val="24"/>
              </w:rPr>
            </w:pPr>
          </w:p>
        </w:tc>
        <w:tc>
          <w:tcPr>
            <w:tcW w:w="1516" w:type="dxa"/>
            <w:vMerge/>
            <w:tcBorders>
              <w:top w:val="single" w:sz="4" w:space="0" w:color="auto"/>
              <w:left w:val="single" w:sz="4" w:space="0" w:color="auto"/>
              <w:bottom w:val="single" w:sz="4" w:space="0" w:color="auto"/>
              <w:right w:val="single" w:sz="4" w:space="0" w:color="auto"/>
            </w:tcBorders>
            <w:vAlign w:val="center"/>
            <w:hideMark/>
          </w:tcPr>
          <w:p w:rsidR="00460A30" w:rsidRPr="005F57A2" w:rsidRDefault="00460A30" w:rsidP="00460A30">
            <w:pPr>
              <w:rPr>
                <w:rFonts w:ascii="Times New Roman" w:eastAsia="Calibri" w:hAnsi="Times New Roman" w:cs="Times New Roman"/>
                <w:sz w:val="24"/>
                <w:szCs w:val="24"/>
              </w:rPr>
            </w:pP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5F57A2" w:rsidRDefault="00460A30" w:rsidP="00460A30">
            <w:pPr>
              <w:snapToGrid w:val="0"/>
              <w:jc w:val="center"/>
              <w:rPr>
                <w:rFonts w:ascii="Times New Roman" w:eastAsia="Calibri" w:hAnsi="Times New Roman" w:cs="Times New Roman"/>
                <w:sz w:val="24"/>
                <w:szCs w:val="24"/>
              </w:rPr>
            </w:pPr>
            <w:proofErr w:type="spellStart"/>
            <w:r w:rsidRPr="005F57A2">
              <w:rPr>
                <w:rFonts w:ascii="Times New Roman" w:eastAsia="Calibri" w:hAnsi="Times New Roman" w:cs="Times New Roman"/>
                <w:sz w:val="24"/>
                <w:szCs w:val="24"/>
              </w:rPr>
              <w:t>Formaldehidas</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871</w:t>
            </w:r>
          </w:p>
        </w:tc>
        <w:tc>
          <w:tcPr>
            <w:tcW w:w="1276" w:type="dxa"/>
            <w:tcBorders>
              <w:top w:val="single" w:sz="4" w:space="0" w:color="auto"/>
              <w:left w:val="single" w:sz="4" w:space="0" w:color="auto"/>
              <w:bottom w:val="single" w:sz="4" w:space="0" w:color="auto"/>
              <w:right w:val="single" w:sz="4" w:space="0" w:color="auto"/>
            </w:tcBorders>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g/s</w:t>
            </w:r>
          </w:p>
        </w:tc>
        <w:tc>
          <w:tcPr>
            <w:tcW w:w="2692" w:type="dxa"/>
            <w:tcBorders>
              <w:top w:val="single" w:sz="4" w:space="0" w:color="auto"/>
              <w:left w:val="single" w:sz="4" w:space="0" w:color="auto"/>
              <w:bottom w:val="single" w:sz="4" w:space="0" w:color="auto"/>
              <w:right w:val="single" w:sz="4" w:space="0" w:color="auto"/>
            </w:tcBorders>
            <w:vAlign w:val="bottom"/>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0,13824</w:t>
            </w:r>
          </w:p>
        </w:tc>
        <w:tc>
          <w:tcPr>
            <w:tcW w:w="2012" w:type="dxa"/>
            <w:gridSpan w:val="2"/>
            <w:tcBorders>
              <w:top w:val="single" w:sz="4" w:space="0" w:color="auto"/>
              <w:left w:val="single" w:sz="4" w:space="0" w:color="auto"/>
              <w:bottom w:val="single" w:sz="4" w:space="0" w:color="auto"/>
              <w:right w:val="single" w:sz="4" w:space="0" w:color="auto"/>
            </w:tcBorders>
            <w:vAlign w:val="bottom"/>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2,435</w:t>
            </w:r>
          </w:p>
        </w:tc>
      </w:tr>
      <w:tr w:rsidR="00460A30" w:rsidRPr="00460A30" w:rsidTr="002F4574">
        <w:trPr>
          <w:jc w:val="center"/>
        </w:trPr>
        <w:tc>
          <w:tcPr>
            <w:tcW w:w="3012"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Calibri" w:hAnsi="Times New Roman" w:cs="Times New Roman"/>
                <w:sz w:val="24"/>
                <w:szCs w:val="24"/>
              </w:rPr>
            </w:pPr>
          </w:p>
        </w:tc>
        <w:tc>
          <w:tcPr>
            <w:tcW w:w="1516" w:type="dxa"/>
            <w:vMerge/>
            <w:tcBorders>
              <w:top w:val="single" w:sz="4" w:space="0" w:color="auto"/>
              <w:left w:val="single" w:sz="4" w:space="0" w:color="auto"/>
              <w:bottom w:val="single" w:sz="4" w:space="0" w:color="auto"/>
              <w:right w:val="single" w:sz="4" w:space="0" w:color="auto"/>
            </w:tcBorders>
            <w:vAlign w:val="center"/>
            <w:hideMark/>
          </w:tcPr>
          <w:p w:rsidR="00460A30" w:rsidRPr="005F57A2" w:rsidRDefault="00460A30" w:rsidP="00460A30">
            <w:pPr>
              <w:rPr>
                <w:rFonts w:ascii="Times New Roman" w:eastAsia="Calibri" w:hAnsi="Times New Roman" w:cs="Times New Roman"/>
                <w:sz w:val="24"/>
                <w:szCs w:val="24"/>
              </w:rPr>
            </w:pP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5F57A2" w:rsidRDefault="00460A30" w:rsidP="00460A30">
            <w:pPr>
              <w:snapToGrid w:val="0"/>
              <w:jc w:val="center"/>
              <w:rPr>
                <w:rFonts w:ascii="Times New Roman" w:eastAsia="Calibri" w:hAnsi="Times New Roman" w:cs="Times New Roman"/>
                <w:sz w:val="24"/>
                <w:szCs w:val="24"/>
              </w:rPr>
            </w:pPr>
            <w:r w:rsidRPr="005F57A2">
              <w:rPr>
                <w:rFonts w:ascii="Times New Roman" w:eastAsia="Calibri" w:hAnsi="Times New Roman" w:cs="Times New Roman"/>
                <w:sz w:val="24"/>
                <w:szCs w:val="24"/>
              </w:rPr>
              <w:t>Amoniakas</w:t>
            </w:r>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134</w:t>
            </w:r>
          </w:p>
        </w:tc>
        <w:tc>
          <w:tcPr>
            <w:tcW w:w="1276" w:type="dxa"/>
            <w:tcBorders>
              <w:top w:val="single" w:sz="4" w:space="0" w:color="auto"/>
              <w:left w:val="single" w:sz="4" w:space="0" w:color="auto"/>
              <w:bottom w:val="single" w:sz="4" w:space="0" w:color="auto"/>
              <w:right w:val="single" w:sz="4" w:space="0" w:color="auto"/>
            </w:tcBorders>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g/s</w:t>
            </w:r>
          </w:p>
        </w:tc>
        <w:tc>
          <w:tcPr>
            <w:tcW w:w="2692" w:type="dxa"/>
            <w:tcBorders>
              <w:top w:val="single" w:sz="4" w:space="0" w:color="auto"/>
              <w:left w:val="single" w:sz="4" w:space="0" w:color="auto"/>
              <w:bottom w:val="single" w:sz="4" w:space="0" w:color="auto"/>
              <w:right w:val="single" w:sz="4" w:space="0" w:color="auto"/>
            </w:tcBorders>
            <w:vAlign w:val="bottom"/>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0,77136</w:t>
            </w:r>
          </w:p>
        </w:tc>
        <w:tc>
          <w:tcPr>
            <w:tcW w:w="2012" w:type="dxa"/>
            <w:gridSpan w:val="2"/>
            <w:tcBorders>
              <w:top w:val="single" w:sz="4" w:space="0" w:color="auto"/>
              <w:left w:val="single" w:sz="4" w:space="0" w:color="auto"/>
              <w:bottom w:val="single" w:sz="4" w:space="0" w:color="auto"/>
              <w:right w:val="single" w:sz="4" w:space="0" w:color="auto"/>
            </w:tcBorders>
            <w:vAlign w:val="bottom"/>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14,120</w:t>
            </w:r>
          </w:p>
        </w:tc>
      </w:tr>
      <w:tr w:rsidR="00460A30" w:rsidRPr="00460A30" w:rsidTr="002F4574">
        <w:trPr>
          <w:jc w:val="center"/>
        </w:trPr>
        <w:tc>
          <w:tcPr>
            <w:tcW w:w="3012" w:type="dxa"/>
            <w:vMerge w:val="restart"/>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ind w:firstLine="2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Akmens vatos gamyba. Antroji linija.</w:t>
            </w:r>
          </w:p>
        </w:tc>
        <w:tc>
          <w:tcPr>
            <w:tcW w:w="1516" w:type="dxa"/>
            <w:vMerge w:val="restart"/>
            <w:tcBorders>
              <w:top w:val="single" w:sz="4" w:space="0" w:color="auto"/>
              <w:left w:val="single" w:sz="4" w:space="0" w:color="auto"/>
              <w:bottom w:val="single" w:sz="4" w:space="0" w:color="auto"/>
              <w:right w:val="single" w:sz="4" w:space="0" w:color="auto"/>
            </w:tcBorders>
            <w:vAlign w:val="center"/>
            <w:hideMark/>
          </w:tcPr>
          <w:p w:rsidR="00460A30" w:rsidRPr="005F57A2" w:rsidRDefault="00460A30" w:rsidP="00460A30">
            <w:pPr>
              <w:ind w:firstLine="20"/>
              <w:jc w:val="center"/>
              <w:rPr>
                <w:rFonts w:ascii="Times New Roman" w:eastAsia="Calibri" w:hAnsi="Times New Roman" w:cs="Times New Roman"/>
                <w:sz w:val="24"/>
                <w:szCs w:val="24"/>
              </w:rPr>
            </w:pPr>
            <w:r w:rsidRPr="005F57A2">
              <w:rPr>
                <w:rFonts w:ascii="Times New Roman" w:eastAsia="Calibri" w:hAnsi="Times New Roman" w:cs="Times New Roman"/>
                <w:sz w:val="24"/>
                <w:szCs w:val="24"/>
              </w:rPr>
              <w:t>001-02*</w:t>
            </w: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5F57A2"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5F57A2">
              <w:rPr>
                <w:rFonts w:ascii="Times New Roman" w:eastAsia="Times New Roman" w:hAnsi="Times New Roman" w:cs="Times New Roman"/>
                <w:sz w:val="24"/>
                <w:szCs w:val="24"/>
              </w:rPr>
              <w:t xml:space="preserve">Anglies </w:t>
            </w:r>
            <w:proofErr w:type="spellStart"/>
            <w:r w:rsidRPr="005F57A2">
              <w:rPr>
                <w:rFonts w:ascii="Times New Roman" w:eastAsia="Times New Roman" w:hAnsi="Times New Roman" w:cs="Times New Roman"/>
                <w:sz w:val="24"/>
                <w:szCs w:val="24"/>
              </w:rPr>
              <w:t>monoksidas</w:t>
            </w:r>
            <w:proofErr w:type="spellEnd"/>
            <w:r w:rsidRPr="005F57A2">
              <w:rPr>
                <w:rFonts w:ascii="Times New Roman" w:eastAsia="Times New Roman" w:hAnsi="Times New Roman" w:cs="Times New Roman"/>
                <w:sz w:val="24"/>
                <w:szCs w:val="24"/>
              </w:rPr>
              <w:t xml:space="preserve"> (B)</w:t>
            </w:r>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5917</w:t>
            </w:r>
          </w:p>
        </w:tc>
        <w:tc>
          <w:tcPr>
            <w:tcW w:w="127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g/s</w:t>
            </w:r>
          </w:p>
        </w:tc>
        <w:tc>
          <w:tcPr>
            <w:tcW w:w="26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2,97374</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52,826</w:t>
            </w:r>
          </w:p>
        </w:tc>
      </w:tr>
      <w:tr w:rsidR="00460A30" w:rsidRPr="00460A30" w:rsidTr="002F4574">
        <w:trPr>
          <w:jc w:val="center"/>
        </w:trPr>
        <w:tc>
          <w:tcPr>
            <w:tcW w:w="3012"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Calibri" w:hAnsi="Times New Roman" w:cs="Times New Roman"/>
                <w:sz w:val="24"/>
                <w:szCs w:val="24"/>
              </w:rPr>
            </w:pPr>
          </w:p>
        </w:tc>
        <w:tc>
          <w:tcPr>
            <w:tcW w:w="1516" w:type="dxa"/>
            <w:vMerge/>
            <w:tcBorders>
              <w:top w:val="single" w:sz="4" w:space="0" w:color="auto"/>
              <w:left w:val="single" w:sz="4" w:space="0" w:color="auto"/>
              <w:bottom w:val="single" w:sz="4" w:space="0" w:color="auto"/>
              <w:right w:val="single" w:sz="4" w:space="0" w:color="auto"/>
            </w:tcBorders>
            <w:vAlign w:val="center"/>
            <w:hideMark/>
          </w:tcPr>
          <w:p w:rsidR="00460A30" w:rsidRPr="005F57A2" w:rsidRDefault="00460A30" w:rsidP="00460A30">
            <w:pPr>
              <w:rPr>
                <w:rFonts w:ascii="Times New Roman" w:eastAsia="Calibri" w:hAnsi="Times New Roman" w:cs="Times New Roman"/>
                <w:sz w:val="24"/>
                <w:szCs w:val="24"/>
              </w:rPr>
            </w:pP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5F57A2"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5F57A2">
              <w:rPr>
                <w:rFonts w:ascii="Times New Roman" w:eastAsia="Times New Roman" w:hAnsi="Times New Roman" w:cs="Times New Roman"/>
                <w:sz w:val="24"/>
                <w:szCs w:val="24"/>
              </w:rPr>
              <w:t>Azoto oksidai (B)</w:t>
            </w:r>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5872</w:t>
            </w:r>
          </w:p>
        </w:tc>
        <w:tc>
          <w:tcPr>
            <w:tcW w:w="127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g/s</w:t>
            </w:r>
          </w:p>
        </w:tc>
        <w:tc>
          <w:tcPr>
            <w:tcW w:w="26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2,47168</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36,498</w:t>
            </w:r>
          </w:p>
        </w:tc>
      </w:tr>
      <w:tr w:rsidR="00460A30" w:rsidRPr="00460A30" w:rsidTr="002F4574">
        <w:trPr>
          <w:jc w:val="center"/>
        </w:trPr>
        <w:tc>
          <w:tcPr>
            <w:tcW w:w="3012"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Calibri" w:hAnsi="Times New Roman" w:cs="Times New Roman"/>
                <w:sz w:val="24"/>
                <w:szCs w:val="24"/>
              </w:rPr>
            </w:pPr>
          </w:p>
        </w:tc>
        <w:tc>
          <w:tcPr>
            <w:tcW w:w="1516" w:type="dxa"/>
            <w:vMerge/>
            <w:tcBorders>
              <w:top w:val="single" w:sz="4" w:space="0" w:color="auto"/>
              <w:left w:val="single" w:sz="4" w:space="0" w:color="auto"/>
              <w:bottom w:val="single" w:sz="4" w:space="0" w:color="auto"/>
              <w:right w:val="single" w:sz="4" w:space="0" w:color="auto"/>
            </w:tcBorders>
            <w:vAlign w:val="center"/>
            <w:hideMark/>
          </w:tcPr>
          <w:p w:rsidR="00460A30" w:rsidRPr="005F57A2" w:rsidRDefault="00460A30" w:rsidP="00460A30">
            <w:pPr>
              <w:rPr>
                <w:rFonts w:ascii="Times New Roman" w:eastAsia="Calibri" w:hAnsi="Times New Roman" w:cs="Times New Roman"/>
                <w:sz w:val="24"/>
                <w:szCs w:val="24"/>
              </w:rPr>
            </w:pP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5F57A2"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5F57A2">
              <w:rPr>
                <w:rFonts w:ascii="Times New Roman" w:eastAsia="Times New Roman" w:hAnsi="Times New Roman" w:cs="Times New Roman"/>
                <w:sz w:val="24"/>
                <w:szCs w:val="24"/>
              </w:rPr>
              <w:t>Kietosios dalelės (B)</w:t>
            </w:r>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6486</w:t>
            </w:r>
          </w:p>
        </w:tc>
        <w:tc>
          <w:tcPr>
            <w:tcW w:w="127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g/s</w:t>
            </w:r>
          </w:p>
        </w:tc>
        <w:tc>
          <w:tcPr>
            <w:tcW w:w="26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1,52646</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39,101</w:t>
            </w:r>
          </w:p>
        </w:tc>
      </w:tr>
      <w:tr w:rsidR="00460A30" w:rsidRPr="00460A30" w:rsidTr="002F4574">
        <w:trPr>
          <w:jc w:val="center"/>
        </w:trPr>
        <w:tc>
          <w:tcPr>
            <w:tcW w:w="3012"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Calibri" w:hAnsi="Times New Roman" w:cs="Times New Roman"/>
                <w:sz w:val="24"/>
                <w:szCs w:val="24"/>
              </w:rPr>
            </w:pPr>
          </w:p>
        </w:tc>
        <w:tc>
          <w:tcPr>
            <w:tcW w:w="1516" w:type="dxa"/>
            <w:vMerge/>
            <w:tcBorders>
              <w:top w:val="single" w:sz="4" w:space="0" w:color="auto"/>
              <w:left w:val="single" w:sz="4" w:space="0" w:color="auto"/>
              <w:bottom w:val="single" w:sz="4" w:space="0" w:color="auto"/>
              <w:right w:val="single" w:sz="4" w:space="0" w:color="auto"/>
            </w:tcBorders>
            <w:vAlign w:val="center"/>
            <w:hideMark/>
          </w:tcPr>
          <w:p w:rsidR="00460A30" w:rsidRPr="005F57A2" w:rsidRDefault="00460A30" w:rsidP="00460A30">
            <w:pPr>
              <w:rPr>
                <w:rFonts w:ascii="Times New Roman" w:eastAsia="Calibri" w:hAnsi="Times New Roman" w:cs="Times New Roman"/>
                <w:sz w:val="24"/>
                <w:szCs w:val="24"/>
              </w:rPr>
            </w:pP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5F57A2"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5F57A2">
              <w:rPr>
                <w:rFonts w:ascii="Times New Roman" w:eastAsia="Times New Roman" w:hAnsi="Times New Roman" w:cs="Times New Roman"/>
                <w:sz w:val="24"/>
                <w:szCs w:val="24"/>
              </w:rPr>
              <w:t>Sieros dioksidas (B)</w:t>
            </w:r>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5897</w:t>
            </w:r>
          </w:p>
        </w:tc>
        <w:tc>
          <w:tcPr>
            <w:tcW w:w="127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g/s</w:t>
            </w:r>
          </w:p>
        </w:tc>
        <w:tc>
          <w:tcPr>
            <w:tcW w:w="26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0,18468</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4,964</w:t>
            </w:r>
          </w:p>
        </w:tc>
      </w:tr>
      <w:tr w:rsidR="00460A30" w:rsidRPr="00460A30" w:rsidTr="002F4574">
        <w:trPr>
          <w:jc w:val="center"/>
        </w:trPr>
        <w:tc>
          <w:tcPr>
            <w:tcW w:w="3012"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Calibri" w:hAnsi="Times New Roman" w:cs="Times New Roman"/>
                <w:sz w:val="24"/>
                <w:szCs w:val="24"/>
              </w:rPr>
            </w:pPr>
          </w:p>
        </w:tc>
        <w:tc>
          <w:tcPr>
            <w:tcW w:w="1516" w:type="dxa"/>
            <w:vMerge/>
            <w:tcBorders>
              <w:top w:val="single" w:sz="4" w:space="0" w:color="auto"/>
              <w:left w:val="single" w:sz="4" w:space="0" w:color="auto"/>
              <w:bottom w:val="single" w:sz="4" w:space="0" w:color="auto"/>
              <w:right w:val="single" w:sz="4" w:space="0" w:color="auto"/>
            </w:tcBorders>
            <w:vAlign w:val="center"/>
            <w:hideMark/>
          </w:tcPr>
          <w:p w:rsidR="00460A30" w:rsidRPr="005F57A2" w:rsidRDefault="00460A30" w:rsidP="00460A30">
            <w:pPr>
              <w:rPr>
                <w:rFonts w:ascii="Times New Roman" w:eastAsia="Calibri" w:hAnsi="Times New Roman" w:cs="Times New Roman"/>
                <w:sz w:val="24"/>
                <w:szCs w:val="24"/>
              </w:rPr>
            </w:pP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5F57A2" w:rsidRDefault="00460A30" w:rsidP="00460A30">
            <w:pPr>
              <w:suppressLineNumbers/>
              <w:suppressAutoHyphens/>
              <w:adjustRightInd w:val="0"/>
              <w:snapToGrid w:val="0"/>
              <w:jc w:val="center"/>
              <w:rPr>
                <w:rFonts w:ascii="Times New Roman" w:eastAsia="Times New Roman" w:hAnsi="Times New Roman" w:cs="Times New Roman"/>
                <w:sz w:val="24"/>
                <w:szCs w:val="24"/>
              </w:rPr>
            </w:pPr>
            <w:proofErr w:type="spellStart"/>
            <w:r w:rsidRPr="005F57A2">
              <w:rPr>
                <w:rFonts w:ascii="Times New Roman" w:eastAsia="Times New Roman" w:hAnsi="Times New Roman" w:cs="Times New Roman"/>
                <w:sz w:val="24"/>
                <w:szCs w:val="24"/>
              </w:rPr>
              <w:t>Fenolis</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846</w:t>
            </w:r>
          </w:p>
        </w:tc>
        <w:tc>
          <w:tcPr>
            <w:tcW w:w="127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g/s</w:t>
            </w:r>
          </w:p>
        </w:tc>
        <w:tc>
          <w:tcPr>
            <w:tcW w:w="26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0,28109</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6,303</w:t>
            </w:r>
          </w:p>
        </w:tc>
      </w:tr>
      <w:tr w:rsidR="00460A30" w:rsidRPr="00460A30" w:rsidTr="002F4574">
        <w:trPr>
          <w:jc w:val="center"/>
        </w:trPr>
        <w:tc>
          <w:tcPr>
            <w:tcW w:w="3012"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Calibri" w:hAnsi="Times New Roman" w:cs="Times New Roman"/>
                <w:sz w:val="24"/>
                <w:szCs w:val="24"/>
              </w:rPr>
            </w:pPr>
          </w:p>
        </w:tc>
        <w:tc>
          <w:tcPr>
            <w:tcW w:w="1516" w:type="dxa"/>
            <w:vMerge/>
            <w:tcBorders>
              <w:top w:val="single" w:sz="4" w:space="0" w:color="auto"/>
              <w:left w:val="single" w:sz="4" w:space="0" w:color="auto"/>
              <w:bottom w:val="single" w:sz="4" w:space="0" w:color="auto"/>
              <w:right w:val="single" w:sz="4" w:space="0" w:color="auto"/>
            </w:tcBorders>
            <w:vAlign w:val="center"/>
            <w:hideMark/>
          </w:tcPr>
          <w:p w:rsidR="00460A30" w:rsidRPr="005F57A2" w:rsidRDefault="00460A30" w:rsidP="00460A30">
            <w:pPr>
              <w:rPr>
                <w:rFonts w:ascii="Times New Roman" w:eastAsia="Calibri" w:hAnsi="Times New Roman" w:cs="Times New Roman"/>
                <w:sz w:val="24"/>
                <w:szCs w:val="24"/>
              </w:rPr>
            </w:pP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5F57A2" w:rsidRDefault="00460A30" w:rsidP="00460A30">
            <w:pPr>
              <w:suppressLineNumbers/>
              <w:suppressAutoHyphens/>
              <w:adjustRightInd w:val="0"/>
              <w:snapToGrid w:val="0"/>
              <w:jc w:val="center"/>
              <w:rPr>
                <w:rFonts w:ascii="Times New Roman" w:eastAsia="Times New Roman" w:hAnsi="Times New Roman" w:cs="Times New Roman"/>
                <w:sz w:val="24"/>
                <w:szCs w:val="24"/>
              </w:rPr>
            </w:pPr>
            <w:proofErr w:type="spellStart"/>
            <w:r w:rsidRPr="005F57A2">
              <w:rPr>
                <w:rFonts w:ascii="Times New Roman" w:eastAsia="Times New Roman" w:hAnsi="Times New Roman" w:cs="Times New Roman"/>
                <w:sz w:val="24"/>
                <w:szCs w:val="24"/>
              </w:rPr>
              <w:t>Formaldehidas</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871</w:t>
            </w:r>
          </w:p>
        </w:tc>
        <w:tc>
          <w:tcPr>
            <w:tcW w:w="127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g/s</w:t>
            </w:r>
          </w:p>
        </w:tc>
        <w:tc>
          <w:tcPr>
            <w:tcW w:w="26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0,10058</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2,544</w:t>
            </w:r>
          </w:p>
        </w:tc>
      </w:tr>
      <w:tr w:rsidR="00460A30" w:rsidRPr="00460A30" w:rsidTr="002F4574">
        <w:trPr>
          <w:jc w:val="center"/>
        </w:trPr>
        <w:tc>
          <w:tcPr>
            <w:tcW w:w="3012"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Calibri" w:hAnsi="Times New Roman" w:cs="Times New Roman"/>
                <w:sz w:val="24"/>
                <w:szCs w:val="24"/>
              </w:rPr>
            </w:pPr>
          </w:p>
        </w:tc>
        <w:tc>
          <w:tcPr>
            <w:tcW w:w="1516"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Calibri" w:hAnsi="Times New Roman" w:cs="Times New Roman"/>
                <w:sz w:val="24"/>
                <w:szCs w:val="24"/>
              </w:rPr>
            </w:pP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Amoniakas</w:t>
            </w:r>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134</w:t>
            </w:r>
          </w:p>
        </w:tc>
        <w:tc>
          <w:tcPr>
            <w:tcW w:w="127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g/s</w:t>
            </w:r>
          </w:p>
        </w:tc>
        <w:tc>
          <w:tcPr>
            <w:tcW w:w="26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0,89047</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22,143</w:t>
            </w:r>
          </w:p>
        </w:tc>
      </w:tr>
      <w:tr w:rsidR="00460A30" w:rsidRPr="00460A30" w:rsidTr="002F4574">
        <w:trPr>
          <w:jc w:val="center"/>
        </w:trPr>
        <w:tc>
          <w:tcPr>
            <w:tcW w:w="3012" w:type="dxa"/>
            <w:vMerge w:val="restart"/>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spacing w:line="360" w:lineRule="atLeast"/>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Rišiklio skyrius</w:t>
            </w:r>
          </w:p>
        </w:tc>
        <w:tc>
          <w:tcPr>
            <w:tcW w:w="1516" w:type="dxa"/>
            <w:vMerge w:val="restart"/>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002</w:t>
            </w: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spacing w:line="360" w:lineRule="atLeast"/>
              <w:jc w:val="center"/>
              <w:rPr>
                <w:rFonts w:ascii="Times New Roman" w:eastAsia="Times New Roman" w:hAnsi="Times New Roman" w:cs="Times New Roman"/>
                <w:sz w:val="24"/>
                <w:szCs w:val="24"/>
              </w:rPr>
            </w:pPr>
            <w:proofErr w:type="spellStart"/>
            <w:r w:rsidRPr="00460A30">
              <w:rPr>
                <w:rFonts w:ascii="Times New Roman" w:eastAsia="Times New Roman" w:hAnsi="Times New Roman" w:cs="Times New Roman"/>
                <w:sz w:val="24"/>
                <w:szCs w:val="24"/>
              </w:rPr>
              <w:t>Fenolis</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spacing w:line="360" w:lineRule="atLeast"/>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846</w:t>
            </w:r>
          </w:p>
        </w:tc>
        <w:tc>
          <w:tcPr>
            <w:tcW w:w="1276" w:type="dxa"/>
            <w:tcBorders>
              <w:top w:val="single" w:sz="4" w:space="0" w:color="auto"/>
              <w:left w:val="single" w:sz="4" w:space="0" w:color="auto"/>
              <w:bottom w:val="single" w:sz="4" w:space="0" w:color="auto"/>
              <w:right w:val="single" w:sz="4" w:space="0" w:color="auto"/>
            </w:tcBorders>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g/s</w:t>
            </w:r>
          </w:p>
        </w:tc>
        <w:tc>
          <w:tcPr>
            <w:tcW w:w="26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0,00075</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spacing w:line="360" w:lineRule="atLeast"/>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0,002</w:t>
            </w:r>
          </w:p>
        </w:tc>
      </w:tr>
      <w:tr w:rsidR="00460A30" w:rsidRPr="00460A30" w:rsidTr="002F4574">
        <w:trPr>
          <w:jc w:val="center"/>
        </w:trPr>
        <w:tc>
          <w:tcPr>
            <w:tcW w:w="3012"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Times New Roman" w:hAnsi="Times New Roman" w:cs="Times New Roman"/>
                <w:sz w:val="24"/>
                <w:szCs w:val="24"/>
              </w:rPr>
            </w:pPr>
          </w:p>
        </w:tc>
        <w:tc>
          <w:tcPr>
            <w:tcW w:w="1516"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Calibri" w:hAnsi="Times New Roman" w:cs="Times New Roman"/>
                <w:sz w:val="24"/>
                <w:szCs w:val="24"/>
              </w:rPr>
            </w:pP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spacing w:line="360" w:lineRule="atLeast"/>
              <w:jc w:val="center"/>
              <w:rPr>
                <w:rFonts w:ascii="Times New Roman" w:eastAsia="Times New Roman" w:hAnsi="Times New Roman" w:cs="Times New Roman"/>
                <w:sz w:val="24"/>
                <w:szCs w:val="24"/>
              </w:rPr>
            </w:pPr>
            <w:proofErr w:type="spellStart"/>
            <w:r w:rsidRPr="00460A30">
              <w:rPr>
                <w:rFonts w:ascii="Times New Roman" w:eastAsia="Times New Roman" w:hAnsi="Times New Roman" w:cs="Times New Roman"/>
                <w:sz w:val="24"/>
                <w:szCs w:val="24"/>
              </w:rPr>
              <w:t>Formaldehidas</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spacing w:line="360" w:lineRule="atLeast"/>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871</w:t>
            </w:r>
          </w:p>
        </w:tc>
        <w:tc>
          <w:tcPr>
            <w:tcW w:w="1276" w:type="dxa"/>
            <w:tcBorders>
              <w:top w:val="single" w:sz="4" w:space="0" w:color="auto"/>
              <w:left w:val="single" w:sz="4" w:space="0" w:color="auto"/>
              <w:bottom w:val="single" w:sz="4" w:space="0" w:color="auto"/>
              <w:right w:val="single" w:sz="4" w:space="0" w:color="auto"/>
            </w:tcBorders>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g/s</w:t>
            </w:r>
          </w:p>
        </w:tc>
        <w:tc>
          <w:tcPr>
            <w:tcW w:w="26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0,00076</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spacing w:line="360" w:lineRule="atLeast"/>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0,002</w:t>
            </w:r>
          </w:p>
        </w:tc>
      </w:tr>
      <w:tr w:rsidR="00460A30" w:rsidRPr="00460A30" w:rsidTr="002F4574">
        <w:trPr>
          <w:jc w:val="center"/>
        </w:trPr>
        <w:tc>
          <w:tcPr>
            <w:tcW w:w="3012"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Times New Roman" w:hAnsi="Times New Roman" w:cs="Times New Roman"/>
                <w:sz w:val="24"/>
                <w:szCs w:val="24"/>
              </w:rPr>
            </w:pPr>
          </w:p>
        </w:tc>
        <w:tc>
          <w:tcPr>
            <w:tcW w:w="1516"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Calibri" w:hAnsi="Times New Roman" w:cs="Times New Roman"/>
                <w:sz w:val="24"/>
                <w:szCs w:val="24"/>
              </w:rPr>
            </w:pP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spacing w:line="360" w:lineRule="atLeast"/>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Amoniakas</w:t>
            </w:r>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spacing w:line="360" w:lineRule="atLeast"/>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134</w:t>
            </w:r>
          </w:p>
        </w:tc>
        <w:tc>
          <w:tcPr>
            <w:tcW w:w="1276" w:type="dxa"/>
            <w:tcBorders>
              <w:top w:val="single" w:sz="4" w:space="0" w:color="auto"/>
              <w:left w:val="single" w:sz="4" w:space="0" w:color="auto"/>
              <w:bottom w:val="single" w:sz="4" w:space="0" w:color="auto"/>
              <w:right w:val="single" w:sz="4" w:space="0" w:color="auto"/>
            </w:tcBorders>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g/s</w:t>
            </w:r>
          </w:p>
        </w:tc>
        <w:tc>
          <w:tcPr>
            <w:tcW w:w="26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0,21123</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spacing w:line="360" w:lineRule="atLeast"/>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0,532</w:t>
            </w:r>
          </w:p>
        </w:tc>
      </w:tr>
      <w:tr w:rsidR="00460A30" w:rsidRPr="00460A30" w:rsidTr="002F4574">
        <w:trPr>
          <w:jc w:val="center"/>
        </w:trPr>
        <w:tc>
          <w:tcPr>
            <w:tcW w:w="3012" w:type="dxa"/>
            <w:vMerge w:val="restart"/>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spacing w:line="360" w:lineRule="atLeast"/>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Dujinė šildymo įranga</w:t>
            </w:r>
          </w:p>
        </w:tc>
        <w:tc>
          <w:tcPr>
            <w:tcW w:w="1516" w:type="dxa"/>
            <w:vMerge w:val="restart"/>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003</w:t>
            </w: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spacing w:line="360" w:lineRule="atLeast"/>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 xml:space="preserve">Anglies </w:t>
            </w:r>
            <w:proofErr w:type="spellStart"/>
            <w:r w:rsidRPr="00460A30">
              <w:rPr>
                <w:rFonts w:ascii="Times New Roman" w:eastAsia="Times New Roman" w:hAnsi="Times New Roman" w:cs="Times New Roman"/>
                <w:sz w:val="24"/>
                <w:szCs w:val="24"/>
              </w:rPr>
              <w:t>monoksidas</w:t>
            </w:r>
            <w:proofErr w:type="spellEnd"/>
            <w:r w:rsidRPr="00460A30">
              <w:rPr>
                <w:rFonts w:ascii="Times New Roman" w:eastAsia="Times New Roman" w:hAnsi="Times New Roman" w:cs="Times New Roman"/>
                <w:sz w:val="24"/>
                <w:szCs w:val="24"/>
              </w:rPr>
              <w:t xml:space="preserve"> (B)</w:t>
            </w:r>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spacing w:line="360" w:lineRule="atLeast"/>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5917</w:t>
            </w:r>
          </w:p>
        </w:tc>
        <w:tc>
          <w:tcPr>
            <w:tcW w:w="127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g/s</w:t>
            </w:r>
          </w:p>
        </w:tc>
        <w:tc>
          <w:tcPr>
            <w:tcW w:w="26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0,07462</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0,380</w:t>
            </w:r>
          </w:p>
        </w:tc>
      </w:tr>
      <w:tr w:rsidR="00460A30" w:rsidRPr="00460A30" w:rsidTr="002F4574">
        <w:trPr>
          <w:jc w:val="center"/>
        </w:trPr>
        <w:tc>
          <w:tcPr>
            <w:tcW w:w="3012"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Times New Roman" w:hAnsi="Times New Roman" w:cs="Times New Roman"/>
                <w:sz w:val="24"/>
                <w:szCs w:val="24"/>
              </w:rPr>
            </w:pPr>
          </w:p>
        </w:tc>
        <w:tc>
          <w:tcPr>
            <w:tcW w:w="1516"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Calibri" w:hAnsi="Times New Roman" w:cs="Times New Roman"/>
                <w:sz w:val="24"/>
                <w:szCs w:val="24"/>
              </w:rPr>
            </w:pP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spacing w:line="360" w:lineRule="atLeast"/>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Azoto oksidai (B)</w:t>
            </w:r>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spacing w:line="360" w:lineRule="atLeast"/>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5872</w:t>
            </w:r>
          </w:p>
        </w:tc>
        <w:tc>
          <w:tcPr>
            <w:tcW w:w="127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g/s</w:t>
            </w:r>
          </w:p>
        </w:tc>
        <w:tc>
          <w:tcPr>
            <w:tcW w:w="26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0,06888</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0,336</w:t>
            </w:r>
          </w:p>
        </w:tc>
      </w:tr>
      <w:tr w:rsidR="00460A30" w:rsidRPr="00460A30" w:rsidTr="002F4574">
        <w:trPr>
          <w:jc w:val="center"/>
        </w:trPr>
        <w:tc>
          <w:tcPr>
            <w:tcW w:w="3012" w:type="dxa"/>
            <w:vMerge w:val="restart"/>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spacing w:line="360" w:lineRule="atLeast"/>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Rišiklio skyrius</w:t>
            </w:r>
          </w:p>
        </w:tc>
        <w:tc>
          <w:tcPr>
            <w:tcW w:w="1516" w:type="dxa"/>
            <w:vMerge w:val="restart"/>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005</w:t>
            </w: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proofErr w:type="spellStart"/>
            <w:r w:rsidRPr="00460A30">
              <w:rPr>
                <w:rFonts w:ascii="Times New Roman" w:eastAsia="Calibri" w:hAnsi="Times New Roman" w:cs="Times New Roman"/>
                <w:sz w:val="24"/>
                <w:szCs w:val="24"/>
              </w:rPr>
              <w:t>Fenolis</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846</w:t>
            </w:r>
          </w:p>
        </w:tc>
        <w:tc>
          <w:tcPr>
            <w:tcW w:w="127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g/s</w:t>
            </w:r>
          </w:p>
        </w:tc>
        <w:tc>
          <w:tcPr>
            <w:tcW w:w="26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0,00034</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0,001</w:t>
            </w:r>
          </w:p>
        </w:tc>
      </w:tr>
      <w:tr w:rsidR="00460A30" w:rsidRPr="00460A30" w:rsidTr="002F4574">
        <w:trPr>
          <w:jc w:val="center"/>
        </w:trPr>
        <w:tc>
          <w:tcPr>
            <w:tcW w:w="3012"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Times New Roman" w:hAnsi="Times New Roman" w:cs="Times New Roman"/>
                <w:sz w:val="24"/>
                <w:szCs w:val="24"/>
              </w:rPr>
            </w:pPr>
          </w:p>
        </w:tc>
        <w:tc>
          <w:tcPr>
            <w:tcW w:w="1516"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Calibri" w:hAnsi="Times New Roman" w:cs="Times New Roman"/>
                <w:sz w:val="24"/>
                <w:szCs w:val="24"/>
              </w:rPr>
            </w:pP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proofErr w:type="spellStart"/>
            <w:r w:rsidRPr="00460A30">
              <w:rPr>
                <w:rFonts w:ascii="Times New Roman" w:eastAsia="Calibri" w:hAnsi="Times New Roman" w:cs="Times New Roman"/>
                <w:sz w:val="24"/>
                <w:szCs w:val="24"/>
              </w:rPr>
              <w:t>Formaldehidas</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871</w:t>
            </w:r>
          </w:p>
        </w:tc>
        <w:tc>
          <w:tcPr>
            <w:tcW w:w="127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g/s</w:t>
            </w:r>
          </w:p>
        </w:tc>
        <w:tc>
          <w:tcPr>
            <w:tcW w:w="26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0,00043</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0,001</w:t>
            </w:r>
          </w:p>
        </w:tc>
      </w:tr>
      <w:tr w:rsidR="00460A30" w:rsidRPr="00460A30" w:rsidTr="002F4574">
        <w:trPr>
          <w:jc w:val="center"/>
        </w:trPr>
        <w:tc>
          <w:tcPr>
            <w:tcW w:w="3012"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Times New Roman" w:hAnsi="Times New Roman" w:cs="Times New Roman"/>
                <w:sz w:val="24"/>
                <w:szCs w:val="24"/>
              </w:rPr>
            </w:pPr>
          </w:p>
        </w:tc>
        <w:tc>
          <w:tcPr>
            <w:tcW w:w="1516"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Calibri" w:hAnsi="Times New Roman" w:cs="Times New Roman"/>
                <w:sz w:val="24"/>
                <w:szCs w:val="24"/>
              </w:rPr>
            </w:pP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Amoniakas</w:t>
            </w:r>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134</w:t>
            </w:r>
          </w:p>
        </w:tc>
        <w:tc>
          <w:tcPr>
            <w:tcW w:w="127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g/s</w:t>
            </w:r>
          </w:p>
        </w:tc>
        <w:tc>
          <w:tcPr>
            <w:tcW w:w="26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0,11225</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0,323</w:t>
            </w:r>
          </w:p>
        </w:tc>
      </w:tr>
      <w:tr w:rsidR="00460A30" w:rsidRPr="00460A30" w:rsidTr="002F4574">
        <w:trPr>
          <w:jc w:val="center"/>
        </w:trPr>
        <w:tc>
          <w:tcPr>
            <w:tcW w:w="3012" w:type="dxa"/>
            <w:vMerge w:val="restart"/>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 xml:space="preserve">Kraštų nuopjovų ir </w:t>
            </w:r>
            <w:proofErr w:type="spellStart"/>
            <w:r w:rsidRPr="00460A30">
              <w:rPr>
                <w:rFonts w:ascii="Times New Roman" w:eastAsia="Times New Roman" w:hAnsi="Times New Roman" w:cs="Times New Roman"/>
                <w:sz w:val="24"/>
                <w:szCs w:val="24"/>
              </w:rPr>
              <w:t>neatiktinio</w:t>
            </w:r>
            <w:proofErr w:type="spellEnd"/>
            <w:r w:rsidRPr="00460A30">
              <w:rPr>
                <w:rFonts w:ascii="Times New Roman" w:eastAsia="Times New Roman" w:hAnsi="Times New Roman" w:cs="Times New Roman"/>
                <w:sz w:val="24"/>
                <w:szCs w:val="24"/>
              </w:rPr>
              <w:t xml:space="preserve"> produkto grąžinimas į gamybos procesą </w:t>
            </w:r>
          </w:p>
        </w:tc>
        <w:tc>
          <w:tcPr>
            <w:tcW w:w="151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spacing w:line="360" w:lineRule="atLeast"/>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007</w:t>
            </w: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spacing w:line="360" w:lineRule="atLeast"/>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Kietosios dalelės (C)</w:t>
            </w:r>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spacing w:line="360" w:lineRule="atLeast"/>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4281</w:t>
            </w:r>
          </w:p>
        </w:tc>
        <w:tc>
          <w:tcPr>
            <w:tcW w:w="127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spacing w:line="360" w:lineRule="atLeast"/>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g/s</w:t>
            </w:r>
          </w:p>
        </w:tc>
        <w:tc>
          <w:tcPr>
            <w:tcW w:w="26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0,00245</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0,057</w:t>
            </w:r>
          </w:p>
        </w:tc>
      </w:tr>
      <w:tr w:rsidR="00460A30" w:rsidRPr="00460A30" w:rsidTr="002F4574">
        <w:trPr>
          <w:jc w:val="center"/>
        </w:trPr>
        <w:tc>
          <w:tcPr>
            <w:tcW w:w="3012"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Times New Roman" w:hAnsi="Times New Roman" w:cs="Times New Roman"/>
                <w:sz w:val="24"/>
                <w:szCs w:val="24"/>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spacing w:line="360" w:lineRule="atLeast"/>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010</w:t>
            </w: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spacing w:line="360" w:lineRule="atLeast"/>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Kietosios dalelės (C)</w:t>
            </w:r>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spacing w:line="360" w:lineRule="atLeast"/>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4281</w:t>
            </w:r>
          </w:p>
        </w:tc>
        <w:tc>
          <w:tcPr>
            <w:tcW w:w="127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spacing w:line="360" w:lineRule="atLeast"/>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g/s</w:t>
            </w:r>
          </w:p>
        </w:tc>
        <w:tc>
          <w:tcPr>
            <w:tcW w:w="26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0,00334</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0,081</w:t>
            </w:r>
          </w:p>
        </w:tc>
      </w:tr>
      <w:tr w:rsidR="00460A30" w:rsidRPr="00460A30" w:rsidTr="002F4574">
        <w:trPr>
          <w:jc w:val="center"/>
        </w:trPr>
        <w:tc>
          <w:tcPr>
            <w:tcW w:w="3012"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Times New Roman" w:hAnsi="Times New Roman" w:cs="Times New Roman"/>
                <w:sz w:val="24"/>
                <w:szCs w:val="24"/>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spacing w:line="360" w:lineRule="atLeast"/>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011</w:t>
            </w: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spacing w:line="360" w:lineRule="atLeast"/>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Kietosios dalelės (C)</w:t>
            </w:r>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spacing w:line="360" w:lineRule="atLeast"/>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4281</w:t>
            </w:r>
          </w:p>
        </w:tc>
        <w:tc>
          <w:tcPr>
            <w:tcW w:w="127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spacing w:line="360" w:lineRule="atLeast"/>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g/s</w:t>
            </w:r>
          </w:p>
        </w:tc>
        <w:tc>
          <w:tcPr>
            <w:tcW w:w="26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0,00287</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0,077</w:t>
            </w:r>
          </w:p>
        </w:tc>
      </w:tr>
      <w:tr w:rsidR="00460A30" w:rsidRPr="00460A30" w:rsidTr="002F4574">
        <w:trPr>
          <w:jc w:val="center"/>
        </w:trPr>
        <w:tc>
          <w:tcPr>
            <w:tcW w:w="301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Lamelių gruntavimo kamera</w:t>
            </w:r>
          </w:p>
        </w:tc>
        <w:tc>
          <w:tcPr>
            <w:tcW w:w="151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013</w:t>
            </w: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spacing w:line="360" w:lineRule="atLeast"/>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Kietosios dalelės (C)</w:t>
            </w:r>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spacing w:line="360" w:lineRule="atLeast"/>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4281</w:t>
            </w:r>
          </w:p>
        </w:tc>
        <w:tc>
          <w:tcPr>
            <w:tcW w:w="127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spacing w:line="360" w:lineRule="atLeast"/>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g/s</w:t>
            </w:r>
          </w:p>
        </w:tc>
        <w:tc>
          <w:tcPr>
            <w:tcW w:w="26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0,02292</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0,330</w:t>
            </w:r>
          </w:p>
        </w:tc>
      </w:tr>
      <w:tr w:rsidR="00460A30" w:rsidRPr="00460A30" w:rsidTr="002F4574">
        <w:trPr>
          <w:jc w:val="center"/>
        </w:trPr>
        <w:tc>
          <w:tcPr>
            <w:tcW w:w="3012" w:type="dxa"/>
            <w:vMerge w:val="restart"/>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Lamelių džiovinimo kamera</w:t>
            </w:r>
          </w:p>
        </w:tc>
        <w:tc>
          <w:tcPr>
            <w:tcW w:w="1516" w:type="dxa"/>
            <w:vMerge w:val="restart"/>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014</w:t>
            </w: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 xml:space="preserve">Anglies </w:t>
            </w:r>
            <w:proofErr w:type="spellStart"/>
            <w:r w:rsidRPr="00460A30">
              <w:rPr>
                <w:rFonts w:ascii="Times New Roman" w:eastAsia="Times New Roman" w:hAnsi="Times New Roman" w:cs="Times New Roman"/>
                <w:sz w:val="24"/>
                <w:szCs w:val="24"/>
              </w:rPr>
              <w:t>monoksidas</w:t>
            </w:r>
            <w:proofErr w:type="spellEnd"/>
            <w:r w:rsidRPr="00460A30">
              <w:rPr>
                <w:rFonts w:ascii="Times New Roman" w:eastAsia="Times New Roman" w:hAnsi="Times New Roman" w:cs="Times New Roman"/>
                <w:sz w:val="24"/>
                <w:szCs w:val="24"/>
              </w:rPr>
              <w:t xml:space="preserve"> (B)</w:t>
            </w:r>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5917</w:t>
            </w:r>
          </w:p>
        </w:tc>
        <w:tc>
          <w:tcPr>
            <w:tcW w:w="127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g/s</w:t>
            </w:r>
          </w:p>
        </w:tc>
        <w:tc>
          <w:tcPr>
            <w:tcW w:w="26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0,07067</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1,038</w:t>
            </w:r>
          </w:p>
        </w:tc>
      </w:tr>
      <w:tr w:rsidR="00460A30" w:rsidRPr="00460A30" w:rsidTr="002F4574">
        <w:trPr>
          <w:jc w:val="center"/>
        </w:trPr>
        <w:tc>
          <w:tcPr>
            <w:tcW w:w="3012"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Times New Roman" w:hAnsi="Times New Roman" w:cs="Times New Roman"/>
                <w:sz w:val="24"/>
                <w:szCs w:val="24"/>
              </w:rPr>
            </w:pPr>
          </w:p>
        </w:tc>
        <w:tc>
          <w:tcPr>
            <w:tcW w:w="1516"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Times New Roman" w:hAnsi="Times New Roman" w:cs="Times New Roman"/>
                <w:sz w:val="24"/>
                <w:szCs w:val="24"/>
              </w:rPr>
            </w:pP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Azoto oksidai (B)</w:t>
            </w:r>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5872</w:t>
            </w:r>
          </w:p>
        </w:tc>
        <w:tc>
          <w:tcPr>
            <w:tcW w:w="127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g/s</w:t>
            </w:r>
          </w:p>
        </w:tc>
        <w:tc>
          <w:tcPr>
            <w:tcW w:w="26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0,01981</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0,291</w:t>
            </w:r>
          </w:p>
        </w:tc>
      </w:tr>
      <w:tr w:rsidR="00460A30" w:rsidRPr="00460A30" w:rsidTr="002F4574">
        <w:trPr>
          <w:jc w:val="center"/>
        </w:trPr>
        <w:tc>
          <w:tcPr>
            <w:tcW w:w="3012"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Times New Roman" w:hAnsi="Times New Roman" w:cs="Times New Roman"/>
                <w:sz w:val="24"/>
                <w:szCs w:val="24"/>
              </w:rPr>
            </w:pPr>
          </w:p>
        </w:tc>
        <w:tc>
          <w:tcPr>
            <w:tcW w:w="1516"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Times New Roman" w:hAnsi="Times New Roman" w:cs="Times New Roman"/>
                <w:sz w:val="24"/>
                <w:szCs w:val="24"/>
              </w:rPr>
            </w:pP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Kietosios dalelės (C)</w:t>
            </w:r>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4281</w:t>
            </w:r>
          </w:p>
        </w:tc>
        <w:tc>
          <w:tcPr>
            <w:tcW w:w="127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g/s</w:t>
            </w:r>
          </w:p>
        </w:tc>
        <w:tc>
          <w:tcPr>
            <w:tcW w:w="26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0,00061</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0,009</w:t>
            </w:r>
          </w:p>
        </w:tc>
      </w:tr>
      <w:tr w:rsidR="00460A30" w:rsidRPr="00460A30" w:rsidTr="002F4574">
        <w:trPr>
          <w:jc w:val="center"/>
        </w:trPr>
        <w:tc>
          <w:tcPr>
            <w:tcW w:w="301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 xml:space="preserve">Lamelių pjaustymo baras </w:t>
            </w:r>
          </w:p>
        </w:tc>
        <w:tc>
          <w:tcPr>
            <w:tcW w:w="151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spacing w:line="360" w:lineRule="atLeast"/>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008</w:t>
            </w: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spacing w:line="360" w:lineRule="atLeast"/>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Kietosios dalelės (C)</w:t>
            </w:r>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spacing w:line="360" w:lineRule="atLeast"/>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4281</w:t>
            </w:r>
          </w:p>
        </w:tc>
        <w:tc>
          <w:tcPr>
            <w:tcW w:w="127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spacing w:line="360" w:lineRule="atLeast"/>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g/s</w:t>
            </w:r>
          </w:p>
        </w:tc>
        <w:tc>
          <w:tcPr>
            <w:tcW w:w="26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0,03389</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0,379</w:t>
            </w:r>
          </w:p>
        </w:tc>
      </w:tr>
      <w:tr w:rsidR="00460A30" w:rsidRPr="00460A30" w:rsidTr="002F4574">
        <w:trPr>
          <w:jc w:val="center"/>
        </w:trPr>
        <w:tc>
          <w:tcPr>
            <w:tcW w:w="301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 xml:space="preserve">Birios vatos gamybos baras </w:t>
            </w:r>
          </w:p>
        </w:tc>
        <w:tc>
          <w:tcPr>
            <w:tcW w:w="151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009</w:t>
            </w: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Kietosios dalelės (C)</w:t>
            </w:r>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4281</w:t>
            </w:r>
          </w:p>
        </w:tc>
        <w:tc>
          <w:tcPr>
            <w:tcW w:w="127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g/s</w:t>
            </w:r>
          </w:p>
        </w:tc>
        <w:tc>
          <w:tcPr>
            <w:tcW w:w="26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0,01336</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0,243</w:t>
            </w:r>
          </w:p>
        </w:tc>
      </w:tr>
      <w:tr w:rsidR="00460A30" w:rsidRPr="00460A30" w:rsidTr="002F4574">
        <w:trPr>
          <w:jc w:val="center"/>
        </w:trPr>
        <w:tc>
          <w:tcPr>
            <w:tcW w:w="3012" w:type="dxa"/>
            <w:vMerge w:val="restart"/>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Katilinė</w:t>
            </w:r>
          </w:p>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(0,5MW, kuras gamtinės dujos)</w:t>
            </w:r>
          </w:p>
        </w:tc>
        <w:tc>
          <w:tcPr>
            <w:tcW w:w="1516" w:type="dxa"/>
            <w:vMerge w:val="restart"/>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006</w:t>
            </w: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 xml:space="preserve">Anglies </w:t>
            </w:r>
            <w:proofErr w:type="spellStart"/>
            <w:r w:rsidRPr="00460A30">
              <w:rPr>
                <w:rFonts w:ascii="Times New Roman" w:eastAsia="Times New Roman" w:hAnsi="Times New Roman" w:cs="Times New Roman"/>
                <w:sz w:val="24"/>
                <w:szCs w:val="24"/>
              </w:rPr>
              <w:t>monoksidas</w:t>
            </w:r>
            <w:proofErr w:type="spellEnd"/>
            <w:r w:rsidRPr="00460A30">
              <w:rPr>
                <w:rFonts w:ascii="Times New Roman" w:eastAsia="Times New Roman" w:hAnsi="Times New Roman" w:cs="Times New Roman"/>
                <w:sz w:val="24"/>
                <w:szCs w:val="24"/>
              </w:rPr>
              <w:t xml:space="preserve"> (A)</w:t>
            </w:r>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177</w:t>
            </w:r>
          </w:p>
        </w:tc>
        <w:tc>
          <w:tcPr>
            <w:tcW w:w="127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vertAlign w:val="superscript"/>
              </w:rPr>
            </w:pPr>
            <w:r w:rsidRPr="00460A30">
              <w:rPr>
                <w:rFonts w:ascii="Times New Roman" w:eastAsia="Times New Roman" w:hAnsi="Times New Roman" w:cs="Times New Roman"/>
                <w:sz w:val="24"/>
                <w:szCs w:val="24"/>
              </w:rPr>
              <w:t>mg/Nm</w:t>
            </w:r>
            <w:r w:rsidRPr="00460A30">
              <w:rPr>
                <w:rFonts w:ascii="Times New Roman" w:eastAsia="Times New Roman" w:hAnsi="Times New Roman" w:cs="Times New Roman"/>
                <w:sz w:val="24"/>
                <w:szCs w:val="24"/>
                <w:vertAlign w:val="superscript"/>
              </w:rPr>
              <w:t>3</w:t>
            </w:r>
          </w:p>
        </w:tc>
        <w:tc>
          <w:tcPr>
            <w:tcW w:w="26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Nenormuojama</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0,419</w:t>
            </w:r>
          </w:p>
        </w:tc>
      </w:tr>
      <w:tr w:rsidR="00460A30" w:rsidRPr="00460A30" w:rsidTr="002F4574">
        <w:trPr>
          <w:jc w:val="center"/>
        </w:trPr>
        <w:tc>
          <w:tcPr>
            <w:tcW w:w="3012"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Times New Roman" w:hAnsi="Times New Roman" w:cs="Times New Roman"/>
                <w:sz w:val="24"/>
                <w:szCs w:val="24"/>
              </w:rPr>
            </w:pPr>
          </w:p>
        </w:tc>
        <w:tc>
          <w:tcPr>
            <w:tcW w:w="1516"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Calibri" w:hAnsi="Times New Roman" w:cs="Times New Roman"/>
                <w:sz w:val="24"/>
                <w:szCs w:val="24"/>
              </w:rPr>
            </w:pP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Azoto oksidai (A)</w:t>
            </w:r>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250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mg/Nm</w:t>
            </w:r>
            <w:r w:rsidRPr="00460A30">
              <w:rPr>
                <w:rFonts w:ascii="Times New Roman" w:eastAsia="Times New Roman" w:hAnsi="Times New Roman" w:cs="Times New Roman"/>
                <w:sz w:val="24"/>
                <w:szCs w:val="24"/>
                <w:vertAlign w:val="superscript"/>
              </w:rPr>
              <w:t>3</w:t>
            </w:r>
          </w:p>
        </w:tc>
        <w:tc>
          <w:tcPr>
            <w:tcW w:w="26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350</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0,134</w:t>
            </w:r>
          </w:p>
        </w:tc>
      </w:tr>
      <w:tr w:rsidR="00460A30" w:rsidRPr="00460A30" w:rsidTr="002F4574">
        <w:trPr>
          <w:jc w:val="center"/>
        </w:trPr>
        <w:tc>
          <w:tcPr>
            <w:tcW w:w="3012"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Times New Roman" w:hAnsi="Times New Roman" w:cs="Times New Roman"/>
                <w:sz w:val="24"/>
                <w:szCs w:val="24"/>
              </w:rPr>
            </w:pPr>
          </w:p>
        </w:tc>
        <w:tc>
          <w:tcPr>
            <w:tcW w:w="1516"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Calibri" w:hAnsi="Times New Roman" w:cs="Times New Roman"/>
                <w:sz w:val="24"/>
                <w:szCs w:val="24"/>
              </w:rPr>
            </w:pP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Kietosios dalelės (A)</w:t>
            </w:r>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6493</w:t>
            </w:r>
          </w:p>
        </w:tc>
        <w:tc>
          <w:tcPr>
            <w:tcW w:w="127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vertAlign w:val="superscript"/>
              </w:rPr>
            </w:pPr>
            <w:r w:rsidRPr="00460A30">
              <w:rPr>
                <w:rFonts w:ascii="Times New Roman" w:eastAsia="Times New Roman" w:hAnsi="Times New Roman" w:cs="Times New Roman"/>
                <w:sz w:val="24"/>
                <w:szCs w:val="24"/>
              </w:rPr>
              <w:t>mg/Nm</w:t>
            </w:r>
            <w:r w:rsidRPr="00460A30">
              <w:rPr>
                <w:rFonts w:ascii="Times New Roman" w:eastAsia="Times New Roman" w:hAnsi="Times New Roman" w:cs="Times New Roman"/>
                <w:sz w:val="24"/>
                <w:szCs w:val="24"/>
                <w:vertAlign w:val="superscript"/>
              </w:rPr>
              <w:t>3</w:t>
            </w:r>
          </w:p>
        </w:tc>
        <w:tc>
          <w:tcPr>
            <w:tcW w:w="26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Nenormuojama</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w:t>
            </w:r>
          </w:p>
        </w:tc>
      </w:tr>
      <w:tr w:rsidR="00460A30" w:rsidRPr="00460A30" w:rsidTr="002F4574">
        <w:trPr>
          <w:jc w:val="center"/>
        </w:trPr>
        <w:tc>
          <w:tcPr>
            <w:tcW w:w="3012"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Times New Roman" w:hAnsi="Times New Roman" w:cs="Times New Roman"/>
                <w:sz w:val="24"/>
                <w:szCs w:val="24"/>
              </w:rPr>
            </w:pPr>
          </w:p>
        </w:tc>
        <w:tc>
          <w:tcPr>
            <w:tcW w:w="1516"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Calibri" w:hAnsi="Times New Roman" w:cs="Times New Roman"/>
                <w:sz w:val="24"/>
                <w:szCs w:val="24"/>
              </w:rPr>
            </w:pP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Sieros oksidai (A)</w:t>
            </w:r>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1753</w:t>
            </w:r>
          </w:p>
        </w:tc>
        <w:tc>
          <w:tcPr>
            <w:tcW w:w="127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mg/Nm</w:t>
            </w:r>
            <w:r w:rsidRPr="00460A30">
              <w:rPr>
                <w:rFonts w:ascii="Times New Roman" w:eastAsia="Times New Roman" w:hAnsi="Times New Roman" w:cs="Times New Roman"/>
                <w:sz w:val="24"/>
                <w:szCs w:val="24"/>
                <w:vertAlign w:val="superscript"/>
              </w:rPr>
              <w:t>3</w:t>
            </w:r>
          </w:p>
        </w:tc>
        <w:tc>
          <w:tcPr>
            <w:tcW w:w="26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Nenormuojama</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w:t>
            </w:r>
          </w:p>
        </w:tc>
      </w:tr>
      <w:tr w:rsidR="00460A30" w:rsidRPr="00460A30" w:rsidTr="002F4574">
        <w:trPr>
          <w:jc w:val="center"/>
        </w:trPr>
        <w:tc>
          <w:tcPr>
            <w:tcW w:w="3012" w:type="dxa"/>
            <w:vMerge w:val="restart"/>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Katilinė</w:t>
            </w:r>
          </w:p>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(0,5MW, kuras gamtinės dujos)</w:t>
            </w:r>
          </w:p>
        </w:tc>
        <w:tc>
          <w:tcPr>
            <w:tcW w:w="1516" w:type="dxa"/>
            <w:vMerge w:val="restart"/>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012</w:t>
            </w: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 xml:space="preserve">Anglies </w:t>
            </w:r>
            <w:proofErr w:type="spellStart"/>
            <w:r w:rsidRPr="00460A30">
              <w:rPr>
                <w:rFonts w:ascii="Times New Roman" w:eastAsia="Times New Roman" w:hAnsi="Times New Roman" w:cs="Times New Roman"/>
                <w:sz w:val="24"/>
                <w:szCs w:val="24"/>
              </w:rPr>
              <w:t>monoksidas</w:t>
            </w:r>
            <w:proofErr w:type="spellEnd"/>
            <w:r w:rsidRPr="00460A30">
              <w:rPr>
                <w:rFonts w:ascii="Times New Roman" w:eastAsia="Times New Roman" w:hAnsi="Times New Roman" w:cs="Times New Roman"/>
                <w:sz w:val="24"/>
                <w:szCs w:val="24"/>
              </w:rPr>
              <w:t xml:space="preserve"> (A)</w:t>
            </w:r>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177</w:t>
            </w:r>
          </w:p>
        </w:tc>
        <w:tc>
          <w:tcPr>
            <w:tcW w:w="127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mg/Nm</w:t>
            </w:r>
            <w:r w:rsidRPr="00460A30">
              <w:rPr>
                <w:rFonts w:ascii="Times New Roman" w:eastAsia="Times New Roman" w:hAnsi="Times New Roman" w:cs="Times New Roman"/>
                <w:sz w:val="24"/>
                <w:szCs w:val="24"/>
                <w:vertAlign w:val="superscript"/>
              </w:rPr>
              <w:t>3</w:t>
            </w:r>
          </w:p>
        </w:tc>
        <w:tc>
          <w:tcPr>
            <w:tcW w:w="2698" w:type="dxa"/>
            <w:gridSpan w:val="2"/>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Nenormuojama</w:t>
            </w:r>
          </w:p>
        </w:tc>
        <w:tc>
          <w:tcPr>
            <w:tcW w:w="200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0,418</w:t>
            </w:r>
          </w:p>
        </w:tc>
      </w:tr>
      <w:tr w:rsidR="00460A30" w:rsidRPr="00460A30" w:rsidTr="002F4574">
        <w:trPr>
          <w:jc w:val="center"/>
        </w:trPr>
        <w:tc>
          <w:tcPr>
            <w:tcW w:w="3012"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Times New Roman" w:hAnsi="Times New Roman" w:cs="Times New Roman"/>
                <w:sz w:val="24"/>
                <w:szCs w:val="24"/>
              </w:rPr>
            </w:pPr>
          </w:p>
        </w:tc>
        <w:tc>
          <w:tcPr>
            <w:tcW w:w="1516"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Calibri" w:hAnsi="Times New Roman" w:cs="Times New Roman"/>
                <w:sz w:val="24"/>
                <w:szCs w:val="24"/>
              </w:rPr>
            </w:pP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Azoto oksidai (A)</w:t>
            </w:r>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250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mg/Nm</w:t>
            </w:r>
            <w:r w:rsidRPr="00460A30">
              <w:rPr>
                <w:rFonts w:ascii="Times New Roman" w:eastAsia="Calibri" w:hAnsi="Times New Roman" w:cs="Times New Roman"/>
                <w:sz w:val="24"/>
                <w:szCs w:val="24"/>
                <w:vertAlign w:val="superscript"/>
              </w:rPr>
              <w:t>3</w:t>
            </w:r>
          </w:p>
        </w:tc>
        <w:tc>
          <w:tcPr>
            <w:tcW w:w="2698" w:type="dxa"/>
            <w:gridSpan w:val="2"/>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350</w:t>
            </w:r>
          </w:p>
        </w:tc>
        <w:tc>
          <w:tcPr>
            <w:tcW w:w="200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0,134</w:t>
            </w:r>
          </w:p>
        </w:tc>
      </w:tr>
      <w:tr w:rsidR="00460A30" w:rsidRPr="00460A30" w:rsidTr="002F4574">
        <w:trPr>
          <w:jc w:val="center"/>
        </w:trPr>
        <w:tc>
          <w:tcPr>
            <w:tcW w:w="3012"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Times New Roman" w:hAnsi="Times New Roman" w:cs="Times New Roman"/>
                <w:sz w:val="24"/>
                <w:szCs w:val="24"/>
              </w:rPr>
            </w:pPr>
          </w:p>
        </w:tc>
        <w:tc>
          <w:tcPr>
            <w:tcW w:w="1516"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Calibri" w:hAnsi="Times New Roman" w:cs="Times New Roman"/>
                <w:sz w:val="24"/>
                <w:szCs w:val="24"/>
              </w:rPr>
            </w:pP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Kietosios dalelės (A)</w:t>
            </w:r>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6493</w:t>
            </w:r>
          </w:p>
        </w:tc>
        <w:tc>
          <w:tcPr>
            <w:tcW w:w="127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vertAlign w:val="superscript"/>
              </w:rPr>
            </w:pPr>
            <w:r w:rsidRPr="00460A30">
              <w:rPr>
                <w:rFonts w:ascii="Times New Roman" w:eastAsia="Times New Roman" w:hAnsi="Times New Roman" w:cs="Times New Roman"/>
                <w:sz w:val="24"/>
                <w:szCs w:val="24"/>
              </w:rPr>
              <w:t>mg/Nm</w:t>
            </w:r>
            <w:r w:rsidRPr="00460A30">
              <w:rPr>
                <w:rFonts w:ascii="Times New Roman" w:eastAsia="Times New Roman" w:hAnsi="Times New Roman" w:cs="Times New Roman"/>
                <w:sz w:val="24"/>
                <w:szCs w:val="24"/>
                <w:vertAlign w:val="superscript"/>
              </w:rPr>
              <w:t>3</w:t>
            </w:r>
          </w:p>
        </w:tc>
        <w:tc>
          <w:tcPr>
            <w:tcW w:w="2698" w:type="dxa"/>
            <w:gridSpan w:val="2"/>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Nenormuojama</w:t>
            </w:r>
          </w:p>
        </w:tc>
        <w:tc>
          <w:tcPr>
            <w:tcW w:w="200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w:t>
            </w:r>
          </w:p>
        </w:tc>
      </w:tr>
      <w:tr w:rsidR="00460A30" w:rsidRPr="00460A30" w:rsidTr="002F4574">
        <w:trPr>
          <w:jc w:val="center"/>
        </w:trPr>
        <w:tc>
          <w:tcPr>
            <w:tcW w:w="3012"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Times New Roman" w:hAnsi="Times New Roman" w:cs="Times New Roman"/>
                <w:sz w:val="24"/>
                <w:szCs w:val="24"/>
              </w:rPr>
            </w:pPr>
          </w:p>
        </w:tc>
        <w:tc>
          <w:tcPr>
            <w:tcW w:w="1516"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Calibri" w:hAnsi="Times New Roman" w:cs="Times New Roman"/>
                <w:sz w:val="24"/>
                <w:szCs w:val="24"/>
              </w:rPr>
            </w:pP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Sieros oksidai (A)</w:t>
            </w:r>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1753</w:t>
            </w:r>
          </w:p>
        </w:tc>
        <w:tc>
          <w:tcPr>
            <w:tcW w:w="127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mg/Nm</w:t>
            </w:r>
            <w:r w:rsidRPr="00460A30">
              <w:rPr>
                <w:rFonts w:ascii="Times New Roman" w:eastAsia="Times New Roman" w:hAnsi="Times New Roman" w:cs="Times New Roman"/>
                <w:sz w:val="24"/>
                <w:szCs w:val="24"/>
                <w:vertAlign w:val="superscript"/>
              </w:rPr>
              <w:t>3</w:t>
            </w:r>
          </w:p>
        </w:tc>
        <w:tc>
          <w:tcPr>
            <w:tcW w:w="2698" w:type="dxa"/>
            <w:gridSpan w:val="2"/>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Nenormuojama</w:t>
            </w:r>
          </w:p>
        </w:tc>
        <w:tc>
          <w:tcPr>
            <w:tcW w:w="200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w:t>
            </w:r>
          </w:p>
        </w:tc>
      </w:tr>
      <w:tr w:rsidR="00460A30" w:rsidRPr="00460A30" w:rsidTr="002F4574">
        <w:trPr>
          <w:jc w:val="center"/>
        </w:trPr>
        <w:tc>
          <w:tcPr>
            <w:tcW w:w="3012" w:type="dxa"/>
            <w:vMerge w:val="restart"/>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Mechaninės dirbtuvės</w:t>
            </w:r>
          </w:p>
        </w:tc>
        <w:tc>
          <w:tcPr>
            <w:tcW w:w="1516" w:type="dxa"/>
            <w:vMerge w:val="restart"/>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004</w:t>
            </w: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Geležies junginiai</w:t>
            </w:r>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3113</w:t>
            </w:r>
          </w:p>
        </w:tc>
        <w:tc>
          <w:tcPr>
            <w:tcW w:w="127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g/s</w:t>
            </w:r>
          </w:p>
        </w:tc>
        <w:tc>
          <w:tcPr>
            <w:tcW w:w="2698" w:type="dxa"/>
            <w:gridSpan w:val="2"/>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0,00125</w:t>
            </w:r>
          </w:p>
        </w:tc>
        <w:tc>
          <w:tcPr>
            <w:tcW w:w="200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0,007</w:t>
            </w:r>
          </w:p>
        </w:tc>
      </w:tr>
      <w:tr w:rsidR="00460A30" w:rsidRPr="00460A30" w:rsidTr="002F4574">
        <w:trPr>
          <w:jc w:val="center"/>
        </w:trPr>
        <w:tc>
          <w:tcPr>
            <w:tcW w:w="3012"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Times New Roman" w:hAnsi="Times New Roman" w:cs="Times New Roman"/>
                <w:sz w:val="24"/>
                <w:szCs w:val="24"/>
              </w:rPr>
            </w:pPr>
          </w:p>
        </w:tc>
        <w:tc>
          <w:tcPr>
            <w:tcW w:w="1516"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Times New Roman" w:hAnsi="Times New Roman" w:cs="Times New Roman"/>
                <w:sz w:val="24"/>
                <w:szCs w:val="24"/>
              </w:rPr>
            </w:pP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Mangano junginiai</w:t>
            </w:r>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3516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g/s</w:t>
            </w:r>
          </w:p>
        </w:tc>
        <w:tc>
          <w:tcPr>
            <w:tcW w:w="2698" w:type="dxa"/>
            <w:gridSpan w:val="2"/>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0,00018</w:t>
            </w:r>
          </w:p>
        </w:tc>
        <w:tc>
          <w:tcPr>
            <w:tcW w:w="200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0,001</w:t>
            </w:r>
          </w:p>
        </w:tc>
      </w:tr>
      <w:tr w:rsidR="00460A30" w:rsidRPr="00460A30" w:rsidTr="002F4574">
        <w:trPr>
          <w:jc w:val="center"/>
        </w:trPr>
        <w:tc>
          <w:tcPr>
            <w:tcW w:w="3012"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Times New Roman" w:hAnsi="Times New Roman" w:cs="Times New Roman"/>
                <w:sz w:val="24"/>
                <w:szCs w:val="24"/>
              </w:rPr>
            </w:pPr>
          </w:p>
        </w:tc>
        <w:tc>
          <w:tcPr>
            <w:tcW w:w="1516"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Times New Roman" w:hAnsi="Times New Roman" w:cs="Times New Roman"/>
                <w:sz w:val="24"/>
                <w:szCs w:val="24"/>
              </w:rPr>
            </w:pP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Azoto oksidai (C)</w:t>
            </w:r>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6044</w:t>
            </w:r>
          </w:p>
        </w:tc>
        <w:tc>
          <w:tcPr>
            <w:tcW w:w="127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g/s</w:t>
            </w:r>
          </w:p>
        </w:tc>
        <w:tc>
          <w:tcPr>
            <w:tcW w:w="2698" w:type="dxa"/>
            <w:gridSpan w:val="2"/>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0,00018</w:t>
            </w:r>
          </w:p>
        </w:tc>
        <w:tc>
          <w:tcPr>
            <w:tcW w:w="200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0,001</w:t>
            </w:r>
          </w:p>
        </w:tc>
      </w:tr>
      <w:tr w:rsidR="00460A30" w:rsidRPr="00460A30" w:rsidTr="002F4574">
        <w:trPr>
          <w:jc w:val="center"/>
        </w:trPr>
        <w:tc>
          <w:tcPr>
            <w:tcW w:w="3012"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Times New Roman" w:hAnsi="Times New Roman" w:cs="Times New Roman"/>
                <w:sz w:val="24"/>
                <w:szCs w:val="24"/>
              </w:rPr>
            </w:pPr>
          </w:p>
        </w:tc>
        <w:tc>
          <w:tcPr>
            <w:tcW w:w="1516"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Times New Roman" w:hAnsi="Times New Roman" w:cs="Times New Roman"/>
                <w:sz w:val="24"/>
                <w:szCs w:val="24"/>
              </w:rPr>
            </w:pP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 xml:space="preserve">Anglies </w:t>
            </w:r>
            <w:proofErr w:type="spellStart"/>
            <w:r w:rsidRPr="00460A30">
              <w:rPr>
                <w:rFonts w:ascii="Times New Roman" w:eastAsia="Times New Roman" w:hAnsi="Times New Roman" w:cs="Times New Roman"/>
                <w:sz w:val="24"/>
                <w:szCs w:val="24"/>
              </w:rPr>
              <w:t>monoksidas</w:t>
            </w:r>
            <w:proofErr w:type="spellEnd"/>
            <w:r w:rsidRPr="00460A30">
              <w:rPr>
                <w:rFonts w:ascii="Times New Roman" w:eastAsia="Times New Roman" w:hAnsi="Times New Roman" w:cs="Times New Roman"/>
                <w:sz w:val="24"/>
                <w:szCs w:val="24"/>
              </w:rPr>
              <w:t xml:space="preserve"> (C)</w:t>
            </w:r>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6069</w:t>
            </w:r>
          </w:p>
        </w:tc>
        <w:tc>
          <w:tcPr>
            <w:tcW w:w="127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g/s</w:t>
            </w:r>
          </w:p>
        </w:tc>
        <w:tc>
          <w:tcPr>
            <w:tcW w:w="2698" w:type="dxa"/>
            <w:gridSpan w:val="2"/>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0,00107</w:t>
            </w:r>
          </w:p>
        </w:tc>
        <w:tc>
          <w:tcPr>
            <w:tcW w:w="200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0,006</w:t>
            </w:r>
          </w:p>
        </w:tc>
      </w:tr>
      <w:tr w:rsidR="00460A30" w:rsidRPr="00460A30" w:rsidTr="002F4574">
        <w:trPr>
          <w:jc w:val="center"/>
        </w:trPr>
        <w:tc>
          <w:tcPr>
            <w:tcW w:w="3012" w:type="dxa"/>
            <w:vMerge w:val="restart"/>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Suvirinimo darbai</w:t>
            </w:r>
          </w:p>
        </w:tc>
        <w:tc>
          <w:tcPr>
            <w:tcW w:w="1516" w:type="dxa"/>
            <w:vMerge w:val="restart"/>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601</w:t>
            </w: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Geležies junginiai</w:t>
            </w:r>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3113</w:t>
            </w:r>
          </w:p>
        </w:tc>
        <w:tc>
          <w:tcPr>
            <w:tcW w:w="127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g/s</w:t>
            </w:r>
          </w:p>
        </w:tc>
        <w:tc>
          <w:tcPr>
            <w:tcW w:w="2698" w:type="dxa"/>
            <w:gridSpan w:val="2"/>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0,00116</w:t>
            </w:r>
          </w:p>
        </w:tc>
        <w:tc>
          <w:tcPr>
            <w:tcW w:w="200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0,005</w:t>
            </w:r>
          </w:p>
        </w:tc>
      </w:tr>
      <w:tr w:rsidR="00460A30" w:rsidRPr="00460A30" w:rsidTr="002F4574">
        <w:trPr>
          <w:jc w:val="center"/>
        </w:trPr>
        <w:tc>
          <w:tcPr>
            <w:tcW w:w="3012"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Times New Roman" w:hAnsi="Times New Roman" w:cs="Times New Roman"/>
                <w:sz w:val="24"/>
                <w:szCs w:val="24"/>
              </w:rPr>
            </w:pPr>
          </w:p>
        </w:tc>
        <w:tc>
          <w:tcPr>
            <w:tcW w:w="1516"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Times New Roman" w:hAnsi="Times New Roman" w:cs="Times New Roman"/>
                <w:sz w:val="24"/>
                <w:szCs w:val="24"/>
              </w:rPr>
            </w:pP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Mangano junginiai</w:t>
            </w:r>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3516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g/s</w:t>
            </w:r>
          </w:p>
        </w:tc>
        <w:tc>
          <w:tcPr>
            <w:tcW w:w="2698" w:type="dxa"/>
            <w:gridSpan w:val="2"/>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0,00007</w:t>
            </w:r>
          </w:p>
        </w:tc>
        <w:tc>
          <w:tcPr>
            <w:tcW w:w="200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0,0003</w:t>
            </w:r>
          </w:p>
        </w:tc>
      </w:tr>
      <w:tr w:rsidR="00460A30" w:rsidRPr="00460A30" w:rsidTr="002F4574">
        <w:trPr>
          <w:jc w:val="center"/>
        </w:trPr>
        <w:tc>
          <w:tcPr>
            <w:tcW w:w="3012"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Times New Roman" w:hAnsi="Times New Roman" w:cs="Times New Roman"/>
                <w:sz w:val="24"/>
                <w:szCs w:val="24"/>
              </w:rPr>
            </w:pPr>
          </w:p>
        </w:tc>
        <w:tc>
          <w:tcPr>
            <w:tcW w:w="1516"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Times New Roman" w:hAnsi="Times New Roman" w:cs="Times New Roman"/>
                <w:sz w:val="24"/>
                <w:szCs w:val="24"/>
              </w:rPr>
            </w:pP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Azoto oksidai (C)</w:t>
            </w:r>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6044</w:t>
            </w:r>
          </w:p>
        </w:tc>
        <w:tc>
          <w:tcPr>
            <w:tcW w:w="127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g/s</w:t>
            </w:r>
          </w:p>
        </w:tc>
        <w:tc>
          <w:tcPr>
            <w:tcW w:w="2698" w:type="dxa"/>
            <w:gridSpan w:val="2"/>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0,00023</w:t>
            </w:r>
          </w:p>
        </w:tc>
        <w:tc>
          <w:tcPr>
            <w:tcW w:w="200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0,001</w:t>
            </w:r>
          </w:p>
        </w:tc>
      </w:tr>
      <w:tr w:rsidR="00460A30" w:rsidRPr="00460A30" w:rsidTr="002F4574">
        <w:trPr>
          <w:jc w:val="center"/>
        </w:trPr>
        <w:tc>
          <w:tcPr>
            <w:tcW w:w="3012"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Times New Roman" w:hAnsi="Times New Roman" w:cs="Times New Roman"/>
                <w:sz w:val="24"/>
                <w:szCs w:val="24"/>
              </w:rPr>
            </w:pPr>
          </w:p>
        </w:tc>
        <w:tc>
          <w:tcPr>
            <w:tcW w:w="1516" w:type="dxa"/>
            <w:vMerge/>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rPr>
                <w:rFonts w:ascii="Times New Roman" w:eastAsia="Times New Roman" w:hAnsi="Times New Roman" w:cs="Times New Roman"/>
                <w:sz w:val="24"/>
                <w:szCs w:val="24"/>
              </w:rPr>
            </w:pP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 xml:space="preserve">Anglies </w:t>
            </w:r>
            <w:proofErr w:type="spellStart"/>
            <w:r w:rsidRPr="00460A30">
              <w:rPr>
                <w:rFonts w:ascii="Times New Roman" w:eastAsia="Calibri" w:hAnsi="Times New Roman" w:cs="Times New Roman"/>
                <w:sz w:val="24"/>
                <w:szCs w:val="24"/>
              </w:rPr>
              <w:t>monoksidas</w:t>
            </w:r>
            <w:proofErr w:type="spellEnd"/>
            <w:r w:rsidRPr="00460A30">
              <w:rPr>
                <w:rFonts w:ascii="Times New Roman" w:eastAsia="Calibri" w:hAnsi="Times New Roman" w:cs="Times New Roman"/>
                <w:sz w:val="24"/>
                <w:szCs w:val="24"/>
              </w:rPr>
              <w:t xml:space="preserve"> (C)</w:t>
            </w:r>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6069</w:t>
            </w:r>
          </w:p>
        </w:tc>
        <w:tc>
          <w:tcPr>
            <w:tcW w:w="127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g/s</w:t>
            </w:r>
          </w:p>
        </w:tc>
        <w:tc>
          <w:tcPr>
            <w:tcW w:w="2698" w:type="dxa"/>
            <w:gridSpan w:val="2"/>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0,00093</w:t>
            </w:r>
          </w:p>
        </w:tc>
        <w:tc>
          <w:tcPr>
            <w:tcW w:w="200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0,004</w:t>
            </w:r>
          </w:p>
        </w:tc>
      </w:tr>
      <w:tr w:rsidR="00460A30" w:rsidRPr="00460A30" w:rsidTr="002F4574">
        <w:trPr>
          <w:jc w:val="center"/>
        </w:trPr>
        <w:tc>
          <w:tcPr>
            <w:tcW w:w="301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Antžeminė talpykla 10 m</w:t>
            </w:r>
            <w:r w:rsidRPr="00460A30">
              <w:rPr>
                <w:rFonts w:ascii="Times New Roman" w:eastAsia="Calibri" w:hAnsi="Times New Roman" w:cs="Times New Roman"/>
                <w:sz w:val="24"/>
                <w:szCs w:val="24"/>
                <w:vertAlign w:val="superscript"/>
              </w:rPr>
              <w:t>3</w:t>
            </w:r>
          </w:p>
        </w:tc>
        <w:tc>
          <w:tcPr>
            <w:tcW w:w="151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602</w:t>
            </w: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LOJ</w:t>
            </w:r>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308</w:t>
            </w:r>
          </w:p>
        </w:tc>
        <w:tc>
          <w:tcPr>
            <w:tcW w:w="127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g/s</w:t>
            </w:r>
          </w:p>
        </w:tc>
        <w:tc>
          <w:tcPr>
            <w:tcW w:w="2698" w:type="dxa"/>
            <w:gridSpan w:val="2"/>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0,00074</w:t>
            </w:r>
          </w:p>
        </w:tc>
        <w:tc>
          <w:tcPr>
            <w:tcW w:w="200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0,00003</w:t>
            </w:r>
          </w:p>
        </w:tc>
      </w:tr>
      <w:tr w:rsidR="00460A30" w:rsidRPr="00460A30" w:rsidTr="002F4574">
        <w:trPr>
          <w:jc w:val="center"/>
        </w:trPr>
        <w:tc>
          <w:tcPr>
            <w:tcW w:w="301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Lydalo trupintuvas</w:t>
            </w:r>
          </w:p>
        </w:tc>
        <w:tc>
          <w:tcPr>
            <w:tcW w:w="151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603</w:t>
            </w:r>
          </w:p>
        </w:tc>
        <w:tc>
          <w:tcPr>
            <w:tcW w:w="2900"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Kietosios dalelės (C)</w:t>
            </w:r>
          </w:p>
        </w:tc>
        <w:tc>
          <w:tcPr>
            <w:tcW w:w="992"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4281</w:t>
            </w:r>
          </w:p>
        </w:tc>
        <w:tc>
          <w:tcPr>
            <w:tcW w:w="127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g/s</w:t>
            </w:r>
          </w:p>
        </w:tc>
        <w:tc>
          <w:tcPr>
            <w:tcW w:w="2698" w:type="dxa"/>
            <w:gridSpan w:val="2"/>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napToGrid w:val="0"/>
              <w:jc w:val="center"/>
              <w:rPr>
                <w:rFonts w:ascii="Times New Roman" w:eastAsia="Calibri" w:hAnsi="Times New Roman" w:cs="Times New Roman"/>
                <w:sz w:val="24"/>
                <w:szCs w:val="24"/>
              </w:rPr>
            </w:pPr>
            <w:r w:rsidRPr="00460A30">
              <w:rPr>
                <w:rFonts w:ascii="Times New Roman" w:eastAsia="Calibri" w:hAnsi="Times New Roman" w:cs="Times New Roman"/>
                <w:sz w:val="24"/>
                <w:szCs w:val="24"/>
              </w:rPr>
              <w:t>0,01558</w:t>
            </w:r>
          </w:p>
        </w:tc>
        <w:tc>
          <w:tcPr>
            <w:tcW w:w="200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sz w:val="24"/>
                <w:szCs w:val="24"/>
              </w:rPr>
              <w:t>0,008</w:t>
            </w:r>
          </w:p>
        </w:tc>
      </w:tr>
      <w:tr w:rsidR="00460A30" w:rsidRPr="00460A30" w:rsidTr="002F4574">
        <w:trPr>
          <w:jc w:val="center"/>
        </w:trPr>
        <w:tc>
          <w:tcPr>
            <w:tcW w:w="3012" w:type="dxa"/>
            <w:tcBorders>
              <w:top w:val="single" w:sz="4" w:space="0" w:color="auto"/>
              <w:left w:val="single" w:sz="4" w:space="0" w:color="auto"/>
              <w:bottom w:val="single" w:sz="4" w:space="0" w:color="auto"/>
              <w:right w:val="single" w:sz="4" w:space="0" w:color="auto"/>
            </w:tcBorders>
            <w:vAlign w:val="center"/>
          </w:tcPr>
          <w:p w:rsidR="00460A30" w:rsidRPr="00460A30" w:rsidRDefault="00460A30" w:rsidP="00460A30">
            <w:pPr>
              <w:snapToGrid w:val="0"/>
              <w:jc w:val="center"/>
              <w:rPr>
                <w:rFonts w:ascii="Times New Roman" w:eastAsia="Calibri" w:hAnsi="Times New Roman" w:cs="Times New Roman"/>
                <w:sz w:val="24"/>
                <w:szCs w:val="24"/>
              </w:rPr>
            </w:pPr>
          </w:p>
        </w:tc>
        <w:tc>
          <w:tcPr>
            <w:tcW w:w="1516" w:type="dxa"/>
            <w:tcBorders>
              <w:top w:val="single" w:sz="4" w:space="0" w:color="auto"/>
              <w:left w:val="single" w:sz="4" w:space="0" w:color="auto"/>
              <w:bottom w:val="single" w:sz="4" w:space="0" w:color="auto"/>
              <w:right w:val="single" w:sz="4" w:space="0" w:color="auto"/>
            </w:tcBorders>
            <w:vAlign w:val="center"/>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p>
        </w:tc>
        <w:tc>
          <w:tcPr>
            <w:tcW w:w="2900" w:type="dxa"/>
            <w:tcBorders>
              <w:top w:val="single" w:sz="4" w:space="0" w:color="auto"/>
              <w:left w:val="single" w:sz="4" w:space="0" w:color="auto"/>
              <w:bottom w:val="single" w:sz="4" w:space="0" w:color="auto"/>
              <w:right w:val="single" w:sz="4" w:space="0" w:color="auto"/>
            </w:tcBorders>
            <w:vAlign w:val="center"/>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p>
        </w:tc>
        <w:tc>
          <w:tcPr>
            <w:tcW w:w="3974" w:type="dxa"/>
            <w:gridSpan w:val="3"/>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F52808">
            <w:pPr>
              <w:snapToGrid w:val="0"/>
              <w:jc w:val="center"/>
              <w:rPr>
                <w:rFonts w:ascii="Times New Roman" w:eastAsia="Calibri" w:hAnsi="Times New Roman" w:cs="Times New Roman"/>
                <w:b/>
                <w:sz w:val="24"/>
                <w:szCs w:val="24"/>
              </w:rPr>
            </w:pPr>
            <w:r w:rsidRPr="00460A30">
              <w:rPr>
                <w:rFonts w:ascii="Times New Roman" w:eastAsia="Calibri" w:hAnsi="Times New Roman" w:cs="Times New Roman"/>
                <w:b/>
                <w:sz w:val="24"/>
                <w:szCs w:val="24"/>
              </w:rPr>
              <w:t>Iš viso įrengini</w:t>
            </w:r>
            <w:r w:rsidR="00F52808">
              <w:rPr>
                <w:rFonts w:ascii="Times New Roman" w:eastAsia="Calibri" w:hAnsi="Times New Roman" w:cs="Times New Roman"/>
                <w:b/>
                <w:sz w:val="24"/>
                <w:szCs w:val="24"/>
              </w:rPr>
              <w:t>ams</w:t>
            </w:r>
            <w:r w:rsidRPr="00460A30">
              <w:rPr>
                <w:rFonts w:ascii="Times New Roman" w:eastAsia="Calibri" w:hAnsi="Times New Roman" w:cs="Times New Roman"/>
                <w:b/>
                <w:sz w:val="24"/>
                <w:szCs w:val="24"/>
              </w:rPr>
              <w:t>:</w:t>
            </w:r>
          </w:p>
        </w:tc>
        <w:tc>
          <w:tcPr>
            <w:tcW w:w="2006" w:type="dxa"/>
            <w:tcBorders>
              <w:top w:val="single" w:sz="4" w:space="0" w:color="auto"/>
              <w:left w:val="single" w:sz="4" w:space="0" w:color="auto"/>
              <w:bottom w:val="single" w:sz="4" w:space="0" w:color="auto"/>
              <w:right w:val="single" w:sz="4" w:space="0" w:color="auto"/>
            </w:tcBorders>
            <w:vAlign w:val="center"/>
            <w:hideMark/>
          </w:tcPr>
          <w:p w:rsidR="00460A30" w:rsidRPr="00460A30" w:rsidRDefault="00460A30" w:rsidP="00460A30">
            <w:pPr>
              <w:suppressLineNumbers/>
              <w:suppressAutoHyphens/>
              <w:adjustRightInd w:val="0"/>
              <w:snapToGrid w:val="0"/>
              <w:jc w:val="center"/>
              <w:rPr>
                <w:rFonts w:ascii="Times New Roman" w:eastAsia="Times New Roman" w:hAnsi="Times New Roman" w:cs="Times New Roman"/>
                <w:sz w:val="24"/>
                <w:szCs w:val="24"/>
              </w:rPr>
            </w:pPr>
            <w:r w:rsidRPr="00460A30">
              <w:rPr>
                <w:rFonts w:ascii="Times New Roman" w:eastAsia="Times New Roman" w:hAnsi="Times New Roman" w:cs="Times New Roman"/>
                <w:b/>
                <w:sz w:val="24"/>
                <w:szCs w:val="24"/>
              </w:rPr>
              <w:t>311,882</w:t>
            </w:r>
          </w:p>
        </w:tc>
      </w:tr>
    </w:tbl>
    <w:p w:rsidR="00460A30" w:rsidRPr="00460A30" w:rsidRDefault="00460A30" w:rsidP="00460A30">
      <w:pPr>
        <w:ind w:firstLine="567"/>
        <w:jc w:val="both"/>
        <w:rPr>
          <w:rFonts w:ascii="Times New Roman" w:eastAsia="Calibri" w:hAnsi="Times New Roman" w:cs="Times New Roman"/>
          <w:color w:val="FF0000"/>
          <w:sz w:val="24"/>
          <w:szCs w:val="24"/>
        </w:rPr>
      </w:pPr>
    </w:p>
    <w:p w:rsidR="00460A30" w:rsidRPr="00460A30" w:rsidRDefault="00460A30" w:rsidP="00460A30">
      <w:pPr>
        <w:jc w:val="both"/>
        <w:rPr>
          <w:rFonts w:ascii="Times New Roman" w:eastAsia="Calibri" w:hAnsi="Times New Roman" w:cs="Times New Roman"/>
          <w:b/>
          <w:sz w:val="18"/>
          <w:szCs w:val="18"/>
        </w:rPr>
      </w:pPr>
      <w:r w:rsidRPr="00460A30">
        <w:rPr>
          <w:rFonts w:ascii="Times New Roman" w:eastAsia="Calibri" w:hAnsi="Times New Roman" w:cs="Times New Roman"/>
          <w:b/>
          <w:sz w:val="18"/>
          <w:szCs w:val="18"/>
        </w:rPr>
        <w:t>Pastabos:</w:t>
      </w:r>
    </w:p>
    <w:p w:rsidR="00460A30" w:rsidRPr="00460A30" w:rsidRDefault="00460A30" w:rsidP="00460A30">
      <w:pPr>
        <w:jc w:val="both"/>
        <w:rPr>
          <w:rFonts w:ascii="Times New Roman" w:eastAsia="Calibri" w:hAnsi="Times New Roman" w:cs="Times New Roman"/>
          <w:b/>
          <w:sz w:val="18"/>
          <w:szCs w:val="18"/>
        </w:rPr>
      </w:pPr>
      <w:r w:rsidRPr="00460A30">
        <w:rPr>
          <w:rFonts w:ascii="Times New Roman" w:eastAsia="Calibri" w:hAnsi="Times New Roman" w:cs="Times New Roman"/>
          <w:b/>
          <w:sz w:val="18"/>
          <w:szCs w:val="18"/>
        </w:rPr>
        <w:t xml:space="preserve"> * -Dujos iš pirmosios ir antrosios akmens vatos gamybos linijų skirtingais vamzdžiais patenka į bendrą kaminą, t.y. vieną taršos šaltinį Nr. 001. Teršalų matavimai atliekami atskirai kiekvienos linijos vamzdyje. Todėl rašomas patikslintas taršos šaltinio numeris (001-01 ir 001-02).</w:t>
      </w:r>
    </w:p>
    <w:p w:rsidR="00460A30" w:rsidRDefault="00460A30" w:rsidP="00460A30">
      <w:pPr>
        <w:rPr>
          <w:rFonts w:ascii="Calibri" w:eastAsia="Calibri" w:hAnsi="Calibri" w:cs="Times New Roman"/>
        </w:rPr>
      </w:pPr>
    </w:p>
    <w:p w:rsidR="00373BEA" w:rsidRDefault="00373BEA" w:rsidP="00460A30">
      <w:pPr>
        <w:rPr>
          <w:rFonts w:ascii="Calibri" w:eastAsia="Calibri" w:hAnsi="Calibri" w:cs="Times New Roman"/>
        </w:rPr>
      </w:pPr>
    </w:p>
    <w:p w:rsidR="00373BEA" w:rsidRDefault="00373BEA" w:rsidP="00460A30">
      <w:pPr>
        <w:rPr>
          <w:rFonts w:ascii="Calibri" w:eastAsia="Calibri" w:hAnsi="Calibri" w:cs="Times New Roman"/>
        </w:rPr>
      </w:pPr>
    </w:p>
    <w:p w:rsidR="00373BEA" w:rsidRPr="00460A30" w:rsidRDefault="00373BEA" w:rsidP="00460A30">
      <w:pPr>
        <w:rPr>
          <w:rFonts w:ascii="Calibri" w:eastAsia="Calibri" w:hAnsi="Calibri" w:cs="Times New Roman"/>
        </w:rPr>
      </w:pPr>
    </w:p>
    <w:p w:rsidR="00C42747" w:rsidRDefault="001954E5" w:rsidP="00437B94">
      <w:pPr>
        <w:jc w:val="both"/>
        <w:rPr>
          <w:rFonts w:ascii="Times New Roman" w:hAnsi="Times New Roman" w:cs="Times New Roman"/>
          <w:b/>
          <w:sz w:val="24"/>
          <w:szCs w:val="24"/>
        </w:rPr>
      </w:pPr>
      <w:r>
        <w:rPr>
          <w:rFonts w:ascii="Times New Roman" w:hAnsi="Times New Roman" w:cs="Times New Roman"/>
          <w:b/>
          <w:sz w:val="24"/>
          <w:szCs w:val="24"/>
        </w:rPr>
        <w:t>6 lentelė.</w:t>
      </w:r>
      <w:r w:rsidR="00021CF0">
        <w:rPr>
          <w:rFonts w:ascii="Times New Roman" w:hAnsi="Times New Roman" w:cs="Times New Roman"/>
          <w:b/>
          <w:sz w:val="24"/>
          <w:szCs w:val="24"/>
        </w:rPr>
        <w:t xml:space="preserve"> </w:t>
      </w:r>
      <w:r>
        <w:rPr>
          <w:rFonts w:ascii="Times New Roman" w:hAnsi="Times New Roman" w:cs="Times New Roman"/>
          <w:b/>
          <w:sz w:val="24"/>
          <w:szCs w:val="24"/>
        </w:rPr>
        <w:t>Leidžiama tarša į aplinkos orą esant neįprastoms (</w:t>
      </w:r>
      <w:proofErr w:type="spellStart"/>
      <w:r>
        <w:rPr>
          <w:rFonts w:ascii="Times New Roman" w:hAnsi="Times New Roman" w:cs="Times New Roman"/>
          <w:b/>
          <w:sz w:val="24"/>
          <w:szCs w:val="24"/>
        </w:rPr>
        <w:t>neatitiktinėms</w:t>
      </w:r>
      <w:proofErr w:type="spellEnd"/>
      <w:r>
        <w:rPr>
          <w:rFonts w:ascii="Times New Roman" w:hAnsi="Times New Roman" w:cs="Times New Roman"/>
          <w:b/>
          <w:sz w:val="24"/>
          <w:szCs w:val="24"/>
        </w:rPr>
        <w:t>) veiklos są</w:t>
      </w:r>
      <w:r w:rsidR="00021CF0">
        <w:rPr>
          <w:rFonts w:ascii="Times New Roman" w:hAnsi="Times New Roman" w:cs="Times New Roman"/>
          <w:b/>
          <w:sz w:val="24"/>
          <w:szCs w:val="24"/>
        </w:rPr>
        <w:t>l</w:t>
      </w:r>
      <w:r>
        <w:rPr>
          <w:rFonts w:ascii="Times New Roman" w:hAnsi="Times New Roman" w:cs="Times New Roman"/>
          <w:b/>
          <w:sz w:val="24"/>
          <w:szCs w:val="24"/>
        </w:rPr>
        <w:t>ygoms</w:t>
      </w:r>
    </w:p>
    <w:p w:rsidR="00021CF0" w:rsidRDefault="00021CF0" w:rsidP="00437B94">
      <w:pPr>
        <w:jc w:val="both"/>
        <w:rPr>
          <w:rFonts w:ascii="Times New Roman" w:hAnsi="Times New Roman" w:cs="Times New Roman"/>
          <w:b/>
          <w:sz w:val="24"/>
          <w:szCs w:val="24"/>
        </w:rPr>
      </w:pPr>
    </w:p>
    <w:tbl>
      <w:tblPr>
        <w:tblW w:w="14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8"/>
        <w:gridCol w:w="2806"/>
        <w:gridCol w:w="2846"/>
        <w:gridCol w:w="2583"/>
        <w:gridCol w:w="849"/>
        <w:gridCol w:w="1683"/>
        <w:gridCol w:w="2392"/>
      </w:tblGrid>
      <w:tr w:rsidR="001954E5" w:rsidRPr="001954E5" w:rsidTr="00FC2EC5">
        <w:trPr>
          <w:cantSplit/>
          <w:trHeight w:val="369"/>
          <w:jc w:val="center"/>
        </w:trPr>
        <w:tc>
          <w:tcPr>
            <w:tcW w:w="1518" w:type="dxa"/>
            <w:vMerge w:val="restart"/>
            <w:tcBorders>
              <w:top w:val="single" w:sz="4" w:space="0" w:color="auto"/>
              <w:left w:val="single" w:sz="4" w:space="0" w:color="auto"/>
              <w:bottom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b/>
                <w:sz w:val="24"/>
                <w:szCs w:val="24"/>
                <w:lang w:eastAsia="lt-LT"/>
              </w:rPr>
            </w:pPr>
            <w:r w:rsidRPr="001954E5">
              <w:rPr>
                <w:rFonts w:ascii="Times New Roman" w:eastAsia="Times New Roman" w:hAnsi="Times New Roman" w:cs="Times New Roman"/>
                <w:b/>
                <w:sz w:val="24"/>
                <w:szCs w:val="24"/>
                <w:lang w:eastAsia="lt-LT"/>
              </w:rPr>
              <w:t>Taršos</w:t>
            </w:r>
          </w:p>
          <w:p w:rsidR="001954E5" w:rsidRPr="001954E5" w:rsidRDefault="001954E5" w:rsidP="001954E5">
            <w:pPr>
              <w:jc w:val="center"/>
              <w:rPr>
                <w:rFonts w:ascii="Times New Roman" w:eastAsia="Times New Roman" w:hAnsi="Times New Roman" w:cs="Times New Roman"/>
                <w:b/>
                <w:sz w:val="24"/>
                <w:szCs w:val="24"/>
                <w:lang w:eastAsia="lt-LT"/>
              </w:rPr>
            </w:pPr>
            <w:r w:rsidRPr="001954E5">
              <w:rPr>
                <w:rFonts w:ascii="Times New Roman" w:eastAsia="Times New Roman" w:hAnsi="Times New Roman" w:cs="Times New Roman"/>
                <w:b/>
                <w:sz w:val="24"/>
                <w:szCs w:val="24"/>
                <w:lang w:eastAsia="lt-LT"/>
              </w:rPr>
              <w:lastRenderedPageBreak/>
              <w:t>šaltinio, iš kurio išmetami teršalai esant šioms sąlygoms, Nr.</w:t>
            </w:r>
          </w:p>
        </w:tc>
        <w:tc>
          <w:tcPr>
            <w:tcW w:w="2806" w:type="dxa"/>
            <w:vMerge w:val="restart"/>
            <w:tcBorders>
              <w:top w:val="single" w:sz="4" w:space="0" w:color="auto"/>
              <w:left w:val="single" w:sz="4" w:space="0" w:color="auto"/>
              <w:bottom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b/>
                <w:sz w:val="24"/>
                <w:szCs w:val="24"/>
                <w:lang w:eastAsia="lt-LT"/>
              </w:rPr>
            </w:pPr>
            <w:r w:rsidRPr="001954E5">
              <w:rPr>
                <w:rFonts w:ascii="Times New Roman" w:eastAsia="Times New Roman" w:hAnsi="Times New Roman" w:cs="Times New Roman"/>
                <w:b/>
                <w:sz w:val="24"/>
                <w:szCs w:val="24"/>
                <w:lang w:eastAsia="lt-LT"/>
              </w:rPr>
              <w:lastRenderedPageBreak/>
              <w:t xml:space="preserve">Sąlygos, dėl kurių gali </w:t>
            </w:r>
            <w:r w:rsidRPr="001954E5">
              <w:rPr>
                <w:rFonts w:ascii="Times New Roman" w:eastAsia="Times New Roman" w:hAnsi="Times New Roman" w:cs="Times New Roman"/>
                <w:b/>
                <w:sz w:val="24"/>
                <w:szCs w:val="24"/>
                <w:lang w:eastAsia="lt-LT"/>
              </w:rPr>
              <w:lastRenderedPageBreak/>
              <w:t>įvykti neįprasti (</w:t>
            </w:r>
            <w:proofErr w:type="spellStart"/>
            <w:r w:rsidRPr="001954E5">
              <w:rPr>
                <w:rFonts w:ascii="Times New Roman" w:eastAsia="Times New Roman" w:hAnsi="Times New Roman" w:cs="Times New Roman"/>
                <w:b/>
                <w:sz w:val="24"/>
                <w:szCs w:val="24"/>
                <w:lang w:eastAsia="lt-LT"/>
              </w:rPr>
              <w:t>neatitiktiniai</w:t>
            </w:r>
            <w:proofErr w:type="spellEnd"/>
            <w:r w:rsidRPr="001954E5">
              <w:rPr>
                <w:rFonts w:ascii="Times New Roman" w:eastAsia="Times New Roman" w:hAnsi="Times New Roman" w:cs="Times New Roman"/>
                <w:b/>
                <w:sz w:val="24"/>
                <w:szCs w:val="24"/>
                <w:lang w:eastAsia="lt-LT"/>
              </w:rPr>
              <w:t>) teršalų išmetimai</w:t>
            </w:r>
          </w:p>
        </w:tc>
        <w:tc>
          <w:tcPr>
            <w:tcW w:w="7961" w:type="dxa"/>
            <w:gridSpan w:val="4"/>
            <w:tcBorders>
              <w:top w:val="single" w:sz="4" w:space="0" w:color="auto"/>
              <w:left w:val="single" w:sz="4" w:space="0" w:color="auto"/>
              <w:bottom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b/>
                <w:sz w:val="24"/>
                <w:szCs w:val="24"/>
                <w:lang w:eastAsia="lt-LT"/>
              </w:rPr>
            </w:pPr>
            <w:r w:rsidRPr="001954E5">
              <w:rPr>
                <w:rFonts w:ascii="Times New Roman" w:eastAsia="Times New Roman" w:hAnsi="Times New Roman" w:cs="Times New Roman"/>
                <w:b/>
                <w:sz w:val="24"/>
                <w:szCs w:val="24"/>
                <w:lang w:eastAsia="lt-LT"/>
              </w:rPr>
              <w:lastRenderedPageBreak/>
              <w:t>Neįprastų (</w:t>
            </w:r>
            <w:proofErr w:type="spellStart"/>
            <w:r w:rsidRPr="001954E5">
              <w:rPr>
                <w:rFonts w:ascii="Times New Roman" w:eastAsia="Times New Roman" w:hAnsi="Times New Roman" w:cs="Times New Roman"/>
                <w:b/>
                <w:sz w:val="24"/>
                <w:szCs w:val="24"/>
                <w:lang w:eastAsia="lt-LT"/>
              </w:rPr>
              <w:t>neatitiktinių</w:t>
            </w:r>
            <w:proofErr w:type="spellEnd"/>
            <w:r w:rsidRPr="001954E5">
              <w:rPr>
                <w:rFonts w:ascii="Times New Roman" w:eastAsia="Times New Roman" w:hAnsi="Times New Roman" w:cs="Times New Roman"/>
                <w:b/>
                <w:sz w:val="24"/>
                <w:szCs w:val="24"/>
                <w:lang w:eastAsia="lt-LT"/>
              </w:rPr>
              <w:t xml:space="preserve">) teršalų išmetimų duomenų detalės </w:t>
            </w:r>
          </w:p>
        </w:tc>
        <w:tc>
          <w:tcPr>
            <w:tcW w:w="2392" w:type="dxa"/>
            <w:vMerge w:val="restart"/>
            <w:tcBorders>
              <w:top w:val="single" w:sz="4" w:space="0" w:color="auto"/>
              <w:left w:val="single" w:sz="4" w:space="0" w:color="auto"/>
              <w:bottom w:val="single" w:sz="4" w:space="0" w:color="auto"/>
              <w:right w:val="single" w:sz="4" w:space="0" w:color="auto"/>
            </w:tcBorders>
            <w:vAlign w:val="center"/>
          </w:tcPr>
          <w:p w:rsidR="001954E5" w:rsidRPr="001954E5" w:rsidRDefault="00021CF0" w:rsidP="00021CF0">
            <w:pPr>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Specialiosios sąlygos</w:t>
            </w:r>
          </w:p>
        </w:tc>
      </w:tr>
      <w:tr w:rsidR="001954E5" w:rsidRPr="001954E5" w:rsidTr="00FC2EC5">
        <w:trPr>
          <w:cantSplit/>
          <w:trHeight w:val="628"/>
          <w:jc w:val="center"/>
        </w:trPr>
        <w:tc>
          <w:tcPr>
            <w:tcW w:w="1518" w:type="dxa"/>
            <w:vMerge/>
            <w:tcBorders>
              <w:top w:val="single" w:sz="4" w:space="0" w:color="auto"/>
              <w:left w:val="single" w:sz="4" w:space="0" w:color="auto"/>
              <w:bottom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b/>
                <w:sz w:val="24"/>
                <w:szCs w:val="24"/>
                <w:lang w:eastAsia="lt-LT"/>
              </w:rPr>
            </w:pPr>
          </w:p>
        </w:tc>
        <w:tc>
          <w:tcPr>
            <w:tcW w:w="2806" w:type="dxa"/>
            <w:vMerge/>
            <w:tcBorders>
              <w:top w:val="single" w:sz="4" w:space="0" w:color="auto"/>
              <w:left w:val="single" w:sz="4" w:space="0" w:color="auto"/>
              <w:bottom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b/>
                <w:sz w:val="24"/>
                <w:szCs w:val="24"/>
                <w:lang w:eastAsia="lt-LT"/>
              </w:rPr>
            </w:pPr>
          </w:p>
        </w:tc>
        <w:tc>
          <w:tcPr>
            <w:tcW w:w="2846" w:type="dxa"/>
            <w:vMerge w:val="restart"/>
            <w:tcBorders>
              <w:top w:val="single" w:sz="4" w:space="0" w:color="auto"/>
              <w:left w:val="single" w:sz="4" w:space="0" w:color="auto"/>
              <w:bottom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b/>
                <w:sz w:val="24"/>
                <w:szCs w:val="24"/>
                <w:lang w:eastAsia="lt-LT"/>
              </w:rPr>
            </w:pPr>
            <w:r w:rsidRPr="001954E5">
              <w:rPr>
                <w:rFonts w:ascii="Times New Roman" w:eastAsia="Times New Roman" w:hAnsi="Times New Roman" w:cs="Times New Roman"/>
                <w:b/>
                <w:sz w:val="24"/>
                <w:szCs w:val="24"/>
                <w:lang w:eastAsia="lt-LT"/>
              </w:rPr>
              <w:t>išmetimų trukmė,</w:t>
            </w:r>
          </w:p>
          <w:p w:rsidR="001954E5" w:rsidRPr="001954E5" w:rsidRDefault="001954E5" w:rsidP="001954E5">
            <w:pPr>
              <w:jc w:val="center"/>
              <w:rPr>
                <w:rFonts w:ascii="Times New Roman" w:eastAsia="Times New Roman" w:hAnsi="Times New Roman" w:cs="Times New Roman"/>
                <w:b/>
                <w:sz w:val="24"/>
                <w:szCs w:val="24"/>
                <w:lang w:eastAsia="lt-LT"/>
              </w:rPr>
            </w:pPr>
            <w:r w:rsidRPr="001954E5">
              <w:rPr>
                <w:rFonts w:ascii="Times New Roman" w:eastAsia="Times New Roman" w:hAnsi="Times New Roman" w:cs="Times New Roman"/>
                <w:b/>
                <w:sz w:val="24"/>
                <w:szCs w:val="24"/>
                <w:lang w:eastAsia="lt-LT"/>
              </w:rPr>
              <w:t xml:space="preserve"> </w:t>
            </w:r>
            <w:r w:rsidR="00FC2EC5">
              <w:rPr>
                <w:rFonts w:ascii="Times New Roman" w:eastAsia="Times New Roman" w:hAnsi="Times New Roman" w:cs="Times New Roman"/>
                <w:b/>
                <w:sz w:val="24"/>
                <w:szCs w:val="24"/>
                <w:lang w:eastAsia="lt-LT"/>
              </w:rPr>
              <w:t>(</w:t>
            </w:r>
            <w:r w:rsidRPr="001954E5">
              <w:rPr>
                <w:rFonts w:ascii="Times New Roman" w:eastAsia="Times New Roman" w:hAnsi="Times New Roman" w:cs="Times New Roman"/>
                <w:b/>
                <w:sz w:val="24"/>
                <w:szCs w:val="24"/>
                <w:lang w:eastAsia="lt-LT"/>
              </w:rPr>
              <w:t>min</w:t>
            </w:r>
            <w:r w:rsidR="00FC2EC5" w:rsidRPr="00FC2EC5">
              <w:rPr>
                <w:rFonts w:ascii="Times New Roman" w:eastAsia="Times New Roman" w:hAnsi="Times New Roman" w:cs="Times New Roman"/>
                <w:b/>
                <w:sz w:val="24"/>
                <w:szCs w:val="24"/>
                <w:lang w:eastAsia="lt-LT"/>
              </w:rPr>
              <w:t>utėmis</w:t>
            </w:r>
            <w:r w:rsidR="00FC2EC5">
              <w:rPr>
                <w:rFonts w:ascii="Times New Roman" w:eastAsia="Times New Roman" w:hAnsi="Times New Roman" w:cs="Times New Roman"/>
                <w:b/>
                <w:sz w:val="24"/>
                <w:szCs w:val="24"/>
                <w:lang w:eastAsia="lt-LT"/>
              </w:rPr>
              <w:t>)</w:t>
            </w:r>
          </w:p>
          <w:p w:rsidR="001954E5" w:rsidRPr="001954E5" w:rsidRDefault="001954E5" w:rsidP="001954E5">
            <w:pPr>
              <w:jc w:val="center"/>
              <w:rPr>
                <w:rFonts w:ascii="Times New Roman" w:eastAsia="Times New Roman" w:hAnsi="Times New Roman" w:cs="Times New Roman"/>
                <w:b/>
                <w:sz w:val="24"/>
                <w:szCs w:val="24"/>
                <w:lang w:eastAsia="lt-LT"/>
              </w:rPr>
            </w:pPr>
          </w:p>
        </w:tc>
        <w:tc>
          <w:tcPr>
            <w:tcW w:w="3432" w:type="dxa"/>
            <w:gridSpan w:val="2"/>
            <w:tcBorders>
              <w:top w:val="single" w:sz="4" w:space="0" w:color="auto"/>
              <w:left w:val="single" w:sz="4" w:space="0" w:color="auto"/>
              <w:bottom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b/>
                <w:sz w:val="24"/>
                <w:szCs w:val="24"/>
                <w:lang w:eastAsia="lt-LT"/>
              </w:rPr>
            </w:pPr>
            <w:r w:rsidRPr="001954E5">
              <w:rPr>
                <w:rFonts w:ascii="Times New Roman" w:eastAsia="Times New Roman" w:hAnsi="Times New Roman" w:cs="Times New Roman"/>
                <w:b/>
                <w:sz w:val="24"/>
                <w:szCs w:val="24"/>
                <w:lang w:eastAsia="lt-LT"/>
              </w:rPr>
              <w:t>teršalas</w:t>
            </w:r>
          </w:p>
        </w:tc>
        <w:tc>
          <w:tcPr>
            <w:tcW w:w="1683" w:type="dxa"/>
            <w:vMerge w:val="restart"/>
            <w:tcBorders>
              <w:top w:val="single" w:sz="4" w:space="0" w:color="auto"/>
              <w:left w:val="single" w:sz="4" w:space="0" w:color="auto"/>
              <w:bottom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b/>
                <w:sz w:val="24"/>
                <w:szCs w:val="24"/>
                <w:lang w:eastAsia="lt-LT"/>
              </w:rPr>
            </w:pPr>
            <w:r w:rsidRPr="001954E5">
              <w:rPr>
                <w:rFonts w:ascii="Times New Roman" w:eastAsia="Times New Roman" w:hAnsi="Times New Roman" w:cs="Times New Roman"/>
                <w:b/>
                <w:sz w:val="24"/>
                <w:szCs w:val="24"/>
                <w:lang w:eastAsia="lt-LT"/>
              </w:rPr>
              <w:t>teršalų koncentracija išmetamosiose dujose, mg/Nm</w:t>
            </w:r>
            <w:r w:rsidRPr="001954E5">
              <w:rPr>
                <w:rFonts w:ascii="Times New Roman" w:eastAsia="Times New Roman" w:hAnsi="Times New Roman" w:cs="Times New Roman"/>
                <w:b/>
                <w:sz w:val="24"/>
                <w:szCs w:val="24"/>
                <w:vertAlign w:val="superscript"/>
                <w:lang w:eastAsia="lt-LT"/>
              </w:rPr>
              <w:t>3</w:t>
            </w:r>
          </w:p>
        </w:tc>
        <w:tc>
          <w:tcPr>
            <w:tcW w:w="2392" w:type="dxa"/>
            <w:vMerge/>
            <w:tcBorders>
              <w:top w:val="single" w:sz="4" w:space="0" w:color="auto"/>
              <w:left w:val="single" w:sz="4" w:space="0" w:color="auto"/>
              <w:bottom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p>
        </w:tc>
      </w:tr>
      <w:tr w:rsidR="001954E5" w:rsidRPr="001954E5" w:rsidTr="00FC2EC5">
        <w:trPr>
          <w:cantSplit/>
          <w:jc w:val="center"/>
        </w:trPr>
        <w:tc>
          <w:tcPr>
            <w:tcW w:w="1518" w:type="dxa"/>
            <w:vMerge/>
            <w:tcBorders>
              <w:top w:val="single" w:sz="4" w:space="0" w:color="auto"/>
              <w:left w:val="single" w:sz="4" w:space="0" w:color="auto"/>
              <w:bottom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p>
        </w:tc>
        <w:tc>
          <w:tcPr>
            <w:tcW w:w="2806" w:type="dxa"/>
            <w:vMerge/>
            <w:tcBorders>
              <w:top w:val="single" w:sz="4" w:space="0" w:color="auto"/>
              <w:left w:val="single" w:sz="4" w:space="0" w:color="auto"/>
              <w:bottom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p>
        </w:tc>
        <w:tc>
          <w:tcPr>
            <w:tcW w:w="2846" w:type="dxa"/>
            <w:vMerge/>
            <w:tcBorders>
              <w:top w:val="single" w:sz="4" w:space="0" w:color="auto"/>
              <w:left w:val="single" w:sz="4" w:space="0" w:color="auto"/>
              <w:bottom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p>
        </w:tc>
        <w:tc>
          <w:tcPr>
            <w:tcW w:w="2583" w:type="dxa"/>
            <w:tcBorders>
              <w:top w:val="single" w:sz="4" w:space="0" w:color="auto"/>
              <w:left w:val="single" w:sz="4" w:space="0" w:color="auto"/>
              <w:bottom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r w:rsidRPr="001954E5">
              <w:rPr>
                <w:rFonts w:ascii="Times New Roman" w:eastAsia="Times New Roman" w:hAnsi="Times New Roman" w:cs="Times New Roman"/>
                <w:sz w:val="24"/>
                <w:szCs w:val="24"/>
                <w:lang w:eastAsia="lt-LT"/>
              </w:rPr>
              <w:t>pavadinimas</w:t>
            </w:r>
          </w:p>
        </w:tc>
        <w:tc>
          <w:tcPr>
            <w:tcW w:w="849" w:type="dxa"/>
            <w:tcBorders>
              <w:top w:val="single" w:sz="4" w:space="0" w:color="auto"/>
              <w:left w:val="single" w:sz="4" w:space="0" w:color="auto"/>
              <w:bottom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r w:rsidRPr="001954E5">
              <w:rPr>
                <w:rFonts w:ascii="Times New Roman" w:eastAsia="Times New Roman" w:hAnsi="Times New Roman" w:cs="Times New Roman"/>
                <w:sz w:val="24"/>
                <w:szCs w:val="24"/>
                <w:lang w:eastAsia="lt-LT"/>
              </w:rPr>
              <w:t>kodas</w:t>
            </w:r>
          </w:p>
        </w:tc>
        <w:tc>
          <w:tcPr>
            <w:tcW w:w="1683" w:type="dxa"/>
            <w:vMerge/>
            <w:tcBorders>
              <w:top w:val="single" w:sz="4" w:space="0" w:color="auto"/>
              <w:left w:val="single" w:sz="4" w:space="0" w:color="auto"/>
              <w:bottom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p>
        </w:tc>
        <w:tc>
          <w:tcPr>
            <w:tcW w:w="2392" w:type="dxa"/>
            <w:vMerge/>
            <w:tcBorders>
              <w:top w:val="single" w:sz="4" w:space="0" w:color="auto"/>
              <w:left w:val="single" w:sz="4" w:space="0" w:color="auto"/>
              <w:bottom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p>
        </w:tc>
      </w:tr>
      <w:tr w:rsidR="001954E5" w:rsidRPr="001954E5" w:rsidTr="00FC2EC5">
        <w:trPr>
          <w:jc w:val="center"/>
        </w:trPr>
        <w:tc>
          <w:tcPr>
            <w:tcW w:w="1518" w:type="dxa"/>
            <w:vMerge w:val="restart"/>
            <w:tcBorders>
              <w:top w:val="single" w:sz="4" w:space="0" w:color="auto"/>
              <w:left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r w:rsidRPr="001954E5">
              <w:rPr>
                <w:rFonts w:ascii="Times New Roman" w:eastAsia="Times New Roman" w:hAnsi="Times New Roman" w:cs="Times New Roman"/>
                <w:sz w:val="24"/>
                <w:szCs w:val="24"/>
                <w:lang w:eastAsia="lt-LT"/>
              </w:rPr>
              <w:t>L1 avarinis kaminas</w:t>
            </w:r>
          </w:p>
        </w:tc>
        <w:tc>
          <w:tcPr>
            <w:tcW w:w="2806" w:type="dxa"/>
            <w:vMerge w:val="restart"/>
            <w:tcBorders>
              <w:top w:val="single" w:sz="4" w:space="0" w:color="auto"/>
              <w:left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r w:rsidRPr="001954E5">
              <w:rPr>
                <w:rFonts w:ascii="Times New Roman" w:eastAsia="Times New Roman" w:hAnsi="Times New Roman" w:cs="Times New Roman"/>
                <w:sz w:val="24"/>
                <w:szCs w:val="24"/>
                <w:lang w:eastAsia="lt-LT"/>
              </w:rPr>
              <w:t>Linijos paleidimo metu</w:t>
            </w:r>
          </w:p>
        </w:tc>
        <w:tc>
          <w:tcPr>
            <w:tcW w:w="2846" w:type="dxa"/>
            <w:vMerge w:val="restart"/>
            <w:tcBorders>
              <w:top w:val="single" w:sz="4" w:space="0" w:color="auto"/>
              <w:left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r w:rsidRPr="001954E5">
              <w:rPr>
                <w:rFonts w:ascii="Times New Roman" w:eastAsia="Times New Roman" w:hAnsi="Times New Roman" w:cs="Times New Roman"/>
                <w:sz w:val="24"/>
                <w:szCs w:val="24"/>
                <w:lang w:eastAsia="lt-LT"/>
              </w:rPr>
              <w:t>10</w:t>
            </w:r>
          </w:p>
        </w:tc>
        <w:tc>
          <w:tcPr>
            <w:tcW w:w="2583" w:type="dxa"/>
            <w:tcBorders>
              <w:top w:val="single" w:sz="4" w:space="0" w:color="auto"/>
              <w:left w:val="single" w:sz="4" w:space="0" w:color="auto"/>
              <w:bottom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r w:rsidRPr="001954E5">
              <w:rPr>
                <w:rFonts w:ascii="Times New Roman" w:eastAsia="Times New Roman" w:hAnsi="Times New Roman" w:cs="Times New Roman"/>
                <w:sz w:val="24"/>
                <w:szCs w:val="24"/>
                <w:lang w:eastAsia="lt-LT"/>
              </w:rPr>
              <w:t xml:space="preserve">Anglies </w:t>
            </w:r>
            <w:proofErr w:type="spellStart"/>
            <w:r w:rsidRPr="001954E5">
              <w:rPr>
                <w:rFonts w:ascii="Times New Roman" w:eastAsia="Times New Roman" w:hAnsi="Times New Roman" w:cs="Times New Roman"/>
                <w:sz w:val="24"/>
                <w:szCs w:val="24"/>
                <w:lang w:eastAsia="lt-LT"/>
              </w:rPr>
              <w:t>monoksidas</w:t>
            </w:r>
            <w:proofErr w:type="spellEnd"/>
            <w:r w:rsidRPr="001954E5">
              <w:rPr>
                <w:rFonts w:ascii="Times New Roman" w:eastAsia="Times New Roman" w:hAnsi="Times New Roman" w:cs="Times New Roman"/>
                <w:sz w:val="24"/>
                <w:szCs w:val="24"/>
                <w:lang w:eastAsia="lt-LT"/>
              </w:rPr>
              <w:t xml:space="preserve"> (B)</w:t>
            </w:r>
          </w:p>
        </w:tc>
        <w:tc>
          <w:tcPr>
            <w:tcW w:w="849" w:type="dxa"/>
            <w:tcBorders>
              <w:top w:val="single" w:sz="4" w:space="0" w:color="auto"/>
              <w:left w:val="single" w:sz="4" w:space="0" w:color="auto"/>
              <w:bottom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r w:rsidRPr="001954E5">
              <w:rPr>
                <w:rFonts w:ascii="Times New Roman" w:eastAsia="Times New Roman" w:hAnsi="Times New Roman" w:cs="Times New Roman"/>
                <w:sz w:val="24"/>
                <w:szCs w:val="24"/>
                <w:lang w:eastAsia="lt-LT"/>
              </w:rPr>
              <w:t>5917</w:t>
            </w:r>
          </w:p>
        </w:tc>
        <w:tc>
          <w:tcPr>
            <w:tcW w:w="1683" w:type="dxa"/>
            <w:tcBorders>
              <w:top w:val="single" w:sz="4" w:space="0" w:color="auto"/>
              <w:left w:val="single" w:sz="4" w:space="0" w:color="auto"/>
              <w:bottom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r w:rsidRPr="001954E5">
              <w:rPr>
                <w:rFonts w:ascii="Times New Roman" w:eastAsia="Times New Roman" w:hAnsi="Times New Roman" w:cs="Times New Roman"/>
                <w:sz w:val="24"/>
                <w:szCs w:val="24"/>
                <w:lang w:eastAsia="lt-LT"/>
              </w:rPr>
              <w:t>45000</w:t>
            </w:r>
          </w:p>
        </w:tc>
        <w:tc>
          <w:tcPr>
            <w:tcW w:w="2392" w:type="dxa"/>
            <w:vMerge w:val="restart"/>
            <w:tcBorders>
              <w:top w:val="single" w:sz="4" w:space="0" w:color="auto"/>
              <w:left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r w:rsidRPr="001954E5">
              <w:rPr>
                <w:rFonts w:ascii="Times New Roman" w:eastAsia="Times New Roman" w:hAnsi="Times New Roman" w:cs="Times New Roman"/>
                <w:sz w:val="24"/>
                <w:szCs w:val="24"/>
                <w:lang w:eastAsia="lt-LT"/>
              </w:rPr>
              <w:t>Pasikartojimai gali įvykti 60 kartų per metus</w:t>
            </w:r>
          </w:p>
        </w:tc>
      </w:tr>
      <w:tr w:rsidR="001954E5" w:rsidRPr="001954E5" w:rsidTr="00FC2EC5">
        <w:trPr>
          <w:jc w:val="center"/>
        </w:trPr>
        <w:tc>
          <w:tcPr>
            <w:tcW w:w="1518" w:type="dxa"/>
            <w:vMerge/>
            <w:tcBorders>
              <w:left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p>
        </w:tc>
        <w:tc>
          <w:tcPr>
            <w:tcW w:w="2806" w:type="dxa"/>
            <w:vMerge/>
            <w:tcBorders>
              <w:left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p>
        </w:tc>
        <w:tc>
          <w:tcPr>
            <w:tcW w:w="2846" w:type="dxa"/>
            <w:vMerge/>
            <w:tcBorders>
              <w:left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p>
        </w:tc>
        <w:tc>
          <w:tcPr>
            <w:tcW w:w="2583" w:type="dxa"/>
            <w:tcBorders>
              <w:top w:val="single" w:sz="4" w:space="0" w:color="auto"/>
              <w:left w:val="single" w:sz="4" w:space="0" w:color="auto"/>
              <w:bottom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r w:rsidRPr="001954E5">
              <w:rPr>
                <w:rFonts w:ascii="Times New Roman" w:eastAsia="Times New Roman" w:hAnsi="Times New Roman" w:cs="Times New Roman"/>
                <w:sz w:val="24"/>
                <w:szCs w:val="24"/>
                <w:lang w:eastAsia="lt-LT"/>
              </w:rPr>
              <w:t>Sieros dioksidas (B)</w:t>
            </w:r>
          </w:p>
        </w:tc>
        <w:tc>
          <w:tcPr>
            <w:tcW w:w="849" w:type="dxa"/>
            <w:tcBorders>
              <w:top w:val="single" w:sz="4" w:space="0" w:color="auto"/>
              <w:left w:val="single" w:sz="4" w:space="0" w:color="auto"/>
              <w:bottom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r w:rsidRPr="001954E5">
              <w:rPr>
                <w:rFonts w:ascii="Times New Roman" w:eastAsia="Times New Roman" w:hAnsi="Times New Roman" w:cs="Times New Roman"/>
                <w:sz w:val="24"/>
                <w:szCs w:val="24"/>
                <w:lang w:eastAsia="lt-LT"/>
              </w:rPr>
              <w:t>5897</w:t>
            </w:r>
          </w:p>
        </w:tc>
        <w:tc>
          <w:tcPr>
            <w:tcW w:w="1683" w:type="dxa"/>
            <w:tcBorders>
              <w:top w:val="single" w:sz="4" w:space="0" w:color="auto"/>
              <w:left w:val="single" w:sz="4" w:space="0" w:color="auto"/>
              <w:bottom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r w:rsidRPr="001954E5">
              <w:rPr>
                <w:rFonts w:ascii="Times New Roman" w:eastAsia="Times New Roman" w:hAnsi="Times New Roman" w:cs="Times New Roman"/>
                <w:sz w:val="24"/>
                <w:szCs w:val="24"/>
                <w:lang w:eastAsia="lt-LT"/>
              </w:rPr>
              <w:t>456,0</w:t>
            </w:r>
          </w:p>
        </w:tc>
        <w:tc>
          <w:tcPr>
            <w:tcW w:w="2392" w:type="dxa"/>
            <w:vMerge/>
            <w:tcBorders>
              <w:left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p>
        </w:tc>
      </w:tr>
      <w:tr w:rsidR="001954E5" w:rsidRPr="001954E5" w:rsidTr="00FC2EC5">
        <w:trPr>
          <w:jc w:val="center"/>
        </w:trPr>
        <w:tc>
          <w:tcPr>
            <w:tcW w:w="1518" w:type="dxa"/>
            <w:vMerge/>
            <w:tcBorders>
              <w:left w:val="single" w:sz="4" w:space="0" w:color="auto"/>
              <w:bottom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p>
        </w:tc>
        <w:tc>
          <w:tcPr>
            <w:tcW w:w="2806" w:type="dxa"/>
            <w:vMerge/>
            <w:tcBorders>
              <w:left w:val="single" w:sz="4" w:space="0" w:color="auto"/>
              <w:bottom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p>
        </w:tc>
        <w:tc>
          <w:tcPr>
            <w:tcW w:w="2846" w:type="dxa"/>
            <w:vMerge/>
            <w:tcBorders>
              <w:left w:val="single" w:sz="4" w:space="0" w:color="auto"/>
              <w:bottom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p>
        </w:tc>
        <w:tc>
          <w:tcPr>
            <w:tcW w:w="2583" w:type="dxa"/>
            <w:tcBorders>
              <w:top w:val="single" w:sz="4" w:space="0" w:color="auto"/>
              <w:left w:val="single" w:sz="4" w:space="0" w:color="auto"/>
              <w:bottom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r w:rsidRPr="001954E5">
              <w:rPr>
                <w:rFonts w:ascii="Times New Roman" w:eastAsia="Times New Roman" w:hAnsi="Times New Roman" w:cs="Times New Roman"/>
                <w:sz w:val="24"/>
                <w:szCs w:val="24"/>
                <w:lang w:eastAsia="lt-LT"/>
              </w:rPr>
              <w:t>Kietosios dalelės (B)</w:t>
            </w:r>
          </w:p>
        </w:tc>
        <w:tc>
          <w:tcPr>
            <w:tcW w:w="849" w:type="dxa"/>
            <w:tcBorders>
              <w:top w:val="single" w:sz="4" w:space="0" w:color="auto"/>
              <w:left w:val="single" w:sz="4" w:space="0" w:color="auto"/>
              <w:bottom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r w:rsidRPr="001954E5">
              <w:rPr>
                <w:rFonts w:ascii="Times New Roman" w:eastAsia="Times New Roman" w:hAnsi="Times New Roman" w:cs="Times New Roman"/>
                <w:sz w:val="24"/>
                <w:szCs w:val="24"/>
                <w:lang w:eastAsia="lt-LT"/>
              </w:rPr>
              <w:t>6486</w:t>
            </w:r>
          </w:p>
        </w:tc>
        <w:tc>
          <w:tcPr>
            <w:tcW w:w="1683" w:type="dxa"/>
            <w:tcBorders>
              <w:top w:val="single" w:sz="4" w:space="0" w:color="auto"/>
              <w:left w:val="single" w:sz="4" w:space="0" w:color="auto"/>
              <w:bottom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r w:rsidRPr="001954E5">
              <w:rPr>
                <w:rFonts w:ascii="Times New Roman" w:eastAsia="Times New Roman" w:hAnsi="Times New Roman" w:cs="Times New Roman"/>
                <w:sz w:val="24"/>
                <w:szCs w:val="24"/>
                <w:lang w:eastAsia="lt-LT"/>
              </w:rPr>
              <w:t>5125</w:t>
            </w:r>
          </w:p>
        </w:tc>
        <w:tc>
          <w:tcPr>
            <w:tcW w:w="2392" w:type="dxa"/>
            <w:vMerge/>
            <w:tcBorders>
              <w:left w:val="single" w:sz="4" w:space="0" w:color="auto"/>
              <w:bottom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p>
        </w:tc>
      </w:tr>
      <w:tr w:rsidR="001954E5" w:rsidRPr="001954E5" w:rsidTr="00FC2EC5">
        <w:trPr>
          <w:jc w:val="center"/>
        </w:trPr>
        <w:tc>
          <w:tcPr>
            <w:tcW w:w="1518" w:type="dxa"/>
            <w:vMerge w:val="restart"/>
            <w:tcBorders>
              <w:top w:val="single" w:sz="4" w:space="0" w:color="auto"/>
              <w:left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r w:rsidRPr="001954E5">
              <w:rPr>
                <w:rFonts w:ascii="Times New Roman" w:eastAsia="Times New Roman" w:hAnsi="Times New Roman" w:cs="Times New Roman"/>
                <w:sz w:val="24"/>
                <w:szCs w:val="24"/>
                <w:lang w:eastAsia="lt-LT"/>
              </w:rPr>
              <w:t>L2 avarinis kaminas</w:t>
            </w:r>
          </w:p>
        </w:tc>
        <w:tc>
          <w:tcPr>
            <w:tcW w:w="2806" w:type="dxa"/>
            <w:vMerge w:val="restart"/>
            <w:tcBorders>
              <w:top w:val="single" w:sz="4" w:space="0" w:color="auto"/>
              <w:left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r w:rsidRPr="001954E5">
              <w:rPr>
                <w:rFonts w:ascii="Times New Roman" w:eastAsia="Times New Roman" w:hAnsi="Times New Roman" w:cs="Times New Roman"/>
                <w:sz w:val="24"/>
                <w:szCs w:val="24"/>
                <w:lang w:eastAsia="lt-LT"/>
              </w:rPr>
              <w:t>Linijos paleidimo metu</w:t>
            </w:r>
          </w:p>
        </w:tc>
        <w:tc>
          <w:tcPr>
            <w:tcW w:w="2846" w:type="dxa"/>
            <w:vMerge w:val="restart"/>
            <w:tcBorders>
              <w:top w:val="single" w:sz="4" w:space="0" w:color="auto"/>
              <w:left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r w:rsidRPr="001954E5">
              <w:rPr>
                <w:rFonts w:ascii="Times New Roman" w:eastAsia="Times New Roman" w:hAnsi="Times New Roman" w:cs="Times New Roman"/>
                <w:sz w:val="24"/>
                <w:szCs w:val="24"/>
                <w:lang w:eastAsia="lt-LT"/>
              </w:rPr>
              <w:t>10</w:t>
            </w:r>
          </w:p>
        </w:tc>
        <w:tc>
          <w:tcPr>
            <w:tcW w:w="2583" w:type="dxa"/>
            <w:tcBorders>
              <w:top w:val="single" w:sz="4" w:space="0" w:color="auto"/>
              <w:left w:val="single" w:sz="4" w:space="0" w:color="auto"/>
              <w:bottom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r w:rsidRPr="001954E5">
              <w:rPr>
                <w:rFonts w:ascii="Times New Roman" w:eastAsia="Times New Roman" w:hAnsi="Times New Roman" w:cs="Times New Roman"/>
                <w:sz w:val="24"/>
                <w:szCs w:val="24"/>
                <w:lang w:eastAsia="lt-LT"/>
              </w:rPr>
              <w:t xml:space="preserve">Anglies </w:t>
            </w:r>
            <w:proofErr w:type="spellStart"/>
            <w:r w:rsidRPr="001954E5">
              <w:rPr>
                <w:rFonts w:ascii="Times New Roman" w:eastAsia="Times New Roman" w:hAnsi="Times New Roman" w:cs="Times New Roman"/>
                <w:sz w:val="24"/>
                <w:szCs w:val="24"/>
                <w:lang w:eastAsia="lt-LT"/>
              </w:rPr>
              <w:t>monoksidas</w:t>
            </w:r>
            <w:proofErr w:type="spellEnd"/>
            <w:r w:rsidRPr="001954E5">
              <w:rPr>
                <w:rFonts w:ascii="Times New Roman" w:eastAsia="Times New Roman" w:hAnsi="Times New Roman" w:cs="Times New Roman"/>
                <w:sz w:val="24"/>
                <w:szCs w:val="24"/>
                <w:lang w:eastAsia="lt-LT"/>
              </w:rPr>
              <w:t xml:space="preserve"> (B)</w:t>
            </w:r>
          </w:p>
        </w:tc>
        <w:tc>
          <w:tcPr>
            <w:tcW w:w="849" w:type="dxa"/>
            <w:tcBorders>
              <w:top w:val="single" w:sz="4" w:space="0" w:color="auto"/>
              <w:left w:val="single" w:sz="4" w:space="0" w:color="auto"/>
              <w:bottom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r w:rsidRPr="001954E5">
              <w:rPr>
                <w:rFonts w:ascii="Times New Roman" w:eastAsia="Times New Roman" w:hAnsi="Times New Roman" w:cs="Times New Roman"/>
                <w:sz w:val="24"/>
                <w:szCs w:val="24"/>
                <w:lang w:eastAsia="lt-LT"/>
              </w:rPr>
              <w:t>5917</w:t>
            </w:r>
          </w:p>
        </w:tc>
        <w:tc>
          <w:tcPr>
            <w:tcW w:w="1683" w:type="dxa"/>
            <w:tcBorders>
              <w:top w:val="single" w:sz="4" w:space="0" w:color="auto"/>
              <w:left w:val="single" w:sz="4" w:space="0" w:color="auto"/>
              <w:bottom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r w:rsidRPr="001954E5">
              <w:rPr>
                <w:rFonts w:ascii="Times New Roman" w:eastAsia="Times New Roman" w:hAnsi="Times New Roman" w:cs="Times New Roman"/>
                <w:sz w:val="24"/>
                <w:szCs w:val="24"/>
                <w:lang w:eastAsia="lt-LT"/>
              </w:rPr>
              <w:t>45000</w:t>
            </w:r>
          </w:p>
        </w:tc>
        <w:tc>
          <w:tcPr>
            <w:tcW w:w="2392" w:type="dxa"/>
            <w:vMerge w:val="restart"/>
            <w:tcBorders>
              <w:top w:val="single" w:sz="4" w:space="0" w:color="auto"/>
              <w:left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r w:rsidRPr="001954E5">
              <w:rPr>
                <w:rFonts w:ascii="Times New Roman" w:eastAsia="Times New Roman" w:hAnsi="Times New Roman" w:cs="Times New Roman"/>
                <w:sz w:val="24"/>
                <w:szCs w:val="24"/>
                <w:lang w:eastAsia="lt-LT"/>
              </w:rPr>
              <w:t>Pasikartojimai gali įvykti 60 kartų per metus</w:t>
            </w:r>
          </w:p>
        </w:tc>
      </w:tr>
      <w:tr w:rsidR="001954E5" w:rsidRPr="001954E5" w:rsidTr="00FC2EC5">
        <w:trPr>
          <w:jc w:val="center"/>
        </w:trPr>
        <w:tc>
          <w:tcPr>
            <w:tcW w:w="1518" w:type="dxa"/>
            <w:vMerge/>
            <w:tcBorders>
              <w:left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p>
        </w:tc>
        <w:tc>
          <w:tcPr>
            <w:tcW w:w="2806" w:type="dxa"/>
            <w:vMerge/>
            <w:tcBorders>
              <w:left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p>
        </w:tc>
        <w:tc>
          <w:tcPr>
            <w:tcW w:w="2846" w:type="dxa"/>
            <w:vMerge/>
            <w:tcBorders>
              <w:left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p>
        </w:tc>
        <w:tc>
          <w:tcPr>
            <w:tcW w:w="2583" w:type="dxa"/>
            <w:tcBorders>
              <w:top w:val="single" w:sz="4" w:space="0" w:color="auto"/>
              <w:left w:val="single" w:sz="4" w:space="0" w:color="auto"/>
              <w:bottom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r w:rsidRPr="001954E5">
              <w:rPr>
                <w:rFonts w:ascii="Times New Roman" w:eastAsia="Times New Roman" w:hAnsi="Times New Roman" w:cs="Times New Roman"/>
                <w:sz w:val="24"/>
                <w:szCs w:val="24"/>
                <w:lang w:eastAsia="lt-LT"/>
              </w:rPr>
              <w:t>Sieros dioksidas (B)</w:t>
            </w:r>
          </w:p>
        </w:tc>
        <w:tc>
          <w:tcPr>
            <w:tcW w:w="849" w:type="dxa"/>
            <w:tcBorders>
              <w:top w:val="single" w:sz="4" w:space="0" w:color="auto"/>
              <w:left w:val="single" w:sz="4" w:space="0" w:color="auto"/>
              <w:bottom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r w:rsidRPr="001954E5">
              <w:rPr>
                <w:rFonts w:ascii="Times New Roman" w:eastAsia="Times New Roman" w:hAnsi="Times New Roman" w:cs="Times New Roman"/>
                <w:sz w:val="24"/>
                <w:szCs w:val="24"/>
                <w:lang w:eastAsia="lt-LT"/>
              </w:rPr>
              <w:t>5897</w:t>
            </w:r>
          </w:p>
        </w:tc>
        <w:tc>
          <w:tcPr>
            <w:tcW w:w="1683" w:type="dxa"/>
            <w:tcBorders>
              <w:top w:val="single" w:sz="4" w:space="0" w:color="auto"/>
              <w:left w:val="single" w:sz="4" w:space="0" w:color="auto"/>
              <w:bottom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r w:rsidRPr="001954E5">
              <w:rPr>
                <w:rFonts w:ascii="Times New Roman" w:eastAsia="Times New Roman" w:hAnsi="Times New Roman" w:cs="Times New Roman"/>
                <w:sz w:val="24"/>
                <w:szCs w:val="24"/>
                <w:lang w:eastAsia="lt-LT"/>
              </w:rPr>
              <w:t>456,0</w:t>
            </w:r>
          </w:p>
        </w:tc>
        <w:tc>
          <w:tcPr>
            <w:tcW w:w="2392" w:type="dxa"/>
            <w:vMerge/>
            <w:tcBorders>
              <w:left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p>
        </w:tc>
      </w:tr>
      <w:tr w:rsidR="001954E5" w:rsidRPr="001954E5" w:rsidTr="00FC2EC5">
        <w:trPr>
          <w:jc w:val="center"/>
        </w:trPr>
        <w:tc>
          <w:tcPr>
            <w:tcW w:w="1518" w:type="dxa"/>
            <w:vMerge/>
            <w:tcBorders>
              <w:left w:val="single" w:sz="4" w:space="0" w:color="auto"/>
              <w:bottom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p>
        </w:tc>
        <w:tc>
          <w:tcPr>
            <w:tcW w:w="2806" w:type="dxa"/>
            <w:vMerge/>
            <w:tcBorders>
              <w:left w:val="single" w:sz="4" w:space="0" w:color="auto"/>
              <w:bottom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p>
        </w:tc>
        <w:tc>
          <w:tcPr>
            <w:tcW w:w="2846" w:type="dxa"/>
            <w:vMerge/>
            <w:tcBorders>
              <w:left w:val="single" w:sz="4" w:space="0" w:color="auto"/>
              <w:bottom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p>
        </w:tc>
        <w:tc>
          <w:tcPr>
            <w:tcW w:w="2583" w:type="dxa"/>
            <w:tcBorders>
              <w:top w:val="single" w:sz="4" w:space="0" w:color="auto"/>
              <w:left w:val="single" w:sz="4" w:space="0" w:color="auto"/>
              <w:bottom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r w:rsidRPr="001954E5">
              <w:rPr>
                <w:rFonts w:ascii="Times New Roman" w:eastAsia="Times New Roman" w:hAnsi="Times New Roman" w:cs="Times New Roman"/>
                <w:sz w:val="24"/>
                <w:szCs w:val="24"/>
                <w:lang w:eastAsia="lt-LT"/>
              </w:rPr>
              <w:t>Kietosios dalelės (B)</w:t>
            </w:r>
          </w:p>
        </w:tc>
        <w:tc>
          <w:tcPr>
            <w:tcW w:w="849" w:type="dxa"/>
            <w:tcBorders>
              <w:top w:val="single" w:sz="4" w:space="0" w:color="auto"/>
              <w:left w:val="single" w:sz="4" w:space="0" w:color="auto"/>
              <w:bottom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r w:rsidRPr="001954E5">
              <w:rPr>
                <w:rFonts w:ascii="Times New Roman" w:eastAsia="Times New Roman" w:hAnsi="Times New Roman" w:cs="Times New Roman"/>
                <w:sz w:val="24"/>
                <w:szCs w:val="24"/>
                <w:lang w:eastAsia="lt-LT"/>
              </w:rPr>
              <w:t>6486</w:t>
            </w:r>
          </w:p>
        </w:tc>
        <w:tc>
          <w:tcPr>
            <w:tcW w:w="1683" w:type="dxa"/>
            <w:tcBorders>
              <w:top w:val="single" w:sz="4" w:space="0" w:color="auto"/>
              <w:left w:val="single" w:sz="4" w:space="0" w:color="auto"/>
              <w:bottom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r w:rsidRPr="001954E5">
              <w:rPr>
                <w:rFonts w:ascii="Times New Roman" w:eastAsia="Times New Roman" w:hAnsi="Times New Roman" w:cs="Times New Roman"/>
                <w:sz w:val="24"/>
                <w:szCs w:val="24"/>
                <w:lang w:eastAsia="lt-LT"/>
              </w:rPr>
              <w:t>5125</w:t>
            </w:r>
          </w:p>
        </w:tc>
        <w:tc>
          <w:tcPr>
            <w:tcW w:w="2392" w:type="dxa"/>
            <w:vMerge/>
            <w:tcBorders>
              <w:left w:val="single" w:sz="4" w:space="0" w:color="auto"/>
              <w:bottom w:val="single" w:sz="4" w:space="0" w:color="auto"/>
              <w:right w:val="single" w:sz="4" w:space="0" w:color="auto"/>
            </w:tcBorders>
            <w:vAlign w:val="center"/>
          </w:tcPr>
          <w:p w:rsidR="001954E5" w:rsidRPr="001954E5" w:rsidRDefault="001954E5" w:rsidP="001954E5">
            <w:pPr>
              <w:jc w:val="center"/>
              <w:rPr>
                <w:rFonts w:ascii="Times New Roman" w:eastAsia="Times New Roman" w:hAnsi="Times New Roman" w:cs="Times New Roman"/>
                <w:sz w:val="24"/>
                <w:szCs w:val="24"/>
                <w:lang w:eastAsia="lt-LT"/>
              </w:rPr>
            </w:pPr>
          </w:p>
        </w:tc>
      </w:tr>
    </w:tbl>
    <w:p w:rsidR="00C42747" w:rsidRPr="008C47A4" w:rsidRDefault="00C42747" w:rsidP="00437B94">
      <w:pPr>
        <w:jc w:val="both"/>
        <w:rPr>
          <w:rFonts w:ascii="Times New Roman" w:hAnsi="Times New Roman" w:cs="Times New Roman"/>
          <w:sz w:val="24"/>
          <w:szCs w:val="24"/>
        </w:rPr>
      </w:pPr>
    </w:p>
    <w:p w:rsidR="008C47A4" w:rsidRPr="000905C0" w:rsidRDefault="00C80DEF" w:rsidP="00437B94">
      <w:pPr>
        <w:jc w:val="both"/>
        <w:rPr>
          <w:rFonts w:ascii="Times New Roman" w:hAnsi="Times New Roman" w:cs="Times New Roman"/>
          <w:b/>
          <w:sz w:val="24"/>
          <w:szCs w:val="24"/>
        </w:rPr>
      </w:pPr>
      <w:r w:rsidRPr="000905C0">
        <w:rPr>
          <w:rFonts w:ascii="Times New Roman" w:hAnsi="Times New Roman" w:cs="Times New Roman"/>
          <w:b/>
          <w:sz w:val="24"/>
          <w:szCs w:val="24"/>
        </w:rPr>
        <w:t>9. Teršalų išleidimas su nuotekomis į aplinką ir (arba) kanalizacijos tinklus</w:t>
      </w:r>
    </w:p>
    <w:p w:rsidR="008C47A4" w:rsidRDefault="008C47A4" w:rsidP="00437B94">
      <w:pPr>
        <w:jc w:val="both"/>
        <w:rPr>
          <w:rFonts w:ascii="Times New Roman" w:hAnsi="Times New Roman" w:cs="Times New Roman"/>
          <w:sz w:val="24"/>
          <w:szCs w:val="24"/>
        </w:rPr>
      </w:pPr>
    </w:p>
    <w:p w:rsidR="00465070" w:rsidRPr="00465070" w:rsidRDefault="00465070" w:rsidP="00465070">
      <w:pPr>
        <w:ind w:firstLine="600"/>
        <w:jc w:val="both"/>
        <w:rPr>
          <w:rFonts w:ascii="Times New Roman" w:eastAsia="Times New Roman" w:hAnsi="Times New Roman" w:cs="Times New Roman"/>
          <w:sz w:val="24"/>
          <w:szCs w:val="24"/>
          <w:lang w:eastAsia="lt-LT"/>
        </w:rPr>
      </w:pPr>
      <w:r w:rsidRPr="00465070">
        <w:rPr>
          <w:rFonts w:ascii="Times New Roman" w:eastAsia="Times New Roman" w:hAnsi="Times New Roman" w:cs="Times New Roman"/>
          <w:sz w:val="24"/>
          <w:szCs w:val="24"/>
          <w:lang w:eastAsia="lt-LT"/>
        </w:rPr>
        <w:t xml:space="preserve">UAB </w:t>
      </w:r>
      <w:r w:rsidR="005F57A2">
        <w:rPr>
          <w:rFonts w:ascii="Times New Roman" w:eastAsia="Times New Roman" w:hAnsi="Times New Roman" w:cs="Times New Roman"/>
          <w:sz w:val="24"/>
          <w:szCs w:val="24"/>
          <w:lang w:eastAsia="lt-LT"/>
        </w:rPr>
        <w:t>,,</w:t>
      </w:r>
      <w:r w:rsidRPr="00465070">
        <w:rPr>
          <w:rFonts w:ascii="Times New Roman" w:eastAsia="Times New Roman" w:hAnsi="Times New Roman" w:cs="Times New Roman"/>
          <w:sz w:val="24"/>
          <w:szCs w:val="24"/>
          <w:lang w:eastAsia="lt-LT"/>
        </w:rPr>
        <w:t>PAROC</w:t>
      </w:r>
      <w:r w:rsidR="005F57A2">
        <w:rPr>
          <w:rFonts w:ascii="Times New Roman" w:eastAsia="Times New Roman" w:hAnsi="Times New Roman" w:cs="Times New Roman"/>
          <w:sz w:val="24"/>
          <w:szCs w:val="24"/>
          <w:lang w:eastAsia="lt-LT"/>
        </w:rPr>
        <w:t>“</w:t>
      </w:r>
      <w:r w:rsidRPr="00465070">
        <w:rPr>
          <w:rFonts w:ascii="Times New Roman" w:eastAsia="Times New Roman" w:hAnsi="Times New Roman" w:cs="Times New Roman"/>
          <w:sz w:val="24"/>
          <w:szCs w:val="24"/>
          <w:lang w:eastAsia="lt-LT"/>
        </w:rPr>
        <w:t xml:space="preserve"> susidaro buitinės ir lietaus – paviršinės nuotekos. </w:t>
      </w:r>
      <w:r>
        <w:rPr>
          <w:rFonts w:ascii="Times New Roman" w:eastAsia="Times New Roman" w:hAnsi="Times New Roman" w:cs="Times New Roman"/>
          <w:sz w:val="24"/>
          <w:szCs w:val="24"/>
          <w:lang w:eastAsia="lt-LT"/>
        </w:rPr>
        <w:t>Šios abejos nuotekos</w:t>
      </w:r>
      <w:r w:rsidRPr="00465070">
        <w:rPr>
          <w:rFonts w:ascii="Times New Roman" w:eastAsia="Times New Roman" w:hAnsi="Times New Roman" w:cs="Times New Roman"/>
          <w:sz w:val="24"/>
          <w:szCs w:val="24"/>
          <w:lang w:eastAsia="lt-LT"/>
        </w:rPr>
        <w:t xml:space="preserve"> išleidžiamos į bendrus su AB „Silikatas“ nuotekų tinklus, iš kurių atitinkamai patenka į UAB „Vilniaus vandenys“ ir UAB „Grinda“ valymo įrenginius. </w:t>
      </w:r>
    </w:p>
    <w:p w:rsidR="00465070" w:rsidRDefault="00465070" w:rsidP="00465070">
      <w:pPr>
        <w:jc w:val="both"/>
        <w:rPr>
          <w:rFonts w:ascii="Times New Roman" w:eastAsia="Times New Roman" w:hAnsi="Times New Roman" w:cs="Times New Roman"/>
          <w:sz w:val="24"/>
          <w:szCs w:val="24"/>
          <w:lang w:eastAsia="lt-LT"/>
        </w:rPr>
      </w:pPr>
      <w:r w:rsidRPr="00465070">
        <w:rPr>
          <w:rFonts w:ascii="Times New Roman" w:eastAsia="Times New Roman" w:hAnsi="Times New Roman" w:cs="Times New Roman"/>
          <w:sz w:val="24"/>
          <w:szCs w:val="24"/>
          <w:lang w:eastAsia="lt-LT"/>
        </w:rPr>
        <w:t xml:space="preserve">Į paviršinius vandens telkinius </w:t>
      </w:r>
      <w:r w:rsidR="003B7960">
        <w:rPr>
          <w:rFonts w:ascii="Times New Roman" w:eastAsia="Times New Roman" w:hAnsi="Times New Roman" w:cs="Times New Roman"/>
          <w:sz w:val="24"/>
          <w:szCs w:val="24"/>
          <w:lang w:eastAsia="lt-LT"/>
        </w:rPr>
        <w:t xml:space="preserve">jokios </w:t>
      </w:r>
      <w:r w:rsidRPr="00465070">
        <w:rPr>
          <w:rFonts w:ascii="Times New Roman" w:eastAsia="Times New Roman" w:hAnsi="Times New Roman" w:cs="Times New Roman"/>
          <w:sz w:val="24"/>
          <w:szCs w:val="24"/>
          <w:lang w:eastAsia="lt-LT"/>
        </w:rPr>
        <w:t>nuotekos neišleidžiamos</w:t>
      </w:r>
      <w:r w:rsidR="003B7960">
        <w:rPr>
          <w:rFonts w:ascii="Times New Roman" w:eastAsia="Times New Roman" w:hAnsi="Times New Roman" w:cs="Times New Roman"/>
          <w:sz w:val="24"/>
          <w:szCs w:val="24"/>
          <w:lang w:eastAsia="lt-LT"/>
        </w:rPr>
        <w:t>.</w:t>
      </w:r>
    </w:p>
    <w:p w:rsidR="003B7960" w:rsidRDefault="003B7960" w:rsidP="00465070">
      <w:pPr>
        <w:jc w:val="both"/>
        <w:rPr>
          <w:rFonts w:ascii="Times New Roman" w:eastAsia="Times New Roman" w:hAnsi="Times New Roman" w:cs="Times New Roman"/>
          <w:sz w:val="24"/>
          <w:szCs w:val="24"/>
          <w:lang w:eastAsia="lt-LT"/>
        </w:rPr>
      </w:pPr>
    </w:p>
    <w:p w:rsidR="003B7960" w:rsidRPr="00D0354C" w:rsidRDefault="003B7960" w:rsidP="00465070">
      <w:pPr>
        <w:jc w:val="both"/>
        <w:rPr>
          <w:rFonts w:ascii="Times New Roman" w:eastAsia="Times New Roman" w:hAnsi="Times New Roman" w:cs="Times New Roman"/>
          <w:b/>
          <w:sz w:val="24"/>
          <w:szCs w:val="24"/>
          <w:lang w:eastAsia="lt-LT"/>
        </w:rPr>
      </w:pPr>
      <w:r w:rsidRPr="00D0354C">
        <w:rPr>
          <w:rFonts w:ascii="Times New Roman" w:eastAsia="Times New Roman" w:hAnsi="Times New Roman" w:cs="Times New Roman"/>
          <w:b/>
          <w:sz w:val="24"/>
          <w:szCs w:val="24"/>
          <w:lang w:eastAsia="lt-LT"/>
        </w:rPr>
        <w:t>10. Dirvožemio apsauga. Reikalavimai, kuriais siekiama užkirsti kelią teršalų išleidimui į dirvožemį</w:t>
      </w:r>
    </w:p>
    <w:p w:rsidR="00D0354C" w:rsidRDefault="00D0354C" w:rsidP="00465070">
      <w:pPr>
        <w:jc w:val="both"/>
        <w:rPr>
          <w:rFonts w:ascii="Times New Roman" w:eastAsia="Times New Roman" w:hAnsi="Times New Roman" w:cs="Times New Roman"/>
          <w:sz w:val="24"/>
          <w:szCs w:val="24"/>
          <w:lang w:eastAsia="lt-LT"/>
        </w:rPr>
      </w:pPr>
    </w:p>
    <w:p w:rsidR="007F2945" w:rsidRPr="007F2945" w:rsidRDefault="007F2945" w:rsidP="007F2945">
      <w:pPr>
        <w:ind w:firstLine="567"/>
        <w:jc w:val="both"/>
        <w:rPr>
          <w:rFonts w:ascii="Times New Roman" w:eastAsia="Times New Roman" w:hAnsi="Times New Roman" w:cs="Times New Roman"/>
          <w:sz w:val="24"/>
          <w:szCs w:val="24"/>
          <w:lang w:eastAsia="lt-LT"/>
        </w:rPr>
      </w:pPr>
      <w:r w:rsidRPr="007F2945">
        <w:rPr>
          <w:rFonts w:ascii="Times New Roman" w:eastAsia="Times New Roman" w:hAnsi="Times New Roman" w:cs="Times New Roman"/>
          <w:sz w:val="24"/>
          <w:szCs w:val="24"/>
          <w:lang w:eastAsia="lt-LT"/>
        </w:rPr>
        <w:t xml:space="preserve">2014 metais UAB </w:t>
      </w:r>
      <w:r w:rsidR="005F57A2">
        <w:rPr>
          <w:rFonts w:ascii="Times New Roman" w:eastAsia="Times New Roman" w:hAnsi="Times New Roman" w:cs="Times New Roman"/>
          <w:sz w:val="24"/>
          <w:szCs w:val="24"/>
          <w:lang w:eastAsia="lt-LT"/>
        </w:rPr>
        <w:t>,,</w:t>
      </w:r>
      <w:r w:rsidRPr="007F2945">
        <w:rPr>
          <w:rFonts w:ascii="Times New Roman" w:eastAsia="Times New Roman" w:hAnsi="Times New Roman" w:cs="Times New Roman"/>
          <w:sz w:val="24"/>
          <w:szCs w:val="24"/>
          <w:lang w:eastAsia="lt-LT"/>
        </w:rPr>
        <w:t>PAROC</w:t>
      </w:r>
      <w:r w:rsidR="005F57A2">
        <w:rPr>
          <w:rFonts w:ascii="Times New Roman" w:eastAsia="Times New Roman" w:hAnsi="Times New Roman" w:cs="Times New Roman"/>
          <w:sz w:val="24"/>
          <w:szCs w:val="24"/>
          <w:lang w:eastAsia="lt-LT"/>
        </w:rPr>
        <w:t>“</w:t>
      </w:r>
      <w:r w:rsidRPr="007F2945">
        <w:rPr>
          <w:rFonts w:ascii="Times New Roman" w:eastAsia="Times New Roman" w:hAnsi="Times New Roman" w:cs="Times New Roman"/>
          <w:sz w:val="24"/>
          <w:szCs w:val="24"/>
          <w:lang w:eastAsia="lt-LT"/>
        </w:rPr>
        <w:t xml:space="preserve"> teritorijoje buvo atliktas preliminarus </w:t>
      </w:r>
      <w:proofErr w:type="spellStart"/>
      <w:r w:rsidRPr="007F2945">
        <w:rPr>
          <w:rFonts w:ascii="Times New Roman" w:eastAsia="Times New Roman" w:hAnsi="Times New Roman" w:cs="Times New Roman"/>
          <w:sz w:val="24"/>
          <w:szCs w:val="24"/>
          <w:lang w:eastAsia="lt-LT"/>
        </w:rPr>
        <w:t>ekogeologinis</w:t>
      </w:r>
      <w:proofErr w:type="spellEnd"/>
      <w:r w:rsidRPr="007F2945">
        <w:rPr>
          <w:rFonts w:ascii="Times New Roman" w:eastAsia="Times New Roman" w:hAnsi="Times New Roman" w:cs="Times New Roman"/>
          <w:sz w:val="24"/>
          <w:szCs w:val="24"/>
          <w:lang w:eastAsia="lt-LT"/>
        </w:rPr>
        <w:t xml:space="preserve"> tyrimas. Sklypo teritorijos viršutinės pjūvio dalies geologinės sandaros, </w:t>
      </w:r>
      <w:proofErr w:type="spellStart"/>
      <w:r w:rsidRPr="007F2945">
        <w:rPr>
          <w:rFonts w:ascii="Times New Roman" w:eastAsia="Times New Roman" w:hAnsi="Times New Roman" w:cs="Times New Roman"/>
          <w:sz w:val="24"/>
          <w:szCs w:val="24"/>
          <w:lang w:eastAsia="lt-LT"/>
        </w:rPr>
        <w:t>litologijos</w:t>
      </w:r>
      <w:proofErr w:type="spellEnd"/>
      <w:r w:rsidRPr="007F2945">
        <w:rPr>
          <w:rFonts w:ascii="Times New Roman" w:eastAsia="Times New Roman" w:hAnsi="Times New Roman" w:cs="Times New Roman"/>
          <w:sz w:val="24"/>
          <w:szCs w:val="24"/>
          <w:lang w:eastAsia="lt-LT"/>
        </w:rPr>
        <w:t xml:space="preserve"> nustatymui bei bandinių gruntų fizinių – mechaninių savybių ir cheminės sudėties tyrimams paėmimo tikslu, išgręžti aštuoni </w:t>
      </w:r>
      <w:smartTag w:uri="urn:schemas-microsoft-com:office:smarttags" w:element="metricconverter">
        <w:smartTagPr>
          <w:attr w:name="ProductID" w:val="100 mm"/>
        </w:smartTagPr>
        <w:r w:rsidRPr="007F2945">
          <w:rPr>
            <w:rFonts w:ascii="Times New Roman" w:eastAsia="Times New Roman" w:hAnsi="Times New Roman" w:cs="Times New Roman"/>
            <w:sz w:val="24"/>
            <w:szCs w:val="24"/>
            <w:lang w:eastAsia="lt-LT"/>
          </w:rPr>
          <w:t>100 mm</w:t>
        </w:r>
      </w:smartTag>
      <w:r w:rsidRPr="007F2945">
        <w:rPr>
          <w:rFonts w:ascii="Times New Roman" w:eastAsia="Times New Roman" w:hAnsi="Times New Roman" w:cs="Times New Roman"/>
          <w:sz w:val="24"/>
          <w:szCs w:val="24"/>
          <w:lang w:eastAsia="lt-LT"/>
        </w:rPr>
        <w:t xml:space="preserve"> diametro tiriamieji gręžiniai. Gręžinių gyliai nuo 3,0 iki </w:t>
      </w:r>
      <w:smartTag w:uri="urn:schemas-microsoft-com:office:smarttags" w:element="metricconverter">
        <w:smartTagPr>
          <w:attr w:name="ProductID" w:val="12,0 m"/>
        </w:smartTagPr>
        <w:r w:rsidRPr="007F2945">
          <w:rPr>
            <w:rFonts w:ascii="Times New Roman" w:eastAsia="Times New Roman" w:hAnsi="Times New Roman" w:cs="Times New Roman"/>
            <w:sz w:val="24"/>
            <w:szCs w:val="24"/>
            <w:lang w:eastAsia="lt-LT"/>
          </w:rPr>
          <w:t>12,0 m</w:t>
        </w:r>
      </w:smartTag>
      <w:r w:rsidRPr="007F2945">
        <w:rPr>
          <w:rFonts w:ascii="Times New Roman" w:eastAsia="Times New Roman" w:hAnsi="Times New Roman" w:cs="Times New Roman"/>
          <w:sz w:val="24"/>
          <w:szCs w:val="24"/>
          <w:lang w:eastAsia="lt-LT"/>
        </w:rPr>
        <w:t xml:space="preserve">., bendras jų metražas </w:t>
      </w:r>
      <w:smartTag w:uri="urn:schemas-microsoft-com:office:smarttags" w:element="metricconverter">
        <w:smartTagPr>
          <w:attr w:name="ProductID" w:val="61,0 m"/>
        </w:smartTagPr>
        <w:r w:rsidRPr="007F2945">
          <w:rPr>
            <w:rFonts w:ascii="Times New Roman" w:eastAsia="Times New Roman" w:hAnsi="Times New Roman" w:cs="Times New Roman"/>
            <w:sz w:val="24"/>
            <w:szCs w:val="24"/>
            <w:lang w:eastAsia="lt-LT"/>
          </w:rPr>
          <w:t>61,0 m</w:t>
        </w:r>
      </w:smartTag>
      <w:r w:rsidRPr="007F2945">
        <w:rPr>
          <w:rFonts w:ascii="Times New Roman" w:eastAsia="Times New Roman" w:hAnsi="Times New Roman" w:cs="Times New Roman"/>
          <w:sz w:val="24"/>
          <w:szCs w:val="24"/>
          <w:lang w:eastAsia="lt-LT"/>
        </w:rPr>
        <w:t xml:space="preserve">. Buvo ištirta 18 grunto ir 6 gruntinio vandens bandiniai. </w:t>
      </w:r>
    </w:p>
    <w:p w:rsidR="007F2945" w:rsidRPr="007F2945" w:rsidRDefault="007F2945" w:rsidP="007F2945">
      <w:pPr>
        <w:ind w:firstLine="567"/>
        <w:jc w:val="both"/>
        <w:rPr>
          <w:rFonts w:ascii="Times New Roman" w:eastAsia="Times New Roman" w:hAnsi="Times New Roman" w:cs="Times New Roman"/>
          <w:sz w:val="24"/>
          <w:szCs w:val="24"/>
          <w:lang w:eastAsia="lt-LT"/>
        </w:rPr>
      </w:pPr>
      <w:r w:rsidRPr="007F2945">
        <w:rPr>
          <w:rFonts w:ascii="Times New Roman" w:eastAsia="Times New Roman" w:hAnsi="Times New Roman" w:cs="Times New Roman"/>
          <w:sz w:val="24"/>
          <w:szCs w:val="24"/>
          <w:lang w:eastAsia="lt-LT"/>
        </w:rPr>
        <w:t xml:space="preserve">Preliminariais </w:t>
      </w:r>
      <w:proofErr w:type="spellStart"/>
      <w:r w:rsidRPr="007F2945">
        <w:rPr>
          <w:rFonts w:ascii="Times New Roman" w:eastAsia="Times New Roman" w:hAnsi="Times New Roman" w:cs="Times New Roman"/>
          <w:sz w:val="24"/>
          <w:szCs w:val="24"/>
          <w:lang w:eastAsia="lt-LT"/>
        </w:rPr>
        <w:t>ekogeologiniais</w:t>
      </w:r>
      <w:proofErr w:type="spellEnd"/>
      <w:r w:rsidRPr="007F2945">
        <w:rPr>
          <w:rFonts w:ascii="Times New Roman" w:eastAsia="Times New Roman" w:hAnsi="Times New Roman" w:cs="Times New Roman"/>
          <w:sz w:val="24"/>
          <w:szCs w:val="24"/>
          <w:lang w:eastAsia="lt-LT"/>
        </w:rPr>
        <w:t xml:space="preserve"> tyrimais nustatyta, kad didžiausia gruntinio vandens tarša yra gręžinyje Nr. P-26, kur nuo pat akmens vatos gamybos veiklos pradžios pakraunamos ir sandėliuojamos gamybinės atliekos, t.</w:t>
      </w:r>
      <w:r w:rsidR="004061FA">
        <w:rPr>
          <w:rFonts w:ascii="Times New Roman" w:eastAsia="Times New Roman" w:hAnsi="Times New Roman" w:cs="Times New Roman"/>
          <w:sz w:val="24"/>
          <w:szCs w:val="24"/>
          <w:lang w:eastAsia="lt-LT"/>
        </w:rPr>
        <w:t xml:space="preserve"> </w:t>
      </w:r>
      <w:r w:rsidRPr="007F2945">
        <w:rPr>
          <w:rFonts w:ascii="Times New Roman" w:eastAsia="Times New Roman" w:hAnsi="Times New Roman" w:cs="Times New Roman"/>
          <w:sz w:val="24"/>
          <w:szCs w:val="24"/>
          <w:lang w:eastAsia="lt-LT"/>
        </w:rPr>
        <w:t xml:space="preserve">y. pietrytinėje sklypo dalyje, prie kamino. </w:t>
      </w:r>
    </w:p>
    <w:p w:rsidR="007F2945" w:rsidRDefault="007F2945" w:rsidP="007F2945">
      <w:pPr>
        <w:ind w:firstLine="567"/>
        <w:jc w:val="both"/>
        <w:rPr>
          <w:rFonts w:ascii="Times New Roman" w:eastAsia="Times New Roman" w:hAnsi="Times New Roman" w:cs="Times New Roman"/>
          <w:sz w:val="24"/>
          <w:szCs w:val="24"/>
          <w:lang w:eastAsia="lt-LT"/>
        </w:rPr>
      </w:pPr>
      <w:r w:rsidRPr="007F2945">
        <w:rPr>
          <w:rFonts w:ascii="Times New Roman" w:eastAsia="Times New Roman" w:hAnsi="Times New Roman" w:cs="Times New Roman"/>
          <w:sz w:val="24"/>
          <w:szCs w:val="24"/>
          <w:lang w:eastAsia="lt-LT"/>
        </w:rPr>
        <w:t xml:space="preserve">Atlikus detalius </w:t>
      </w:r>
      <w:proofErr w:type="spellStart"/>
      <w:r w:rsidRPr="007F2945">
        <w:rPr>
          <w:rFonts w:ascii="Times New Roman" w:eastAsia="Times New Roman" w:hAnsi="Times New Roman" w:cs="Times New Roman"/>
          <w:sz w:val="24"/>
          <w:szCs w:val="24"/>
          <w:lang w:eastAsia="lt-LT"/>
        </w:rPr>
        <w:t>ekogeologinius</w:t>
      </w:r>
      <w:proofErr w:type="spellEnd"/>
      <w:r w:rsidRPr="007F2945">
        <w:rPr>
          <w:rFonts w:ascii="Times New Roman" w:eastAsia="Times New Roman" w:hAnsi="Times New Roman" w:cs="Times New Roman"/>
          <w:sz w:val="24"/>
          <w:szCs w:val="24"/>
          <w:lang w:eastAsia="lt-LT"/>
        </w:rPr>
        <w:t xml:space="preserve"> tyrimus buvo išgręžti 6 papildomi gręžiniai. Gamybinių atliekų aikštelėje, kur planuojama lydalo laikymo iki susmulkinimo ir smulkinimo vieta, išgręžtas gręžinys Nr. P-31 ir paimti gruntinio vandens bandiniai. Šiame gręžinyje gruntinio vandens taršos nenustatyta. </w:t>
      </w:r>
    </w:p>
    <w:p w:rsidR="00770DBD" w:rsidRPr="007F2945" w:rsidRDefault="00770DBD" w:rsidP="007F2945">
      <w:pPr>
        <w:ind w:firstLine="567"/>
        <w:jc w:val="both"/>
        <w:rPr>
          <w:rFonts w:ascii="Times New Roman" w:eastAsia="Times New Roman" w:hAnsi="Times New Roman" w:cs="Times New Roman"/>
          <w:sz w:val="24"/>
          <w:szCs w:val="24"/>
          <w:lang w:eastAsia="lt-LT"/>
        </w:rPr>
      </w:pPr>
    </w:p>
    <w:p w:rsidR="00D0354C" w:rsidRPr="00C81E48" w:rsidRDefault="007F2945" w:rsidP="00465070">
      <w:pPr>
        <w:jc w:val="both"/>
        <w:rPr>
          <w:rFonts w:ascii="Times New Roman" w:hAnsi="Times New Roman" w:cs="Times New Roman"/>
          <w:b/>
          <w:sz w:val="24"/>
          <w:szCs w:val="24"/>
        </w:rPr>
      </w:pPr>
      <w:r w:rsidRPr="00C81E48">
        <w:rPr>
          <w:rFonts w:ascii="Times New Roman" w:hAnsi="Times New Roman" w:cs="Times New Roman"/>
          <w:b/>
          <w:sz w:val="24"/>
          <w:szCs w:val="24"/>
        </w:rPr>
        <w:t xml:space="preserve">11. </w:t>
      </w:r>
      <w:r w:rsidR="00C81E48" w:rsidRPr="00C81E48">
        <w:rPr>
          <w:rFonts w:ascii="Times New Roman" w:hAnsi="Times New Roman" w:cs="Times New Roman"/>
          <w:b/>
          <w:sz w:val="24"/>
          <w:szCs w:val="24"/>
        </w:rPr>
        <w:t>Atliekų susidarymas, naudojimas ir (ar) šalinimas</w:t>
      </w:r>
    </w:p>
    <w:p w:rsidR="00C81E48" w:rsidRDefault="00C81E48" w:rsidP="00465070">
      <w:pPr>
        <w:jc w:val="both"/>
        <w:rPr>
          <w:rFonts w:ascii="Times New Roman" w:hAnsi="Times New Roman" w:cs="Times New Roman"/>
          <w:sz w:val="24"/>
          <w:szCs w:val="24"/>
        </w:rPr>
      </w:pPr>
    </w:p>
    <w:p w:rsidR="00C81E48" w:rsidRPr="00C81E48" w:rsidRDefault="00C81E48" w:rsidP="00C81E48">
      <w:pPr>
        <w:ind w:firstLine="567"/>
        <w:jc w:val="both"/>
        <w:rPr>
          <w:rFonts w:ascii="Times New Roman" w:eastAsia="Times New Roman" w:hAnsi="Times New Roman" w:cs="Times New Roman"/>
          <w:sz w:val="24"/>
          <w:szCs w:val="24"/>
          <w:lang w:eastAsia="lt-LT"/>
        </w:rPr>
      </w:pPr>
      <w:r w:rsidRPr="00C81E48">
        <w:rPr>
          <w:rFonts w:ascii="Times New Roman" w:eastAsia="Times New Roman" w:hAnsi="Times New Roman" w:cs="Times New Roman"/>
          <w:sz w:val="24"/>
          <w:szCs w:val="24"/>
          <w:lang w:eastAsia="lt-LT"/>
        </w:rPr>
        <w:lastRenderedPageBreak/>
        <w:t>Nuo gamybos pradžios (</w:t>
      </w:r>
      <w:smartTag w:uri="urn:schemas-microsoft-com:office:smarttags" w:element="metricconverter">
        <w:smartTagPr>
          <w:attr w:name="ProductID" w:val="1997 m"/>
        </w:smartTagPr>
        <w:r w:rsidRPr="00C81E48">
          <w:rPr>
            <w:rFonts w:ascii="Times New Roman" w:eastAsia="Times New Roman" w:hAnsi="Times New Roman" w:cs="Times New Roman"/>
            <w:sz w:val="24"/>
            <w:szCs w:val="24"/>
            <w:lang w:eastAsia="lt-LT"/>
          </w:rPr>
          <w:t>1997 m</w:t>
        </w:r>
      </w:smartTag>
      <w:r w:rsidRPr="00C81E48">
        <w:rPr>
          <w:rFonts w:ascii="Times New Roman" w:eastAsia="Times New Roman" w:hAnsi="Times New Roman" w:cs="Times New Roman"/>
          <w:sz w:val="24"/>
          <w:szCs w:val="24"/>
          <w:lang w:eastAsia="lt-LT"/>
        </w:rPr>
        <w:t xml:space="preserve">.) UAB </w:t>
      </w:r>
      <w:r w:rsidR="005F57A2">
        <w:rPr>
          <w:rFonts w:ascii="Times New Roman" w:eastAsia="Times New Roman" w:hAnsi="Times New Roman" w:cs="Times New Roman"/>
          <w:sz w:val="24"/>
          <w:szCs w:val="24"/>
          <w:lang w:eastAsia="lt-LT"/>
        </w:rPr>
        <w:t>,,PAROC“</w:t>
      </w:r>
      <w:r w:rsidRPr="00C81E48">
        <w:rPr>
          <w:rFonts w:ascii="Times New Roman" w:eastAsia="Times New Roman" w:hAnsi="Times New Roman" w:cs="Times New Roman"/>
          <w:sz w:val="24"/>
          <w:szCs w:val="24"/>
          <w:lang w:eastAsia="lt-LT"/>
        </w:rPr>
        <w:t xml:space="preserve"> naudojo 17 06 04 kodą akmens vatos gamybos at</w:t>
      </w:r>
      <w:r w:rsidR="00097AAE">
        <w:rPr>
          <w:rFonts w:ascii="Times New Roman" w:eastAsia="Times New Roman" w:hAnsi="Times New Roman" w:cs="Times New Roman"/>
          <w:sz w:val="24"/>
          <w:szCs w:val="24"/>
          <w:lang w:eastAsia="lt-LT"/>
        </w:rPr>
        <w:t>liekoms (20 000 t/metus), kuris,</w:t>
      </w:r>
      <w:r w:rsidR="005F57A2">
        <w:rPr>
          <w:rFonts w:ascii="Times New Roman" w:eastAsia="Times New Roman" w:hAnsi="Times New Roman" w:cs="Times New Roman"/>
          <w:sz w:val="24"/>
          <w:szCs w:val="24"/>
          <w:lang w:eastAsia="lt-LT"/>
        </w:rPr>
        <w:t xml:space="preserve"> remiantis Aplinkos apsaugos agentūros</w:t>
      </w:r>
      <w:r w:rsidRPr="00C81E48">
        <w:rPr>
          <w:rFonts w:ascii="Times New Roman" w:eastAsia="Times New Roman" w:hAnsi="Times New Roman" w:cs="Times New Roman"/>
          <w:sz w:val="24"/>
          <w:szCs w:val="24"/>
          <w:lang w:eastAsia="lt-LT"/>
        </w:rPr>
        <w:t xml:space="preserve"> 2016-03-1</w:t>
      </w:r>
      <w:r w:rsidR="005F57A2">
        <w:rPr>
          <w:rFonts w:ascii="Times New Roman" w:eastAsia="Times New Roman" w:hAnsi="Times New Roman" w:cs="Times New Roman"/>
          <w:sz w:val="24"/>
          <w:szCs w:val="24"/>
          <w:lang w:eastAsia="lt-LT"/>
        </w:rPr>
        <w:t>7 raštu Nr. (28.1)-A4-2694 ir Aplinkos ministerijos</w:t>
      </w:r>
      <w:r w:rsidRPr="00C81E48">
        <w:rPr>
          <w:rFonts w:ascii="Times New Roman" w:eastAsia="Times New Roman" w:hAnsi="Times New Roman" w:cs="Times New Roman"/>
          <w:sz w:val="24"/>
          <w:szCs w:val="24"/>
          <w:lang w:eastAsia="lt-LT"/>
        </w:rPr>
        <w:t xml:space="preserve"> 2016-01-28 raštu (17-3)-D8-668, keičiamas į kodus 10 01 01, 10 11 05 ir 10 11 99</w:t>
      </w:r>
      <w:r w:rsidR="005F57A2">
        <w:rPr>
          <w:rFonts w:ascii="Times New Roman" w:eastAsia="Times New Roman" w:hAnsi="Times New Roman" w:cs="Times New Roman"/>
          <w:sz w:val="24"/>
          <w:szCs w:val="24"/>
          <w:lang w:eastAsia="lt-LT"/>
        </w:rPr>
        <w:t xml:space="preserve"> (siekiant tiksliai apibūdinti atliekos kilmę/atliekos srautą)</w:t>
      </w:r>
      <w:r w:rsidRPr="00C81E48">
        <w:rPr>
          <w:rFonts w:ascii="Times New Roman" w:eastAsia="Times New Roman" w:hAnsi="Times New Roman" w:cs="Times New Roman"/>
          <w:sz w:val="24"/>
          <w:szCs w:val="24"/>
          <w:lang w:eastAsia="lt-LT"/>
        </w:rPr>
        <w:t>. Bendras akmens vatos gamybos atliekų kiekis išlieka nepakitęs – 20 000 t/metus.</w:t>
      </w:r>
    </w:p>
    <w:p w:rsidR="00C81E48" w:rsidRPr="00C81E48" w:rsidRDefault="00C81E48" w:rsidP="00C81E48">
      <w:pPr>
        <w:ind w:firstLine="567"/>
        <w:jc w:val="both"/>
        <w:rPr>
          <w:rFonts w:ascii="Times New Roman" w:eastAsia="Times New Roman" w:hAnsi="Times New Roman" w:cs="Times New Roman"/>
          <w:sz w:val="24"/>
          <w:szCs w:val="24"/>
          <w:lang w:eastAsia="lt-LT"/>
        </w:rPr>
      </w:pPr>
      <w:r w:rsidRPr="00C81E48">
        <w:rPr>
          <w:rFonts w:ascii="Times New Roman" w:eastAsia="Times New Roman" w:hAnsi="Times New Roman" w:cs="Times New Roman"/>
          <w:sz w:val="24"/>
          <w:szCs w:val="24"/>
          <w:lang w:eastAsia="lt-LT"/>
        </w:rPr>
        <w:t xml:space="preserve">UAB </w:t>
      </w:r>
      <w:r w:rsidR="005F57A2">
        <w:rPr>
          <w:rFonts w:ascii="Times New Roman" w:eastAsia="Times New Roman" w:hAnsi="Times New Roman" w:cs="Times New Roman"/>
          <w:sz w:val="24"/>
          <w:szCs w:val="24"/>
          <w:lang w:eastAsia="lt-LT"/>
        </w:rPr>
        <w:t>,,</w:t>
      </w:r>
      <w:r w:rsidRPr="00C81E48">
        <w:rPr>
          <w:rFonts w:ascii="Times New Roman" w:eastAsia="Times New Roman" w:hAnsi="Times New Roman" w:cs="Times New Roman"/>
          <w:sz w:val="24"/>
          <w:szCs w:val="24"/>
          <w:lang w:eastAsia="lt-LT"/>
        </w:rPr>
        <w:t>PAROC</w:t>
      </w:r>
      <w:r w:rsidR="005F57A2">
        <w:rPr>
          <w:rFonts w:ascii="Times New Roman" w:eastAsia="Times New Roman" w:hAnsi="Times New Roman" w:cs="Times New Roman"/>
          <w:sz w:val="24"/>
          <w:szCs w:val="24"/>
          <w:lang w:eastAsia="lt-LT"/>
        </w:rPr>
        <w:t>“</w:t>
      </w:r>
      <w:r w:rsidRPr="00C81E48">
        <w:rPr>
          <w:rFonts w:ascii="Times New Roman" w:eastAsia="Times New Roman" w:hAnsi="Times New Roman" w:cs="Times New Roman"/>
          <w:sz w:val="24"/>
          <w:szCs w:val="24"/>
          <w:lang w:eastAsia="lt-LT"/>
        </w:rPr>
        <w:t xml:space="preserve"> veikloje visos susidarančios atliekos rūšiuojamos. Kiekvienas darbuotojas susidariusias atliekas padeda į tai atliekų rūšiai skirtas, pažymėtas etiketėmis talpas. Už atliekų apskaitą bei teisingą atliekų talpų pažymėjimą atsakingas aplinkosaugos vadovas. Pavojingos atliekos laikomos sandariose talpose, kad negalėtų išbyrėti, išgaruoti ar kitaip patekti į aplinką.</w:t>
      </w:r>
    </w:p>
    <w:p w:rsidR="00C81E48" w:rsidRPr="00C81E48" w:rsidRDefault="00C81E48" w:rsidP="00C81E48">
      <w:pPr>
        <w:ind w:firstLine="567"/>
        <w:jc w:val="both"/>
        <w:rPr>
          <w:rFonts w:ascii="Times New Roman" w:eastAsia="Times New Roman" w:hAnsi="Times New Roman" w:cs="Times New Roman"/>
          <w:sz w:val="24"/>
          <w:szCs w:val="24"/>
          <w:lang w:eastAsia="lt-LT"/>
        </w:rPr>
      </w:pPr>
      <w:r w:rsidRPr="00C81E48">
        <w:rPr>
          <w:rFonts w:ascii="Times New Roman" w:eastAsia="Times New Roman" w:hAnsi="Times New Roman" w:cs="Times New Roman"/>
          <w:sz w:val="24"/>
          <w:szCs w:val="24"/>
          <w:lang w:eastAsia="lt-LT"/>
        </w:rPr>
        <w:t xml:space="preserve">Normaliam lydymo procesui užtikrinti, reikalinga, kad naudojamų akmenų frakcija būtų ne mažesnė kaip 22 – </w:t>
      </w:r>
      <w:smartTag w:uri="urn:schemas-microsoft-com:office:smarttags" w:element="metricconverter">
        <w:smartTagPr>
          <w:attr w:name="ProductID" w:val="40 mm"/>
        </w:smartTagPr>
        <w:r w:rsidRPr="00C81E48">
          <w:rPr>
            <w:rFonts w:ascii="Times New Roman" w:eastAsia="Times New Roman" w:hAnsi="Times New Roman" w:cs="Times New Roman"/>
            <w:sz w:val="24"/>
            <w:szCs w:val="24"/>
            <w:lang w:eastAsia="lt-LT"/>
          </w:rPr>
          <w:t>40 mm</w:t>
        </w:r>
      </w:smartTag>
      <w:r w:rsidRPr="00C81E48">
        <w:rPr>
          <w:rFonts w:ascii="Times New Roman" w:eastAsia="Times New Roman" w:hAnsi="Times New Roman" w:cs="Times New Roman"/>
          <w:sz w:val="24"/>
          <w:szCs w:val="24"/>
          <w:lang w:eastAsia="lt-LT"/>
        </w:rPr>
        <w:t xml:space="preserve">, todėl prieš patenkant į </w:t>
      </w:r>
      <w:proofErr w:type="spellStart"/>
      <w:r w:rsidRPr="00C81E48">
        <w:rPr>
          <w:rFonts w:ascii="Times New Roman" w:eastAsia="Times New Roman" w:hAnsi="Times New Roman" w:cs="Times New Roman"/>
          <w:sz w:val="24"/>
          <w:szCs w:val="24"/>
          <w:lang w:eastAsia="lt-LT"/>
        </w:rPr>
        <w:t>žemakrosnę</w:t>
      </w:r>
      <w:proofErr w:type="spellEnd"/>
      <w:r w:rsidRPr="00C81E48">
        <w:rPr>
          <w:rFonts w:ascii="Times New Roman" w:eastAsia="Times New Roman" w:hAnsi="Times New Roman" w:cs="Times New Roman"/>
          <w:sz w:val="24"/>
          <w:szCs w:val="24"/>
          <w:lang w:eastAsia="lt-LT"/>
        </w:rPr>
        <w:t xml:space="preserve">, akmenys prasijojami ir netinkama smulki frakcija (kuri vadinama akmenų atsijomis) surenkama atskirai. Akmenų atsijos yra įvardintos kaip šalutinis produktas ir parduodamos kelių, aikštelių remontui. </w:t>
      </w:r>
    </w:p>
    <w:p w:rsidR="00C81E48" w:rsidRPr="00C81E48" w:rsidRDefault="00C81E48" w:rsidP="00C81E48">
      <w:pPr>
        <w:ind w:firstLine="567"/>
        <w:jc w:val="both"/>
        <w:rPr>
          <w:rFonts w:ascii="Times New Roman" w:eastAsia="Times New Roman" w:hAnsi="Times New Roman" w:cs="Times New Roman"/>
          <w:sz w:val="24"/>
          <w:szCs w:val="24"/>
          <w:lang w:eastAsia="lt-LT"/>
        </w:rPr>
      </w:pPr>
      <w:r w:rsidRPr="00C81E48">
        <w:rPr>
          <w:rFonts w:ascii="Times New Roman" w:eastAsia="Times New Roman" w:hAnsi="Times New Roman" w:cs="Times New Roman"/>
          <w:sz w:val="24"/>
          <w:szCs w:val="24"/>
          <w:lang w:eastAsia="lt-LT"/>
        </w:rPr>
        <w:t xml:space="preserve">UAB </w:t>
      </w:r>
      <w:r w:rsidR="005F57A2">
        <w:rPr>
          <w:rFonts w:ascii="Times New Roman" w:eastAsia="Times New Roman" w:hAnsi="Times New Roman" w:cs="Times New Roman"/>
          <w:sz w:val="24"/>
          <w:szCs w:val="24"/>
          <w:lang w:eastAsia="lt-LT"/>
        </w:rPr>
        <w:t>,,</w:t>
      </w:r>
      <w:r w:rsidRPr="00C81E48">
        <w:rPr>
          <w:rFonts w:ascii="Times New Roman" w:eastAsia="Times New Roman" w:hAnsi="Times New Roman" w:cs="Times New Roman"/>
          <w:sz w:val="24"/>
          <w:szCs w:val="24"/>
          <w:lang w:eastAsia="lt-LT"/>
        </w:rPr>
        <w:t>PAROC</w:t>
      </w:r>
      <w:r w:rsidR="005F57A2">
        <w:rPr>
          <w:rFonts w:ascii="Times New Roman" w:eastAsia="Times New Roman" w:hAnsi="Times New Roman" w:cs="Times New Roman"/>
          <w:sz w:val="24"/>
          <w:szCs w:val="24"/>
          <w:lang w:eastAsia="lt-LT"/>
        </w:rPr>
        <w:t>“</w:t>
      </w:r>
      <w:r w:rsidRPr="00C81E48">
        <w:rPr>
          <w:rFonts w:ascii="Times New Roman" w:eastAsia="Times New Roman" w:hAnsi="Times New Roman" w:cs="Times New Roman"/>
          <w:sz w:val="24"/>
          <w:szCs w:val="24"/>
          <w:lang w:eastAsia="lt-LT"/>
        </w:rPr>
        <w:t xml:space="preserve"> efektyvesniam kokso panaudojimui planuoja įsigyti sijojimo įrenginį. Šio įrenginio paskirtis kokso sijojimas. Paprastai į </w:t>
      </w:r>
      <w:proofErr w:type="spellStart"/>
      <w:r w:rsidRPr="00C81E48">
        <w:rPr>
          <w:rFonts w:ascii="Times New Roman" w:eastAsia="Times New Roman" w:hAnsi="Times New Roman" w:cs="Times New Roman"/>
          <w:sz w:val="24"/>
          <w:szCs w:val="24"/>
          <w:lang w:eastAsia="lt-LT"/>
        </w:rPr>
        <w:t>lydkrosnes</w:t>
      </w:r>
      <w:proofErr w:type="spellEnd"/>
      <w:r w:rsidRPr="00C81E48">
        <w:rPr>
          <w:rFonts w:ascii="Times New Roman" w:eastAsia="Times New Roman" w:hAnsi="Times New Roman" w:cs="Times New Roman"/>
          <w:sz w:val="24"/>
          <w:szCs w:val="24"/>
          <w:lang w:eastAsia="lt-LT"/>
        </w:rPr>
        <w:t xml:space="preserve"> paduodamo kokso frakcija yra daugiau nei </w:t>
      </w:r>
      <w:smartTag w:uri="urn:schemas-microsoft-com:office:smarttags" w:element="metricconverter">
        <w:smartTagPr>
          <w:attr w:name="ProductID" w:val="4 cm"/>
        </w:smartTagPr>
        <w:r w:rsidRPr="00C81E48">
          <w:rPr>
            <w:rFonts w:ascii="Times New Roman" w:eastAsia="Times New Roman" w:hAnsi="Times New Roman" w:cs="Times New Roman"/>
            <w:sz w:val="24"/>
            <w:szCs w:val="24"/>
            <w:lang w:eastAsia="lt-LT"/>
          </w:rPr>
          <w:t>4 cm</w:t>
        </w:r>
      </w:smartTag>
      <w:r w:rsidRPr="00C81E48">
        <w:rPr>
          <w:rFonts w:ascii="Times New Roman" w:eastAsia="Times New Roman" w:hAnsi="Times New Roman" w:cs="Times New Roman"/>
          <w:sz w:val="24"/>
          <w:szCs w:val="24"/>
          <w:lang w:eastAsia="lt-LT"/>
        </w:rPr>
        <w:t xml:space="preserve">. Pradėjus eksploatuoti sijojimo įrenginį bus atsijojamos 2 ÷ </w:t>
      </w:r>
      <w:smartTag w:uri="urn:schemas-microsoft-com:office:smarttags" w:element="metricconverter">
        <w:smartTagPr>
          <w:attr w:name="ProductID" w:val="4 cm"/>
        </w:smartTagPr>
        <w:r w:rsidRPr="00C81E48">
          <w:rPr>
            <w:rFonts w:ascii="Times New Roman" w:eastAsia="Times New Roman" w:hAnsi="Times New Roman" w:cs="Times New Roman"/>
            <w:sz w:val="24"/>
            <w:szCs w:val="24"/>
            <w:lang w:eastAsia="lt-LT"/>
          </w:rPr>
          <w:t>4 cm</w:t>
        </w:r>
      </w:smartTag>
      <w:r w:rsidRPr="00C81E48">
        <w:rPr>
          <w:rFonts w:ascii="Times New Roman" w:eastAsia="Times New Roman" w:hAnsi="Times New Roman" w:cs="Times New Roman"/>
          <w:sz w:val="24"/>
          <w:szCs w:val="24"/>
          <w:lang w:eastAsia="lt-LT"/>
        </w:rPr>
        <w:t xml:space="preserve"> frakcijos, kurios bus panaudojamos </w:t>
      </w:r>
      <w:proofErr w:type="spellStart"/>
      <w:r w:rsidRPr="00C81E48">
        <w:rPr>
          <w:rFonts w:ascii="Times New Roman" w:eastAsia="Times New Roman" w:hAnsi="Times New Roman" w:cs="Times New Roman"/>
          <w:sz w:val="24"/>
          <w:szCs w:val="24"/>
          <w:lang w:eastAsia="lt-LT"/>
        </w:rPr>
        <w:t>lydkrosnėse</w:t>
      </w:r>
      <w:proofErr w:type="spellEnd"/>
      <w:r w:rsidRPr="00C81E48">
        <w:rPr>
          <w:rFonts w:ascii="Times New Roman" w:eastAsia="Times New Roman" w:hAnsi="Times New Roman" w:cs="Times New Roman"/>
          <w:sz w:val="24"/>
          <w:szCs w:val="24"/>
          <w:lang w:eastAsia="lt-LT"/>
        </w:rPr>
        <w:t xml:space="preserve">. Taip bus efektyviau panaudojama kokso žaliava. Kokso frakcija iki </w:t>
      </w:r>
      <w:smartTag w:uri="urn:schemas-microsoft-com:office:smarttags" w:element="metricconverter">
        <w:smartTagPr>
          <w:attr w:name="ProductID" w:val="2 cm"/>
        </w:smartTagPr>
        <w:r w:rsidRPr="00C81E48">
          <w:rPr>
            <w:rFonts w:ascii="Times New Roman" w:eastAsia="Times New Roman" w:hAnsi="Times New Roman" w:cs="Times New Roman"/>
            <w:sz w:val="24"/>
            <w:szCs w:val="24"/>
            <w:lang w:eastAsia="lt-LT"/>
          </w:rPr>
          <w:t>2 cm</w:t>
        </w:r>
      </w:smartTag>
      <w:r w:rsidRPr="00C81E48">
        <w:rPr>
          <w:rFonts w:ascii="Times New Roman" w:eastAsia="Times New Roman" w:hAnsi="Times New Roman" w:cs="Times New Roman"/>
          <w:sz w:val="24"/>
          <w:szCs w:val="24"/>
          <w:lang w:eastAsia="lt-LT"/>
        </w:rPr>
        <w:t xml:space="preserve"> bus perduodama išorinei įmonei briketų gamybai. Pagaminti kitoje įmonėje briketai bus gražinami atgal UAB </w:t>
      </w:r>
      <w:r w:rsidR="005F57A2">
        <w:rPr>
          <w:rFonts w:ascii="Times New Roman" w:eastAsia="Times New Roman" w:hAnsi="Times New Roman" w:cs="Times New Roman"/>
          <w:sz w:val="24"/>
          <w:szCs w:val="24"/>
          <w:lang w:eastAsia="lt-LT"/>
        </w:rPr>
        <w:t>,,</w:t>
      </w:r>
      <w:r w:rsidRPr="00C81E48">
        <w:rPr>
          <w:rFonts w:ascii="Times New Roman" w:eastAsia="Times New Roman" w:hAnsi="Times New Roman" w:cs="Times New Roman"/>
          <w:sz w:val="24"/>
          <w:szCs w:val="24"/>
          <w:lang w:eastAsia="lt-LT"/>
        </w:rPr>
        <w:t>PAROC</w:t>
      </w:r>
      <w:r w:rsidR="005F57A2">
        <w:rPr>
          <w:rFonts w:ascii="Times New Roman" w:eastAsia="Times New Roman" w:hAnsi="Times New Roman" w:cs="Times New Roman"/>
          <w:sz w:val="24"/>
          <w:szCs w:val="24"/>
          <w:lang w:eastAsia="lt-LT"/>
        </w:rPr>
        <w:t>“</w:t>
      </w:r>
      <w:r w:rsidRPr="00C81E48">
        <w:rPr>
          <w:rFonts w:ascii="Times New Roman" w:eastAsia="Times New Roman" w:hAnsi="Times New Roman" w:cs="Times New Roman"/>
          <w:sz w:val="24"/>
          <w:szCs w:val="24"/>
          <w:lang w:eastAsia="lt-LT"/>
        </w:rPr>
        <w:t xml:space="preserve"> ir panaudojami </w:t>
      </w:r>
      <w:proofErr w:type="spellStart"/>
      <w:r w:rsidRPr="00C81E48">
        <w:rPr>
          <w:rFonts w:ascii="Times New Roman" w:eastAsia="Times New Roman" w:hAnsi="Times New Roman" w:cs="Times New Roman"/>
          <w:sz w:val="24"/>
          <w:szCs w:val="24"/>
          <w:lang w:eastAsia="lt-LT"/>
        </w:rPr>
        <w:t>žemakrosnėse</w:t>
      </w:r>
      <w:proofErr w:type="spellEnd"/>
      <w:r w:rsidRPr="00C81E48">
        <w:rPr>
          <w:rFonts w:ascii="Times New Roman" w:eastAsia="Times New Roman" w:hAnsi="Times New Roman" w:cs="Times New Roman"/>
          <w:sz w:val="24"/>
          <w:szCs w:val="24"/>
          <w:lang w:eastAsia="lt-LT"/>
        </w:rPr>
        <w:t xml:space="preserve">. </w:t>
      </w:r>
    </w:p>
    <w:p w:rsidR="00C81E48" w:rsidRPr="00C81E48" w:rsidRDefault="00C81E48" w:rsidP="00C81E48">
      <w:pPr>
        <w:ind w:firstLine="600"/>
        <w:jc w:val="both"/>
        <w:outlineLvl w:val="0"/>
        <w:rPr>
          <w:rFonts w:ascii="Times New Roman" w:eastAsia="Times New Roman" w:hAnsi="Times New Roman" w:cs="Times New Roman"/>
          <w:sz w:val="24"/>
          <w:szCs w:val="24"/>
          <w:lang w:eastAsia="lt-LT"/>
        </w:rPr>
      </w:pPr>
      <w:r w:rsidRPr="00C81E48">
        <w:rPr>
          <w:rFonts w:ascii="Times New Roman" w:eastAsia="Times New Roman" w:hAnsi="Times New Roman" w:cs="Times New Roman"/>
          <w:sz w:val="24"/>
          <w:szCs w:val="24"/>
          <w:lang w:eastAsia="lt-LT"/>
        </w:rPr>
        <w:t>Akmens vatos gamybos metu susidaro šalutinis produktas lydalas.</w:t>
      </w:r>
      <w:r w:rsidRPr="00C81E48">
        <w:rPr>
          <w:rFonts w:ascii="Times New Roman" w:eastAsia="Times New Roman" w:hAnsi="Times New Roman" w:cs="Times New Roman"/>
          <w:color w:val="FF0000"/>
          <w:sz w:val="24"/>
          <w:szCs w:val="24"/>
          <w:lang w:eastAsia="lt-LT"/>
        </w:rPr>
        <w:t xml:space="preserve"> </w:t>
      </w:r>
      <w:r w:rsidRPr="00C81E48">
        <w:rPr>
          <w:rFonts w:ascii="Times New Roman" w:eastAsia="Times New Roman" w:hAnsi="Times New Roman" w:cs="Times New Roman"/>
          <w:sz w:val="24"/>
          <w:szCs w:val="24"/>
          <w:lang w:eastAsia="lt-LT"/>
        </w:rPr>
        <w:t xml:space="preserve">UAB </w:t>
      </w:r>
      <w:r w:rsidR="005F57A2">
        <w:rPr>
          <w:rFonts w:ascii="Times New Roman" w:eastAsia="Times New Roman" w:hAnsi="Times New Roman" w:cs="Times New Roman"/>
          <w:sz w:val="24"/>
          <w:szCs w:val="24"/>
          <w:lang w:eastAsia="lt-LT"/>
        </w:rPr>
        <w:t>,,</w:t>
      </w:r>
      <w:r w:rsidRPr="00C81E48">
        <w:rPr>
          <w:rFonts w:ascii="Times New Roman" w:eastAsia="Times New Roman" w:hAnsi="Times New Roman" w:cs="Times New Roman"/>
          <w:sz w:val="24"/>
          <w:szCs w:val="24"/>
          <w:lang w:eastAsia="lt-LT"/>
        </w:rPr>
        <w:t>PAROC</w:t>
      </w:r>
      <w:r w:rsidR="005F57A2">
        <w:rPr>
          <w:rFonts w:ascii="Times New Roman" w:eastAsia="Times New Roman" w:hAnsi="Times New Roman" w:cs="Times New Roman"/>
          <w:sz w:val="24"/>
          <w:szCs w:val="24"/>
          <w:lang w:eastAsia="lt-LT"/>
        </w:rPr>
        <w:t>“</w:t>
      </w:r>
      <w:r w:rsidRPr="00C81E48">
        <w:rPr>
          <w:rFonts w:ascii="Times New Roman" w:eastAsia="Times New Roman" w:hAnsi="Times New Roman" w:cs="Times New Roman"/>
          <w:sz w:val="24"/>
          <w:szCs w:val="24"/>
          <w:lang w:eastAsia="lt-LT"/>
        </w:rPr>
        <w:t xml:space="preserve"> planuoja vykdyti lydalo pakartotinį panaudojimą. Lydalo paruošimui</w:t>
      </w:r>
      <w:r w:rsidRPr="00C81E48">
        <w:rPr>
          <w:rFonts w:ascii="Times New Roman" w:eastAsia="Times New Roman" w:hAnsi="Times New Roman" w:cs="Times New Roman"/>
          <w:color w:val="FF0000"/>
          <w:sz w:val="24"/>
          <w:szCs w:val="24"/>
          <w:lang w:eastAsia="lt-LT"/>
        </w:rPr>
        <w:t xml:space="preserve"> </w:t>
      </w:r>
      <w:r w:rsidRPr="00C81E48">
        <w:rPr>
          <w:rFonts w:ascii="Times New Roman" w:eastAsia="Times New Roman" w:hAnsi="Times New Roman" w:cs="Times New Roman"/>
          <w:sz w:val="24"/>
          <w:szCs w:val="24"/>
          <w:lang w:eastAsia="lt-LT"/>
        </w:rPr>
        <w:t xml:space="preserve">pakartotiniam naudojimui bus naudojamas mobilus trupintuvas – </w:t>
      </w:r>
      <w:proofErr w:type="spellStart"/>
      <w:r w:rsidRPr="00C81E48">
        <w:rPr>
          <w:rFonts w:ascii="Times New Roman" w:eastAsia="Times New Roman" w:hAnsi="Times New Roman" w:cs="Times New Roman"/>
          <w:sz w:val="24"/>
          <w:szCs w:val="24"/>
          <w:lang w:eastAsia="lt-LT"/>
        </w:rPr>
        <w:t>sijotuvas</w:t>
      </w:r>
      <w:proofErr w:type="spellEnd"/>
      <w:r w:rsidRPr="00C81E48">
        <w:rPr>
          <w:rFonts w:ascii="Times New Roman" w:eastAsia="Times New Roman" w:hAnsi="Times New Roman" w:cs="Times New Roman"/>
          <w:sz w:val="24"/>
          <w:szCs w:val="24"/>
          <w:lang w:eastAsia="lt-LT"/>
        </w:rPr>
        <w:t xml:space="preserve">. Trupintuvo paskirtis lydalą sutrupinti ir išsijoti  į frakcijas iki </w:t>
      </w:r>
      <w:smartTag w:uri="urn:schemas-microsoft-com:office:smarttags" w:element="metricconverter">
        <w:smartTagPr>
          <w:attr w:name="ProductID" w:val="2 cm"/>
        </w:smartTagPr>
        <w:r w:rsidRPr="00C81E48">
          <w:rPr>
            <w:rFonts w:ascii="Times New Roman" w:eastAsia="Times New Roman" w:hAnsi="Times New Roman" w:cs="Times New Roman"/>
            <w:sz w:val="24"/>
            <w:szCs w:val="24"/>
            <w:lang w:eastAsia="lt-LT"/>
          </w:rPr>
          <w:t>2 cm</w:t>
        </w:r>
      </w:smartTag>
      <w:r w:rsidRPr="00C81E48">
        <w:rPr>
          <w:rFonts w:ascii="Times New Roman" w:eastAsia="Times New Roman" w:hAnsi="Times New Roman" w:cs="Times New Roman"/>
          <w:sz w:val="24"/>
          <w:szCs w:val="24"/>
          <w:lang w:eastAsia="lt-LT"/>
        </w:rPr>
        <w:t xml:space="preserve"> ir 2 ÷ </w:t>
      </w:r>
      <w:smartTag w:uri="urn:schemas-microsoft-com:office:smarttags" w:element="metricconverter">
        <w:smartTagPr>
          <w:attr w:name="ProductID" w:val="15 cm"/>
        </w:smartTagPr>
        <w:r w:rsidRPr="00C81E48">
          <w:rPr>
            <w:rFonts w:ascii="Times New Roman" w:eastAsia="Times New Roman" w:hAnsi="Times New Roman" w:cs="Times New Roman"/>
            <w:sz w:val="24"/>
            <w:szCs w:val="24"/>
            <w:lang w:eastAsia="lt-LT"/>
          </w:rPr>
          <w:t>15 cm</w:t>
        </w:r>
      </w:smartTag>
      <w:r w:rsidRPr="00C81E48">
        <w:rPr>
          <w:rFonts w:ascii="Times New Roman" w:eastAsia="Times New Roman" w:hAnsi="Times New Roman" w:cs="Times New Roman"/>
          <w:sz w:val="24"/>
          <w:szCs w:val="24"/>
          <w:lang w:eastAsia="lt-LT"/>
        </w:rPr>
        <w:t xml:space="preserve">. Frakcija 2 ÷ </w:t>
      </w:r>
      <w:smartTag w:uri="urn:schemas-microsoft-com:office:smarttags" w:element="metricconverter">
        <w:smartTagPr>
          <w:attr w:name="ProductID" w:val="15 cm"/>
        </w:smartTagPr>
        <w:r w:rsidRPr="00C81E48">
          <w:rPr>
            <w:rFonts w:ascii="Times New Roman" w:eastAsia="Times New Roman" w:hAnsi="Times New Roman" w:cs="Times New Roman"/>
            <w:sz w:val="24"/>
            <w:szCs w:val="24"/>
            <w:lang w:eastAsia="lt-LT"/>
          </w:rPr>
          <w:t>15 cm</w:t>
        </w:r>
      </w:smartTag>
      <w:r w:rsidRPr="00C81E48">
        <w:rPr>
          <w:rFonts w:ascii="Times New Roman" w:eastAsia="Times New Roman" w:hAnsi="Times New Roman" w:cs="Times New Roman"/>
          <w:sz w:val="24"/>
          <w:szCs w:val="24"/>
          <w:lang w:eastAsia="lt-LT"/>
        </w:rPr>
        <w:t xml:space="preserve"> bus panaudojama </w:t>
      </w:r>
      <w:proofErr w:type="spellStart"/>
      <w:r w:rsidRPr="00C81E48">
        <w:rPr>
          <w:rFonts w:ascii="Times New Roman" w:eastAsia="Times New Roman" w:hAnsi="Times New Roman" w:cs="Times New Roman"/>
          <w:sz w:val="24"/>
          <w:szCs w:val="24"/>
          <w:lang w:eastAsia="lt-LT"/>
        </w:rPr>
        <w:t>lydkrosnėse</w:t>
      </w:r>
      <w:proofErr w:type="spellEnd"/>
      <w:r w:rsidRPr="00C81E48">
        <w:rPr>
          <w:rFonts w:ascii="Times New Roman" w:eastAsia="Times New Roman" w:hAnsi="Times New Roman" w:cs="Times New Roman"/>
          <w:sz w:val="24"/>
          <w:szCs w:val="24"/>
          <w:lang w:eastAsia="lt-LT"/>
        </w:rPr>
        <w:t xml:space="preserve"> kartu su kitomis žaliavomis. Frakcija iki </w:t>
      </w:r>
      <w:smartTag w:uri="urn:schemas-microsoft-com:office:smarttags" w:element="metricconverter">
        <w:smartTagPr>
          <w:attr w:name="ProductID" w:val="2 cm"/>
        </w:smartTagPr>
        <w:r w:rsidRPr="00C81E48">
          <w:rPr>
            <w:rFonts w:ascii="Times New Roman" w:eastAsia="Times New Roman" w:hAnsi="Times New Roman" w:cs="Times New Roman"/>
            <w:sz w:val="24"/>
            <w:szCs w:val="24"/>
            <w:lang w:eastAsia="lt-LT"/>
          </w:rPr>
          <w:t>2 cm</w:t>
        </w:r>
      </w:smartTag>
      <w:r w:rsidRPr="00C81E48">
        <w:rPr>
          <w:rFonts w:ascii="Times New Roman" w:eastAsia="Times New Roman" w:hAnsi="Times New Roman" w:cs="Times New Roman"/>
          <w:sz w:val="24"/>
          <w:szCs w:val="24"/>
          <w:lang w:eastAsia="lt-LT"/>
        </w:rPr>
        <w:t xml:space="preserve"> bus perduodama kaip atliekos išorinei įmonei briketų gamybai. Pagaminti kitoje įmonėje briketai bus gražinami atgal UAB </w:t>
      </w:r>
      <w:r w:rsidR="005F57A2">
        <w:rPr>
          <w:rFonts w:ascii="Times New Roman" w:eastAsia="Times New Roman" w:hAnsi="Times New Roman" w:cs="Times New Roman"/>
          <w:sz w:val="24"/>
          <w:szCs w:val="24"/>
          <w:lang w:eastAsia="lt-LT"/>
        </w:rPr>
        <w:t>,,</w:t>
      </w:r>
      <w:r w:rsidRPr="00C81E48">
        <w:rPr>
          <w:rFonts w:ascii="Times New Roman" w:eastAsia="Times New Roman" w:hAnsi="Times New Roman" w:cs="Times New Roman"/>
          <w:sz w:val="24"/>
          <w:szCs w:val="24"/>
          <w:lang w:eastAsia="lt-LT"/>
        </w:rPr>
        <w:t>PAROC</w:t>
      </w:r>
      <w:r w:rsidR="005F57A2">
        <w:rPr>
          <w:rFonts w:ascii="Times New Roman" w:eastAsia="Times New Roman" w:hAnsi="Times New Roman" w:cs="Times New Roman"/>
          <w:sz w:val="24"/>
          <w:szCs w:val="24"/>
          <w:lang w:eastAsia="lt-LT"/>
        </w:rPr>
        <w:t>“</w:t>
      </w:r>
      <w:r w:rsidRPr="00C81E48">
        <w:rPr>
          <w:rFonts w:ascii="Times New Roman" w:eastAsia="Times New Roman" w:hAnsi="Times New Roman" w:cs="Times New Roman"/>
          <w:sz w:val="24"/>
          <w:szCs w:val="24"/>
          <w:lang w:eastAsia="lt-LT"/>
        </w:rPr>
        <w:t xml:space="preserve"> ir panaudojami </w:t>
      </w:r>
      <w:proofErr w:type="spellStart"/>
      <w:r w:rsidRPr="00C81E48">
        <w:rPr>
          <w:rFonts w:ascii="Times New Roman" w:eastAsia="Times New Roman" w:hAnsi="Times New Roman" w:cs="Times New Roman"/>
          <w:sz w:val="24"/>
          <w:szCs w:val="24"/>
          <w:lang w:eastAsia="lt-LT"/>
        </w:rPr>
        <w:t>žemakrosnėse</w:t>
      </w:r>
      <w:proofErr w:type="spellEnd"/>
      <w:r w:rsidRPr="00C81E48">
        <w:rPr>
          <w:rFonts w:ascii="Times New Roman" w:eastAsia="Times New Roman" w:hAnsi="Times New Roman" w:cs="Times New Roman"/>
          <w:sz w:val="24"/>
          <w:szCs w:val="24"/>
          <w:lang w:eastAsia="lt-LT"/>
        </w:rPr>
        <w:t xml:space="preserve">. </w:t>
      </w:r>
    </w:p>
    <w:p w:rsidR="00C81E48" w:rsidRDefault="00C81E48" w:rsidP="00C81E48">
      <w:pPr>
        <w:ind w:firstLine="567"/>
        <w:jc w:val="both"/>
        <w:rPr>
          <w:rFonts w:ascii="Times New Roman" w:eastAsia="Times New Roman" w:hAnsi="Times New Roman" w:cs="Times New Roman"/>
          <w:sz w:val="24"/>
          <w:szCs w:val="24"/>
          <w:lang w:eastAsia="lt-LT"/>
        </w:rPr>
      </w:pPr>
      <w:r w:rsidRPr="00C81E48">
        <w:rPr>
          <w:rFonts w:ascii="Times New Roman" w:eastAsia="Times New Roman" w:hAnsi="Times New Roman" w:cs="Times New Roman"/>
          <w:sz w:val="24"/>
          <w:szCs w:val="24"/>
          <w:lang w:eastAsia="lt-LT"/>
        </w:rPr>
        <w:t xml:space="preserve">Įmonėje nuolat diegiami </w:t>
      </w:r>
      <w:r w:rsidR="008E6036">
        <w:rPr>
          <w:rFonts w:ascii="Times New Roman" w:eastAsia="Times New Roman" w:hAnsi="Times New Roman" w:cs="Times New Roman"/>
          <w:sz w:val="24"/>
          <w:szCs w:val="24"/>
          <w:lang w:eastAsia="lt-LT"/>
        </w:rPr>
        <w:t>gamybos liekanų</w:t>
      </w:r>
      <w:r w:rsidRPr="00C81E48">
        <w:rPr>
          <w:rFonts w:ascii="Times New Roman" w:eastAsia="Times New Roman" w:hAnsi="Times New Roman" w:cs="Times New Roman"/>
          <w:sz w:val="24"/>
          <w:szCs w:val="24"/>
          <w:lang w:eastAsia="lt-LT"/>
        </w:rPr>
        <w:t xml:space="preserve"> grąžinimo atgal į gamybinį procesą projektai, kurių tikslas - mažinti gamybos metu susidarančius akmens vatos gamybos atliekų kiekius.</w:t>
      </w:r>
    </w:p>
    <w:p w:rsidR="00097AAE" w:rsidRDefault="00097AAE" w:rsidP="00C81E48">
      <w:pPr>
        <w:ind w:firstLine="567"/>
        <w:jc w:val="both"/>
        <w:rPr>
          <w:rFonts w:ascii="Times New Roman" w:eastAsia="Times New Roman" w:hAnsi="Times New Roman" w:cs="Times New Roman"/>
          <w:sz w:val="24"/>
          <w:szCs w:val="24"/>
          <w:lang w:eastAsia="lt-LT"/>
        </w:rPr>
      </w:pPr>
    </w:p>
    <w:p w:rsidR="005F57A2" w:rsidRDefault="005F57A2" w:rsidP="00C81E48">
      <w:pPr>
        <w:ind w:firstLine="567"/>
        <w:jc w:val="both"/>
        <w:rPr>
          <w:rFonts w:ascii="Times New Roman" w:eastAsia="Times New Roman" w:hAnsi="Times New Roman" w:cs="Times New Roman"/>
          <w:sz w:val="24"/>
          <w:szCs w:val="24"/>
          <w:lang w:eastAsia="lt-LT"/>
        </w:rPr>
      </w:pPr>
    </w:p>
    <w:p w:rsidR="005F57A2" w:rsidRDefault="005F57A2" w:rsidP="00C81E48">
      <w:pPr>
        <w:ind w:firstLine="567"/>
        <w:jc w:val="both"/>
        <w:rPr>
          <w:rFonts w:ascii="Times New Roman" w:eastAsia="Times New Roman" w:hAnsi="Times New Roman" w:cs="Times New Roman"/>
          <w:sz w:val="24"/>
          <w:szCs w:val="24"/>
          <w:lang w:eastAsia="lt-LT"/>
        </w:rPr>
      </w:pPr>
    </w:p>
    <w:p w:rsidR="005F57A2" w:rsidRDefault="005F57A2" w:rsidP="00C81E48">
      <w:pPr>
        <w:ind w:firstLine="567"/>
        <w:jc w:val="both"/>
        <w:rPr>
          <w:rFonts w:ascii="Times New Roman" w:eastAsia="Times New Roman" w:hAnsi="Times New Roman" w:cs="Times New Roman"/>
          <w:sz w:val="24"/>
          <w:szCs w:val="24"/>
          <w:lang w:eastAsia="lt-LT"/>
        </w:rPr>
      </w:pPr>
    </w:p>
    <w:p w:rsidR="005F57A2" w:rsidRDefault="005F57A2" w:rsidP="00C81E48">
      <w:pPr>
        <w:ind w:firstLine="567"/>
        <w:jc w:val="both"/>
        <w:rPr>
          <w:rFonts w:ascii="Times New Roman" w:eastAsia="Times New Roman" w:hAnsi="Times New Roman" w:cs="Times New Roman"/>
          <w:sz w:val="24"/>
          <w:szCs w:val="24"/>
          <w:lang w:eastAsia="lt-LT"/>
        </w:rPr>
      </w:pPr>
    </w:p>
    <w:p w:rsidR="005F57A2" w:rsidRDefault="005F57A2" w:rsidP="00C81E48">
      <w:pPr>
        <w:ind w:firstLine="567"/>
        <w:jc w:val="both"/>
        <w:rPr>
          <w:rFonts w:ascii="Times New Roman" w:eastAsia="Times New Roman" w:hAnsi="Times New Roman" w:cs="Times New Roman"/>
          <w:sz w:val="24"/>
          <w:szCs w:val="24"/>
          <w:lang w:eastAsia="lt-LT"/>
        </w:rPr>
      </w:pPr>
    </w:p>
    <w:p w:rsidR="005F57A2" w:rsidRDefault="005F57A2" w:rsidP="00C81E48">
      <w:pPr>
        <w:ind w:firstLine="567"/>
        <w:jc w:val="both"/>
        <w:rPr>
          <w:rFonts w:ascii="Times New Roman" w:eastAsia="Times New Roman" w:hAnsi="Times New Roman" w:cs="Times New Roman"/>
          <w:sz w:val="24"/>
          <w:szCs w:val="24"/>
          <w:lang w:eastAsia="lt-LT"/>
        </w:rPr>
      </w:pPr>
    </w:p>
    <w:p w:rsidR="00CE4A18" w:rsidRPr="00185E49" w:rsidRDefault="00185E49" w:rsidP="008E6036">
      <w:pPr>
        <w:jc w:val="both"/>
        <w:rPr>
          <w:rFonts w:ascii="Times New Roman" w:eastAsia="Times New Roman" w:hAnsi="Times New Roman" w:cs="Times New Roman"/>
          <w:b/>
          <w:sz w:val="24"/>
          <w:szCs w:val="24"/>
          <w:lang w:eastAsia="lt-LT"/>
        </w:rPr>
      </w:pPr>
      <w:r w:rsidRPr="00185E49">
        <w:rPr>
          <w:rFonts w:ascii="Times New Roman" w:eastAsia="Times New Roman" w:hAnsi="Times New Roman" w:cs="Times New Roman"/>
          <w:b/>
          <w:sz w:val="24"/>
          <w:szCs w:val="24"/>
          <w:lang w:eastAsia="lt-LT"/>
        </w:rPr>
        <w:t>7 lentelė. Susidarančios atliekos</w:t>
      </w:r>
    </w:p>
    <w:p w:rsidR="00CE4A18" w:rsidRPr="00CE4A18" w:rsidRDefault="00CE4A18" w:rsidP="00CE4A18">
      <w:pPr>
        <w:jc w:val="both"/>
        <w:rPr>
          <w:rFonts w:ascii="Times New Roman" w:eastAsia="Times New Roman" w:hAnsi="Times New Roman" w:cs="Times New Roman"/>
          <w:sz w:val="24"/>
          <w:szCs w:val="24"/>
          <w:lang w:eastAsia="lt-LT"/>
        </w:rPr>
      </w:pPr>
    </w:p>
    <w:tbl>
      <w:tblPr>
        <w:tblW w:w="14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2968"/>
        <w:gridCol w:w="2265"/>
        <w:gridCol w:w="1704"/>
        <w:gridCol w:w="2126"/>
        <w:gridCol w:w="1700"/>
        <w:gridCol w:w="2222"/>
      </w:tblGrid>
      <w:tr w:rsidR="00185E49" w:rsidRPr="00CE4A18" w:rsidTr="005F57A2">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rsidR="00185E49" w:rsidRPr="005F57A2" w:rsidRDefault="00185E49" w:rsidP="00255F56">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
                <w:sz w:val="24"/>
                <w:szCs w:val="24"/>
                <w:vertAlign w:val="superscript"/>
                <w:lang w:eastAsia="lt-LT"/>
              </w:rPr>
            </w:pPr>
            <w:r w:rsidRPr="005F57A2">
              <w:rPr>
                <w:rFonts w:ascii="Times New Roman" w:eastAsia="Times New Roman" w:hAnsi="Times New Roman" w:cs="Times New Roman"/>
                <w:b/>
                <w:sz w:val="24"/>
                <w:szCs w:val="24"/>
                <w:lang w:eastAsia="lt-LT"/>
              </w:rPr>
              <w:t>Kodas</w:t>
            </w:r>
          </w:p>
        </w:tc>
        <w:tc>
          <w:tcPr>
            <w:tcW w:w="2968" w:type="dxa"/>
            <w:tcBorders>
              <w:top w:val="single" w:sz="4" w:space="0" w:color="auto"/>
              <w:left w:val="single" w:sz="4" w:space="0" w:color="auto"/>
              <w:bottom w:val="single" w:sz="4" w:space="0" w:color="auto"/>
              <w:right w:val="single" w:sz="4" w:space="0" w:color="auto"/>
            </w:tcBorders>
            <w:vAlign w:val="center"/>
          </w:tcPr>
          <w:p w:rsidR="00185E49" w:rsidRPr="005F57A2" w:rsidRDefault="00185E49" w:rsidP="00255F56">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
                <w:sz w:val="24"/>
                <w:szCs w:val="24"/>
                <w:lang w:eastAsia="lt-LT"/>
              </w:rPr>
            </w:pPr>
            <w:r w:rsidRPr="005F57A2">
              <w:rPr>
                <w:rFonts w:ascii="Times New Roman" w:eastAsia="Times New Roman" w:hAnsi="Times New Roman" w:cs="Times New Roman"/>
                <w:b/>
                <w:sz w:val="24"/>
                <w:szCs w:val="24"/>
                <w:lang w:eastAsia="lt-LT"/>
              </w:rPr>
              <w:t>Atliekos</w:t>
            </w:r>
          </w:p>
        </w:tc>
        <w:tc>
          <w:tcPr>
            <w:tcW w:w="2265" w:type="dxa"/>
            <w:tcBorders>
              <w:top w:val="single" w:sz="4" w:space="0" w:color="auto"/>
              <w:left w:val="single" w:sz="4" w:space="0" w:color="auto"/>
              <w:bottom w:val="single" w:sz="4" w:space="0" w:color="auto"/>
              <w:right w:val="single" w:sz="4" w:space="0" w:color="auto"/>
            </w:tcBorders>
            <w:vAlign w:val="center"/>
          </w:tcPr>
          <w:p w:rsidR="00185E49" w:rsidRPr="005F57A2" w:rsidRDefault="00185E49" w:rsidP="00255F56">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
                <w:sz w:val="24"/>
                <w:szCs w:val="24"/>
                <w:lang w:eastAsia="lt-LT"/>
              </w:rPr>
            </w:pPr>
            <w:r w:rsidRPr="005F57A2">
              <w:rPr>
                <w:rFonts w:ascii="Times New Roman" w:eastAsia="Times New Roman" w:hAnsi="Times New Roman" w:cs="Times New Roman"/>
                <w:b/>
                <w:sz w:val="24"/>
                <w:szCs w:val="24"/>
                <w:lang w:eastAsia="lt-LT"/>
              </w:rPr>
              <w:t>Atliekų susidarymo šaltinis technologiniame procese</w:t>
            </w:r>
          </w:p>
        </w:tc>
        <w:tc>
          <w:tcPr>
            <w:tcW w:w="1704" w:type="dxa"/>
            <w:tcBorders>
              <w:top w:val="single" w:sz="4" w:space="0" w:color="auto"/>
              <w:left w:val="single" w:sz="4" w:space="0" w:color="auto"/>
              <w:bottom w:val="single" w:sz="4" w:space="0" w:color="auto"/>
              <w:right w:val="single" w:sz="4" w:space="0" w:color="auto"/>
            </w:tcBorders>
            <w:vAlign w:val="center"/>
          </w:tcPr>
          <w:p w:rsidR="00185E49" w:rsidRPr="005F57A2" w:rsidRDefault="00185E49" w:rsidP="00255F56">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
                <w:sz w:val="24"/>
                <w:szCs w:val="24"/>
                <w:lang w:eastAsia="lt-LT"/>
              </w:rPr>
            </w:pPr>
            <w:r w:rsidRPr="005F57A2">
              <w:rPr>
                <w:rFonts w:ascii="Times New Roman" w:eastAsia="Times New Roman" w:hAnsi="Times New Roman" w:cs="Times New Roman"/>
                <w:b/>
                <w:sz w:val="24"/>
                <w:szCs w:val="24"/>
                <w:lang w:eastAsia="lt-LT"/>
              </w:rPr>
              <w:t>Susidarymas</w:t>
            </w:r>
          </w:p>
        </w:tc>
        <w:tc>
          <w:tcPr>
            <w:tcW w:w="2126" w:type="dxa"/>
            <w:tcBorders>
              <w:top w:val="single" w:sz="4" w:space="0" w:color="auto"/>
              <w:left w:val="single" w:sz="4" w:space="0" w:color="auto"/>
              <w:bottom w:val="single" w:sz="4" w:space="0" w:color="auto"/>
              <w:right w:val="single" w:sz="4" w:space="0" w:color="auto"/>
            </w:tcBorders>
            <w:vAlign w:val="center"/>
          </w:tcPr>
          <w:p w:rsidR="00185E49" w:rsidRPr="005F57A2" w:rsidRDefault="00185E49" w:rsidP="00255F56">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
                <w:sz w:val="24"/>
                <w:szCs w:val="24"/>
                <w:lang w:eastAsia="lt-LT"/>
              </w:rPr>
            </w:pPr>
            <w:r w:rsidRPr="005F57A2">
              <w:rPr>
                <w:rFonts w:ascii="Times New Roman" w:eastAsia="Times New Roman" w:hAnsi="Times New Roman" w:cs="Times New Roman"/>
                <w:b/>
                <w:sz w:val="24"/>
                <w:szCs w:val="24"/>
                <w:lang w:eastAsia="lt-LT"/>
              </w:rPr>
              <w:t>Tvarkymas</w:t>
            </w:r>
          </w:p>
        </w:tc>
        <w:tc>
          <w:tcPr>
            <w:tcW w:w="1700" w:type="dxa"/>
            <w:tcBorders>
              <w:top w:val="single" w:sz="4" w:space="0" w:color="auto"/>
              <w:left w:val="single" w:sz="4" w:space="0" w:color="auto"/>
              <w:bottom w:val="single" w:sz="4" w:space="0" w:color="auto"/>
              <w:right w:val="single" w:sz="4" w:space="0" w:color="auto"/>
            </w:tcBorders>
            <w:vAlign w:val="center"/>
          </w:tcPr>
          <w:p w:rsidR="00185E49" w:rsidRPr="005F57A2" w:rsidRDefault="0097418A" w:rsidP="00255F56">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
                <w:sz w:val="24"/>
                <w:szCs w:val="24"/>
                <w:lang w:eastAsia="lt-LT"/>
              </w:rPr>
            </w:pPr>
            <w:r w:rsidRPr="005F57A2">
              <w:rPr>
                <w:rFonts w:ascii="Times New Roman" w:eastAsia="Times New Roman" w:hAnsi="Times New Roman" w:cs="Times New Roman"/>
                <w:b/>
                <w:sz w:val="24"/>
                <w:szCs w:val="24"/>
                <w:lang w:eastAsia="lt-LT"/>
              </w:rPr>
              <w:t>Didžiausias leidžiamas susidaryti kiekis</w:t>
            </w:r>
            <w:r w:rsidR="00185E49" w:rsidRPr="005F57A2">
              <w:rPr>
                <w:rFonts w:ascii="Times New Roman" w:eastAsia="Times New Roman" w:hAnsi="Times New Roman" w:cs="Times New Roman"/>
                <w:b/>
                <w:sz w:val="24"/>
                <w:szCs w:val="24"/>
                <w:lang w:eastAsia="lt-LT"/>
              </w:rPr>
              <w:t>, t/m.</w:t>
            </w:r>
          </w:p>
        </w:tc>
        <w:tc>
          <w:tcPr>
            <w:tcW w:w="2222" w:type="dxa"/>
            <w:tcBorders>
              <w:top w:val="single" w:sz="4" w:space="0" w:color="auto"/>
              <w:left w:val="single" w:sz="4" w:space="0" w:color="auto"/>
              <w:bottom w:val="single" w:sz="4" w:space="0" w:color="auto"/>
              <w:right w:val="single" w:sz="4" w:space="0" w:color="auto"/>
            </w:tcBorders>
            <w:vAlign w:val="center"/>
          </w:tcPr>
          <w:p w:rsidR="00185E49" w:rsidRPr="005F57A2" w:rsidRDefault="00185E49" w:rsidP="00255F56">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
                <w:sz w:val="24"/>
                <w:szCs w:val="24"/>
                <w:lang w:eastAsia="lt-LT"/>
              </w:rPr>
            </w:pPr>
            <w:r w:rsidRPr="005F57A2">
              <w:rPr>
                <w:rFonts w:ascii="Times New Roman" w:eastAsia="Times New Roman" w:hAnsi="Times New Roman" w:cs="Times New Roman"/>
                <w:b/>
                <w:sz w:val="24"/>
                <w:szCs w:val="24"/>
                <w:lang w:eastAsia="lt-LT"/>
              </w:rPr>
              <w:t>Atliekų tvarkymo būdas</w:t>
            </w:r>
          </w:p>
        </w:tc>
      </w:tr>
      <w:tr w:rsidR="00185E49" w:rsidRPr="00CE4A18" w:rsidTr="005F57A2">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rsidR="00185E49" w:rsidRPr="005F57A2" w:rsidRDefault="00185E49" w:rsidP="00185E49">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
                <w:sz w:val="24"/>
                <w:szCs w:val="24"/>
                <w:lang w:eastAsia="lt-LT"/>
              </w:rPr>
            </w:pPr>
            <w:r w:rsidRPr="005F57A2">
              <w:rPr>
                <w:rFonts w:ascii="Times New Roman" w:eastAsia="Times New Roman" w:hAnsi="Times New Roman" w:cs="Times New Roman"/>
                <w:b/>
                <w:sz w:val="24"/>
                <w:szCs w:val="24"/>
                <w:lang w:eastAsia="lt-LT"/>
              </w:rPr>
              <w:t>1</w:t>
            </w:r>
          </w:p>
        </w:tc>
        <w:tc>
          <w:tcPr>
            <w:tcW w:w="2968" w:type="dxa"/>
            <w:tcBorders>
              <w:top w:val="single" w:sz="4" w:space="0" w:color="auto"/>
              <w:left w:val="single" w:sz="4" w:space="0" w:color="auto"/>
              <w:bottom w:val="single" w:sz="4" w:space="0" w:color="auto"/>
              <w:right w:val="single" w:sz="4" w:space="0" w:color="auto"/>
            </w:tcBorders>
            <w:vAlign w:val="center"/>
          </w:tcPr>
          <w:p w:rsidR="00185E49" w:rsidRPr="005F57A2" w:rsidRDefault="00185E49" w:rsidP="00185E49">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
                <w:sz w:val="24"/>
                <w:szCs w:val="24"/>
                <w:lang w:eastAsia="lt-LT"/>
              </w:rPr>
            </w:pPr>
            <w:r w:rsidRPr="005F57A2">
              <w:rPr>
                <w:rFonts w:ascii="Times New Roman" w:eastAsia="Times New Roman" w:hAnsi="Times New Roman" w:cs="Times New Roman"/>
                <w:b/>
                <w:sz w:val="24"/>
                <w:szCs w:val="24"/>
                <w:lang w:eastAsia="lt-LT"/>
              </w:rPr>
              <w:t>2</w:t>
            </w:r>
          </w:p>
        </w:tc>
        <w:tc>
          <w:tcPr>
            <w:tcW w:w="2265" w:type="dxa"/>
            <w:tcBorders>
              <w:top w:val="single" w:sz="4" w:space="0" w:color="auto"/>
              <w:left w:val="single" w:sz="4" w:space="0" w:color="auto"/>
              <w:bottom w:val="single" w:sz="4" w:space="0" w:color="auto"/>
              <w:right w:val="single" w:sz="4" w:space="0" w:color="auto"/>
            </w:tcBorders>
          </w:tcPr>
          <w:p w:rsidR="00185E49" w:rsidRPr="005F57A2" w:rsidRDefault="00185E49" w:rsidP="00185E49">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
                <w:sz w:val="24"/>
                <w:szCs w:val="24"/>
                <w:lang w:eastAsia="lt-LT"/>
              </w:rPr>
            </w:pPr>
            <w:r w:rsidRPr="005F57A2">
              <w:rPr>
                <w:rFonts w:ascii="Times New Roman" w:eastAsia="Times New Roman" w:hAnsi="Times New Roman" w:cs="Times New Roman"/>
                <w:b/>
                <w:sz w:val="24"/>
                <w:szCs w:val="24"/>
                <w:lang w:eastAsia="lt-LT"/>
              </w:rPr>
              <w:t>3</w:t>
            </w:r>
          </w:p>
        </w:tc>
        <w:tc>
          <w:tcPr>
            <w:tcW w:w="1704" w:type="dxa"/>
            <w:tcBorders>
              <w:top w:val="single" w:sz="4" w:space="0" w:color="auto"/>
              <w:left w:val="single" w:sz="4" w:space="0" w:color="auto"/>
              <w:bottom w:val="single" w:sz="4" w:space="0" w:color="auto"/>
              <w:right w:val="single" w:sz="4" w:space="0" w:color="auto"/>
            </w:tcBorders>
            <w:vAlign w:val="center"/>
          </w:tcPr>
          <w:p w:rsidR="00185E49" w:rsidRPr="005F57A2" w:rsidRDefault="00185E49" w:rsidP="00185E49">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
                <w:sz w:val="24"/>
                <w:szCs w:val="24"/>
                <w:lang w:eastAsia="lt-LT"/>
              </w:rPr>
            </w:pPr>
            <w:r w:rsidRPr="005F57A2">
              <w:rPr>
                <w:rFonts w:ascii="Times New Roman" w:eastAsia="Times New Roman" w:hAnsi="Times New Roman" w:cs="Times New Roman"/>
                <w:b/>
                <w:sz w:val="24"/>
                <w:szCs w:val="24"/>
                <w:lang w:eastAsia="lt-LT"/>
              </w:rPr>
              <w:t>4</w:t>
            </w:r>
          </w:p>
        </w:tc>
        <w:tc>
          <w:tcPr>
            <w:tcW w:w="2126" w:type="dxa"/>
            <w:tcBorders>
              <w:top w:val="single" w:sz="4" w:space="0" w:color="auto"/>
              <w:left w:val="single" w:sz="4" w:space="0" w:color="auto"/>
              <w:bottom w:val="single" w:sz="4" w:space="0" w:color="auto"/>
              <w:right w:val="single" w:sz="4" w:space="0" w:color="auto"/>
            </w:tcBorders>
            <w:vAlign w:val="center"/>
          </w:tcPr>
          <w:p w:rsidR="00185E49" w:rsidRPr="005F57A2" w:rsidRDefault="00185E49" w:rsidP="00185E49">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
                <w:sz w:val="24"/>
                <w:szCs w:val="24"/>
                <w:lang w:eastAsia="lt-LT"/>
              </w:rPr>
            </w:pPr>
            <w:r w:rsidRPr="005F57A2">
              <w:rPr>
                <w:rFonts w:ascii="Times New Roman" w:eastAsia="Times New Roman" w:hAnsi="Times New Roman" w:cs="Times New Roman"/>
                <w:b/>
                <w:sz w:val="24"/>
                <w:szCs w:val="24"/>
                <w:lang w:eastAsia="lt-LT"/>
              </w:rPr>
              <w:t>5</w:t>
            </w:r>
          </w:p>
        </w:tc>
        <w:tc>
          <w:tcPr>
            <w:tcW w:w="1700" w:type="dxa"/>
            <w:tcBorders>
              <w:top w:val="single" w:sz="4" w:space="0" w:color="auto"/>
              <w:left w:val="single" w:sz="4" w:space="0" w:color="auto"/>
              <w:bottom w:val="single" w:sz="4" w:space="0" w:color="auto"/>
              <w:right w:val="single" w:sz="4" w:space="0" w:color="auto"/>
            </w:tcBorders>
            <w:vAlign w:val="center"/>
          </w:tcPr>
          <w:p w:rsidR="00185E49" w:rsidRPr="005F57A2" w:rsidRDefault="00185E49" w:rsidP="00185E49">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
                <w:sz w:val="24"/>
                <w:szCs w:val="24"/>
                <w:lang w:eastAsia="lt-LT"/>
              </w:rPr>
            </w:pPr>
            <w:r w:rsidRPr="005F57A2">
              <w:rPr>
                <w:rFonts w:ascii="Times New Roman" w:eastAsia="Times New Roman" w:hAnsi="Times New Roman" w:cs="Times New Roman"/>
                <w:b/>
                <w:sz w:val="24"/>
                <w:szCs w:val="24"/>
                <w:lang w:eastAsia="lt-LT"/>
              </w:rPr>
              <w:t>6</w:t>
            </w:r>
          </w:p>
        </w:tc>
        <w:tc>
          <w:tcPr>
            <w:tcW w:w="2222" w:type="dxa"/>
            <w:tcBorders>
              <w:top w:val="single" w:sz="4" w:space="0" w:color="auto"/>
              <w:left w:val="single" w:sz="4" w:space="0" w:color="auto"/>
              <w:bottom w:val="single" w:sz="4" w:space="0" w:color="auto"/>
              <w:right w:val="single" w:sz="4" w:space="0" w:color="auto"/>
            </w:tcBorders>
          </w:tcPr>
          <w:p w:rsidR="00185E49" w:rsidRPr="005F57A2" w:rsidRDefault="00185E49" w:rsidP="00185E49">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
                <w:sz w:val="24"/>
                <w:szCs w:val="24"/>
                <w:lang w:eastAsia="lt-LT"/>
              </w:rPr>
            </w:pPr>
            <w:r w:rsidRPr="005F57A2">
              <w:rPr>
                <w:rFonts w:ascii="Times New Roman" w:eastAsia="Times New Roman" w:hAnsi="Times New Roman" w:cs="Times New Roman"/>
                <w:b/>
                <w:sz w:val="24"/>
                <w:szCs w:val="24"/>
                <w:lang w:eastAsia="lt-LT"/>
              </w:rPr>
              <w:t>7</w:t>
            </w:r>
          </w:p>
        </w:tc>
      </w:tr>
      <w:tr w:rsidR="00185E49" w:rsidRPr="00CE4A18" w:rsidTr="005F57A2">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rsidR="00185E49" w:rsidRPr="00CE4A18" w:rsidRDefault="00185E49" w:rsidP="00185E49">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lastRenderedPageBreak/>
              <w:t>01 04 99</w:t>
            </w:r>
          </w:p>
        </w:tc>
        <w:tc>
          <w:tcPr>
            <w:tcW w:w="2968" w:type="dxa"/>
            <w:tcBorders>
              <w:top w:val="single" w:sz="4" w:space="0" w:color="auto"/>
              <w:left w:val="single" w:sz="4" w:space="0" w:color="auto"/>
              <w:bottom w:val="single" w:sz="4" w:space="0" w:color="auto"/>
              <w:right w:val="single" w:sz="4" w:space="0" w:color="auto"/>
            </w:tcBorders>
            <w:vAlign w:val="center"/>
          </w:tcPr>
          <w:p w:rsidR="00185E49" w:rsidRPr="00CE4A18" w:rsidRDefault="00185E49" w:rsidP="00185E49">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Kitaip neapibrėžtos atliekos</w:t>
            </w:r>
          </w:p>
        </w:tc>
        <w:tc>
          <w:tcPr>
            <w:tcW w:w="2265" w:type="dxa"/>
            <w:tcBorders>
              <w:top w:val="single" w:sz="4" w:space="0" w:color="auto"/>
              <w:left w:val="single" w:sz="4" w:space="0" w:color="auto"/>
              <w:bottom w:val="single" w:sz="4" w:space="0" w:color="auto"/>
              <w:right w:val="single" w:sz="4" w:space="0" w:color="auto"/>
            </w:tcBorders>
            <w:vAlign w:val="center"/>
          </w:tcPr>
          <w:p w:rsidR="00185E49" w:rsidRPr="00CE4A18" w:rsidRDefault="00185E49" w:rsidP="00185E49">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Lydalo (dolomito ir bazalto lydinys) atliekos</w:t>
            </w:r>
          </w:p>
        </w:tc>
        <w:tc>
          <w:tcPr>
            <w:tcW w:w="1704" w:type="dxa"/>
            <w:tcBorders>
              <w:top w:val="single" w:sz="4" w:space="0" w:color="auto"/>
              <w:left w:val="single" w:sz="4" w:space="0" w:color="auto"/>
              <w:bottom w:val="single" w:sz="4" w:space="0" w:color="auto"/>
              <w:right w:val="single" w:sz="4" w:space="0" w:color="auto"/>
            </w:tcBorders>
            <w:vAlign w:val="center"/>
          </w:tcPr>
          <w:p w:rsidR="00185E49" w:rsidRPr="00CE4A18" w:rsidRDefault="00185E49" w:rsidP="00185E49">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Nepavojingos</w:t>
            </w:r>
          </w:p>
        </w:tc>
        <w:tc>
          <w:tcPr>
            <w:tcW w:w="2126" w:type="dxa"/>
            <w:tcBorders>
              <w:top w:val="single" w:sz="4" w:space="0" w:color="auto"/>
              <w:left w:val="single" w:sz="4" w:space="0" w:color="auto"/>
              <w:bottom w:val="single" w:sz="4" w:space="0" w:color="auto"/>
              <w:right w:val="single" w:sz="4" w:space="0" w:color="auto"/>
            </w:tcBorders>
            <w:vAlign w:val="center"/>
          </w:tcPr>
          <w:p w:rsidR="00185E49" w:rsidRPr="00CE4A18" w:rsidRDefault="00185E49" w:rsidP="00185E49">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Žaliavų lydymas</w:t>
            </w:r>
          </w:p>
        </w:tc>
        <w:tc>
          <w:tcPr>
            <w:tcW w:w="1700" w:type="dxa"/>
            <w:tcBorders>
              <w:top w:val="single" w:sz="4" w:space="0" w:color="auto"/>
              <w:left w:val="single" w:sz="4" w:space="0" w:color="auto"/>
              <w:bottom w:val="single" w:sz="4" w:space="0" w:color="auto"/>
              <w:right w:val="single" w:sz="4" w:space="0" w:color="auto"/>
            </w:tcBorders>
            <w:vAlign w:val="center"/>
          </w:tcPr>
          <w:p w:rsidR="00185E49" w:rsidRPr="00CE4A18" w:rsidRDefault="00185E49" w:rsidP="00185E49">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7000</w:t>
            </w:r>
          </w:p>
        </w:tc>
        <w:tc>
          <w:tcPr>
            <w:tcW w:w="2222" w:type="dxa"/>
            <w:tcBorders>
              <w:top w:val="single" w:sz="4" w:space="0" w:color="auto"/>
              <w:left w:val="single" w:sz="4" w:space="0" w:color="auto"/>
              <w:bottom w:val="single" w:sz="4" w:space="0" w:color="auto"/>
              <w:right w:val="single" w:sz="4" w:space="0" w:color="auto"/>
            </w:tcBorders>
            <w:vAlign w:val="center"/>
          </w:tcPr>
          <w:p w:rsidR="00185E49" w:rsidRPr="00CE4A18" w:rsidRDefault="00185E49" w:rsidP="00185E49">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Cs/>
                <w:sz w:val="20"/>
                <w:szCs w:val="20"/>
                <w:lang w:eastAsia="lt-LT"/>
              </w:rPr>
            </w:pPr>
            <w:r w:rsidRPr="00CE4A18">
              <w:rPr>
                <w:rFonts w:ascii="Times New Roman" w:eastAsia="Times New Roman" w:hAnsi="Times New Roman" w:cs="Times New Roman"/>
                <w:bCs/>
                <w:sz w:val="20"/>
                <w:szCs w:val="20"/>
                <w:lang w:eastAsia="lt-LT"/>
              </w:rPr>
              <w:t>R5 Kitų neorganinių medžiagų perdirbimas ir (arba) atnaujinimas</w:t>
            </w:r>
          </w:p>
          <w:p w:rsidR="00185E49" w:rsidRPr="00CE4A18" w:rsidRDefault="00185E49" w:rsidP="00185E49">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0"/>
                <w:szCs w:val="20"/>
                <w:lang w:eastAsia="lt-LT"/>
              </w:rPr>
            </w:pPr>
            <w:r w:rsidRPr="00CE4A18">
              <w:rPr>
                <w:rFonts w:ascii="Times New Roman" w:eastAsia="Times New Roman" w:hAnsi="Times New Roman" w:cs="Times New Roman"/>
                <w:bCs/>
                <w:sz w:val="20"/>
                <w:szCs w:val="20"/>
                <w:lang w:eastAsia="lt-LT"/>
              </w:rPr>
              <w:t>D1 Išvertimas ant žemės ar po žeme</w:t>
            </w:r>
          </w:p>
        </w:tc>
      </w:tr>
      <w:tr w:rsidR="00185E49" w:rsidRPr="00CE4A18" w:rsidTr="005F57A2">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rsidR="00185E49" w:rsidRPr="00CE4A18" w:rsidRDefault="00185E49" w:rsidP="00185E49">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01 03 99</w:t>
            </w:r>
          </w:p>
        </w:tc>
        <w:tc>
          <w:tcPr>
            <w:tcW w:w="2968" w:type="dxa"/>
            <w:tcBorders>
              <w:top w:val="single" w:sz="4" w:space="0" w:color="auto"/>
              <w:left w:val="single" w:sz="4" w:space="0" w:color="auto"/>
              <w:bottom w:val="single" w:sz="4" w:space="0" w:color="auto"/>
              <w:right w:val="single" w:sz="4" w:space="0" w:color="auto"/>
            </w:tcBorders>
            <w:vAlign w:val="center"/>
          </w:tcPr>
          <w:p w:rsidR="00185E49" w:rsidRPr="00CE4A18" w:rsidRDefault="00185E49" w:rsidP="00185E49">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Kitaip neapibrėžtos atliekos</w:t>
            </w:r>
          </w:p>
        </w:tc>
        <w:tc>
          <w:tcPr>
            <w:tcW w:w="2265" w:type="dxa"/>
            <w:tcBorders>
              <w:top w:val="single" w:sz="4" w:space="0" w:color="auto"/>
              <w:left w:val="single" w:sz="4" w:space="0" w:color="auto"/>
              <w:bottom w:val="single" w:sz="4" w:space="0" w:color="auto"/>
              <w:right w:val="single" w:sz="4" w:space="0" w:color="auto"/>
            </w:tcBorders>
            <w:vAlign w:val="center"/>
          </w:tcPr>
          <w:p w:rsidR="00185E49" w:rsidRPr="00CE4A18" w:rsidRDefault="00185E49" w:rsidP="00185E49">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Geležies iš lydalo atliekos</w:t>
            </w:r>
          </w:p>
        </w:tc>
        <w:tc>
          <w:tcPr>
            <w:tcW w:w="1704" w:type="dxa"/>
            <w:tcBorders>
              <w:top w:val="single" w:sz="4" w:space="0" w:color="auto"/>
              <w:left w:val="single" w:sz="4" w:space="0" w:color="auto"/>
              <w:bottom w:val="single" w:sz="4" w:space="0" w:color="auto"/>
              <w:right w:val="single" w:sz="4" w:space="0" w:color="auto"/>
            </w:tcBorders>
            <w:vAlign w:val="center"/>
          </w:tcPr>
          <w:p w:rsidR="00185E49" w:rsidRPr="00CE4A18" w:rsidRDefault="00185E49" w:rsidP="00185E49">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Nepavojingos</w:t>
            </w:r>
          </w:p>
        </w:tc>
        <w:tc>
          <w:tcPr>
            <w:tcW w:w="2126" w:type="dxa"/>
            <w:tcBorders>
              <w:top w:val="single" w:sz="4" w:space="0" w:color="auto"/>
              <w:left w:val="single" w:sz="4" w:space="0" w:color="auto"/>
              <w:bottom w:val="single" w:sz="4" w:space="0" w:color="auto"/>
              <w:right w:val="single" w:sz="4" w:space="0" w:color="auto"/>
            </w:tcBorders>
            <w:vAlign w:val="center"/>
          </w:tcPr>
          <w:p w:rsidR="00185E49" w:rsidRPr="00CE4A18" w:rsidRDefault="00185E49" w:rsidP="00185E49">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Žaliavų lydymas</w:t>
            </w:r>
          </w:p>
        </w:tc>
        <w:tc>
          <w:tcPr>
            <w:tcW w:w="1700" w:type="dxa"/>
            <w:tcBorders>
              <w:top w:val="single" w:sz="4" w:space="0" w:color="auto"/>
              <w:left w:val="single" w:sz="4" w:space="0" w:color="auto"/>
              <w:bottom w:val="single" w:sz="4" w:space="0" w:color="auto"/>
              <w:right w:val="single" w:sz="4" w:space="0" w:color="auto"/>
            </w:tcBorders>
            <w:vAlign w:val="center"/>
          </w:tcPr>
          <w:p w:rsidR="00185E49" w:rsidRPr="00CE4A18" w:rsidRDefault="00185E49" w:rsidP="00185E49">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3000</w:t>
            </w:r>
          </w:p>
        </w:tc>
        <w:tc>
          <w:tcPr>
            <w:tcW w:w="2222" w:type="dxa"/>
            <w:tcBorders>
              <w:top w:val="single" w:sz="4" w:space="0" w:color="auto"/>
              <w:left w:val="single" w:sz="4" w:space="0" w:color="auto"/>
              <w:bottom w:val="single" w:sz="4" w:space="0" w:color="auto"/>
              <w:right w:val="single" w:sz="4" w:space="0" w:color="auto"/>
            </w:tcBorders>
            <w:vAlign w:val="center"/>
          </w:tcPr>
          <w:p w:rsidR="00185E49" w:rsidRPr="00CE4A18" w:rsidRDefault="00185E49" w:rsidP="00185E49">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Cs/>
                <w:sz w:val="20"/>
                <w:szCs w:val="20"/>
                <w:lang w:eastAsia="lt-LT"/>
              </w:rPr>
            </w:pPr>
            <w:r w:rsidRPr="00CE4A18">
              <w:rPr>
                <w:rFonts w:ascii="Times New Roman" w:eastAsia="Times New Roman" w:hAnsi="Times New Roman" w:cs="Times New Roman"/>
                <w:bCs/>
                <w:sz w:val="20"/>
                <w:szCs w:val="20"/>
                <w:lang w:eastAsia="lt-LT"/>
              </w:rPr>
              <w:t>S4 Išvežimas (eksportas)</w:t>
            </w:r>
          </w:p>
        </w:tc>
      </w:tr>
      <w:tr w:rsidR="00185E49" w:rsidRPr="00CE4A18" w:rsidTr="005F57A2">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rsidR="00185E49" w:rsidRPr="00CE4A18" w:rsidRDefault="00185E49" w:rsidP="00185E49">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20 01 39</w:t>
            </w:r>
          </w:p>
        </w:tc>
        <w:tc>
          <w:tcPr>
            <w:tcW w:w="2968" w:type="dxa"/>
            <w:tcBorders>
              <w:top w:val="single" w:sz="4" w:space="0" w:color="auto"/>
              <w:left w:val="single" w:sz="4" w:space="0" w:color="auto"/>
              <w:bottom w:val="single" w:sz="4" w:space="0" w:color="auto"/>
              <w:right w:val="single" w:sz="4" w:space="0" w:color="auto"/>
            </w:tcBorders>
            <w:vAlign w:val="center"/>
          </w:tcPr>
          <w:p w:rsidR="00185E49" w:rsidRPr="00CE4A18" w:rsidRDefault="00185E49" w:rsidP="00185E49">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bidi="ks-Deva"/>
              </w:rPr>
              <w:t>Plastikai</w:t>
            </w:r>
          </w:p>
        </w:tc>
        <w:tc>
          <w:tcPr>
            <w:tcW w:w="2265" w:type="dxa"/>
            <w:tcBorders>
              <w:top w:val="single" w:sz="4" w:space="0" w:color="auto"/>
              <w:left w:val="single" w:sz="4" w:space="0" w:color="auto"/>
              <w:bottom w:val="single" w:sz="4" w:space="0" w:color="auto"/>
              <w:right w:val="single" w:sz="4" w:space="0" w:color="auto"/>
            </w:tcBorders>
            <w:vAlign w:val="center"/>
          </w:tcPr>
          <w:p w:rsidR="00185E49" w:rsidRPr="00CE4A18" w:rsidRDefault="00185E49" w:rsidP="00185E49">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Polietileno ir plastikų atliekos</w:t>
            </w:r>
          </w:p>
        </w:tc>
        <w:tc>
          <w:tcPr>
            <w:tcW w:w="1704" w:type="dxa"/>
            <w:tcBorders>
              <w:top w:val="single" w:sz="4" w:space="0" w:color="auto"/>
              <w:left w:val="single" w:sz="4" w:space="0" w:color="auto"/>
              <w:bottom w:val="single" w:sz="4" w:space="0" w:color="auto"/>
              <w:right w:val="single" w:sz="4" w:space="0" w:color="auto"/>
            </w:tcBorders>
            <w:vAlign w:val="center"/>
          </w:tcPr>
          <w:p w:rsidR="00185E49" w:rsidRPr="00CE4A18" w:rsidRDefault="00185E49" w:rsidP="00185E49">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Nepavojingos</w:t>
            </w:r>
          </w:p>
        </w:tc>
        <w:tc>
          <w:tcPr>
            <w:tcW w:w="2126" w:type="dxa"/>
            <w:tcBorders>
              <w:top w:val="single" w:sz="4" w:space="0" w:color="auto"/>
              <w:left w:val="single" w:sz="4" w:space="0" w:color="auto"/>
              <w:bottom w:val="single" w:sz="4" w:space="0" w:color="auto"/>
              <w:right w:val="single" w:sz="4" w:space="0" w:color="auto"/>
            </w:tcBorders>
            <w:vAlign w:val="center"/>
          </w:tcPr>
          <w:p w:rsidR="00185E49" w:rsidRPr="00CE4A18" w:rsidRDefault="00185E49" w:rsidP="00185E49">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 xml:space="preserve">Akmens vatos gaminių pakavimas </w:t>
            </w:r>
          </w:p>
          <w:p w:rsidR="00185E49" w:rsidRPr="00CE4A18" w:rsidRDefault="00185E49" w:rsidP="00185E49">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Akmens vatos gamybos techninė priežiūra</w:t>
            </w:r>
          </w:p>
        </w:tc>
        <w:tc>
          <w:tcPr>
            <w:tcW w:w="1700" w:type="dxa"/>
            <w:tcBorders>
              <w:top w:val="single" w:sz="4" w:space="0" w:color="auto"/>
              <w:left w:val="single" w:sz="4" w:space="0" w:color="auto"/>
              <w:bottom w:val="single" w:sz="4" w:space="0" w:color="auto"/>
              <w:right w:val="single" w:sz="4" w:space="0" w:color="auto"/>
            </w:tcBorders>
            <w:vAlign w:val="center"/>
          </w:tcPr>
          <w:p w:rsidR="00185E49" w:rsidRPr="00CE4A18" w:rsidRDefault="00185E49" w:rsidP="00185E49">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35</w:t>
            </w:r>
          </w:p>
        </w:tc>
        <w:tc>
          <w:tcPr>
            <w:tcW w:w="2222" w:type="dxa"/>
            <w:tcBorders>
              <w:top w:val="single" w:sz="4" w:space="0" w:color="auto"/>
              <w:left w:val="single" w:sz="4" w:space="0" w:color="auto"/>
              <w:bottom w:val="single" w:sz="4" w:space="0" w:color="auto"/>
              <w:right w:val="single" w:sz="4" w:space="0" w:color="auto"/>
            </w:tcBorders>
            <w:vAlign w:val="center"/>
          </w:tcPr>
          <w:p w:rsidR="00185E49" w:rsidRPr="00CE4A18" w:rsidRDefault="00185E49" w:rsidP="00185E49">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0"/>
                <w:szCs w:val="20"/>
                <w:lang w:eastAsia="lt-LT"/>
              </w:rPr>
            </w:pPr>
            <w:r w:rsidRPr="00CE4A18">
              <w:rPr>
                <w:rFonts w:ascii="Times New Roman" w:eastAsia="Times New Roman" w:hAnsi="Times New Roman" w:cs="Times New Roman"/>
                <w:bCs/>
                <w:sz w:val="20"/>
                <w:szCs w:val="20"/>
                <w:lang w:eastAsia="lt-LT"/>
              </w:rPr>
              <w:t>R3 Organinių medžiagų, nenaudojamų kaip tirpikliai, perdirbimas ir (arba) atnaujinimas (įskaitant kompostavimą ir kitus biologinio pakeitimo procesus)</w:t>
            </w:r>
          </w:p>
        </w:tc>
      </w:tr>
      <w:tr w:rsidR="00185E49" w:rsidRPr="00CE4A18" w:rsidTr="005F57A2">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rsidR="00185E49" w:rsidRPr="00CE4A18" w:rsidRDefault="00185E49" w:rsidP="00185E49">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15 01 02</w:t>
            </w:r>
          </w:p>
        </w:tc>
        <w:tc>
          <w:tcPr>
            <w:tcW w:w="2968" w:type="dxa"/>
            <w:tcBorders>
              <w:top w:val="single" w:sz="4" w:space="0" w:color="auto"/>
              <w:left w:val="single" w:sz="4" w:space="0" w:color="auto"/>
              <w:bottom w:val="single" w:sz="4" w:space="0" w:color="auto"/>
              <w:right w:val="single" w:sz="4" w:space="0" w:color="auto"/>
            </w:tcBorders>
            <w:vAlign w:val="center"/>
          </w:tcPr>
          <w:p w:rsidR="00185E49" w:rsidRPr="00CE4A18" w:rsidRDefault="00185E49" w:rsidP="00185E49">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bidi="ks-Deva"/>
              </w:rPr>
              <w:t>Plastikinės (kartu su PET (</w:t>
            </w:r>
            <w:proofErr w:type="spellStart"/>
            <w:r w:rsidRPr="00CE4A18">
              <w:rPr>
                <w:rFonts w:ascii="Times New Roman" w:eastAsia="Times New Roman" w:hAnsi="Times New Roman" w:cs="Times New Roman"/>
                <w:sz w:val="24"/>
                <w:szCs w:val="24"/>
                <w:lang w:eastAsia="lt-LT"/>
              </w:rPr>
              <w:t>polietilentereftalatas</w:t>
            </w:r>
            <w:proofErr w:type="spellEnd"/>
            <w:r w:rsidRPr="00CE4A18">
              <w:rPr>
                <w:rFonts w:ascii="Times New Roman" w:eastAsia="Times New Roman" w:hAnsi="Times New Roman" w:cs="Times New Roman"/>
                <w:sz w:val="24"/>
                <w:szCs w:val="24"/>
                <w:lang w:eastAsia="lt-LT" w:bidi="ks-Deva"/>
              </w:rPr>
              <w:t>)) pakuotės</w:t>
            </w:r>
          </w:p>
        </w:tc>
        <w:tc>
          <w:tcPr>
            <w:tcW w:w="2265" w:type="dxa"/>
            <w:tcBorders>
              <w:top w:val="single" w:sz="4" w:space="0" w:color="auto"/>
              <w:left w:val="single" w:sz="4" w:space="0" w:color="auto"/>
              <w:bottom w:val="single" w:sz="4" w:space="0" w:color="auto"/>
              <w:right w:val="single" w:sz="4" w:space="0" w:color="auto"/>
            </w:tcBorders>
            <w:vAlign w:val="center"/>
          </w:tcPr>
          <w:p w:rsidR="00185E49" w:rsidRPr="00CE4A18" w:rsidRDefault="00185E49" w:rsidP="00185E49">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Plastikinės pakuotės nuo grunto</w:t>
            </w:r>
          </w:p>
        </w:tc>
        <w:tc>
          <w:tcPr>
            <w:tcW w:w="1704" w:type="dxa"/>
            <w:tcBorders>
              <w:top w:val="single" w:sz="4" w:space="0" w:color="auto"/>
              <w:left w:val="single" w:sz="4" w:space="0" w:color="auto"/>
              <w:bottom w:val="single" w:sz="4" w:space="0" w:color="auto"/>
              <w:right w:val="single" w:sz="4" w:space="0" w:color="auto"/>
            </w:tcBorders>
            <w:vAlign w:val="center"/>
          </w:tcPr>
          <w:p w:rsidR="00185E49" w:rsidRPr="00CE4A18" w:rsidRDefault="00185E49" w:rsidP="00185E49">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Nepavojingos</w:t>
            </w:r>
          </w:p>
        </w:tc>
        <w:tc>
          <w:tcPr>
            <w:tcW w:w="2126" w:type="dxa"/>
            <w:tcBorders>
              <w:top w:val="single" w:sz="4" w:space="0" w:color="auto"/>
              <w:left w:val="single" w:sz="4" w:space="0" w:color="auto"/>
              <w:bottom w:val="single" w:sz="4" w:space="0" w:color="auto"/>
              <w:right w:val="single" w:sz="4" w:space="0" w:color="auto"/>
            </w:tcBorders>
            <w:vAlign w:val="center"/>
          </w:tcPr>
          <w:p w:rsidR="00185E49" w:rsidRPr="00CE4A18" w:rsidRDefault="00185E49" w:rsidP="00185E49">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Akmens vatos gamyba, lamelių gruntavimas</w:t>
            </w:r>
          </w:p>
        </w:tc>
        <w:tc>
          <w:tcPr>
            <w:tcW w:w="1700" w:type="dxa"/>
            <w:tcBorders>
              <w:top w:val="single" w:sz="4" w:space="0" w:color="auto"/>
              <w:left w:val="single" w:sz="4" w:space="0" w:color="auto"/>
              <w:bottom w:val="single" w:sz="4" w:space="0" w:color="auto"/>
              <w:right w:val="single" w:sz="4" w:space="0" w:color="auto"/>
            </w:tcBorders>
            <w:vAlign w:val="center"/>
          </w:tcPr>
          <w:p w:rsidR="00185E49" w:rsidRPr="00CE4A18" w:rsidRDefault="00185E49" w:rsidP="00185E49">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17,0</w:t>
            </w:r>
          </w:p>
        </w:tc>
        <w:tc>
          <w:tcPr>
            <w:tcW w:w="2222" w:type="dxa"/>
            <w:tcBorders>
              <w:top w:val="single" w:sz="4" w:space="0" w:color="auto"/>
              <w:left w:val="single" w:sz="4" w:space="0" w:color="auto"/>
              <w:bottom w:val="single" w:sz="4" w:space="0" w:color="auto"/>
              <w:right w:val="single" w:sz="4" w:space="0" w:color="auto"/>
            </w:tcBorders>
            <w:vAlign w:val="center"/>
          </w:tcPr>
          <w:p w:rsidR="00185E49" w:rsidRPr="00CE4A18" w:rsidRDefault="00185E49" w:rsidP="00185E49">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bCs/>
                <w:sz w:val="20"/>
                <w:szCs w:val="24"/>
                <w:lang w:eastAsia="lt-LT"/>
              </w:rPr>
              <w:t>R3 Organinių medžiagų, nenaudojamų kaip tirpikliai, perdirbimas ir (arba) atnaujinimas (įskaitant kompostavimą ir kitus biologinio pakeitimo procesus)</w:t>
            </w:r>
          </w:p>
        </w:tc>
      </w:tr>
      <w:tr w:rsidR="00185E49" w:rsidRPr="00CE4A18" w:rsidTr="005F57A2">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rsidR="00185E49" w:rsidRPr="00CE4A18" w:rsidRDefault="00185E49" w:rsidP="00185E49">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20 01 01</w:t>
            </w:r>
          </w:p>
        </w:tc>
        <w:tc>
          <w:tcPr>
            <w:tcW w:w="2968" w:type="dxa"/>
            <w:tcBorders>
              <w:top w:val="single" w:sz="4" w:space="0" w:color="auto"/>
              <w:left w:val="single" w:sz="4" w:space="0" w:color="auto"/>
              <w:bottom w:val="single" w:sz="4" w:space="0" w:color="auto"/>
              <w:right w:val="single" w:sz="4" w:space="0" w:color="auto"/>
            </w:tcBorders>
            <w:vAlign w:val="center"/>
          </w:tcPr>
          <w:p w:rsidR="00185E49" w:rsidRPr="00CE4A18" w:rsidRDefault="00185E49" w:rsidP="00185E49">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bidi="ks-Deva"/>
              </w:rPr>
              <w:t>Popierius ir kartonas</w:t>
            </w:r>
          </w:p>
        </w:tc>
        <w:tc>
          <w:tcPr>
            <w:tcW w:w="2265" w:type="dxa"/>
            <w:tcBorders>
              <w:top w:val="single" w:sz="4" w:space="0" w:color="auto"/>
              <w:left w:val="single" w:sz="4" w:space="0" w:color="auto"/>
              <w:bottom w:val="single" w:sz="4" w:space="0" w:color="auto"/>
              <w:right w:val="single" w:sz="4" w:space="0" w:color="auto"/>
            </w:tcBorders>
            <w:vAlign w:val="center"/>
          </w:tcPr>
          <w:p w:rsidR="00185E49" w:rsidRPr="00CE4A18" w:rsidRDefault="00185E49" w:rsidP="00185E49">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Popieriaus ir kartono atliekos</w:t>
            </w:r>
          </w:p>
        </w:tc>
        <w:tc>
          <w:tcPr>
            <w:tcW w:w="1704" w:type="dxa"/>
            <w:tcBorders>
              <w:top w:val="single" w:sz="4" w:space="0" w:color="auto"/>
              <w:left w:val="single" w:sz="4" w:space="0" w:color="auto"/>
              <w:bottom w:val="single" w:sz="4" w:space="0" w:color="auto"/>
              <w:right w:val="single" w:sz="4" w:space="0" w:color="auto"/>
            </w:tcBorders>
            <w:vAlign w:val="center"/>
          </w:tcPr>
          <w:p w:rsidR="00185E49" w:rsidRPr="00CE4A18" w:rsidRDefault="00185E49" w:rsidP="00185E49">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Nepavojingos</w:t>
            </w:r>
          </w:p>
        </w:tc>
        <w:tc>
          <w:tcPr>
            <w:tcW w:w="2126" w:type="dxa"/>
            <w:tcBorders>
              <w:top w:val="single" w:sz="4" w:space="0" w:color="auto"/>
              <w:left w:val="single" w:sz="4" w:space="0" w:color="auto"/>
              <w:bottom w:val="single" w:sz="4" w:space="0" w:color="auto"/>
              <w:right w:val="single" w:sz="4" w:space="0" w:color="auto"/>
            </w:tcBorders>
            <w:vAlign w:val="center"/>
          </w:tcPr>
          <w:p w:rsidR="00185E49" w:rsidRPr="00CE4A18" w:rsidRDefault="00185E49" w:rsidP="00185E49">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Akmens vatos gamyba</w:t>
            </w:r>
          </w:p>
        </w:tc>
        <w:tc>
          <w:tcPr>
            <w:tcW w:w="1700" w:type="dxa"/>
            <w:tcBorders>
              <w:top w:val="single" w:sz="4" w:space="0" w:color="auto"/>
              <w:left w:val="single" w:sz="4" w:space="0" w:color="auto"/>
              <w:bottom w:val="single" w:sz="4" w:space="0" w:color="auto"/>
              <w:right w:val="single" w:sz="4" w:space="0" w:color="auto"/>
            </w:tcBorders>
            <w:vAlign w:val="center"/>
          </w:tcPr>
          <w:p w:rsidR="00185E49" w:rsidRPr="00CE4A18" w:rsidRDefault="00185E49" w:rsidP="00185E49">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5</w:t>
            </w:r>
          </w:p>
        </w:tc>
        <w:tc>
          <w:tcPr>
            <w:tcW w:w="2222" w:type="dxa"/>
            <w:tcBorders>
              <w:top w:val="single" w:sz="4" w:space="0" w:color="auto"/>
              <w:left w:val="single" w:sz="4" w:space="0" w:color="auto"/>
              <w:bottom w:val="single" w:sz="4" w:space="0" w:color="auto"/>
              <w:right w:val="single" w:sz="4" w:space="0" w:color="auto"/>
            </w:tcBorders>
            <w:vAlign w:val="center"/>
          </w:tcPr>
          <w:p w:rsidR="00185E49" w:rsidRPr="00CE4A18" w:rsidRDefault="00185E49" w:rsidP="00185E49">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0"/>
                <w:szCs w:val="20"/>
                <w:lang w:eastAsia="lt-LT"/>
              </w:rPr>
            </w:pPr>
            <w:r w:rsidRPr="00CE4A18">
              <w:rPr>
                <w:rFonts w:ascii="Times New Roman" w:eastAsia="Times New Roman" w:hAnsi="Times New Roman" w:cs="Times New Roman"/>
                <w:bCs/>
                <w:sz w:val="20"/>
                <w:szCs w:val="20"/>
                <w:lang w:eastAsia="lt-LT"/>
              </w:rPr>
              <w:t>R3 Organinių medžiagų, nenaudojamų kaip tirpikliai, perdirbimas ir (arba) atnaujinimas (įskaitant kompostavimą ir kitus biologinio pakeitimo procesus)</w:t>
            </w:r>
          </w:p>
        </w:tc>
      </w:tr>
      <w:tr w:rsidR="00CE4A18" w:rsidRPr="00CE4A18" w:rsidTr="005F57A2">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20 01 02</w:t>
            </w:r>
          </w:p>
        </w:tc>
        <w:tc>
          <w:tcPr>
            <w:tcW w:w="2968"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Stiklas</w:t>
            </w:r>
          </w:p>
        </w:tc>
        <w:tc>
          <w:tcPr>
            <w:tcW w:w="2265"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Stiklo atliekos</w:t>
            </w:r>
          </w:p>
        </w:tc>
        <w:tc>
          <w:tcPr>
            <w:tcW w:w="1704"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Nepavojingos</w:t>
            </w:r>
          </w:p>
        </w:tc>
        <w:tc>
          <w:tcPr>
            <w:tcW w:w="2126"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Akmens vatos gamyba</w:t>
            </w:r>
          </w:p>
        </w:tc>
        <w:tc>
          <w:tcPr>
            <w:tcW w:w="1700"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0,5</w:t>
            </w:r>
          </w:p>
        </w:tc>
        <w:tc>
          <w:tcPr>
            <w:tcW w:w="2222"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Cs/>
                <w:sz w:val="20"/>
                <w:szCs w:val="20"/>
                <w:lang w:eastAsia="lt-LT"/>
              </w:rPr>
            </w:pPr>
            <w:r w:rsidRPr="00CE4A18">
              <w:rPr>
                <w:rFonts w:ascii="Times New Roman" w:eastAsia="Times New Roman" w:hAnsi="Times New Roman" w:cs="Times New Roman"/>
                <w:bCs/>
                <w:sz w:val="20"/>
                <w:szCs w:val="20"/>
                <w:lang w:eastAsia="lt-LT"/>
              </w:rPr>
              <w:t>R5 Kitų neorganinių medžiagų perdirbimas ir (arba) atnaujinimas</w:t>
            </w:r>
          </w:p>
        </w:tc>
      </w:tr>
      <w:tr w:rsidR="00CE4A18" w:rsidRPr="00CE4A18" w:rsidTr="005F57A2">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lastRenderedPageBreak/>
              <w:t>10 11 99</w:t>
            </w:r>
          </w:p>
        </w:tc>
        <w:tc>
          <w:tcPr>
            <w:tcW w:w="2968"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bidi="ks-Deva"/>
              </w:rPr>
              <w:t>Kitaip neapibūdintos atliekos</w:t>
            </w:r>
          </w:p>
        </w:tc>
        <w:tc>
          <w:tcPr>
            <w:tcW w:w="2265"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Akmens vatos gamybos atliekos</w:t>
            </w:r>
          </w:p>
        </w:tc>
        <w:tc>
          <w:tcPr>
            <w:tcW w:w="1704"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Nepavojingos</w:t>
            </w:r>
          </w:p>
        </w:tc>
        <w:tc>
          <w:tcPr>
            <w:tcW w:w="2126"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Akmens vatos gamyba</w:t>
            </w:r>
          </w:p>
        </w:tc>
        <w:tc>
          <w:tcPr>
            <w:tcW w:w="1700"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17000</w:t>
            </w:r>
          </w:p>
        </w:tc>
        <w:tc>
          <w:tcPr>
            <w:tcW w:w="2222"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Cs/>
                <w:sz w:val="20"/>
                <w:szCs w:val="20"/>
                <w:lang w:eastAsia="lt-LT"/>
              </w:rPr>
            </w:pPr>
            <w:r w:rsidRPr="00CE4A18">
              <w:rPr>
                <w:rFonts w:ascii="Times New Roman" w:eastAsia="Times New Roman" w:hAnsi="Times New Roman" w:cs="Times New Roman"/>
                <w:bCs/>
                <w:sz w:val="20"/>
                <w:szCs w:val="20"/>
                <w:lang w:eastAsia="lt-LT"/>
              </w:rPr>
              <w:t>R5 Kitų neorganinių medžiagų perdirbimas ir (arba) atnaujinimas</w:t>
            </w:r>
          </w:p>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Cs/>
                <w:sz w:val="20"/>
                <w:szCs w:val="20"/>
                <w:lang w:eastAsia="lt-LT"/>
              </w:rPr>
            </w:pPr>
            <w:r w:rsidRPr="00CE4A18">
              <w:rPr>
                <w:rFonts w:ascii="Times New Roman" w:eastAsia="Times New Roman" w:hAnsi="Times New Roman" w:cs="Times New Roman"/>
                <w:bCs/>
                <w:sz w:val="20"/>
                <w:szCs w:val="20"/>
                <w:lang w:eastAsia="lt-LT"/>
              </w:rPr>
              <w:t>D1 Šalinimas sąvartyne</w:t>
            </w:r>
          </w:p>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0"/>
                <w:szCs w:val="20"/>
                <w:lang w:eastAsia="lt-LT"/>
              </w:rPr>
            </w:pPr>
            <w:r w:rsidRPr="00CE4A18">
              <w:rPr>
                <w:rFonts w:ascii="Times New Roman" w:eastAsia="Times New Roman" w:hAnsi="Times New Roman" w:cs="Times New Roman"/>
                <w:bCs/>
                <w:sz w:val="20"/>
                <w:szCs w:val="20"/>
                <w:lang w:eastAsia="lt-LT"/>
              </w:rPr>
              <w:t>R3 Organinių medžiagų, nenaudojamų kaip tirpikliai, perdirbimas ir (arba) atnaujinimas (įskaitant kompostavimą ir kitus biologinio pakeitimo procesus)</w:t>
            </w:r>
          </w:p>
        </w:tc>
      </w:tr>
      <w:tr w:rsidR="00CE4A18" w:rsidRPr="00CE4A18" w:rsidTr="005F57A2">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10 01 01</w:t>
            </w:r>
          </w:p>
        </w:tc>
        <w:tc>
          <w:tcPr>
            <w:tcW w:w="2968"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bidi="ks-Deva"/>
              </w:rPr>
            </w:pPr>
            <w:r w:rsidRPr="00CE4A18">
              <w:rPr>
                <w:rFonts w:ascii="Times New Roman" w:eastAsia="Times New Roman" w:hAnsi="Times New Roman" w:cs="Times New Roman"/>
                <w:sz w:val="24"/>
                <w:szCs w:val="24"/>
                <w:lang w:eastAsia="lt-LT"/>
              </w:rPr>
              <w:t>Dugno pelenai, šlakas ir garo katilų dulkės (išskyrus garo katilų dulkes, nurodytas           10 01 04)</w:t>
            </w:r>
          </w:p>
        </w:tc>
        <w:tc>
          <w:tcPr>
            <w:tcW w:w="2265"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Akmens vatos gamybos atliekos (lydymo proceso dulkės)</w:t>
            </w:r>
          </w:p>
        </w:tc>
        <w:tc>
          <w:tcPr>
            <w:tcW w:w="1704"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Nepavojingos</w:t>
            </w:r>
          </w:p>
        </w:tc>
        <w:tc>
          <w:tcPr>
            <w:tcW w:w="2126"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Akmens vatos gamyba</w:t>
            </w:r>
          </w:p>
        </w:tc>
        <w:tc>
          <w:tcPr>
            <w:tcW w:w="1700"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1500</w:t>
            </w:r>
          </w:p>
        </w:tc>
        <w:tc>
          <w:tcPr>
            <w:tcW w:w="2222"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Cs/>
                <w:sz w:val="20"/>
                <w:szCs w:val="24"/>
                <w:lang w:eastAsia="lt-LT"/>
              </w:rPr>
            </w:pPr>
            <w:r w:rsidRPr="00CE4A18">
              <w:rPr>
                <w:rFonts w:ascii="Times New Roman" w:eastAsia="Times New Roman" w:hAnsi="Times New Roman" w:cs="Times New Roman"/>
                <w:bCs/>
                <w:sz w:val="20"/>
                <w:szCs w:val="24"/>
                <w:lang w:eastAsia="lt-LT"/>
              </w:rPr>
              <w:t>R5 Kitų neorganinių medžiagų perdirbimas ir (arba) atnaujinimas</w:t>
            </w:r>
          </w:p>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Cs/>
                <w:sz w:val="20"/>
                <w:szCs w:val="24"/>
                <w:lang w:eastAsia="lt-LT"/>
              </w:rPr>
            </w:pPr>
            <w:r w:rsidRPr="00CE4A18">
              <w:rPr>
                <w:rFonts w:ascii="Times New Roman" w:eastAsia="Times New Roman" w:hAnsi="Times New Roman" w:cs="Times New Roman"/>
                <w:bCs/>
                <w:sz w:val="20"/>
                <w:szCs w:val="24"/>
                <w:lang w:eastAsia="lt-LT"/>
              </w:rPr>
              <w:t>D1 Šalinimas sąvartyne</w:t>
            </w:r>
          </w:p>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Cs/>
                <w:sz w:val="20"/>
                <w:szCs w:val="24"/>
                <w:lang w:eastAsia="lt-LT"/>
              </w:rPr>
            </w:pPr>
            <w:r w:rsidRPr="00CE4A18">
              <w:rPr>
                <w:rFonts w:ascii="Times New Roman" w:eastAsia="Times New Roman" w:hAnsi="Times New Roman" w:cs="Times New Roman"/>
                <w:bCs/>
                <w:sz w:val="20"/>
                <w:szCs w:val="24"/>
                <w:lang w:eastAsia="lt-LT"/>
              </w:rPr>
              <w:t>R3 Organinių medžiagų, nenaudojamų kaip tirpikliai, perdirbimas ir (arba) atnaujinimas (įskaitant kompostavimą ir kitus biologinio pakeitimo procesus)</w:t>
            </w:r>
          </w:p>
        </w:tc>
      </w:tr>
      <w:tr w:rsidR="00CE4A18" w:rsidRPr="00CE4A18" w:rsidTr="005F57A2">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10 11 05</w:t>
            </w:r>
          </w:p>
        </w:tc>
        <w:tc>
          <w:tcPr>
            <w:tcW w:w="2968"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bidi="ks-Deva"/>
              </w:rPr>
            </w:pPr>
            <w:r w:rsidRPr="00CE4A18">
              <w:rPr>
                <w:rFonts w:ascii="Times New Roman" w:eastAsia="Times New Roman" w:hAnsi="Times New Roman" w:cs="Times New Roman"/>
                <w:sz w:val="24"/>
                <w:szCs w:val="24"/>
                <w:lang w:eastAsia="lt-LT"/>
              </w:rPr>
              <w:t>Dalelės ir dulkės</w:t>
            </w:r>
          </w:p>
        </w:tc>
        <w:tc>
          <w:tcPr>
            <w:tcW w:w="2265"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Akmens vatos gamybos atliekos (lydymo proceso dulkės)</w:t>
            </w:r>
          </w:p>
        </w:tc>
        <w:tc>
          <w:tcPr>
            <w:tcW w:w="1704"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Nepavojingos</w:t>
            </w:r>
          </w:p>
        </w:tc>
        <w:tc>
          <w:tcPr>
            <w:tcW w:w="2126"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Akmens vatos gamyba</w:t>
            </w:r>
          </w:p>
        </w:tc>
        <w:tc>
          <w:tcPr>
            <w:tcW w:w="1700"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1500</w:t>
            </w:r>
          </w:p>
        </w:tc>
        <w:tc>
          <w:tcPr>
            <w:tcW w:w="2222"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Cs/>
                <w:sz w:val="20"/>
                <w:szCs w:val="24"/>
                <w:lang w:eastAsia="lt-LT"/>
              </w:rPr>
            </w:pPr>
            <w:r w:rsidRPr="00CE4A18">
              <w:rPr>
                <w:rFonts w:ascii="Times New Roman" w:eastAsia="Times New Roman" w:hAnsi="Times New Roman" w:cs="Times New Roman"/>
                <w:bCs/>
                <w:sz w:val="20"/>
                <w:szCs w:val="24"/>
                <w:lang w:eastAsia="lt-LT"/>
              </w:rPr>
              <w:t>R5 Kitų neorganinių medžiagų perdirbimas ir (arba) atnaujinimas</w:t>
            </w:r>
          </w:p>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Cs/>
                <w:sz w:val="20"/>
                <w:szCs w:val="24"/>
                <w:lang w:eastAsia="lt-LT"/>
              </w:rPr>
            </w:pPr>
            <w:r w:rsidRPr="00CE4A18">
              <w:rPr>
                <w:rFonts w:ascii="Times New Roman" w:eastAsia="Times New Roman" w:hAnsi="Times New Roman" w:cs="Times New Roman"/>
                <w:bCs/>
                <w:sz w:val="20"/>
                <w:szCs w:val="24"/>
                <w:lang w:eastAsia="lt-LT"/>
              </w:rPr>
              <w:t>D1 Šalinimas sąvartyne</w:t>
            </w:r>
          </w:p>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Cs/>
                <w:sz w:val="20"/>
                <w:szCs w:val="24"/>
                <w:lang w:eastAsia="lt-LT"/>
              </w:rPr>
            </w:pPr>
            <w:r w:rsidRPr="00CE4A18">
              <w:rPr>
                <w:rFonts w:ascii="Times New Roman" w:eastAsia="Times New Roman" w:hAnsi="Times New Roman" w:cs="Times New Roman"/>
                <w:bCs/>
                <w:sz w:val="20"/>
                <w:szCs w:val="24"/>
                <w:lang w:eastAsia="lt-LT"/>
              </w:rPr>
              <w:t>R3 Organinių medžiagų, nenaudojamų kaip tirpikliai, perdirbimas ir (arba) atnaujinimas (įskaitant kompostavimą ir kitus biologinio pakeitimo procesus)</w:t>
            </w:r>
          </w:p>
        </w:tc>
      </w:tr>
      <w:tr w:rsidR="00CE4A18" w:rsidRPr="00CE4A18" w:rsidTr="005F57A2">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20 03 01</w:t>
            </w:r>
          </w:p>
        </w:tc>
        <w:tc>
          <w:tcPr>
            <w:tcW w:w="2968"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bidi="ks-Deva"/>
              </w:rPr>
              <w:t>Mišrios komunalinės atliekos</w:t>
            </w:r>
          </w:p>
        </w:tc>
        <w:tc>
          <w:tcPr>
            <w:tcW w:w="2265"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Buitinės atliekos</w:t>
            </w:r>
          </w:p>
        </w:tc>
        <w:tc>
          <w:tcPr>
            <w:tcW w:w="1704"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Nepavojingos</w:t>
            </w:r>
          </w:p>
        </w:tc>
        <w:tc>
          <w:tcPr>
            <w:tcW w:w="2126"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Akmens vatos gamybos techninė priežiūra</w:t>
            </w:r>
          </w:p>
        </w:tc>
        <w:tc>
          <w:tcPr>
            <w:tcW w:w="1700"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200</w:t>
            </w:r>
          </w:p>
        </w:tc>
        <w:tc>
          <w:tcPr>
            <w:tcW w:w="2222"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Cs/>
                <w:sz w:val="20"/>
                <w:szCs w:val="20"/>
                <w:lang w:eastAsia="lt-LT"/>
              </w:rPr>
            </w:pPr>
            <w:r w:rsidRPr="00CE4A18">
              <w:rPr>
                <w:rFonts w:ascii="Times New Roman" w:eastAsia="Times New Roman" w:hAnsi="Times New Roman" w:cs="Times New Roman"/>
                <w:bCs/>
                <w:sz w:val="20"/>
                <w:szCs w:val="20"/>
                <w:lang w:eastAsia="lt-LT"/>
              </w:rPr>
              <w:t>D1 Šalinimas sąvartyne</w:t>
            </w:r>
          </w:p>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0"/>
                <w:szCs w:val="20"/>
                <w:lang w:eastAsia="lt-LT"/>
              </w:rPr>
            </w:pPr>
            <w:r w:rsidRPr="00CE4A18">
              <w:rPr>
                <w:rFonts w:ascii="Times New Roman" w:eastAsia="Times New Roman" w:hAnsi="Times New Roman" w:cs="Times New Roman"/>
                <w:sz w:val="20"/>
                <w:szCs w:val="20"/>
                <w:lang w:eastAsia="lt-LT"/>
              </w:rPr>
              <w:t xml:space="preserve">R1 </w:t>
            </w:r>
            <w:r w:rsidRPr="00CE4A18">
              <w:rPr>
                <w:rFonts w:ascii="Times New Roman" w:eastAsia="Times New Roman" w:hAnsi="Times New Roman" w:cs="Times New Roman"/>
                <w:bCs/>
                <w:sz w:val="20"/>
                <w:szCs w:val="20"/>
                <w:lang w:eastAsia="lt-LT"/>
              </w:rPr>
              <w:t>Iš esmės naudojimas kurui arba kitais būdais energijai gauti</w:t>
            </w:r>
          </w:p>
        </w:tc>
      </w:tr>
      <w:tr w:rsidR="00CE4A18" w:rsidRPr="00CE4A18" w:rsidTr="005F57A2">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lastRenderedPageBreak/>
              <w:t>20 01 40</w:t>
            </w:r>
          </w:p>
        </w:tc>
        <w:tc>
          <w:tcPr>
            <w:tcW w:w="2968"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bidi="ks-Deva"/>
              </w:rPr>
              <w:t>Metalai</w:t>
            </w:r>
          </w:p>
        </w:tc>
        <w:tc>
          <w:tcPr>
            <w:tcW w:w="2265"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Juodojo metalo atliekos</w:t>
            </w:r>
          </w:p>
        </w:tc>
        <w:tc>
          <w:tcPr>
            <w:tcW w:w="1704"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Nepavojingos</w:t>
            </w:r>
          </w:p>
        </w:tc>
        <w:tc>
          <w:tcPr>
            <w:tcW w:w="2126"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Akmens vatos gamybos techninė priežiūra</w:t>
            </w:r>
          </w:p>
        </w:tc>
        <w:tc>
          <w:tcPr>
            <w:tcW w:w="1700"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80</w:t>
            </w:r>
          </w:p>
        </w:tc>
        <w:tc>
          <w:tcPr>
            <w:tcW w:w="2222"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Cs/>
                <w:sz w:val="20"/>
                <w:szCs w:val="20"/>
                <w:lang w:eastAsia="lt-LT"/>
              </w:rPr>
            </w:pPr>
            <w:r w:rsidRPr="00CE4A18">
              <w:rPr>
                <w:rFonts w:ascii="Times New Roman" w:eastAsia="Times New Roman" w:hAnsi="Times New Roman" w:cs="Times New Roman"/>
                <w:bCs/>
                <w:sz w:val="20"/>
                <w:szCs w:val="20"/>
                <w:lang w:eastAsia="lt-LT"/>
              </w:rPr>
              <w:t>R4 Metalų ir metalų junginių perdirbimas ir (arba) atnaujinimas</w:t>
            </w:r>
          </w:p>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Cs/>
                <w:sz w:val="20"/>
                <w:szCs w:val="20"/>
                <w:lang w:eastAsia="lt-LT"/>
              </w:rPr>
            </w:pPr>
            <w:r w:rsidRPr="00CE4A18">
              <w:rPr>
                <w:rFonts w:ascii="Times New Roman" w:eastAsia="Times New Roman" w:hAnsi="Times New Roman" w:cs="Times New Roman"/>
                <w:bCs/>
                <w:sz w:val="20"/>
                <w:szCs w:val="20"/>
                <w:lang w:eastAsia="lt-LT"/>
              </w:rPr>
              <w:t>R5 Kitų neorganinių medžiagų perdirbimas ir (arba) atnaujinimas</w:t>
            </w:r>
          </w:p>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Cs/>
                <w:sz w:val="20"/>
                <w:szCs w:val="20"/>
                <w:lang w:eastAsia="lt-LT"/>
              </w:rPr>
            </w:pPr>
            <w:r w:rsidRPr="00CE4A18">
              <w:rPr>
                <w:rFonts w:ascii="Times New Roman" w:eastAsia="Times New Roman" w:hAnsi="Times New Roman" w:cs="Times New Roman"/>
                <w:bCs/>
                <w:sz w:val="20"/>
                <w:szCs w:val="20"/>
                <w:lang w:eastAsia="lt-LT"/>
              </w:rPr>
              <w:t>S4 Išvežimas (eksportas)</w:t>
            </w:r>
          </w:p>
        </w:tc>
      </w:tr>
      <w:tr w:rsidR="00CE4A18" w:rsidRPr="00CE4A18" w:rsidTr="005F57A2">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16 01 03</w:t>
            </w:r>
          </w:p>
        </w:tc>
        <w:tc>
          <w:tcPr>
            <w:tcW w:w="2968"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bidi="ks-Deva"/>
              </w:rPr>
              <w:t>Naudotos padangos</w:t>
            </w:r>
          </w:p>
        </w:tc>
        <w:tc>
          <w:tcPr>
            <w:tcW w:w="2265"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Panaudotų padangų atliekos</w:t>
            </w:r>
          </w:p>
        </w:tc>
        <w:tc>
          <w:tcPr>
            <w:tcW w:w="1704"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Nepavojingos</w:t>
            </w:r>
          </w:p>
        </w:tc>
        <w:tc>
          <w:tcPr>
            <w:tcW w:w="2126"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Akmens vatos gamybos techninė priežiūra</w:t>
            </w:r>
          </w:p>
        </w:tc>
        <w:tc>
          <w:tcPr>
            <w:tcW w:w="1700"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2,0</w:t>
            </w:r>
          </w:p>
        </w:tc>
        <w:tc>
          <w:tcPr>
            <w:tcW w:w="2222"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0"/>
                <w:szCs w:val="20"/>
                <w:lang w:eastAsia="lt-LT"/>
              </w:rPr>
            </w:pPr>
            <w:r w:rsidRPr="00CE4A18">
              <w:rPr>
                <w:rFonts w:ascii="Times New Roman" w:eastAsia="Times New Roman" w:hAnsi="Times New Roman" w:cs="Times New Roman"/>
                <w:bCs/>
                <w:sz w:val="20"/>
                <w:szCs w:val="20"/>
                <w:lang w:eastAsia="lt-LT"/>
              </w:rPr>
              <w:t>R3 Organinių medžiagų, nenaudojamų kaip tirpikliai, perdirbimas ir (arba) atnaujinimas (įskaitant kompostavimą ir kitus biologinio pakeitimo procesus)</w:t>
            </w:r>
          </w:p>
        </w:tc>
      </w:tr>
      <w:tr w:rsidR="00CE4A18" w:rsidRPr="00CE4A18" w:rsidTr="005F57A2">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15 01 03</w:t>
            </w:r>
          </w:p>
        </w:tc>
        <w:tc>
          <w:tcPr>
            <w:tcW w:w="2968"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bidi="ks-Deva"/>
              </w:rPr>
              <w:t>Medinės pakuotės</w:t>
            </w:r>
          </w:p>
        </w:tc>
        <w:tc>
          <w:tcPr>
            <w:tcW w:w="2265"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Medienos atliekos</w:t>
            </w:r>
          </w:p>
        </w:tc>
        <w:tc>
          <w:tcPr>
            <w:tcW w:w="1704"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Nepavojingos</w:t>
            </w:r>
          </w:p>
        </w:tc>
        <w:tc>
          <w:tcPr>
            <w:tcW w:w="2126"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Akmens vatos gaminių pakavimas</w:t>
            </w:r>
          </w:p>
        </w:tc>
        <w:tc>
          <w:tcPr>
            <w:tcW w:w="1700"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35</w:t>
            </w:r>
          </w:p>
        </w:tc>
        <w:tc>
          <w:tcPr>
            <w:tcW w:w="2222"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Cs/>
                <w:sz w:val="20"/>
                <w:szCs w:val="20"/>
                <w:lang w:eastAsia="lt-LT"/>
              </w:rPr>
            </w:pPr>
            <w:r w:rsidRPr="00CE4A18">
              <w:rPr>
                <w:rFonts w:ascii="Times New Roman" w:eastAsia="Times New Roman" w:hAnsi="Times New Roman" w:cs="Times New Roman"/>
                <w:bCs/>
                <w:sz w:val="20"/>
                <w:szCs w:val="20"/>
                <w:lang w:eastAsia="lt-LT"/>
              </w:rPr>
              <w:t>R1 Iš esmės naudojimas kurui arba kitais būdais energijai gauti</w:t>
            </w:r>
          </w:p>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Cs/>
                <w:sz w:val="20"/>
                <w:szCs w:val="20"/>
                <w:lang w:eastAsia="lt-LT"/>
              </w:rPr>
            </w:pPr>
            <w:r w:rsidRPr="00CE4A18">
              <w:rPr>
                <w:rFonts w:ascii="Times New Roman" w:eastAsia="Times New Roman" w:hAnsi="Times New Roman" w:cs="Times New Roman"/>
                <w:bCs/>
                <w:sz w:val="20"/>
                <w:szCs w:val="20"/>
                <w:lang w:eastAsia="lt-LT"/>
              </w:rPr>
              <w:t>R3 Organinių medžiagų, nenaudojamų kaip tirpikliai, perdirbimas ir (arba) atnaujinimas (įskaitant kompostavimą ir kitus biologinio pakeitimo procesus)</w:t>
            </w:r>
          </w:p>
        </w:tc>
      </w:tr>
      <w:tr w:rsidR="00CE4A18" w:rsidRPr="00CE4A18" w:rsidTr="005F57A2">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16 06 05*</w:t>
            </w:r>
          </w:p>
        </w:tc>
        <w:tc>
          <w:tcPr>
            <w:tcW w:w="2968"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bidi="ks-Deva"/>
              </w:rPr>
              <w:t>Kitos baterijos ir akumuliatoriai</w:t>
            </w:r>
          </w:p>
        </w:tc>
        <w:tc>
          <w:tcPr>
            <w:tcW w:w="2265"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Akumuliatorių atliekos</w:t>
            </w:r>
          </w:p>
        </w:tc>
        <w:tc>
          <w:tcPr>
            <w:tcW w:w="1704"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H8 Ėdžios, H14 Pavojingos aplinkai</w:t>
            </w:r>
          </w:p>
        </w:tc>
        <w:tc>
          <w:tcPr>
            <w:tcW w:w="2126"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Akmens vatos gamybos techninė priežiūra</w:t>
            </w:r>
          </w:p>
        </w:tc>
        <w:tc>
          <w:tcPr>
            <w:tcW w:w="1700"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1</w:t>
            </w:r>
          </w:p>
        </w:tc>
        <w:tc>
          <w:tcPr>
            <w:tcW w:w="2222"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jc w:val="center"/>
              <w:rPr>
                <w:rFonts w:ascii="Times New Roman" w:eastAsia="Times New Roman" w:hAnsi="Times New Roman" w:cs="Times New Roman"/>
                <w:bCs/>
                <w:sz w:val="20"/>
                <w:szCs w:val="24"/>
                <w:lang w:eastAsia="lt-LT"/>
              </w:rPr>
            </w:pPr>
            <w:r w:rsidRPr="00CE4A18">
              <w:rPr>
                <w:rFonts w:ascii="Times New Roman" w:eastAsia="Times New Roman" w:hAnsi="Times New Roman" w:cs="Times New Roman"/>
                <w:bCs/>
                <w:sz w:val="20"/>
                <w:szCs w:val="24"/>
                <w:lang w:eastAsia="lt-LT"/>
              </w:rPr>
              <w:t>R4 (Metalų ir metalų junginių perdirbimas ir (arba) atnaujinimas)</w:t>
            </w:r>
          </w:p>
          <w:p w:rsidR="00CE4A18" w:rsidRPr="00CE4A18" w:rsidRDefault="00CE4A18" w:rsidP="00CE4A18">
            <w:pPr>
              <w:jc w:val="center"/>
              <w:rPr>
                <w:rFonts w:ascii="Times New Roman" w:eastAsia="Times New Roman" w:hAnsi="Times New Roman" w:cs="Times New Roman"/>
                <w:bCs/>
                <w:sz w:val="20"/>
                <w:szCs w:val="20"/>
                <w:lang w:eastAsia="lt-LT"/>
              </w:rPr>
            </w:pPr>
            <w:r w:rsidRPr="00CE4A18">
              <w:rPr>
                <w:rFonts w:ascii="Times New Roman" w:eastAsia="Times New Roman" w:hAnsi="Times New Roman" w:cs="Times New Roman"/>
                <w:sz w:val="20"/>
                <w:szCs w:val="20"/>
                <w:lang w:eastAsia="lt-LT"/>
              </w:rPr>
              <w:t>R12 (</w:t>
            </w:r>
            <w:r w:rsidRPr="00CE4A18">
              <w:rPr>
                <w:rFonts w:ascii="Times New Roman" w:eastAsia="Times New Roman" w:hAnsi="Times New Roman" w:cs="Times New Roman"/>
                <w:bCs/>
                <w:sz w:val="20"/>
                <w:szCs w:val="20"/>
                <w:lang w:eastAsia="lt-LT"/>
              </w:rPr>
              <w:t>Atliekų būsenos ar sudėties pakeitimas, prieš vykdant su jomis bet kurią iš R1-R11 veiklų)</w:t>
            </w:r>
          </w:p>
          <w:p w:rsidR="00CE4A18" w:rsidRPr="00CE4A18" w:rsidRDefault="00CE4A18" w:rsidP="00CE4A18">
            <w:pPr>
              <w:jc w:val="center"/>
              <w:rPr>
                <w:rFonts w:ascii="Times New Roman" w:eastAsia="Times New Roman" w:hAnsi="Times New Roman" w:cs="Times New Roman"/>
                <w:bCs/>
                <w:sz w:val="20"/>
                <w:szCs w:val="20"/>
                <w:lang w:eastAsia="lt-LT"/>
              </w:rPr>
            </w:pPr>
            <w:r w:rsidRPr="00CE4A18">
              <w:rPr>
                <w:rFonts w:ascii="Times New Roman" w:eastAsia="Times New Roman" w:hAnsi="Times New Roman" w:cs="Times New Roman"/>
                <w:bCs/>
                <w:sz w:val="20"/>
                <w:szCs w:val="20"/>
                <w:lang w:eastAsia="lt-LT"/>
              </w:rPr>
              <w:t>S5 (Atliekų paruošimas naudoti ir šalinti</w:t>
            </w:r>
            <w:r w:rsidRPr="00CE4A18">
              <w:rPr>
                <w:rFonts w:ascii="Times New Roman" w:eastAsia="Times New Roman" w:hAnsi="Times New Roman" w:cs="Times New Roman"/>
                <w:sz w:val="20"/>
                <w:szCs w:val="20"/>
                <w:lang w:eastAsia="lt-LT"/>
              </w:rPr>
              <w:t>)</w:t>
            </w:r>
          </w:p>
        </w:tc>
      </w:tr>
      <w:tr w:rsidR="00CE4A18" w:rsidRPr="00CE4A18" w:rsidTr="005F57A2">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16 01 07*</w:t>
            </w:r>
          </w:p>
        </w:tc>
        <w:tc>
          <w:tcPr>
            <w:tcW w:w="2968"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bidi="ks-Deva"/>
              </w:rPr>
              <w:t>Tepalų filtrai</w:t>
            </w:r>
          </w:p>
        </w:tc>
        <w:tc>
          <w:tcPr>
            <w:tcW w:w="2265"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Tepalo filtrų atliekos</w:t>
            </w:r>
          </w:p>
        </w:tc>
        <w:tc>
          <w:tcPr>
            <w:tcW w:w="1704"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H 14 Pavojingos aplinkai</w:t>
            </w:r>
          </w:p>
        </w:tc>
        <w:tc>
          <w:tcPr>
            <w:tcW w:w="2126"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Akmens vatos gamybos techninė priežiūra</w:t>
            </w:r>
          </w:p>
        </w:tc>
        <w:tc>
          <w:tcPr>
            <w:tcW w:w="1700"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0,5</w:t>
            </w:r>
          </w:p>
        </w:tc>
        <w:tc>
          <w:tcPr>
            <w:tcW w:w="2222"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jc w:val="center"/>
              <w:rPr>
                <w:rFonts w:ascii="Times New Roman" w:eastAsia="Times New Roman" w:hAnsi="Times New Roman" w:cs="Times New Roman"/>
                <w:bCs/>
                <w:sz w:val="20"/>
                <w:szCs w:val="24"/>
                <w:lang w:eastAsia="lt-LT"/>
              </w:rPr>
            </w:pPr>
            <w:r w:rsidRPr="00CE4A18">
              <w:rPr>
                <w:rFonts w:ascii="Times New Roman" w:eastAsia="Times New Roman" w:hAnsi="Times New Roman" w:cs="Times New Roman"/>
                <w:bCs/>
                <w:sz w:val="20"/>
                <w:szCs w:val="24"/>
                <w:lang w:eastAsia="lt-LT"/>
              </w:rPr>
              <w:t>R4 (Metalų ir metalų junginių perdirbimas ir (arba) atnaujinimas)</w:t>
            </w:r>
          </w:p>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Cs/>
                <w:sz w:val="20"/>
                <w:szCs w:val="20"/>
                <w:lang w:eastAsia="lt-LT"/>
              </w:rPr>
            </w:pPr>
            <w:r w:rsidRPr="00CE4A18">
              <w:rPr>
                <w:rFonts w:ascii="Times New Roman" w:eastAsia="Times New Roman" w:hAnsi="Times New Roman" w:cs="Times New Roman"/>
                <w:bCs/>
                <w:sz w:val="20"/>
                <w:szCs w:val="20"/>
                <w:lang w:eastAsia="lt-LT"/>
              </w:rPr>
              <w:t>S4 Išvežimas (eksportas)</w:t>
            </w:r>
          </w:p>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bCs/>
                <w:sz w:val="20"/>
                <w:szCs w:val="20"/>
                <w:lang w:eastAsia="lt-LT"/>
              </w:rPr>
              <w:t>S5 (Atliekų paruošimas naudoti ir šalinti</w:t>
            </w:r>
            <w:r w:rsidRPr="00CE4A18">
              <w:rPr>
                <w:rFonts w:ascii="Times New Roman" w:eastAsia="Times New Roman" w:hAnsi="Times New Roman" w:cs="Times New Roman"/>
                <w:sz w:val="20"/>
                <w:szCs w:val="20"/>
                <w:lang w:eastAsia="lt-LT"/>
              </w:rPr>
              <w:t>)</w:t>
            </w:r>
          </w:p>
        </w:tc>
      </w:tr>
      <w:tr w:rsidR="00CE4A18" w:rsidRPr="00CE4A18" w:rsidTr="005F57A2">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lastRenderedPageBreak/>
              <w:t>16 01 21*</w:t>
            </w:r>
          </w:p>
        </w:tc>
        <w:tc>
          <w:tcPr>
            <w:tcW w:w="2968"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jc w:val="center"/>
              <w:rPr>
                <w:rFonts w:ascii="Times New Roman" w:eastAsia="Times New Roman" w:hAnsi="Times New Roman" w:cs="Times New Roman"/>
                <w:sz w:val="24"/>
                <w:szCs w:val="24"/>
                <w:lang w:eastAsia="lt-LT" w:bidi="ks-Deva"/>
              </w:rPr>
            </w:pPr>
            <w:r w:rsidRPr="00CE4A18">
              <w:rPr>
                <w:rFonts w:ascii="Times New Roman" w:eastAsia="Times New Roman" w:hAnsi="Times New Roman" w:cs="Times New Roman"/>
                <w:sz w:val="24"/>
                <w:szCs w:val="24"/>
                <w:lang w:eastAsia="lt-LT" w:bidi="ks-Deva"/>
              </w:rPr>
              <w:t xml:space="preserve">Pavojingos sudedamosios dalys, nenurodytos 16 01 07–16 01 11, </w:t>
            </w:r>
            <w:r w:rsidRPr="00CE4A18">
              <w:rPr>
                <w:rFonts w:ascii="Times New Roman" w:eastAsia="Times New Roman" w:hAnsi="Times New Roman" w:cs="Times New Roman"/>
                <w:sz w:val="24"/>
                <w:szCs w:val="24"/>
                <w:lang w:eastAsia="lt-LT" w:bidi="ks-Deva"/>
              </w:rPr>
              <w:br/>
              <w:t>16 01 13 – 16 01 14 ir</w:t>
            </w:r>
          </w:p>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bidi="ks-Deva"/>
              </w:rPr>
              <w:t>16 01 23 – 16 01 25</w:t>
            </w:r>
          </w:p>
        </w:tc>
        <w:tc>
          <w:tcPr>
            <w:tcW w:w="2265"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Oro ir kuro filtrų atliekos</w:t>
            </w:r>
          </w:p>
        </w:tc>
        <w:tc>
          <w:tcPr>
            <w:tcW w:w="1704"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H 14 Pavojingos aplinkai</w:t>
            </w:r>
          </w:p>
        </w:tc>
        <w:tc>
          <w:tcPr>
            <w:tcW w:w="2126"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Akmens vatos gamybos techninė priežiūra</w:t>
            </w:r>
          </w:p>
        </w:tc>
        <w:tc>
          <w:tcPr>
            <w:tcW w:w="1700"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0,5</w:t>
            </w:r>
          </w:p>
        </w:tc>
        <w:tc>
          <w:tcPr>
            <w:tcW w:w="2222"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jc w:val="center"/>
              <w:rPr>
                <w:rFonts w:ascii="Times New Roman" w:eastAsia="Times New Roman" w:hAnsi="Times New Roman" w:cs="Times New Roman"/>
                <w:bCs/>
                <w:sz w:val="20"/>
                <w:szCs w:val="24"/>
                <w:lang w:eastAsia="lt-LT"/>
              </w:rPr>
            </w:pPr>
            <w:r w:rsidRPr="00CE4A18">
              <w:rPr>
                <w:rFonts w:ascii="Times New Roman" w:eastAsia="Times New Roman" w:hAnsi="Times New Roman" w:cs="Times New Roman"/>
                <w:bCs/>
                <w:sz w:val="20"/>
                <w:szCs w:val="24"/>
                <w:lang w:eastAsia="lt-LT"/>
              </w:rPr>
              <w:t>R4 (Metalų ir metalų junginių perdirbimas ir (arba) atnaujinimas)</w:t>
            </w:r>
          </w:p>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Cs/>
                <w:sz w:val="20"/>
                <w:szCs w:val="20"/>
                <w:lang w:eastAsia="lt-LT"/>
              </w:rPr>
            </w:pPr>
            <w:r w:rsidRPr="00CE4A18">
              <w:rPr>
                <w:rFonts w:ascii="Times New Roman" w:eastAsia="Times New Roman" w:hAnsi="Times New Roman" w:cs="Times New Roman"/>
                <w:bCs/>
                <w:sz w:val="20"/>
                <w:szCs w:val="20"/>
                <w:lang w:eastAsia="lt-LT"/>
              </w:rPr>
              <w:t>S4 Išvežimas (eksportas)</w:t>
            </w:r>
          </w:p>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bCs/>
                <w:sz w:val="20"/>
                <w:szCs w:val="20"/>
                <w:lang w:eastAsia="lt-LT"/>
              </w:rPr>
              <w:t>S5 (Atliekų paruošimas naudoti ir šalinti</w:t>
            </w:r>
            <w:r w:rsidRPr="00CE4A18">
              <w:rPr>
                <w:rFonts w:ascii="Times New Roman" w:eastAsia="Times New Roman" w:hAnsi="Times New Roman" w:cs="Times New Roman"/>
                <w:sz w:val="20"/>
                <w:szCs w:val="20"/>
                <w:lang w:eastAsia="lt-LT"/>
              </w:rPr>
              <w:t>)</w:t>
            </w:r>
          </w:p>
        </w:tc>
      </w:tr>
      <w:tr w:rsidR="00CE4A18" w:rsidRPr="00CE4A18" w:rsidTr="005F57A2">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15 02 02*</w:t>
            </w:r>
          </w:p>
        </w:tc>
        <w:tc>
          <w:tcPr>
            <w:tcW w:w="2968"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bidi="ks-Deva"/>
              </w:rPr>
              <w:t>Absorbentai, filtrų medžiagos (įskaitant kitaip neapibrėžtus tepalų filtrus), pašluostės, apsauginiai drabužiai, užteršti pavojingomis cheminėmis medžiagomis</w:t>
            </w:r>
          </w:p>
        </w:tc>
        <w:tc>
          <w:tcPr>
            <w:tcW w:w="2265"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Tepaluotų pašluosčių atliekos</w:t>
            </w:r>
          </w:p>
        </w:tc>
        <w:tc>
          <w:tcPr>
            <w:tcW w:w="1704"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H3-A Labai degios,</w:t>
            </w:r>
          </w:p>
          <w:p w:rsidR="00CE4A18" w:rsidRPr="00CE4A18" w:rsidRDefault="00CE4A18" w:rsidP="00CE4A18">
            <w:pPr>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H14 Pavojingos aplinkai</w:t>
            </w:r>
          </w:p>
        </w:tc>
        <w:tc>
          <w:tcPr>
            <w:tcW w:w="2126"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Akmens vatos gamybos techninė priežiūra</w:t>
            </w:r>
          </w:p>
        </w:tc>
        <w:tc>
          <w:tcPr>
            <w:tcW w:w="1700"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1,5</w:t>
            </w:r>
          </w:p>
        </w:tc>
        <w:tc>
          <w:tcPr>
            <w:tcW w:w="2222"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Cs/>
                <w:sz w:val="20"/>
                <w:szCs w:val="20"/>
                <w:lang w:eastAsia="lt-LT"/>
              </w:rPr>
            </w:pPr>
            <w:r w:rsidRPr="00CE4A18">
              <w:rPr>
                <w:rFonts w:ascii="Times New Roman" w:eastAsia="Times New Roman" w:hAnsi="Times New Roman" w:cs="Times New Roman"/>
                <w:bCs/>
                <w:sz w:val="20"/>
                <w:szCs w:val="20"/>
                <w:lang w:eastAsia="lt-LT"/>
              </w:rPr>
              <w:t>D10 Deginimas sausumoje</w:t>
            </w:r>
          </w:p>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Cs/>
                <w:sz w:val="20"/>
                <w:szCs w:val="20"/>
                <w:lang w:eastAsia="lt-LT"/>
              </w:rPr>
            </w:pPr>
            <w:r w:rsidRPr="00CE4A18">
              <w:rPr>
                <w:rFonts w:ascii="Times New Roman" w:eastAsia="Times New Roman" w:hAnsi="Times New Roman" w:cs="Times New Roman"/>
                <w:bCs/>
                <w:sz w:val="20"/>
                <w:szCs w:val="20"/>
                <w:lang w:eastAsia="lt-LT"/>
              </w:rPr>
              <w:t>S4 Išvežimas (eksportas)</w:t>
            </w:r>
          </w:p>
        </w:tc>
      </w:tr>
      <w:tr w:rsidR="00CE4A18" w:rsidRPr="00CE4A18" w:rsidTr="005F57A2">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13 02 08*</w:t>
            </w:r>
          </w:p>
        </w:tc>
        <w:tc>
          <w:tcPr>
            <w:tcW w:w="2968"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bidi="ks-Deva"/>
              </w:rPr>
              <w:t>Kita variklio, pavarų dėžės ir tepalinė alyva</w:t>
            </w:r>
          </w:p>
        </w:tc>
        <w:tc>
          <w:tcPr>
            <w:tcW w:w="2265"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Atidirbusių tepalų atliekos</w:t>
            </w:r>
          </w:p>
        </w:tc>
        <w:tc>
          <w:tcPr>
            <w:tcW w:w="1704"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 xml:space="preserve">H7 </w:t>
            </w:r>
            <w:proofErr w:type="spellStart"/>
            <w:r w:rsidRPr="00CE4A18">
              <w:rPr>
                <w:rFonts w:ascii="Times New Roman" w:eastAsia="Times New Roman" w:hAnsi="Times New Roman" w:cs="Times New Roman"/>
                <w:sz w:val="24"/>
                <w:szCs w:val="24"/>
                <w:lang w:eastAsia="lt-LT"/>
              </w:rPr>
              <w:t>Kanceroge-ninės</w:t>
            </w:r>
            <w:proofErr w:type="spellEnd"/>
            <w:r w:rsidRPr="00CE4A18">
              <w:rPr>
                <w:rFonts w:ascii="Times New Roman" w:eastAsia="Times New Roman" w:hAnsi="Times New Roman" w:cs="Times New Roman"/>
                <w:sz w:val="24"/>
                <w:szCs w:val="24"/>
                <w:lang w:eastAsia="lt-LT"/>
              </w:rPr>
              <w:t>, H14 Pavojingos aplinkai</w:t>
            </w:r>
          </w:p>
        </w:tc>
        <w:tc>
          <w:tcPr>
            <w:tcW w:w="2126"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Akmens vatos gamybos techninė priežiūra</w:t>
            </w:r>
          </w:p>
        </w:tc>
        <w:tc>
          <w:tcPr>
            <w:tcW w:w="1700"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3,0</w:t>
            </w:r>
          </w:p>
        </w:tc>
        <w:tc>
          <w:tcPr>
            <w:tcW w:w="2222"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Cs/>
                <w:sz w:val="20"/>
                <w:szCs w:val="20"/>
                <w:lang w:eastAsia="lt-LT"/>
              </w:rPr>
            </w:pPr>
            <w:r w:rsidRPr="00CE4A18">
              <w:rPr>
                <w:rFonts w:ascii="Times New Roman" w:eastAsia="Times New Roman" w:hAnsi="Times New Roman" w:cs="Times New Roman"/>
                <w:bCs/>
                <w:sz w:val="20"/>
                <w:szCs w:val="20"/>
                <w:lang w:eastAsia="lt-LT"/>
              </w:rPr>
              <w:t>R9 Pakartotinis naftos rafinavimas arba kitoks pakartotinis naftos produktų naudojimas</w:t>
            </w:r>
          </w:p>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bCs/>
                <w:sz w:val="20"/>
                <w:szCs w:val="20"/>
                <w:lang w:eastAsia="lt-LT"/>
              </w:rPr>
              <w:t>S4 Išvežimas (eksportas)</w:t>
            </w:r>
          </w:p>
        </w:tc>
      </w:tr>
      <w:tr w:rsidR="00CE4A18" w:rsidRPr="00CE4A18" w:rsidTr="005F57A2">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20 01 21*</w:t>
            </w:r>
          </w:p>
        </w:tc>
        <w:tc>
          <w:tcPr>
            <w:tcW w:w="2968"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bidi="ks-Deva"/>
              </w:rPr>
              <w:t>Dienos šviesos lempos ir kitos atliekos, kuriose yra gyvsidabrio</w:t>
            </w:r>
          </w:p>
        </w:tc>
        <w:tc>
          <w:tcPr>
            <w:tcW w:w="2265"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Liuminescencinių lempų atliekos</w:t>
            </w:r>
          </w:p>
        </w:tc>
        <w:tc>
          <w:tcPr>
            <w:tcW w:w="1704"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H6 Toksiškos</w:t>
            </w:r>
          </w:p>
        </w:tc>
        <w:tc>
          <w:tcPr>
            <w:tcW w:w="2126"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Akmens vatos gamybos techninė priežiūra</w:t>
            </w:r>
          </w:p>
        </w:tc>
        <w:tc>
          <w:tcPr>
            <w:tcW w:w="1700"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0,5</w:t>
            </w:r>
          </w:p>
        </w:tc>
        <w:tc>
          <w:tcPr>
            <w:tcW w:w="2222"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jc w:val="center"/>
              <w:rPr>
                <w:rFonts w:ascii="Times New Roman" w:eastAsia="Times New Roman" w:hAnsi="Times New Roman" w:cs="Times New Roman"/>
                <w:bCs/>
                <w:color w:val="FF0000"/>
                <w:sz w:val="20"/>
                <w:szCs w:val="24"/>
                <w:lang w:eastAsia="lt-LT"/>
              </w:rPr>
            </w:pPr>
            <w:r w:rsidRPr="00CE4A18">
              <w:rPr>
                <w:rFonts w:ascii="Times New Roman" w:eastAsia="Times New Roman" w:hAnsi="Times New Roman" w:cs="Times New Roman"/>
                <w:sz w:val="20"/>
                <w:szCs w:val="20"/>
                <w:lang w:eastAsia="lt-LT"/>
              </w:rPr>
              <w:t>R12 (</w:t>
            </w:r>
            <w:r w:rsidRPr="00CE4A18">
              <w:rPr>
                <w:rFonts w:ascii="Times New Roman" w:eastAsia="Times New Roman" w:hAnsi="Times New Roman" w:cs="Times New Roman"/>
                <w:bCs/>
                <w:sz w:val="20"/>
                <w:szCs w:val="20"/>
                <w:lang w:eastAsia="lt-LT"/>
              </w:rPr>
              <w:t>Atliekų būsenos ar sudėties pakeitimas, prieš vykdant su jomis bet kurią iš R1-R11 veiklų)</w:t>
            </w:r>
          </w:p>
        </w:tc>
      </w:tr>
      <w:tr w:rsidR="00CE4A18" w:rsidRPr="00CE4A18" w:rsidTr="005F57A2">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15 02 02*</w:t>
            </w:r>
          </w:p>
        </w:tc>
        <w:tc>
          <w:tcPr>
            <w:tcW w:w="2968"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bidi="ks-Deva"/>
              </w:rPr>
              <w:t>Absorbentai, filtrų medžiagos (įskaitant kitaip neapibrėžtus tepalų filtrus), pašluostės, apsauginiai drabužiai, užteršti pavojingomis cheminėmis medžiagomis</w:t>
            </w:r>
          </w:p>
        </w:tc>
        <w:tc>
          <w:tcPr>
            <w:tcW w:w="2265"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Panaudoti absorbentai, pjuvenos</w:t>
            </w:r>
          </w:p>
        </w:tc>
        <w:tc>
          <w:tcPr>
            <w:tcW w:w="1704"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H14 Pavojingos aplinkai</w:t>
            </w:r>
          </w:p>
        </w:tc>
        <w:tc>
          <w:tcPr>
            <w:tcW w:w="2126"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Akmens vatos gamybos techninė priežiūra</w:t>
            </w:r>
          </w:p>
        </w:tc>
        <w:tc>
          <w:tcPr>
            <w:tcW w:w="1700"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1,0</w:t>
            </w:r>
          </w:p>
        </w:tc>
        <w:tc>
          <w:tcPr>
            <w:tcW w:w="2222"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Cs/>
                <w:sz w:val="20"/>
                <w:szCs w:val="20"/>
                <w:lang w:eastAsia="lt-LT"/>
              </w:rPr>
            </w:pPr>
            <w:r w:rsidRPr="00CE4A18">
              <w:rPr>
                <w:rFonts w:ascii="Times New Roman" w:eastAsia="Times New Roman" w:hAnsi="Times New Roman" w:cs="Times New Roman"/>
                <w:bCs/>
                <w:sz w:val="20"/>
                <w:szCs w:val="20"/>
                <w:lang w:eastAsia="lt-LT"/>
              </w:rPr>
              <w:t>D10 Deginimas sausumoje</w:t>
            </w:r>
          </w:p>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bCs/>
                <w:sz w:val="20"/>
                <w:szCs w:val="20"/>
                <w:lang w:eastAsia="lt-LT"/>
              </w:rPr>
              <w:t>S4 Išvežimas (eksportas)</w:t>
            </w:r>
          </w:p>
        </w:tc>
      </w:tr>
      <w:tr w:rsidR="00CE4A18" w:rsidRPr="00CE4A18" w:rsidTr="005F57A2">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20 01 36</w:t>
            </w:r>
          </w:p>
        </w:tc>
        <w:tc>
          <w:tcPr>
            <w:tcW w:w="2968"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bidi="ks-Deva"/>
              </w:rPr>
              <w:t>Nebenaudojama elektros ir elektroninė įranga, nenurodyta 20 01 21, 20 01 23 ir 20 01 35</w:t>
            </w:r>
          </w:p>
        </w:tc>
        <w:tc>
          <w:tcPr>
            <w:tcW w:w="2265"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IT įranga</w:t>
            </w:r>
          </w:p>
        </w:tc>
        <w:tc>
          <w:tcPr>
            <w:tcW w:w="1704"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Nepavojingos</w:t>
            </w:r>
          </w:p>
        </w:tc>
        <w:tc>
          <w:tcPr>
            <w:tcW w:w="2126"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IT sistemos</w:t>
            </w:r>
          </w:p>
        </w:tc>
        <w:tc>
          <w:tcPr>
            <w:tcW w:w="1700"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3,0</w:t>
            </w:r>
          </w:p>
        </w:tc>
        <w:tc>
          <w:tcPr>
            <w:tcW w:w="2222"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0"/>
                <w:szCs w:val="20"/>
                <w:lang w:eastAsia="lt-LT"/>
              </w:rPr>
              <w:t>R12 (</w:t>
            </w:r>
            <w:r w:rsidRPr="00CE4A18">
              <w:rPr>
                <w:rFonts w:ascii="Times New Roman" w:eastAsia="Times New Roman" w:hAnsi="Times New Roman" w:cs="Times New Roman"/>
                <w:bCs/>
                <w:sz w:val="20"/>
                <w:szCs w:val="20"/>
                <w:lang w:eastAsia="lt-LT"/>
              </w:rPr>
              <w:t>Atliekų būsenos ar sudėties pakeitimas, prieš vykdant su jomis bet kurią iš R1-R11 veiklų)</w:t>
            </w:r>
          </w:p>
        </w:tc>
      </w:tr>
      <w:tr w:rsidR="00CE4A18" w:rsidRPr="00CE4A18" w:rsidTr="005F57A2">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lastRenderedPageBreak/>
              <w:t>15 02 03</w:t>
            </w:r>
          </w:p>
        </w:tc>
        <w:tc>
          <w:tcPr>
            <w:tcW w:w="2968"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bidi="ks-Deva"/>
              </w:rPr>
              <w:t xml:space="preserve">Absorbentai, filtrų medžiagos, pašluostės ir apsauginiai drabužiai, nenurodyti </w:t>
            </w:r>
            <w:r w:rsidRPr="00CE4A18">
              <w:rPr>
                <w:rFonts w:ascii="Times New Roman" w:eastAsia="Times New Roman" w:hAnsi="Times New Roman" w:cs="Times New Roman"/>
                <w:sz w:val="24"/>
                <w:szCs w:val="24"/>
                <w:lang w:eastAsia="lt-LT" w:bidi="ks-Deva"/>
              </w:rPr>
              <w:br/>
              <w:t>15 02 02</w:t>
            </w:r>
          </w:p>
        </w:tc>
        <w:tc>
          <w:tcPr>
            <w:tcW w:w="2265"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Filtrų medžiagos</w:t>
            </w:r>
          </w:p>
        </w:tc>
        <w:tc>
          <w:tcPr>
            <w:tcW w:w="1704"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Nepavojingos</w:t>
            </w:r>
          </w:p>
        </w:tc>
        <w:tc>
          <w:tcPr>
            <w:tcW w:w="2126"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 xml:space="preserve">Keičiant </w:t>
            </w:r>
            <w:proofErr w:type="spellStart"/>
            <w:r w:rsidRPr="00CE4A18">
              <w:rPr>
                <w:rFonts w:ascii="Times New Roman" w:eastAsia="Times New Roman" w:hAnsi="Times New Roman" w:cs="Times New Roman"/>
                <w:sz w:val="24"/>
                <w:szCs w:val="24"/>
                <w:lang w:eastAsia="lt-LT"/>
              </w:rPr>
              <w:t>filtrinę</w:t>
            </w:r>
            <w:proofErr w:type="spellEnd"/>
            <w:r w:rsidRPr="00CE4A18">
              <w:rPr>
                <w:rFonts w:ascii="Times New Roman" w:eastAsia="Times New Roman" w:hAnsi="Times New Roman" w:cs="Times New Roman"/>
                <w:sz w:val="24"/>
                <w:szCs w:val="24"/>
                <w:lang w:eastAsia="lt-LT"/>
              </w:rPr>
              <w:t xml:space="preserve"> medžiagą dujų  valymo įrenginiuose</w:t>
            </w:r>
          </w:p>
        </w:tc>
        <w:tc>
          <w:tcPr>
            <w:tcW w:w="1700"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2,5</w:t>
            </w:r>
          </w:p>
        </w:tc>
        <w:tc>
          <w:tcPr>
            <w:tcW w:w="2222"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Cs/>
                <w:sz w:val="20"/>
                <w:szCs w:val="20"/>
                <w:lang w:eastAsia="lt-LT"/>
              </w:rPr>
            </w:pPr>
            <w:r w:rsidRPr="00CE4A18">
              <w:rPr>
                <w:rFonts w:ascii="Times New Roman" w:eastAsia="Times New Roman" w:hAnsi="Times New Roman" w:cs="Times New Roman"/>
                <w:bCs/>
                <w:sz w:val="20"/>
                <w:szCs w:val="20"/>
                <w:lang w:eastAsia="lt-LT"/>
              </w:rPr>
              <w:t>D1 Išvertimas ant žemės ar po žeme</w:t>
            </w:r>
          </w:p>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Cs/>
                <w:sz w:val="20"/>
                <w:szCs w:val="20"/>
                <w:lang w:eastAsia="lt-LT"/>
              </w:rPr>
            </w:pPr>
            <w:r w:rsidRPr="00CE4A18">
              <w:rPr>
                <w:rFonts w:ascii="Times New Roman" w:eastAsia="Times New Roman" w:hAnsi="Times New Roman" w:cs="Times New Roman"/>
                <w:bCs/>
                <w:sz w:val="20"/>
                <w:szCs w:val="20"/>
                <w:lang w:eastAsia="lt-LT"/>
              </w:rPr>
              <w:t>D10 Deginimas sausumoje</w:t>
            </w:r>
          </w:p>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bCs/>
                <w:sz w:val="20"/>
                <w:szCs w:val="20"/>
                <w:lang w:eastAsia="lt-LT"/>
              </w:rPr>
              <w:t>S4 Išvežimas (eksportas)</w:t>
            </w:r>
          </w:p>
        </w:tc>
      </w:tr>
      <w:tr w:rsidR="00CE4A18" w:rsidRPr="00CE4A18" w:rsidTr="005F57A2">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15 01 10*</w:t>
            </w:r>
          </w:p>
        </w:tc>
        <w:tc>
          <w:tcPr>
            <w:tcW w:w="2968"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bidi="ks-Deva"/>
              </w:rPr>
              <w:t>Pakuotės, kuriose yra pavojingų cheminių medžiagų likučių arba kurios yra jomis užterštos</w:t>
            </w:r>
          </w:p>
        </w:tc>
        <w:tc>
          <w:tcPr>
            <w:tcW w:w="2265"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Užterštos plastikinės pakuotės</w:t>
            </w:r>
          </w:p>
        </w:tc>
        <w:tc>
          <w:tcPr>
            <w:tcW w:w="1704"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H14 Pavojingos aplinkai</w:t>
            </w:r>
          </w:p>
        </w:tc>
        <w:tc>
          <w:tcPr>
            <w:tcW w:w="2126"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Akmens vatos gamybos techninė priežiūra</w:t>
            </w:r>
          </w:p>
        </w:tc>
        <w:tc>
          <w:tcPr>
            <w:tcW w:w="1700"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0,5</w:t>
            </w:r>
          </w:p>
        </w:tc>
        <w:tc>
          <w:tcPr>
            <w:tcW w:w="2222" w:type="dxa"/>
            <w:vMerge w:val="restart"/>
            <w:tcBorders>
              <w:top w:val="single" w:sz="4" w:space="0" w:color="auto"/>
              <w:left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Cs/>
                <w:sz w:val="20"/>
                <w:szCs w:val="20"/>
                <w:lang w:eastAsia="lt-LT"/>
              </w:rPr>
            </w:pPr>
            <w:r w:rsidRPr="00CE4A18">
              <w:rPr>
                <w:rFonts w:ascii="Times New Roman" w:eastAsia="Times New Roman" w:hAnsi="Times New Roman" w:cs="Times New Roman"/>
                <w:bCs/>
                <w:sz w:val="20"/>
                <w:szCs w:val="20"/>
                <w:lang w:eastAsia="lt-LT"/>
              </w:rPr>
              <w:t>D10 Deginimas sausumoje</w:t>
            </w:r>
          </w:p>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Cs/>
                <w:sz w:val="20"/>
                <w:szCs w:val="20"/>
                <w:lang w:eastAsia="lt-LT"/>
              </w:rPr>
            </w:pPr>
            <w:r w:rsidRPr="00CE4A18">
              <w:rPr>
                <w:rFonts w:ascii="Times New Roman" w:eastAsia="Times New Roman" w:hAnsi="Times New Roman" w:cs="Times New Roman"/>
                <w:bCs/>
                <w:sz w:val="20"/>
                <w:szCs w:val="20"/>
                <w:lang w:eastAsia="lt-LT"/>
              </w:rPr>
              <w:t>R1 Iš esmės naudojimas kurui arba kitais būdais energijai gauti</w:t>
            </w:r>
          </w:p>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bCs/>
                <w:sz w:val="20"/>
                <w:szCs w:val="20"/>
                <w:lang w:eastAsia="lt-LT"/>
              </w:rPr>
              <w:t>S4 Išvežimas (eksportas)</w:t>
            </w:r>
          </w:p>
        </w:tc>
      </w:tr>
      <w:tr w:rsidR="00CE4A18" w:rsidRPr="00CE4A18" w:rsidTr="005F57A2">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15 01 10*</w:t>
            </w:r>
          </w:p>
        </w:tc>
        <w:tc>
          <w:tcPr>
            <w:tcW w:w="2968"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bidi="ks-Deva"/>
              </w:rPr>
              <w:t>Pakuotės, kuriose yra pavojingų cheminių medžiagų likučių arba kurios yra jomis užterštos</w:t>
            </w:r>
          </w:p>
        </w:tc>
        <w:tc>
          <w:tcPr>
            <w:tcW w:w="2265"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Užterštos metalinės pakuotės</w:t>
            </w:r>
          </w:p>
        </w:tc>
        <w:tc>
          <w:tcPr>
            <w:tcW w:w="1704"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H14 Pavojingos aplinkai</w:t>
            </w:r>
          </w:p>
        </w:tc>
        <w:tc>
          <w:tcPr>
            <w:tcW w:w="2126"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Akmens vatos gamybos techninė priežiūra</w:t>
            </w:r>
          </w:p>
        </w:tc>
        <w:tc>
          <w:tcPr>
            <w:tcW w:w="1700"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0,5</w:t>
            </w:r>
          </w:p>
        </w:tc>
        <w:tc>
          <w:tcPr>
            <w:tcW w:w="2222" w:type="dxa"/>
            <w:vMerge/>
            <w:tcBorders>
              <w:left w:val="single" w:sz="4" w:space="0" w:color="auto"/>
              <w:bottom w:val="single" w:sz="4" w:space="0" w:color="auto"/>
              <w:right w:val="single" w:sz="4" w:space="0" w:color="auto"/>
            </w:tcBorders>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p>
        </w:tc>
      </w:tr>
      <w:tr w:rsidR="00CE4A18" w:rsidRPr="00CE4A18" w:rsidTr="005F57A2">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16 01 22</w:t>
            </w:r>
          </w:p>
        </w:tc>
        <w:tc>
          <w:tcPr>
            <w:tcW w:w="2968"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bidi="ks-Deva"/>
              </w:rPr>
              <w:t>Kitaip neapibrėžtos sudedamosios dalys</w:t>
            </w:r>
          </w:p>
        </w:tc>
        <w:tc>
          <w:tcPr>
            <w:tcW w:w="2265"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Gumos atliekos iš transporto priemonių</w:t>
            </w:r>
          </w:p>
        </w:tc>
        <w:tc>
          <w:tcPr>
            <w:tcW w:w="1704"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Nepavojingos</w:t>
            </w:r>
          </w:p>
        </w:tc>
        <w:tc>
          <w:tcPr>
            <w:tcW w:w="2126"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Akmens vatos gamybos techninė priežiūra</w:t>
            </w:r>
          </w:p>
        </w:tc>
        <w:tc>
          <w:tcPr>
            <w:tcW w:w="1700"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3,0</w:t>
            </w:r>
          </w:p>
        </w:tc>
        <w:tc>
          <w:tcPr>
            <w:tcW w:w="2222"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Cs/>
                <w:sz w:val="20"/>
                <w:szCs w:val="20"/>
                <w:lang w:eastAsia="lt-LT"/>
              </w:rPr>
            </w:pPr>
            <w:r w:rsidRPr="00CE4A18">
              <w:rPr>
                <w:rFonts w:ascii="Times New Roman" w:eastAsia="Times New Roman" w:hAnsi="Times New Roman" w:cs="Times New Roman"/>
                <w:bCs/>
                <w:sz w:val="20"/>
                <w:szCs w:val="20"/>
                <w:lang w:eastAsia="lt-LT"/>
              </w:rPr>
              <w:t>R1 Iš esmės naudojimas kurui arba kitais būdais energijai gauti</w:t>
            </w:r>
          </w:p>
          <w:p w:rsidR="00CE4A18" w:rsidRPr="00CE4A18" w:rsidRDefault="00CE4A18" w:rsidP="00CE4A18">
            <w:pPr>
              <w:jc w:val="center"/>
              <w:rPr>
                <w:rFonts w:ascii="Times New Roman" w:eastAsia="Times New Roman" w:hAnsi="Times New Roman" w:cs="Times New Roman"/>
                <w:bCs/>
                <w:sz w:val="20"/>
                <w:szCs w:val="20"/>
                <w:lang w:eastAsia="lt-LT"/>
              </w:rPr>
            </w:pPr>
            <w:r w:rsidRPr="00CE4A18">
              <w:rPr>
                <w:rFonts w:ascii="Times New Roman" w:eastAsia="Times New Roman" w:hAnsi="Times New Roman" w:cs="Times New Roman"/>
                <w:bCs/>
                <w:sz w:val="20"/>
                <w:szCs w:val="20"/>
                <w:lang w:eastAsia="lt-LT"/>
              </w:rPr>
              <w:t>S5 (Atliekų paruošimas naudoti ir šalinti</w:t>
            </w:r>
            <w:r w:rsidRPr="00CE4A18">
              <w:rPr>
                <w:rFonts w:ascii="Times New Roman" w:eastAsia="Times New Roman" w:hAnsi="Times New Roman" w:cs="Times New Roman"/>
                <w:sz w:val="20"/>
                <w:szCs w:val="20"/>
                <w:lang w:eastAsia="lt-LT"/>
              </w:rPr>
              <w:t>)</w:t>
            </w:r>
          </w:p>
        </w:tc>
      </w:tr>
      <w:tr w:rsidR="00CE4A18" w:rsidRPr="00CE4A18" w:rsidTr="005F57A2">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20 01 34</w:t>
            </w:r>
          </w:p>
        </w:tc>
        <w:tc>
          <w:tcPr>
            <w:tcW w:w="2968"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bidi="ks-Deva"/>
              </w:rPr>
              <w:t>Baterijos ir akumuliatoriai, nenurodyti 20 01 33</w:t>
            </w:r>
          </w:p>
        </w:tc>
        <w:tc>
          <w:tcPr>
            <w:tcW w:w="2265"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Galvaniniai elementai</w:t>
            </w:r>
          </w:p>
        </w:tc>
        <w:tc>
          <w:tcPr>
            <w:tcW w:w="1704"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Nepavojingos</w:t>
            </w:r>
          </w:p>
        </w:tc>
        <w:tc>
          <w:tcPr>
            <w:tcW w:w="2126"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Akmens vatos gamybos techninė priežiūra</w:t>
            </w:r>
          </w:p>
        </w:tc>
        <w:tc>
          <w:tcPr>
            <w:tcW w:w="1700"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0,3</w:t>
            </w:r>
          </w:p>
        </w:tc>
        <w:tc>
          <w:tcPr>
            <w:tcW w:w="2222"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jc w:val="center"/>
              <w:rPr>
                <w:rFonts w:ascii="Times New Roman" w:eastAsia="Times New Roman" w:hAnsi="Times New Roman" w:cs="Times New Roman"/>
                <w:bCs/>
                <w:sz w:val="20"/>
                <w:szCs w:val="20"/>
                <w:lang w:eastAsia="lt-LT"/>
              </w:rPr>
            </w:pPr>
            <w:r w:rsidRPr="00CE4A18">
              <w:rPr>
                <w:rFonts w:ascii="Times New Roman" w:eastAsia="Times New Roman" w:hAnsi="Times New Roman" w:cs="Times New Roman"/>
                <w:sz w:val="20"/>
                <w:szCs w:val="20"/>
                <w:lang w:eastAsia="lt-LT"/>
              </w:rPr>
              <w:t>R12 (</w:t>
            </w:r>
            <w:r w:rsidRPr="00CE4A18">
              <w:rPr>
                <w:rFonts w:ascii="Times New Roman" w:eastAsia="Times New Roman" w:hAnsi="Times New Roman" w:cs="Times New Roman"/>
                <w:bCs/>
                <w:sz w:val="20"/>
                <w:szCs w:val="20"/>
                <w:lang w:eastAsia="lt-LT"/>
              </w:rPr>
              <w:t>Atliekų būsenos ar sudėties pakeitimas, prieš vykdant su jomis bet kurią iš R1-R11 veiklų)</w:t>
            </w:r>
          </w:p>
          <w:p w:rsidR="00CE4A18" w:rsidRPr="00CE4A18" w:rsidRDefault="00CE4A18" w:rsidP="00CE4A18">
            <w:pPr>
              <w:jc w:val="center"/>
              <w:rPr>
                <w:rFonts w:ascii="Times New Roman" w:eastAsia="Times New Roman" w:hAnsi="Times New Roman" w:cs="Times New Roman"/>
                <w:bCs/>
                <w:sz w:val="20"/>
                <w:szCs w:val="24"/>
                <w:lang w:eastAsia="lt-LT"/>
              </w:rPr>
            </w:pPr>
            <w:r w:rsidRPr="00CE4A18">
              <w:rPr>
                <w:rFonts w:ascii="Times New Roman" w:eastAsia="Times New Roman" w:hAnsi="Times New Roman" w:cs="Times New Roman"/>
                <w:bCs/>
                <w:sz w:val="20"/>
                <w:szCs w:val="24"/>
                <w:lang w:eastAsia="lt-LT"/>
              </w:rPr>
              <w:t>R4 (Metalų ir metalų junginių perdirbimas ir (arba) atnaujinimas)</w:t>
            </w:r>
          </w:p>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Cs/>
                <w:sz w:val="20"/>
                <w:szCs w:val="20"/>
                <w:lang w:eastAsia="lt-LT"/>
              </w:rPr>
            </w:pPr>
            <w:r w:rsidRPr="00CE4A18">
              <w:rPr>
                <w:rFonts w:ascii="Times New Roman" w:eastAsia="Times New Roman" w:hAnsi="Times New Roman" w:cs="Times New Roman"/>
                <w:bCs/>
                <w:sz w:val="20"/>
                <w:szCs w:val="20"/>
                <w:lang w:eastAsia="lt-LT"/>
              </w:rPr>
              <w:t>S4 Išvežimas (eksportas)</w:t>
            </w:r>
          </w:p>
        </w:tc>
      </w:tr>
      <w:tr w:rsidR="00CE4A18" w:rsidRPr="00CE4A18" w:rsidTr="005F57A2">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20 01 35*</w:t>
            </w:r>
          </w:p>
        </w:tc>
        <w:tc>
          <w:tcPr>
            <w:tcW w:w="2968"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bidi="ks-Deva"/>
              </w:rPr>
              <w:t>nebenaudojama elektros ir elektroninė įranga, nenurodyta 20 01 21 ir 20 01 23, kurioje yra pavojingų sudedamųjų dalių</w:t>
            </w:r>
          </w:p>
        </w:tc>
        <w:tc>
          <w:tcPr>
            <w:tcW w:w="2265"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Nebenaudojama elektros ar elektronikos įranga, monitoriai</w:t>
            </w:r>
          </w:p>
        </w:tc>
        <w:tc>
          <w:tcPr>
            <w:tcW w:w="1704"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H14 Pavojingos aplinkai</w:t>
            </w:r>
          </w:p>
        </w:tc>
        <w:tc>
          <w:tcPr>
            <w:tcW w:w="2126"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Akmens vatos gamybos techninė priežiūra</w:t>
            </w:r>
          </w:p>
        </w:tc>
        <w:tc>
          <w:tcPr>
            <w:tcW w:w="1700"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1,0</w:t>
            </w:r>
          </w:p>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p>
        </w:tc>
        <w:tc>
          <w:tcPr>
            <w:tcW w:w="2222"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Cs/>
                <w:sz w:val="20"/>
                <w:szCs w:val="24"/>
                <w:lang w:eastAsia="lt-LT"/>
              </w:rPr>
            </w:pPr>
            <w:r w:rsidRPr="00CE4A18">
              <w:rPr>
                <w:rFonts w:ascii="Times New Roman" w:eastAsia="Times New Roman" w:hAnsi="Times New Roman" w:cs="Times New Roman"/>
                <w:bCs/>
                <w:sz w:val="20"/>
                <w:szCs w:val="24"/>
                <w:lang w:eastAsia="lt-LT"/>
              </w:rPr>
              <w:t>R3 (Organinių medžiagų, nenaudojamų kaip tirpikliai, perdirbimas ir (arba) atnaujinimas (įskaitant kompostavimą ir kitus biologinio pakeitimo procesus);</w:t>
            </w:r>
          </w:p>
          <w:p w:rsidR="00CE4A18" w:rsidRPr="00CE4A18" w:rsidRDefault="00CE4A18" w:rsidP="00CE4A18">
            <w:pPr>
              <w:jc w:val="center"/>
              <w:rPr>
                <w:rFonts w:ascii="Times New Roman" w:eastAsia="Times New Roman" w:hAnsi="Times New Roman" w:cs="Times New Roman"/>
                <w:bCs/>
                <w:sz w:val="20"/>
                <w:szCs w:val="24"/>
                <w:lang w:eastAsia="lt-LT"/>
              </w:rPr>
            </w:pPr>
            <w:r w:rsidRPr="00CE4A18">
              <w:rPr>
                <w:rFonts w:ascii="Times New Roman" w:eastAsia="Times New Roman" w:hAnsi="Times New Roman" w:cs="Times New Roman"/>
                <w:bCs/>
                <w:sz w:val="20"/>
                <w:szCs w:val="24"/>
                <w:lang w:eastAsia="lt-LT"/>
              </w:rPr>
              <w:t>R4 (Metalų ir metalų junginių perdirbimas ir (arba) atnaujinimas)</w:t>
            </w:r>
          </w:p>
          <w:p w:rsidR="00CE4A18" w:rsidRPr="00CE4A18" w:rsidRDefault="00CE4A18" w:rsidP="00CE4A18">
            <w:pPr>
              <w:jc w:val="center"/>
              <w:rPr>
                <w:rFonts w:ascii="Times New Roman" w:eastAsia="Times New Roman" w:hAnsi="Times New Roman" w:cs="Times New Roman"/>
                <w:sz w:val="20"/>
                <w:szCs w:val="20"/>
                <w:lang w:eastAsia="lt-LT"/>
              </w:rPr>
            </w:pPr>
            <w:r w:rsidRPr="00CE4A18">
              <w:rPr>
                <w:rFonts w:ascii="Times New Roman" w:eastAsia="Times New Roman" w:hAnsi="Times New Roman" w:cs="Times New Roman"/>
                <w:bCs/>
                <w:sz w:val="20"/>
                <w:szCs w:val="20"/>
                <w:lang w:eastAsia="lt-LT"/>
              </w:rPr>
              <w:t>S4 Išvežimas (eksportas)</w:t>
            </w:r>
          </w:p>
        </w:tc>
      </w:tr>
      <w:tr w:rsidR="00CE4A18" w:rsidRPr="00CE4A18" w:rsidTr="005F57A2">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lastRenderedPageBreak/>
              <w:t>16 01 19</w:t>
            </w:r>
          </w:p>
        </w:tc>
        <w:tc>
          <w:tcPr>
            <w:tcW w:w="2968"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bidi="ks-Deva"/>
              </w:rPr>
              <w:t>Plastikai</w:t>
            </w:r>
          </w:p>
        </w:tc>
        <w:tc>
          <w:tcPr>
            <w:tcW w:w="2265"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Plastiko atliekos iš transporto priemonių</w:t>
            </w:r>
          </w:p>
        </w:tc>
        <w:tc>
          <w:tcPr>
            <w:tcW w:w="1704"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Nepavojingos</w:t>
            </w:r>
          </w:p>
        </w:tc>
        <w:tc>
          <w:tcPr>
            <w:tcW w:w="2126"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Akmens vatos gamybos techninė priežiūra</w:t>
            </w:r>
          </w:p>
        </w:tc>
        <w:tc>
          <w:tcPr>
            <w:tcW w:w="1700"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1,0</w:t>
            </w:r>
          </w:p>
        </w:tc>
        <w:tc>
          <w:tcPr>
            <w:tcW w:w="2222"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Cs/>
                <w:sz w:val="20"/>
                <w:szCs w:val="20"/>
                <w:lang w:eastAsia="lt-LT"/>
              </w:rPr>
            </w:pPr>
            <w:r w:rsidRPr="00CE4A18">
              <w:rPr>
                <w:rFonts w:ascii="Times New Roman" w:eastAsia="Times New Roman" w:hAnsi="Times New Roman" w:cs="Times New Roman"/>
                <w:bCs/>
                <w:sz w:val="20"/>
                <w:szCs w:val="20"/>
                <w:lang w:eastAsia="lt-LT"/>
              </w:rPr>
              <w:t>D1 Išvertimas ant žemės ar po žeme</w:t>
            </w:r>
          </w:p>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Cs/>
                <w:sz w:val="20"/>
                <w:szCs w:val="20"/>
                <w:lang w:eastAsia="lt-LT"/>
              </w:rPr>
            </w:pPr>
            <w:r w:rsidRPr="00CE4A18">
              <w:rPr>
                <w:rFonts w:ascii="Times New Roman" w:eastAsia="Times New Roman" w:hAnsi="Times New Roman" w:cs="Times New Roman"/>
                <w:bCs/>
                <w:sz w:val="20"/>
                <w:szCs w:val="20"/>
                <w:lang w:eastAsia="lt-LT"/>
              </w:rPr>
              <w:t>D10 Deginimas sausumoje</w:t>
            </w:r>
          </w:p>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0"/>
                <w:szCs w:val="20"/>
                <w:lang w:eastAsia="lt-LT"/>
              </w:rPr>
            </w:pPr>
            <w:r w:rsidRPr="00CE4A18">
              <w:rPr>
                <w:rFonts w:ascii="Times New Roman" w:eastAsia="Times New Roman" w:hAnsi="Times New Roman" w:cs="Times New Roman"/>
                <w:bCs/>
                <w:sz w:val="20"/>
                <w:szCs w:val="20"/>
                <w:lang w:eastAsia="lt-LT"/>
              </w:rPr>
              <w:t>S4 Išvežimas (eksportas)</w:t>
            </w:r>
          </w:p>
        </w:tc>
      </w:tr>
      <w:tr w:rsidR="00CE4A18" w:rsidRPr="00CE4A18" w:rsidTr="005F57A2">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16 01 21*</w:t>
            </w:r>
          </w:p>
        </w:tc>
        <w:tc>
          <w:tcPr>
            <w:tcW w:w="2968"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jc w:val="center"/>
              <w:rPr>
                <w:rFonts w:ascii="Times New Roman" w:eastAsia="Times New Roman" w:hAnsi="Times New Roman" w:cs="Times New Roman"/>
                <w:sz w:val="24"/>
                <w:szCs w:val="24"/>
                <w:lang w:eastAsia="lt-LT" w:bidi="ks-Deva"/>
              </w:rPr>
            </w:pPr>
            <w:r w:rsidRPr="00CE4A18">
              <w:rPr>
                <w:rFonts w:ascii="Times New Roman" w:eastAsia="Times New Roman" w:hAnsi="Times New Roman" w:cs="Times New Roman"/>
                <w:sz w:val="24"/>
                <w:szCs w:val="24"/>
                <w:lang w:eastAsia="lt-LT" w:bidi="ks-Deva"/>
              </w:rPr>
              <w:t xml:space="preserve">Pavojingos sudedamosios dalys, nenurodytos 16 01 07–16 01 11, </w:t>
            </w:r>
            <w:r w:rsidRPr="00CE4A18">
              <w:rPr>
                <w:rFonts w:ascii="Times New Roman" w:eastAsia="Times New Roman" w:hAnsi="Times New Roman" w:cs="Times New Roman"/>
                <w:sz w:val="24"/>
                <w:szCs w:val="24"/>
                <w:lang w:eastAsia="lt-LT" w:bidi="ks-Deva"/>
              </w:rPr>
              <w:br/>
              <w:t>16 01 13–16 01 14 ir</w:t>
            </w:r>
          </w:p>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bidi="ks-Deva"/>
              </w:rPr>
              <w:t>16 01 23–16 01 25</w:t>
            </w:r>
          </w:p>
        </w:tc>
        <w:tc>
          <w:tcPr>
            <w:tcW w:w="2265"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Hidraulinės žarnos</w:t>
            </w:r>
          </w:p>
        </w:tc>
        <w:tc>
          <w:tcPr>
            <w:tcW w:w="1704"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H14 Pavojingos aplinkai</w:t>
            </w:r>
          </w:p>
        </w:tc>
        <w:tc>
          <w:tcPr>
            <w:tcW w:w="2126"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Akmens vatos gamybos techninė priežiūra</w:t>
            </w:r>
          </w:p>
        </w:tc>
        <w:tc>
          <w:tcPr>
            <w:tcW w:w="1700"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0,5</w:t>
            </w:r>
          </w:p>
        </w:tc>
        <w:tc>
          <w:tcPr>
            <w:tcW w:w="2222"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Cs/>
                <w:sz w:val="20"/>
                <w:szCs w:val="20"/>
                <w:lang w:eastAsia="lt-LT"/>
              </w:rPr>
            </w:pPr>
            <w:r w:rsidRPr="00CE4A18">
              <w:rPr>
                <w:rFonts w:ascii="Times New Roman" w:eastAsia="Times New Roman" w:hAnsi="Times New Roman" w:cs="Times New Roman"/>
                <w:bCs/>
                <w:sz w:val="20"/>
                <w:szCs w:val="20"/>
                <w:lang w:eastAsia="lt-LT"/>
              </w:rPr>
              <w:t>D10 Deginimas sausumoje</w:t>
            </w:r>
          </w:p>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bCs/>
                <w:sz w:val="20"/>
                <w:szCs w:val="20"/>
                <w:lang w:eastAsia="lt-LT"/>
              </w:rPr>
              <w:t>S4 Išvežimas (eksportas)</w:t>
            </w:r>
          </w:p>
        </w:tc>
      </w:tr>
      <w:tr w:rsidR="00CE4A18" w:rsidRPr="00CE4A18" w:rsidTr="005F57A2">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16 06 01*</w:t>
            </w:r>
          </w:p>
        </w:tc>
        <w:tc>
          <w:tcPr>
            <w:tcW w:w="2968"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bidi="ks-Deva"/>
              </w:rPr>
              <w:t>Švino akumuliatoriai</w:t>
            </w:r>
          </w:p>
        </w:tc>
        <w:tc>
          <w:tcPr>
            <w:tcW w:w="2265"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Švino akumuliatoriai</w:t>
            </w:r>
          </w:p>
        </w:tc>
        <w:tc>
          <w:tcPr>
            <w:tcW w:w="1704"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H8 Ėdžios, H14 Pavojingos aplinkai</w:t>
            </w:r>
          </w:p>
        </w:tc>
        <w:tc>
          <w:tcPr>
            <w:tcW w:w="2126"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Akmens vatos gamybos techninė priežiūra</w:t>
            </w:r>
          </w:p>
        </w:tc>
        <w:tc>
          <w:tcPr>
            <w:tcW w:w="1700"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0,5</w:t>
            </w:r>
          </w:p>
        </w:tc>
        <w:tc>
          <w:tcPr>
            <w:tcW w:w="2222"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jc w:val="center"/>
              <w:rPr>
                <w:rFonts w:ascii="Times New Roman" w:eastAsia="Times New Roman" w:hAnsi="Times New Roman" w:cs="Times New Roman"/>
                <w:bCs/>
                <w:sz w:val="20"/>
                <w:szCs w:val="24"/>
                <w:lang w:eastAsia="lt-LT"/>
              </w:rPr>
            </w:pPr>
            <w:r w:rsidRPr="00CE4A18">
              <w:rPr>
                <w:rFonts w:ascii="Times New Roman" w:eastAsia="Times New Roman" w:hAnsi="Times New Roman" w:cs="Times New Roman"/>
                <w:bCs/>
                <w:sz w:val="20"/>
                <w:szCs w:val="24"/>
                <w:lang w:eastAsia="lt-LT"/>
              </w:rPr>
              <w:t>R4 (Metalų ir metalų junginių perdirbimas ir (arba) atnaujinimas)</w:t>
            </w:r>
          </w:p>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Cs/>
                <w:sz w:val="20"/>
                <w:szCs w:val="20"/>
                <w:lang w:eastAsia="lt-LT"/>
              </w:rPr>
            </w:pPr>
            <w:r w:rsidRPr="00CE4A18">
              <w:rPr>
                <w:rFonts w:ascii="Times New Roman" w:eastAsia="Times New Roman" w:hAnsi="Times New Roman" w:cs="Times New Roman"/>
                <w:bCs/>
                <w:sz w:val="20"/>
                <w:szCs w:val="20"/>
                <w:lang w:eastAsia="lt-LT"/>
              </w:rPr>
              <w:t>S4 Išvežimas (eksportas)</w:t>
            </w:r>
          </w:p>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bCs/>
                <w:sz w:val="20"/>
                <w:szCs w:val="20"/>
                <w:lang w:eastAsia="lt-LT"/>
              </w:rPr>
              <w:t>S5 (Atliekų paruošimas naudoti ir šalinti</w:t>
            </w:r>
            <w:r w:rsidRPr="00CE4A18">
              <w:rPr>
                <w:rFonts w:ascii="Times New Roman" w:eastAsia="Times New Roman" w:hAnsi="Times New Roman" w:cs="Times New Roman"/>
                <w:sz w:val="20"/>
                <w:szCs w:val="20"/>
                <w:lang w:eastAsia="lt-LT"/>
              </w:rPr>
              <w:t>)</w:t>
            </w:r>
          </w:p>
        </w:tc>
      </w:tr>
      <w:tr w:rsidR="00CE4A18" w:rsidRPr="00CE4A18" w:rsidTr="005F57A2">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15 01 11*</w:t>
            </w:r>
          </w:p>
        </w:tc>
        <w:tc>
          <w:tcPr>
            <w:tcW w:w="2968"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bidi="ks-Deva"/>
              </w:rPr>
              <w:t>Metalinės pakuotės, įskaitant suslėgto oro talpyklas, kuriose yra pavojingų kietų poringų rišamųjų medžiagų (pvz., asbesto), įskaitant tuščius slėginius konteinerius</w:t>
            </w:r>
          </w:p>
        </w:tc>
        <w:tc>
          <w:tcPr>
            <w:tcW w:w="2265"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Metalinės pakuotės suslėgtam orui</w:t>
            </w:r>
          </w:p>
        </w:tc>
        <w:tc>
          <w:tcPr>
            <w:tcW w:w="1704"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9820BB">
            <w:pPr>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H1 Sprogsta</w:t>
            </w:r>
            <w:r w:rsidR="009820BB">
              <w:rPr>
                <w:rFonts w:ascii="Times New Roman" w:eastAsia="Times New Roman" w:hAnsi="Times New Roman" w:cs="Times New Roman"/>
                <w:sz w:val="24"/>
                <w:szCs w:val="24"/>
                <w:lang w:eastAsia="lt-LT"/>
              </w:rPr>
              <w:t>nčios</w:t>
            </w:r>
          </w:p>
        </w:tc>
        <w:tc>
          <w:tcPr>
            <w:tcW w:w="2126"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Akmens vatos gamybos techninė priežiūra</w:t>
            </w:r>
          </w:p>
        </w:tc>
        <w:tc>
          <w:tcPr>
            <w:tcW w:w="1700"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0,3</w:t>
            </w:r>
          </w:p>
        </w:tc>
        <w:tc>
          <w:tcPr>
            <w:tcW w:w="2222"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Cs/>
                <w:sz w:val="20"/>
                <w:szCs w:val="20"/>
                <w:lang w:eastAsia="lt-LT"/>
              </w:rPr>
            </w:pPr>
            <w:r w:rsidRPr="00CE4A18">
              <w:rPr>
                <w:rFonts w:ascii="Times New Roman" w:eastAsia="Times New Roman" w:hAnsi="Times New Roman" w:cs="Times New Roman"/>
                <w:bCs/>
                <w:sz w:val="20"/>
                <w:szCs w:val="20"/>
                <w:lang w:eastAsia="lt-LT"/>
              </w:rPr>
              <w:t>D10 Deginimas sausumoje</w:t>
            </w:r>
          </w:p>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bCs/>
                <w:sz w:val="20"/>
                <w:szCs w:val="20"/>
                <w:lang w:eastAsia="lt-LT"/>
              </w:rPr>
              <w:t>S4 Išvežimas (eksportas)</w:t>
            </w:r>
          </w:p>
        </w:tc>
      </w:tr>
      <w:tr w:rsidR="00CE4A18" w:rsidRPr="00CE4A18" w:rsidTr="005F57A2">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15 01 01</w:t>
            </w:r>
          </w:p>
        </w:tc>
        <w:tc>
          <w:tcPr>
            <w:tcW w:w="2968"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bidi="ks-Deva"/>
              </w:rPr>
              <w:t>Popieriaus ir kartono pakuotės</w:t>
            </w:r>
          </w:p>
        </w:tc>
        <w:tc>
          <w:tcPr>
            <w:tcW w:w="2265"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Popieriaus ir kartono pakuotės</w:t>
            </w:r>
          </w:p>
        </w:tc>
        <w:tc>
          <w:tcPr>
            <w:tcW w:w="1704"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Nepavojingos</w:t>
            </w:r>
          </w:p>
        </w:tc>
        <w:tc>
          <w:tcPr>
            <w:tcW w:w="2126"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Akmens vatos produktų sandėliavimas</w:t>
            </w:r>
          </w:p>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Akmens vatos gamybos techninė priežiūra</w:t>
            </w:r>
          </w:p>
        </w:tc>
        <w:tc>
          <w:tcPr>
            <w:tcW w:w="1700"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25</w:t>
            </w:r>
          </w:p>
        </w:tc>
        <w:tc>
          <w:tcPr>
            <w:tcW w:w="2222"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0"/>
                <w:szCs w:val="20"/>
                <w:lang w:eastAsia="lt-LT"/>
              </w:rPr>
            </w:pPr>
            <w:r w:rsidRPr="00CE4A18">
              <w:rPr>
                <w:rFonts w:ascii="Times New Roman" w:eastAsia="Times New Roman" w:hAnsi="Times New Roman" w:cs="Times New Roman"/>
                <w:bCs/>
                <w:sz w:val="20"/>
                <w:szCs w:val="20"/>
                <w:lang w:eastAsia="lt-LT"/>
              </w:rPr>
              <w:t>R3 Organinių medžiagų, nenaudojamų kaip tirpikliai, perdirbimas ir (arba) atnaujinimas (įskaitant kompostavimą ir kitus biologinio pakeitimo procesus)</w:t>
            </w:r>
          </w:p>
        </w:tc>
      </w:tr>
      <w:tr w:rsidR="00CE4A18" w:rsidRPr="00CE4A18" w:rsidTr="005F57A2">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 xml:space="preserve">17 01 02 </w:t>
            </w:r>
          </w:p>
        </w:tc>
        <w:tc>
          <w:tcPr>
            <w:tcW w:w="2968"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bidi="ks-Deva"/>
              </w:rPr>
            </w:pPr>
            <w:r w:rsidRPr="00CE4A18">
              <w:rPr>
                <w:rFonts w:ascii="Times New Roman" w:eastAsia="Times New Roman" w:hAnsi="Times New Roman" w:cs="Times New Roman"/>
                <w:sz w:val="24"/>
                <w:szCs w:val="24"/>
                <w:lang w:eastAsia="lt-LT" w:bidi="ks-Deva"/>
              </w:rPr>
              <w:t>Plytos</w:t>
            </w:r>
          </w:p>
        </w:tc>
        <w:tc>
          <w:tcPr>
            <w:tcW w:w="2265"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Plytų atliekos</w:t>
            </w:r>
          </w:p>
        </w:tc>
        <w:tc>
          <w:tcPr>
            <w:tcW w:w="1704"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Nepavojingos</w:t>
            </w:r>
          </w:p>
        </w:tc>
        <w:tc>
          <w:tcPr>
            <w:tcW w:w="2126"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Akmens vatos gamybos techninė priežiūra</w:t>
            </w:r>
          </w:p>
        </w:tc>
        <w:tc>
          <w:tcPr>
            <w:tcW w:w="1700"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30</w:t>
            </w:r>
          </w:p>
        </w:tc>
        <w:tc>
          <w:tcPr>
            <w:tcW w:w="2222"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Cs/>
                <w:sz w:val="20"/>
                <w:szCs w:val="20"/>
                <w:lang w:eastAsia="lt-LT"/>
              </w:rPr>
            </w:pPr>
            <w:r w:rsidRPr="00CE4A18">
              <w:rPr>
                <w:rFonts w:ascii="Times New Roman" w:eastAsia="Times New Roman" w:hAnsi="Times New Roman" w:cs="Times New Roman"/>
                <w:bCs/>
                <w:sz w:val="20"/>
                <w:szCs w:val="20"/>
                <w:lang w:eastAsia="lt-LT"/>
              </w:rPr>
              <w:t>R5 Kitų neorganinių medžiagų perdirbimas ir (arba) atnaujinimas</w:t>
            </w:r>
          </w:p>
        </w:tc>
      </w:tr>
      <w:tr w:rsidR="00CE4A18" w:rsidRPr="00CE4A18" w:rsidTr="005F57A2">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color w:val="00B050"/>
                <w:sz w:val="24"/>
                <w:szCs w:val="24"/>
                <w:lang w:eastAsia="lt-LT" w:bidi="ks-Deva"/>
              </w:rPr>
            </w:pPr>
            <w:r w:rsidRPr="00CE4A18">
              <w:rPr>
                <w:rFonts w:ascii="Times New Roman" w:eastAsia="Times New Roman" w:hAnsi="Times New Roman" w:cs="Times New Roman"/>
                <w:sz w:val="24"/>
                <w:szCs w:val="24"/>
                <w:lang w:eastAsia="lt-LT"/>
              </w:rPr>
              <w:t>08 01 12</w:t>
            </w:r>
          </w:p>
        </w:tc>
        <w:tc>
          <w:tcPr>
            <w:tcW w:w="2968"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color w:val="00B050"/>
                <w:sz w:val="24"/>
                <w:szCs w:val="24"/>
                <w:lang w:eastAsia="lt-LT" w:bidi="ks-Deva"/>
              </w:rPr>
            </w:pPr>
            <w:r w:rsidRPr="00CE4A18">
              <w:rPr>
                <w:rFonts w:ascii="Times New Roman" w:eastAsia="Times New Roman" w:hAnsi="Times New Roman" w:cs="Times New Roman"/>
                <w:sz w:val="24"/>
                <w:szCs w:val="24"/>
                <w:lang w:eastAsia="lt-LT"/>
              </w:rPr>
              <w:t>Dažų ir lako atliekos, nenurodytos 08 01 11</w:t>
            </w:r>
          </w:p>
        </w:tc>
        <w:tc>
          <w:tcPr>
            <w:tcW w:w="2265"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 xml:space="preserve">Sausos (sudžiuvusios) grunto atliekos </w:t>
            </w:r>
          </w:p>
        </w:tc>
        <w:tc>
          <w:tcPr>
            <w:tcW w:w="1704"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Nepavojingos</w:t>
            </w:r>
          </w:p>
        </w:tc>
        <w:tc>
          <w:tcPr>
            <w:tcW w:w="2126"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Lamelių gruntavimas</w:t>
            </w:r>
          </w:p>
        </w:tc>
        <w:tc>
          <w:tcPr>
            <w:tcW w:w="1700"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20,0</w:t>
            </w:r>
          </w:p>
        </w:tc>
        <w:tc>
          <w:tcPr>
            <w:tcW w:w="2222" w:type="dxa"/>
            <w:vMerge w:val="restart"/>
            <w:tcBorders>
              <w:top w:val="single" w:sz="4" w:space="0" w:color="auto"/>
              <w:left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Cs/>
                <w:sz w:val="20"/>
                <w:szCs w:val="20"/>
                <w:lang w:eastAsia="lt-LT"/>
              </w:rPr>
            </w:pPr>
            <w:r w:rsidRPr="00CE4A18">
              <w:rPr>
                <w:rFonts w:ascii="Times New Roman" w:eastAsia="Times New Roman" w:hAnsi="Times New Roman" w:cs="Times New Roman"/>
                <w:bCs/>
                <w:sz w:val="20"/>
                <w:szCs w:val="24"/>
                <w:lang w:eastAsia="lt-LT"/>
              </w:rPr>
              <w:t xml:space="preserve">R3 Organinių medžiagų, nenaudojamų kaip tirpikliai, perdirbimas ir </w:t>
            </w:r>
            <w:r w:rsidRPr="00CE4A18">
              <w:rPr>
                <w:rFonts w:ascii="Times New Roman" w:eastAsia="Times New Roman" w:hAnsi="Times New Roman" w:cs="Times New Roman"/>
                <w:bCs/>
                <w:sz w:val="20"/>
                <w:szCs w:val="24"/>
                <w:lang w:eastAsia="lt-LT"/>
              </w:rPr>
              <w:lastRenderedPageBreak/>
              <w:t>(arba) atnaujinimas (įskaitant kompostavimą ir kitus biologinio pakeitimo procesus)</w:t>
            </w:r>
          </w:p>
        </w:tc>
      </w:tr>
      <w:tr w:rsidR="00CE4A18" w:rsidRPr="00CE4A18" w:rsidTr="005F57A2">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lastRenderedPageBreak/>
              <w:t>08 01 20</w:t>
            </w:r>
          </w:p>
        </w:tc>
        <w:tc>
          <w:tcPr>
            <w:tcW w:w="2968"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 xml:space="preserve">Vandeninės suspensijos, kuriose yra dažų ar lako, nenurodytos </w:t>
            </w:r>
          </w:p>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08 01 19</w:t>
            </w:r>
          </w:p>
        </w:tc>
        <w:tc>
          <w:tcPr>
            <w:tcW w:w="2265"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color w:val="00B050"/>
                <w:sz w:val="24"/>
                <w:szCs w:val="24"/>
                <w:lang w:eastAsia="lt-LT"/>
              </w:rPr>
            </w:pPr>
            <w:r w:rsidRPr="00CE4A18">
              <w:rPr>
                <w:rFonts w:ascii="Times New Roman" w:eastAsia="Times New Roman" w:hAnsi="Times New Roman" w:cs="Times New Roman"/>
                <w:sz w:val="24"/>
                <w:szCs w:val="24"/>
                <w:lang w:eastAsia="lt-LT"/>
              </w:rPr>
              <w:t>Šlapios grunto atliekos</w:t>
            </w:r>
          </w:p>
        </w:tc>
        <w:tc>
          <w:tcPr>
            <w:tcW w:w="1704"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Nepavojingos</w:t>
            </w:r>
          </w:p>
        </w:tc>
        <w:tc>
          <w:tcPr>
            <w:tcW w:w="2126"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Lamelių gruntavimas</w:t>
            </w:r>
          </w:p>
        </w:tc>
        <w:tc>
          <w:tcPr>
            <w:tcW w:w="1700" w:type="dxa"/>
            <w:tcBorders>
              <w:top w:val="single" w:sz="4" w:space="0" w:color="auto"/>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CE4A18">
              <w:rPr>
                <w:rFonts w:ascii="Times New Roman" w:eastAsia="Times New Roman" w:hAnsi="Times New Roman" w:cs="Times New Roman"/>
                <w:sz w:val="24"/>
                <w:szCs w:val="24"/>
                <w:lang w:eastAsia="lt-LT"/>
              </w:rPr>
              <w:t>3,0</w:t>
            </w:r>
          </w:p>
        </w:tc>
        <w:tc>
          <w:tcPr>
            <w:tcW w:w="2222" w:type="dxa"/>
            <w:vMerge/>
            <w:tcBorders>
              <w:left w:val="single" w:sz="4" w:space="0" w:color="auto"/>
              <w:bottom w:val="single" w:sz="4" w:space="0" w:color="auto"/>
              <w:right w:val="single" w:sz="4" w:space="0" w:color="auto"/>
            </w:tcBorders>
            <w:vAlign w:val="center"/>
          </w:tcPr>
          <w:p w:rsidR="00CE4A18" w:rsidRPr="00CE4A18" w:rsidRDefault="00CE4A18" w:rsidP="00CE4A1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Cs/>
                <w:sz w:val="20"/>
                <w:szCs w:val="20"/>
                <w:lang w:eastAsia="lt-LT"/>
              </w:rPr>
            </w:pPr>
          </w:p>
        </w:tc>
      </w:tr>
    </w:tbl>
    <w:p w:rsidR="00C81E48" w:rsidRDefault="00C81E48" w:rsidP="00465070">
      <w:pPr>
        <w:jc w:val="both"/>
        <w:rPr>
          <w:rFonts w:ascii="Times New Roman" w:hAnsi="Times New Roman" w:cs="Times New Roman"/>
          <w:sz w:val="24"/>
          <w:szCs w:val="24"/>
        </w:rPr>
      </w:pPr>
    </w:p>
    <w:p w:rsidR="000C246C" w:rsidRDefault="000C246C" w:rsidP="00465070">
      <w:pPr>
        <w:jc w:val="both"/>
        <w:rPr>
          <w:rFonts w:ascii="Times New Roman" w:hAnsi="Times New Roman" w:cs="Times New Roman"/>
          <w:b/>
          <w:sz w:val="24"/>
          <w:szCs w:val="24"/>
        </w:rPr>
      </w:pPr>
      <w:r w:rsidRPr="000C246C">
        <w:rPr>
          <w:rFonts w:ascii="Times New Roman" w:hAnsi="Times New Roman" w:cs="Times New Roman"/>
          <w:b/>
          <w:sz w:val="24"/>
          <w:szCs w:val="24"/>
        </w:rPr>
        <w:t>Atliekų naudojimas, laikymas, šalinimas</w:t>
      </w:r>
    </w:p>
    <w:p w:rsidR="00B610A0" w:rsidRPr="000C246C" w:rsidRDefault="00B610A0" w:rsidP="00465070">
      <w:pPr>
        <w:jc w:val="both"/>
        <w:rPr>
          <w:rFonts w:ascii="Times New Roman" w:hAnsi="Times New Roman" w:cs="Times New Roman"/>
          <w:b/>
          <w:sz w:val="24"/>
          <w:szCs w:val="24"/>
        </w:rPr>
      </w:pPr>
    </w:p>
    <w:p w:rsidR="000C246C" w:rsidRPr="000C246C" w:rsidRDefault="000C246C" w:rsidP="000C246C">
      <w:pPr>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Įmonėje gamybos liekanos </w:t>
      </w:r>
      <w:r w:rsidR="00CA2E61">
        <w:rPr>
          <w:rFonts w:ascii="Times New Roman" w:eastAsia="Times New Roman" w:hAnsi="Times New Roman" w:cs="Times New Roman"/>
          <w:sz w:val="24"/>
          <w:szCs w:val="24"/>
          <w:lang w:eastAsia="lt-LT"/>
        </w:rPr>
        <w:t xml:space="preserve">– </w:t>
      </w:r>
      <w:proofErr w:type="spellStart"/>
      <w:r w:rsidRPr="000C246C">
        <w:rPr>
          <w:rFonts w:ascii="Times New Roman" w:eastAsia="Times New Roman" w:hAnsi="Times New Roman" w:cs="Times New Roman"/>
          <w:sz w:val="24"/>
          <w:szCs w:val="24"/>
          <w:lang w:eastAsia="lt-LT"/>
        </w:rPr>
        <w:t>neatitiktiniai</w:t>
      </w:r>
      <w:proofErr w:type="spellEnd"/>
      <w:r w:rsidR="00CA2E61">
        <w:rPr>
          <w:rFonts w:ascii="Times New Roman" w:eastAsia="Times New Roman" w:hAnsi="Times New Roman" w:cs="Times New Roman"/>
          <w:sz w:val="24"/>
          <w:szCs w:val="24"/>
          <w:lang w:eastAsia="lt-LT"/>
        </w:rPr>
        <w:t xml:space="preserve"> (nestandartiniai)</w:t>
      </w:r>
      <w:r w:rsidRPr="000C246C">
        <w:rPr>
          <w:rFonts w:ascii="Times New Roman" w:eastAsia="Times New Roman" w:hAnsi="Times New Roman" w:cs="Times New Roman"/>
          <w:sz w:val="24"/>
          <w:szCs w:val="24"/>
          <w:lang w:eastAsia="lt-LT"/>
        </w:rPr>
        <w:t xml:space="preserve"> akmens vatos produktai, vatos kilimo kraštų nuopjovos bei lydalo </w:t>
      </w:r>
      <w:r w:rsidR="00CA2E61">
        <w:rPr>
          <w:rFonts w:ascii="Times New Roman" w:eastAsia="Times New Roman" w:hAnsi="Times New Roman" w:cs="Times New Roman"/>
          <w:sz w:val="24"/>
          <w:szCs w:val="24"/>
          <w:lang w:eastAsia="lt-LT"/>
        </w:rPr>
        <w:t>gabalai perdirbami ir atliekomis jie nelaikomi</w:t>
      </w:r>
      <w:r w:rsidR="00B610A0">
        <w:rPr>
          <w:rFonts w:ascii="Times New Roman" w:eastAsia="Times New Roman" w:hAnsi="Times New Roman" w:cs="Times New Roman"/>
          <w:sz w:val="24"/>
          <w:szCs w:val="24"/>
          <w:lang w:eastAsia="lt-LT"/>
        </w:rPr>
        <w:t>. Taip pat</w:t>
      </w:r>
      <w:r w:rsidRPr="000C246C">
        <w:rPr>
          <w:rFonts w:ascii="Times New Roman" w:eastAsia="Times New Roman" w:hAnsi="Times New Roman" w:cs="Times New Roman"/>
          <w:sz w:val="24"/>
          <w:szCs w:val="24"/>
          <w:lang w:eastAsia="lt-LT"/>
        </w:rPr>
        <w:t xml:space="preserve"> perdirbamas pirkėjų gražintas perteklinis produktas t.</w:t>
      </w:r>
      <w:r w:rsidR="00B610A0">
        <w:rPr>
          <w:rFonts w:ascii="Times New Roman" w:eastAsia="Times New Roman" w:hAnsi="Times New Roman" w:cs="Times New Roman"/>
          <w:sz w:val="24"/>
          <w:szCs w:val="24"/>
          <w:lang w:eastAsia="lt-LT"/>
        </w:rPr>
        <w:t xml:space="preserve"> </w:t>
      </w:r>
      <w:r w:rsidRPr="000C246C">
        <w:rPr>
          <w:rFonts w:ascii="Times New Roman" w:eastAsia="Times New Roman" w:hAnsi="Times New Roman" w:cs="Times New Roman"/>
          <w:sz w:val="24"/>
          <w:szCs w:val="24"/>
          <w:lang w:eastAsia="lt-LT"/>
        </w:rPr>
        <w:t xml:space="preserve">y. nepanaudotos ir neužterštos akmens vatos gaminiai ir jų likučiai. Šios </w:t>
      </w:r>
      <w:r w:rsidR="00B610A0">
        <w:rPr>
          <w:rFonts w:ascii="Times New Roman" w:eastAsia="Times New Roman" w:hAnsi="Times New Roman" w:cs="Times New Roman"/>
          <w:sz w:val="24"/>
          <w:szCs w:val="24"/>
          <w:lang w:eastAsia="lt-LT"/>
        </w:rPr>
        <w:t>žaliavos</w:t>
      </w:r>
      <w:r w:rsidRPr="000C246C">
        <w:rPr>
          <w:rFonts w:ascii="Times New Roman" w:eastAsia="Times New Roman" w:hAnsi="Times New Roman" w:cs="Times New Roman"/>
          <w:sz w:val="24"/>
          <w:szCs w:val="24"/>
          <w:lang w:eastAsia="lt-LT"/>
        </w:rPr>
        <w:t xml:space="preserve"> grąžinamos į gamybinę liniją perdirbimui arba iš jų gaminama biri vata.</w:t>
      </w:r>
    </w:p>
    <w:p w:rsidR="000C246C" w:rsidRPr="000C246C" w:rsidRDefault="00BD657C" w:rsidP="000C246C">
      <w:pPr>
        <w:ind w:firstLine="567"/>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Įmonėje atliekos nenaudojamos, nelaikomos ir nešalinamos.</w:t>
      </w:r>
    </w:p>
    <w:p w:rsidR="000C246C" w:rsidRDefault="000C246C" w:rsidP="00465070">
      <w:pPr>
        <w:jc w:val="both"/>
        <w:rPr>
          <w:rFonts w:ascii="Times New Roman" w:hAnsi="Times New Roman" w:cs="Times New Roman"/>
          <w:sz w:val="24"/>
          <w:szCs w:val="24"/>
        </w:rPr>
      </w:pPr>
    </w:p>
    <w:p w:rsidR="000C246C" w:rsidRPr="00F82B8C" w:rsidRDefault="00F82B8C" w:rsidP="00465070">
      <w:pPr>
        <w:jc w:val="both"/>
        <w:rPr>
          <w:rFonts w:ascii="Times New Roman" w:hAnsi="Times New Roman" w:cs="Times New Roman"/>
          <w:b/>
          <w:sz w:val="24"/>
          <w:szCs w:val="24"/>
        </w:rPr>
      </w:pPr>
      <w:r w:rsidRPr="00F82B8C">
        <w:rPr>
          <w:rFonts w:ascii="Times New Roman" w:hAnsi="Times New Roman" w:cs="Times New Roman"/>
          <w:b/>
          <w:sz w:val="24"/>
          <w:szCs w:val="24"/>
        </w:rPr>
        <w:t xml:space="preserve">12. Atliekų stebėsenos priemonės. </w:t>
      </w:r>
    </w:p>
    <w:p w:rsidR="000C246C" w:rsidRDefault="000C246C" w:rsidP="00465070">
      <w:pPr>
        <w:jc w:val="both"/>
        <w:rPr>
          <w:rFonts w:ascii="Times New Roman" w:hAnsi="Times New Roman" w:cs="Times New Roman"/>
          <w:sz w:val="24"/>
          <w:szCs w:val="24"/>
        </w:rPr>
      </w:pPr>
    </w:p>
    <w:p w:rsidR="000C246C" w:rsidRDefault="00F82B8C" w:rsidP="00465070">
      <w:pPr>
        <w:jc w:val="both"/>
        <w:rPr>
          <w:rFonts w:ascii="Times New Roman" w:hAnsi="Times New Roman" w:cs="Times New Roman"/>
          <w:sz w:val="24"/>
          <w:szCs w:val="24"/>
        </w:rPr>
      </w:pPr>
      <w:r>
        <w:rPr>
          <w:rFonts w:ascii="Times New Roman" w:hAnsi="Times New Roman" w:cs="Times New Roman"/>
          <w:sz w:val="24"/>
          <w:szCs w:val="24"/>
        </w:rPr>
        <w:t>Atliekų stebėsenos priemonės</w:t>
      </w:r>
      <w:r w:rsidR="009E5031">
        <w:rPr>
          <w:rFonts w:ascii="Times New Roman" w:hAnsi="Times New Roman" w:cs="Times New Roman"/>
          <w:sz w:val="24"/>
          <w:szCs w:val="24"/>
        </w:rPr>
        <w:t xml:space="preserve"> nevykdomos.</w:t>
      </w:r>
    </w:p>
    <w:p w:rsidR="009E5031" w:rsidRDefault="009E5031" w:rsidP="00465070">
      <w:pPr>
        <w:jc w:val="both"/>
        <w:rPr>
          <w:rFonts w:ascii="Times New Roman" w:hAnsi="Times New Roman" w:cs="Times New Roman"/>
          <w:sz w:val="24"/>
          <w:szCs w:val="24"/>
        </w:rPr>
      </w:pPr>
    </w:p>
    <w:p w:rsidR="000C246C" w:rsidRPr="00D36E11" w:rsidRDefault="009E5031" w:rsidP="00465070">
      <w:pPr>
        <w:jc w:val="both"/>
        <w:rPr>
          <w:rFonts w:ascii="Times New Roman" w:hAnsi="Times New Roman" w:cs="Times New Roman"/>
          <w:b/>
          <w:sz w:val="24"/>
          <w:szCs w:val="24"/>
        </w:rPr>
      </w:pPr>
      <w:r w:rsidRPr="00D36E11">
        <w:rPr>
          <w:rFonts w:ascii="Times New Roman" w:hAnsi="Times New Roman" w:cs="Times New Roman"/>
          <w:b/>
          <w:sz w:val="24"/>
          <w:szCs w:val="24"/>
        </w:rPr>
        <w:t>13. Reikalavimai ūkio subjekto aplinkos monitoringui (stebėsenai)</w:t>
      </w:r>
      <w:r w:rsidR="00D36E11" w:rsidRPr="00D36E11">
        <w:rPr>
          <w:rFonts w:ascii="Times New Roman" w:hAnsi="Times New Roman" w:cs="Times New Roman"/>
          <w:b/>
          <w:sz w:val="24"/>
          <w:szCs w:val="24"/>
        </w:rPr>
        <w:t xml:space="preserve"> ir jos programai vykdyti</w:t>
      </w:r>
    </w:p>
    <w:p w:rsidR="00D36E11" w:rsidRDefault="00D36E11" w:rsidP="00465070">
      <w:pPr>
        <w:jc w:val="both"/>
        <w:rPr>
          <w:rFonts w:ascii="Times New Roman" w:hAnsi="Times New Roman" w:cs="Times New Roman"/>
          <w:sz w:val="24"/>
          <w:szCs w:val="24"/>
        </w:rPr>
      </w:pPr>
    </w:p>
    <w:p w:rsidR="00D36E11" w:rsidRPr="00CE11F7" w:rsidRDefault="00D36E11" w:rsidP="00D36E11">
      <w:pPr>
        <w:jc w:val="both"/>
        <w:rPr>
          <w:rFonts w:ascii="Times New Roman" w:eastAsia="Times New Roman" w:hAnsi="Times New Roman" w:cs="Times New Roman"/>
          <w:sz w:val="24"/>
          <w:szCs w:val="24"/>
        </w:rPr>
      </w:pPr>
      <w:r w:rsidRPr="00CE11F7">
        <w:rPr>
          <w:rFonts w:ascii="Times New Roman" w:eastAsia="Times New Roman" w:hAnsi="Times New Roman" w:cs="Times New Roman"/>
          <w:sz w:val="24"/>
          <w:szCs w:val="24"/>
        </w:rPr>
        <w:t>Aplinkos monitoringas, apimantis įvairias reguliariųjų stebėjimų ir jų registravimo rūšis, privalo būti vykdomas pagal parengtą ir patvirtintą aplinkos monitoringo programą (-</w:t>
      </w:r>
      <w:proofErr w:type="spellStart"/>
      <w:r w:rsidRPr="00CE11F7">
        <w:rPr>
          <w:rFonts w:ascii="Times New Roman" w:eastAsia="Times New Roman" w:hAnsi="Times New Roman" w:cs="Times New Roman"/>
          <w:sz w:val="24"/>
          <w:szCs w:val="24"/>
        </w:rPr>
        <w:t>as</w:t>
      </w:r>
      <w:proofErr w:type="spellEnd"/>
      <w:r w:rsidRPr="00CE11F7">
        <w:rPr>
          <w:rFonts w:ascii="Times New Roman" w:eastAsia="Times New Roman" w:hAnsi="Times New Roman" w:cs="Times New Roman"/>
          <w:sz w:val="24"/>
          <w:szCs w:val="24"/>
        </w:rPr>
        <w:t>).</w:t>
      </w:r>
    </w:p>
    <w:p w:rsidR="00097CD3" w:rsidRPr="00CE11F7" w:rsidRDefault="00097CD3" w:rsidP="00097CD3">
      <w:pPr>
        <w:jc w:val="both"/>
        <w:rPr>
          <w:rFonts w:ascii="Times New Roman" w:eastAsia="Times New Roman" w:hAnsi="Times New Roman" w:cs="Times New Roman"/>
          <w:b/>
          <w:color w:val="000000"/>
          <w:sz w:val="24"/>
          <w:szCs w:val="24"/>
        </w:rPr>
      </w:pPr>
      <w:r w:rsidRPr="00CE11F7">
        <w:rPr>
          <w:rFonts w:ascii="Times New Roman" w:eastAsia="Times New Roman" w:hAnsi="Times New Roman" w:cs="Times New Roman"/>
          <w:b/>
          <w:color w:val="000000"/>
          <w:sz w:val="24"/>
          <w:szCs w:val="24"/>
        </w:rPr>
        <w:t>14. Reikalavimai triukšmui valdyti, triukšmo mažinimo priemonės.</w:t>
      </w:r>
    </w:p>
    <w:p w:rsidR="000C246C" w:rsidRDefault="000C246C" w:rsidP="00465070">
      <w:pPr>
        <w:jc w:val="both"/>
        <w:rPr>
          <w:rFonts w:ascii="Times New Roman" w:hAnsi="Times New Roman" w:cs="Times New Roman"/>
          <w:sz w:val="24"/>
          <w:szCs w:val="24"/>
        </w:rPr>
      </w:pPr>
    </w:p>
    <w:p w:rsidR="00175987" w:rsidRPr="00175987" w:rsidRDefault="00175987" w:rsidP="00175987">
      <w:pPr>
        <w:ind w:firstLine="720"/>
        <w:rPr>
          <w:rFonts w:ascii="Times New Roman" w:eastAsia="Times New Roman" w:hAnsi="Times New Roman" w:cs="Times New Roman"/>
          <w:sz w:val="24"/>
          <w:szCs w:val="24"/>
          <w:lang w:eastAsia="lt-LT"/>
        </w:rPr>
      </w:pPr>
      <w:r w:rsidRPr="00175987">
        <w:rPr>
          <w:rFonts w:ascii="Times New Roman" w:eastAsia="Times New Roman" w:hAnsi="Times New Roman" w:cs="Times New Roman"/>
          <w:sz w:val="24"/>
          <w:szCs w:val="24"/>
          <w:lang w:eastAsia="lt-LT"/>
        </w:rPr>
        <w:t xml:space="preserve">Apskaičiuotas nuo UAB </w:t>
      </w:r>
      <w:r w:rsidR="005F57A2">
        <w:rPr>
          <w:rFonts w:ascii="Times New Roman" w:eastAsia="Times New Roman" w:hAnsi="Times New Roman" w:cs="Times New Roman"/>
          <w:sz w:val="24"/>
          <w:szCs w:val="24"/>
          <w:lang w:eastAsia="lt-LT"/>
        </w:rPr>
        <w:t>,,</w:t>
      </w:r>
      <w:r w:rsidRPr="00175987">
        <w:rPr>
          <w:rFonts w:ascii="Times New Roman" w:eastAsia="Times New Roman" w:hAnsi="Times New Roman" w:cs="Times New Roman"/>
          <w:sz w:val="24"/>
          <w:szCs w:val="24"/>
          <w:lang w:eastAsia="lt-LT"/>
        </w:rPr>
        <w:t>PAROC</w:t>
      </w:r>
      <w:r w:rsidR="005F57A2">
        <w:rPr>
          <w:rFonts w:ascii="Times New Roman" w:eastAsia="Times New Roman" w:hAnsi="Times New Roman" w:cs="Times New Roman"/>
          <w:sz w:val="24"/>
          <w:szCs w:val="24"/>
          <w:lang w:eastAsia="lt-LT"/>
        </w:rPr>
        <w:t>“</w:t>
      </w:r>
      <w:r w:rsidRPr="00175987">
        <w:rPr>
          <w:rFonts w:ascii="Times New Roman" w:eastAsia="Times New Roman" w:hAnsi="Times New Roman" w:cs="Times New Roman"/>
          <w:sz w:val="24"/>
          <w:szCs w:val="24"/>
          <w:lang w:eastAsia="lt-LT"/>
        </w:rPr>
        <w:t xml:space="preserve"> keliamas triukšmo lygis gyvenamoje aplinkoje:</w:t>
      </w:r>
    </w:p>
    <w:p w:rsidR="00175987" w:rsidRPr="00175987" w:rsidRDefault="00175987" w:rsidP="00175987">
      <w:pPr>
        <w:rPr>
          <w:rFonts w:ascii="Times New Roman" w:eastAsia="Times New Roman" w:hAnsi="Times New Roman" w:cs="Times New Roman"/>
          <w:sz w:val="24"/>
          <w:szCs w:val="24"/>
          <w:lang w:eastAsia="lt-LT"/>
        </w:rPr>
      </w:pPr>
    </w:p>
    <w:p w:rsidR="00175987" w:rsidRPr="00175987" w:rsidRDefault="00175987" w:rsidP="00175987">
      <w:pPr>
        <w:ind w:left="-357" w:firstLine="2877"/>
        <w:rPr>
          <w:rFonts w:ascii="Times New Roman" w:eastAsia="Times New Roman" w:hAnsi="Times New Roman" w:cs="Times New Roman"/>
          <w:sz w:val="24"/>
          <w:szCs w:val="24"/>
        </w:rPr>
      </w:pPr>
      <w:r w:rsidRPr="00175987">
        <w:rPr>
          <w:rFonts w:ascii="Times New Roman" w:eastAsia="Times New Roman" w:hAnsi="Times New Roman" w:cs="Times New Roman"/>
          <w:sz w:val="24"/>
          <w:szCs w:val="24"/>
        </w:rPr>
        <w:t>L</w:t>
      </w:r>
      <w:r w:rsidRPr="00175987">
        <w:rPr>
          <w:rFonts w:ascii="Times New Roman" w:eastAsia="Times New Roman" w:hAnsi="Times New Roman" w:cs="Times New Roman"/>
          <w:sz w:val="24"/>
          <w:szCs w:val="24"/>
          <w:vertAlign w:val="subscript"/>
        </w:rPr>
        <w:t xml:space="preserve">A </w:t>
      </w:r>
      <w:proofErr w:type="spellStart"/>
      <w:r w:rsidRPr="00175987">
        <w:rPr>
          <w:rFonts w:ascii="Times New Roman" w:eastAsia="Times New Roman" w:hAnsi="Times New Roman" w:cs="Times New Roman"/>
          <w:sz w:val="24"/>
          <w:szCs w:val="24"/>
          <w:vertAlign w:val="subscript"/>
        </w:rPr>
        <w:t>ekv</w:t>
      </w:r>
      <w:proofErr w:type="spellEnd"/>
      <w:r w:rsidRPr="00175987">
        <w:rPr>
          <w:rFonts w:ascii="Times New Roman" w:eastAsia="Times New Roman" w:hAnsi="Times New Roman" w:cs="Times New Roman"/>
          <w:sz w:val="24"/>
          <w:szCs w:val="24"/>
          <w:vertAlign w:val="subscript"/>
        </w:rPr>
        <w:t xml:space="preserve"> </w:t>
      </w:r>
      <w:proofErr w:type="spellStart"/>
      <w:r w:rsidRPr="00175987">
        <w:rPr>
          <w:rFonts w:ascii="Times New Roman" w:eastAsia="Times New Roman" w:hAnsi="Times New Roman" w:cs="Times New Roman"/>
          <w:sz w:val="24"/>
          <w:szCs w:val="24"/>
          <w:vertAlign w:val="subscript"/>
        </w:rPr>
        <w:t>ter</w:t>
      </w:r>
      <w:proofErr w:type="spellEnd"/>
      <w:r w:rsidRPr="00175987">
        <w:rPr>
          <w:rFonts w:ascii="Times New Roman" w:eastAsia="Times New Roman" w:hAnsi="Times New Roman" w:cs="Times New Roman"/>
          <w:sz w:val="24"/>
          <w:szCs w:val="24"/>
          <w:vertAlign w:val="subscript"/>
        </w:rPr>
        <w:t xml:space="preserve"> </w:t>
      </w:r>
      <w:r w:rsidRPr="00175987">
        <w:rPr>
          <w:rFonts w:ascii="Times New Roman" w:eastAsia="Times New Roman" w:hAnsi="Times New Roman" w:cs="Times New Roman"/>
          <w:sz w:val="24"/>
          <w:szCs w:val="24"/>
        </w:rPr>
        <w:t xml:space="preserve">= 89 – 21 – 10 – 4 = 54 </w:t>
      </w:r>
      <w:proofErr w:type="spellStart"/>
      <w:r w:rsidRPr="00175987">
        <w:rPr>
          <w:rFonts w:ascii="Times New Roman" w:eastAsia="Times New Roman" w:hAnsi="Times New Roman" w:cs="Times New Roman"/>
          <w:sz w:val="24"/>
          <w:szCs w:val="24"/>
        </w:rPr>
        <w:t>dB</w:t>
      </w:r>
      <w:proofErr w:type="spellEnd"/>
      <w:r w:rsidRPr="00175987">
        <w:rPr>
          <w:rFonts w:ascii="Times New Roman" w:eastAsia="Times New Roman" w:hAnsi="Times New Roman" w:cs="Times New Roman"/>
          <w:sz w:val="24"/>
          <w:szCs w:val="24"/>
        </w:rPr>
        <w:t>(A).</w:t>
      </w:r>
    </w:p>
    <w:p w:rsidR="00175987" w:rsidRPr="00175987" w:rsidRDefault="00175987" w:rsidP="00175987">
      <w:pPr>
        <w:ind w:left="-357" w:firstLine="357"/>
        <w:jc w:val="center"/>
        <w:rPr>
          <w:rFonts w:ascii="Times New Roman" w:eastAsia="Times New Roman" w:hAnsi="Times New Roman" w:cs="Times New Roman"/>
          <w:sz w:val="24"/>
          <w:szCs w:val="24"/>
        </w:rPr>
      </w:pPr>
    </w:p>
    <w:p w:rsidR="00175987" w:rsidRPr="00175987" w:rsidRDefault="00175987" w:rsidP="00175987">
      <w:pPr>
        <w:ind w:firstLine="567"/>
        <w:jc w:val="both"/>
        <w:rPr>
          <w:rFonts w:ascii="Times New Roman" w:eastAsia="Times New Roman" w:hAnsi="Times New Roman" w:cs="Times New Roman"/>
          <w:sz w:val="24"/>
          <w:szCs w:val="24"/>
          <w:lang w:eastAsia="lt-LT"/>
        </w:rPr>
      </w:pPr>
      <w:r w:rsidRPr="00175987">
        <w:rPr>
          <w:rFonts w:ascii="Times New Roman" w:eastAsia="Times New Roman" w:hAnsi="Times New Roman" w:cs="Times New Roman"/>
          <w:sz w:val="24"/>
          <w:szCs w:val="24"/>
          <w:lang w:eastAsia="lt-LT"/>
        </w:rPr>
        <w:t xml:space="preserve">Triukšmas suskaičiuotas gyvenamoje aplinkoje, įvertinant, kad gyvenami namai yra už </w:t>
      </w:r>
      <w:smartTag w:uri="urn:schemas-microsoft-com:office:smarttags" w:element="metricconverter">
        <w:smartTagPr>
          <w:attr w:name="ProductID" w:val="135 m"/>
        </w:smartTagPr>
        <w:r w:rsidRPr="00175987">
          <w:rPr>
            <w:rFonts w:ascii="Times New Roman" w:eastAsia="Times New Roman" w:hAnsi="Times New Roman" w:cs="Times New Roman"/>
            <w:sz w:val="24"/>
            <w:szCs w:val="24"/>
            <w:lang w:eastAsia="lt-LT"/>
          </w:rPr>
          <w:t>135 m</w:t>
        </w:r>
      </w:smartTag>
      <w:r w:rsidRPr="00175987">
        <w:rPr>
          <w:rFonts w:ascii="Times New Roman" w:eastAsia="Times New Roman" w:hAnsi="Times New Roman" w:cs="Times New Roman"/>
          <w:sz w:val="24"/>
          <w:szCs w:val="24"/>
          <w:lang w:eastAsia="lt-LT"/>
        </w:rPr>
        <w:t xml:space="preserve"> į pietvakarius nuo įmonės. Įmonės teritorijoje yra pastoviai dirbantys trys ventiliatoriai, kurie nukreipti į pietvakarių pusę. Po įmonės teritoriją vidutiniškai  vienu metu  važinėja  vienas krovininis automobilis, kuris išveža pagamintą produkciją arba atliekas bei pakrovėjas JSB. Transportas važinėja  po teritoriją. Įmonės teritorija nuo pagrindinio įvažiavimo yra </w:t>
      </w:r>
      <w:r w:rsidR="008D3CDB">
        <w:rPr>
          <w:rFonts w:ascii="Times New Roman" w:eastAsia="Times New Roman" w:hAnsi="Times New Roman" w:cs="Times New Roman"/>
          <w:sz w:val="24"/>
          <w:szCs w:val="24"/>
          <w:lang w:eastAsia="lt-LT"/>
        </w:rPr>
        <w:t>apjuosta pylimu</w:t>
      </w:r>
      <w:r w:rsidRPr="00175987">
        <w:rPr>
          <w:rFonts w:ascii="Times New Roman" w:eastAsia="Times New Roman" w:hAnsi="Times New Roman" w:cs="Times New Roman"/>
          <w:sz w:val="24"/>
          <w:szCs w:val="24"/>
          <w:lang w:eastAsia="lt-LT"/>
        </w:rPr>
        <w:t xml:space="preserve"> bei yra pastatyta apsauginė siena. Tarp artimiausių gyvenamų namų ir įmonės yra želdinių juosta, kuri irgi sumažina triukšmą. </w:t>
      </w:r>
      <w:r w:rsidR="00B03A05">
        <w:rPr>
          <w:rFonts w:ascii="Times New Roman" w:eastAsia="Times New Roman" w:hAnsi="Times New Roman" w:cs="Times New Roman"/>
          <w:sz w:val="24"/>
          <w:szCs w:val="24"/>
          <w:lang w:eastAsia="lt-LT"/>
        </w:rPr>
        <w:t>Specialios priemonės triukšmo lygiui mažinti neplanuojamos.</w:t>
      </w:r>
      <w:r w:rsidRPr="00175987">
        <w:rPr>
          <w:rFonts w:ascii="Times New Roman" w:eastAsia="Times New Roman" w:hAnsi="Times New Roman" w:cs="Times New Roman"/>
          <w:sz w:val="24"/>
          <w:szCs w:val="24"/>
          <w:lang w:eastAsia="lt-LT"/>
        </w:rPr>
        <w:t xml:space="preserve"> </w:t>
      </w:r>
    </w:p>
    <w:p w:rsidR="005F57A2" w:rsidRPr="00175987" w:rsidRDefault="005F57A2" w:rsidP="00175987">
      <w:pPr>
        <w:rPr>
          <w:rFonts w:ascii="Times New Roman" w:eastAsia="Times New Roman" w:hAnsi="Times New Roman" w:cs="Times New Roman"/>
          <w:b/>
          <w:sz w:val="24"/>
          <w:szCs w:val="24"/>
          <w:lang w:eastAsia="lt-LT"/>
        </w:rPr>
      </w:pPr>
    </w:p>
    <w:p w:rsidR="00812A1B" w:rsidRPr="00CE11F7" w:rsidRDefault="00812A1B" w:rsidP="00812A1B">
      <w:pPr>
        <w:jc w:val="both"/>
        <w:rPr>
          <w:rFonts w:ascii="Times New Roman" w:eastAsia="Times New Roman" w:hAnsi="Times New Roman" w:cs="Times New Roman"/>
          <w:b/>
          <w:color w:val="000000"/>
          <w:sz w:val="24"/>
          <w:szCs w:val="24"/>
        </w:rPr>
      </w:pPr>
      <w:r w:rsidRPr="00CE11F7">
        <w:rPr>
          <w:rFonts w:ascii="Times New Roman" w:eastAsia="Times New Roman" w:hAnsi="Times New Roman" w:cs="Times New Roman"/>
          <w:b/>
          <w:color w:val="000000"/>
          <w:sz w:val="24"/>
          <w:szCs w:val="24"/>
        </w:rPr>
        <w:t>15. Įrenginio eksploatavimo laiko ribojimas.</w:t>
      </w:r>
    </w:p>
    <w:p w:rsidR="00812A1B" w:rsidRPr="00CE11F7" w:rsidRDefault="00812A1B" w:rsidP="00812A1B">
      <w:pPr>
        <w:jc w:val="center"/>
        <w:rPr>
          <w:rFonts w:ascii="Times New Roman" w:eastAsia="Times New Roman" w:hAnsi="Times New Roman" w:cs="Times New Roman"/>
          <w:color w:val="000000"/>
          <w:sz w:val="24"/>
          <w:szCs w:val="24"/>
        </w:rPr>
      </w:pPr>
    </w:p>
    <w:p w:rsidR="00812A1B" w:rsidRPr="00CE11F7" w:rsidRDefault="00812A1B" w:rsidP="00812A1B">
      <w:pPr>
        <w:jc w:val="both"/>
        <w:rPr>
          <w:rFonts w:ascii="Times New Roman" w:eastAsia="Times New Roman" w:hAnsi="Times New Roman" w:cs="Times New Roman"/>
          <w:color w:val="000000"/>
          <w:sz w:val="24"/>
          <w:szCs w:val="24"/>
        </w:rPr>
      </w:pPr>
      <w:r w:rsidRPr="00CE11F7">
        <w:rPr>
          <w:rFonts w:ascii="Times New Roman" w:eastAsia="Times New Roman" w:hAnsi="Times New Roman" w:cs="Times New Roman"/>
          <w:color w:val="000000"/>
          <w:sz w:val="24"/>
          <w:szCs w:val="24"/>
        </w:rPr>
        <w:t xml:space="preserve">Įrenginio eksploatavimo laikas </w:t>
      </w:r>
      <w:r>
        <w:rPr>
          <w:rFonts w:ascii="Times New Roman" w:eastAsia="Times New Roman" w:hAnsi="Times New Roman" w:cs="Times New Roman"/>
          <w:color w:val="000000"/>
          <w:sz w:val="24"/>
          <w:szCs w:val="24"/>
        </w:rPr>
        <w:t xml:space="preserve">paros laiko ir </w:t>
      </w:r>
      <w:r w:rsidRPr="00CE11F7">
        <w:rPr>
          <w:rFonts w:ascii="Times New Roman" w:eastAsia="Times New Roman" w:hAnsi="Times New Roman" w:cs="Times New Roman"/>
          <w:color w:val="000000"/>
          <w:sz w:val="24"/>
          <w:szCs w:val="24"/>
        </w:rPr>
        <w:t>metų sezonų atžvilgiu nėra ribojamas.</w:t>
      </w:r>
    </w:p>
    <w:p w:rsidR="00812A1B" w:rsidRPr="00CE11F7" w:rsidRDefault="00812A1B" w:rsidP="00812A1B">
      <w:pPr>
        <w:jc w:val="both"/>
        <w:rPr>
          <w:rFonts w:ascii="Times New Roman" w:eastAsia="Times New Roman" w:hAnsi="Times New Roman" w:cs="Times New Roman"/>
          <w:color w:val="000000"/>
          <w:sz w:val="24"/>
          <w:szCs w:val="24"/>
        </w:rPr>
      </w:pPr>
    </w:p>
    <w:p w:rsidR="0075348E" w:rsidRPr="00CE11F7" w:rsidRDefault="0075348E" w:rsidP="0075348E">
      <w:pPr>
        <w:jc w:val="both"/>
        <w:rPr>
          <w:rFonts w:ascii="Times New Roman" w:eastAsia="Times New Roman" w:hAnsi="Times New Roman" w:cs="Times New Roman"/>
          <w:b/>
          <w:color w:val="000000"/>
          <w:sz w:val="24"/>
          <w:szCs w:val="24"/>
        </w:rPr>
      </w:pPr>
      <w:r w:rsidRPr="00CE11F7">
        <w:rPr>
          <w:rFonts w:ascii="Times New Roman" w:eastAsia="Times New Roman" w:hAnsi="Times New Roman" w:cs="Times New Roman"/>
          <w:b/>
          <w:color w:val="000000"/>
          <w:sz w:val="24"/>
          <w:szCs w:val="24"/>
        </w:rPr>
        <w:t>16. Sąlygos kvapams mažinti.</w:t>
      </w:r>
    </w:p>
    <w:p w:rsidR="000C246C" w:rsidRDefault="000C246C" w:rsidP="00465070">
      <w:pPr>
        <w:jc w:val="both"/>
        <w:rPr>
          <w:rFonts w:ascii="Times New Roman" w:hAnsi="Times New Roman" w:cs="Times New Roman"/>
          <w:sz w:val="24"/>
          <w:szCs w:val="24"/>
        </w:rPr>
      </w:pPr>
    </w:p>
    <w:p w:rsidR="0075348E" w:rsidRPr="0075348E" w:rsidRDefault="00852F3A" w:rsidP="0075348E">
      <w:pPr>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Organinių medžiagų likučių </w:t>
      </w:r>
      <w:r w:rsidR="0075348E" w:rsidRPr="0075348E">
        <w:rPr>
          <w:rFonts w:ascii="Times New Roman" w:eastAsia="Times New Roman" w:hAnsi="Times New Roman" w:cs="Times New Roman"/>
          <w:sz w:val="24"/>
          <w:szCs w:val="24"/>
          <w:lang w:eastAsia="lt-LT"/>
        </w:rPr>
        <w:t xml:space="preserve">UAB </w:t>
      </w:r>
      <w:r w:rsidR="005F57A2">
        <w:rPr>
          <w:rFonts w:ascii="Times New Roman" w:eastAsia="Times New Roman" w:hAnsi="Times New Roman" w:cs="Times New Roman"/>
          <w:sz w:val="24"/>
          <w:szCs w:val="24"/>
          <w:lang w:eastAsia="lt-LT"/>
        </w:rPr>
        <w:t>,,</w:t>
      </w:r>
      <w:r w:rsidR="0075348E" w:rsidRPr="0075348E">
        <w:rPr>
          <w:rFonts w:ascii="Times New Roman" w:eastAsia="Times New Roman" w:hAnsi="Times New Roman" w:cs="Times New Roman"/>
          <w:sz w:val="24"/>
          <w:szCs w:val="24"/>
          <w:lang w:eastAsia="lt-LT"/>
        </w:rPr>
        <w:t>PAROC</w:t>
      </w:r>
      <w:r w:rsidR="005F57A2">
        <w:rPr>
          <w:rFonts w:ascii="Times New Roman" w:eastAsia="Times New Roman" w:hAnsi="Times New Roman" w:cs="Times New Roman"/>
          <w:sz w:val="24"/>
          <w:szCs w:val="24"/>
          <w:lang w:eastAsia="lt-LT"/>
        </w:rPr>
        <w:t>“</w:t>
      </w:r>
      <w:r w:rsidR="0075348E" w:rsidRPr="0075348E">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 xml:space="preserve">lydomose medžiagose nėra, todėl </w:t>
      </w:r>
      <w:r w:rsidR="004C0D14">
        <w:rPr>
          <w:rFonts w:ascii="Times New Roman" w:eastAsia="Times New Roman" w:hAnsi="Times New Roman" w:cs="Times New Roman"/>
          <w:sz w:val="24"/>
          <w:szCs w:val="24"/>
          <w:lang w:eastAsia="lt-LT"/>
        </w:rPr>
        <w:t xml:space="preserve">kvapų faktorius gamyboje neaktualus, </w:t>
      </w:r>
      <w:r w:rsidR="0075348E" w:rsidRPr="0075348E">
        <w:rPr>
          <w:rFonts w:ascii="Times New Roman" w:eastAsia="Times New Roman" w:hAnsi="Times New Roman" w:cs="Times New Roman"/>
          <w:sz w:val="24"/>
          <w:szCs w:val="24"/>
          <w:lang w:eastAsia="lt-LT"/>
        </w:rPr>
        <w:t xml:space="preserve">veiklai netaikomos kvapų mažinimo priemonės. </w:t>
      </w:r>
    </w:p>
    <w:p w:rsidR="000C246C" w:rsidRDefault="000C246C" w:rsidP="00465070">
      <w:pPr>
        <w:jc w:val="both"/>
        <w:rPr>
          <w:rFonts w:ascii="Times New Roman" w:hAnsi="Times New Roman" w:cs="Times New Roman"/>
          <w:sz w:val="24"/>
          <w:szCs w:val="24"/>
        </w:rPr>
      </w:pPr>
    </w:p>
    <w:p w:rsidR="004C0D14" w:rsidRPr="009D7F93" w:rsidRDefault="004C0D14" w:rsidP="00465070">
      <w:pPr>
        <w:jc w:val="both"/>
        <w:rPr>
          <w:rFonts w:ascii="Times New Roman" w:hAnsi="Times New Roman" w:cs="Times New Roman"/>
          <w:b/>
          <w:sz w:val="24"/>
          <w:szCs w:val="24"/>
        </w:rPr>
      </w:pPr>
      <w:r w:rsidRPr="009D7F93">
        <w:rPr>
          <w:rFonts w:ascii="Times New Roman" w:hAnsi="Times New Roman" w:cs="Times New Roman"/>
          <w:b/>
          <w:sz w:val="24"/>
          <w:szCs w:val="24"/>
        </w:rPr>
        <w:t>17. Kitos leidimo sąlygos ir reikalavimai.</w:t>
      </w:r>
    </w:p>
    <w:p w:rsidR="004C0D14" w:rsidRDefault="004C0D14" w:rsidP="00465070">
      <w:pPr>
        <w:jc w:val="both"/>
        <w:rPr>
          <w:rFonts w:ascii="Times New Roman" w:hAnsi="Times New Roman" w:cs="Times New Roman"/>
          <w:sz w:val="24"/>
          <w:szCs w:val="24"/>
        </w:rPr>
      </w:pPr>
    </w:p>
    <w:p w:rsidR="00E92485" w:rsidRPr="00E92485" w:rsidRDefault="00E92485" w:rsidP="005F57A2">
      <w:pPr>
        <w:pStyle w:val="Sraopastraipa"/>
        <w:numPr>
          <w:ilvl w:val="0"/>
          <w:numId w:val="2"/>
        </w:numPr>
        <w:jc w:val="both"/>
        <w:rPr>
          <w:rFonts w:ascii="Times New Roman" w:hAnsi="Times New Roman" w:cs="Times New Roman"/>
          <w:sz w:val="24"/>
          <w:szCs w:val="24"/>
        </w:rPr>
      </w:pPr>
      <w:r w:rsidRPr="00E92485">
        <w:rPr>
          <w:rFonts w:ascii="Times New Roman" w:hAnsi="Times New Roman" w:cs="Times New Roman"/>
          <w:sz w:val="24"/>
          <w:szCs w:val="24"/>
        </w:rPr>
        <w:t>Apskaitos vykdymui ir ataskaitų teikimui būtina vykdyti šiltnamio efektą sukeliančių dujų (ŠESD) stebėseną.</w:t>
      </w:r>
    </w:p>
    <w:p w:rsidR="0058428E" w:rsidRPr="00DA24A3" w:rsidRDefault="0058428E" w:rsidP="005F57A2">
      <w:pPr>
        <w:pStyle w:val="Sraopastraipa"/>
        <w:numPr>
          <w:ilvl w:val="0"/>
          <w:numId w:val="2"/>
        </w:numPr>
        <w:contextualSpacing w:val="0"/>
        <w:jc w:val="both"/>
        <w:rPr>
          <w:rFonts w:ascii="Times New Roman" w:hAnsi="Times New Roman" w:cs="Times New Roman"/>
          <w:sz w:val="24"/>
          <w:szCs w:val="24"/>
        </w:rPr>
      </w:pPr>
      <w:r w:rsidRPr="00DA24A3">
        <w:rPr>
          <w:rFonts w:ascii="Times New Roman" w:hAnsi="Times New Roman" w:cs="Times New Roman"/>
          <w:sz w:val="24"/>
          <w:szCs w:val="24"/>
        </w:rPr>
        <w:t>Pasibaigus kalendoriniams metams veiklos vykdytojas nuo kitų metų balandžio 30 d. netenka tiek ATL, kiek jų atitinka per kalendorinius metus faktiškai išmestą ir pagal Prekybos tvarką patikrintą bei patvirtintą anglies dioksido kiekį.</w:t>
      </w:r>
    </w:p>
    <w:p w:rsidR="0058428E" w:rsidRDefault="0058428E" w:rsidP="005F57A2">
      <w:pPr>
        <w:pStyle w:val="Sraopastraipa"/>
        <w:numPr>
          <w:ilvl w:val="0"/>
          <w:numId w:val="2"/>
        </w:numPr>
        <w:contextualSpacing w:val="0"/>
        <w:jc w:val="both"/>
        <w:rPr>
          <w:rFonts w:ascii="Times New Roman" w:hAnsi="Times New Roman" w:cs="Times New Roman"/>
          <w:sz w:val="24"/>
          <w:szCs w:val="24"/>
        </w:rPr>
      </w:pPr>
      <w:r w:rsidRPr="00DA24A3">
        <w:rPr>
          <w:rFonts w:ascii="Times New Roman" w:hAnsi="Times New Roman" w:cs="Times New Roman"/>
          <w:sz w:val="24"/>
          <w:szCs w:val="24"/>
        </w:rPr>
        <w:t>Iki kiekvienų metų kovo 31 d. būtin</w:t>
      </w:r>
      <w:r>
        <w:rPr>
          <w:rFonts w:ascii="Times New Roman" w:hAnsi="Times New Roman" w:cs="Times New Roman"/>
          <w:sz w:val="24"/>
          <w:szCs w:val="24"/>
        </w:rPr>
        <w:t>a</w:t>
      </w:r>
      <w:r w:rsidRPr="00DA24A3">
        <w:rPr>
          <w:rFonts w:ascii="Times New Roman" w:hAnsi="Times New Roman" w:cs="Times New Roman"/>
          <w:sz w:val="24"/>
          <w:szCs w:val="24"/>
        </w:rPr>
        <w:t xml:space="preserve"> pateikti </w:t>
      </w:r>
      <w:r>
        <w:rPr>
          <w:rFonts w:ascii="Times New Roman" w:hAnsi="Times New Roman" w:cs="Times New Roman"/>
          <w:sz w:val="24"/>
          <w:szCs w:val="24"/>
        </w:rPr>
        <w:t xml:space="preserve">Aplinkos apsaugos agentūrai </w:t>
      </w:r>
      <w:r w:rsidRPr="00DA24A3">
        <w:rPr>
          <w:rFonts w:ascii="Times New Roman" w:hAnsi="Times New Roman" w:cs="Times New Roman"/>
          <w:sz w:val="24"/>
          <w:szCs w:val="24"/>
        </w:rPr>
        <w:t>praėjusių kalendorinių metų ŠESD ataskaitą ir nepriklausomo vertintojo tinkamumo patvirtinimo pažymą.</w:t>
      </w:r>
    </w:p>
    <w:p w:rsidR="001A1919" w:rsidRPr="00C15448" w:rsidRDefault="001A1919" w:rsidP="005F57A2">
      <w:pPr>
        <w:numPr>
          <w:ilvl w:val="0"/>
          <w:numId w:val="2"/>
        </w:numPr>
        <w:ind w:right="-739"/>
        <w:jc w:val="both"/>
        <w:rPr>
          <w:rFonts w:ascii="Times New Roman" w:eastAsia="Times New Roman" w:hAnsi="Times New Roman" w:cs="Times New Roman"/>
          <w:sz w:val="24"/>
          <w:szCs w:val="24"/>
          <w:lang w:eastAsia="lt-LT"/>
        </w:rPr>
      </w:pPr>
      <w:r w:rsidRPr="00C15448">
        <w:rPr>
          <w:rFonts w:ascii="Times New Roman" w:eastAsia="Times New Roman" w:hAnsi="Times New Roman" w:cs="Times New Roman"/>
          <w:sz w:val="24"/>
          <w:szCs w:val="24"/>
          <w:lang w:eastAsia="lt-LT"/>
        </w:rPr>
        <w:t xml:space="preserve">Gamtinių resursų, įskaitant vandens, sunaudojimas, atliekų tvarkymo, teršalų valymo įrenginių kontrolės, monitoringo bei kitos procedūros ir įrašų turinys turi būti aiškiai nustatyti, registruojami atitinkamuose žurnaluose, saugojami ir laisvai prieinami kontroliuojančioms institucijoms. </w:t>
      </w:r>
    </w:p>
    <w:p w:rsidR="001A1919" w:rsidRPr="00C15448" w:rsidRDefault="001A1919" w:rsidP="005F57A2">
      <w:pPr>
        <w:numPr>
          <w:ilvl w:val="0"/>
          <w:numId w:val="2"/>
        </w:numPr>
        <w:ind w:right="-739"/>
        <w:jc w:val="both"/>
        <w:rPr>
          <w:rFonts w:ascii="Times New Roman" w:eastAsia="Times New Roman" w:hAnsi="Times New Roman" w:cs="Times New Roman"/>
          <w:sz w:val="24"/>
          <w:szCs w:val="24"/>
          <w:lang w:eastAsia="lt-LT"/>
        </w:rPr>
      </w:pPr>
      <w:r w:rsidRPr="00C15448">
        <w:rPr>
          <w:rFonts w:ascii="Times New Roman" w:eastAsia="Times New Roman" w:hAnsi="Times New Roman" w:cs="Times New Roman"/>
          <w:sz w:val="24"/>
          <w:szCs w:val="24"/>
          <w:lang w:eastAsia="lt-LT"/>
        </w:rPr>
        <w:t>Apskaitos ir matavimo prietaisai turi atitikti metrologinius reikalavimus ir reguliariai kalibruojami.</w:t>
      </w:r>
    </w:p>
    <w:p w:rsidR="001A1919" w:rsidRPr="00C15448" w:rsidRDefault="001A1919" w:rsidP="005F57A2">
      <w:pPr>
        <w:numPr>
          <w:ilvl w:val="0"/>
          <w:numId w:val="2"/>
        </w:numPr>
        <w:ind w:right="-739"/>
        <w:jc w:val="both"/>
        <w:rPr>
          <w:rFonts w:ascii="Times New Roman" w:eastAsia="Times New Roman" w:hAnsi="Times New Roman" w:cs="Times New Roman"/>
          <w:sz w:val="24"/>
          <w:szCs w:val="24"/>
          <w:lang w:eastAsia="lt-LT"/>
        </w:rPr>
      </w:pPr>
      <w:r w:rsidRPr="00C15448">
        <w:rPr>
          <w:rFonts w:ascii="Times New Roman" w:eastAsia="Times New Roman" w:hAnsi="Times New Roman" w:cs="Times New Roman"/>
          <w:sz w:val="24"/>
          <w:szCs w:val="24"/>
          <w:lang w:eastAsia="lt-LT"/>
        </w:rPr>
        <w:t xml:space="preserve">Veiklos vykdytojas privalo pranešti Aplinkos apsaugos agentūrai ir </w:t>
      </w:r>
      <w:r w:rsidR="009B1AE6">
        <w:rPr>
          <w:rFonts w:ascii="Times New Roman" w:eastAsia="Times New Roman" w:hAnsi="Times New Roman" w:cs="Times New Roman"/>
          <w:sz w:val="24"/>
          <w:szCs w:val="24"/>
          <w:lang w:eastAsia="lt-LT"/>
        </w:rPr>
        <w:t>Vilniaus</w:t>
      </w:r>
      <w:r w:rsidRPr="00C15448">
        <w:rPr>
          <w:rFonts w:ascii="Times New Roman" w:eastAsia="Times New Roman" w:hAnsi="Times New Roman" w:cs="Times New Roman"/>
          <w:sz w:val="24"/>
          <w:szCs w:val="24"/>
          <w:lang w:eastAsia="lt-LT"/>
        </w:rPr>
        <w:t xml:space="preserve"> regiono aplinkos apsaugos departamentui apie bet kokius planuojamus įrenginio pobūdžio arba veikimo pasikeitim</w:t>
      </w:r>
      <w:r>
        <w:rPr>
          <w:rFonts w:ascii="Times New Roman" w:eastAsia="Times New Roman" w:hAnsi="Times New Roman" w:cs="Times New Roman"/>
          <w:sz w:val="24"/>
          <w:szCs w:val="24"/>
          <w:lang w:eastAsia="lt-LT"/>
        </w:rPr>
        <w:t>ą</w:t>
      </w:r>
      <w:r w:rsidRPr="00C15448">
        <w:rPr>
          <w:rFonts w:ascii="Times New Roman" w:eastAsia="Times New Roman" w:hAnsi="Times New Roman" w:cs="Times New Roman"/>
          <w:sz w:val="24"/>
          <w:szCs w:val="24"/>
          <w:lang w:eastAsia="lt-LT"/>
        </w:rPr>
        <w:t xml:space="preserve"> ar išplėtimą, kurie gali daryti neigiamą poveikį aplinkai. </w:t>
      </w:r>
    </w:p>
    <w:p w:rsidR="001A1919" w:rsidRPr="00C15448" w:rsidRDefault="001A1919" w:rsidP="005F57A2">
      <w:pPr>
        <w:pStyle w:val="Sraopastraipa"/>
        <w:numPr>
          <w:ilvl w:val="0"/>
          <w:numId w:val="2"/>
        </w:numPr>
        <w:suppressAutoHyphens/>
        <w:adjustRightInd w:val="0"/>
        <w:ind w:right="-739"/>
        <w:jc w:val="both"/>
        <w:textAlignment w:val="baseline"/>
        <w:rPr>
          <w:rFonts w:ascii="Times New Roman" w:eastAsia="Calibri" w:hAnsi="Times New Roman" w:cs="Times New Roman"/>
          <w:sz w:val="24"/>
          <w:szCs w:val="24"/>
        </w:rPr>
      </w:pPr>
      <w:r w:rsidRPr="00C15448">
        <w:rPr>
          <w:rFonts w:ascii="Times New Roman" w:eastAsia="Calibri" w:hAnsi="Times New Roman" w:cs="Times New Roman"/>
          <w:sz w:val="24"/>
          <w:szCs w:val="24"/>
        </w:rPr>
        <w:t xml:space="preserve">Bet kokio eksploatacijos sutrikimo atveju būtina kiek įmanoma skubiau pristabdyti ir nutraukti įrenginio darbą, kol bus atkurtos normalios jo eksploatavimo sąlygos. </w:t>
      </w:r>
    </w:p>
    <w:p w:rsidR="001A1919" w:rsidRPr="00C15448" w:rsidRDefault="001A1919" w:rsidP="005F57A2">
      <w:pPr>
        <w:pStyle w:val="Sraopastraipa"/>
        <w:numPr>
          <w:ilvl w:val="0"/>
          <w:numId w:val="2"/>
        </w:numPr>
        <w:suppressAutoHyphens/>
        <w:adjustRightInd w:val="0"/>
        <w:ind w:right="-739"/>
        <w:jc w:val="both"/>
        <w:textAlignment w:val="baseline"/>
        <w:rPr>
          <w:rFonts w:ascii="Times New Roman" w:eastAsia="Calibri" w:hAnsi="Times New Roman" w:cs="Times New Roman"/>
          <w:sz w:val="24"/>
          <w:szCs w:val="24"/>
        </w:rPr>
      </w:pPr>
      <w:r w:rsidRPr="00C15448">
        <w:rPr>
          <w:rFonts w:ascii="Times New Roman" w:eastAsia="Calibri" w:hAnsi="Times New Roman" w:cs="Times New Roman"/>
          <w:sz w:val="24"/>
          <w:szCs w:val="24"/>
        </w:rPr>
        <w:t xml:space="preserve">Veiklos vykdytojas privalo nedelsiant pranešti </w:t>
      </w:r>
      <w:r w:rsidR="009B1AE6">
        <w:rPr>
          <w:rFonts w:ascii="Times New Roman" w:eastAsia="Calibri" w:hAnsi="Times New Roman" w:cs="Times New Roman"/>
          <w:sz w:val="24"/>
          <w:szCs w:val="24"/>
        </w:rPr>
        <w:t>Vilniaus</w:t>
      </w:r>
      <w:r w:rsidRPr="00C15448">
        <w:rPr>
          <w:rFonts w:ascii="Times New Roman" w:eastAsia="Calibri" w:hAnsi="Times New Roman" w:cs="Times New Roman"/>
          <w:sz w:val="24"/>
          <w:szCs w:val="24"/>
        </w:rPr>
        <w:t xml:space="preserve"> regiono aplinkos apsaugos </w:t>
      </w:r>
      <w:r w:rsidR="005F57A2">
        <w:rPr>
          <w:rFonts w:ascii="Times New Roman" w:eastAsia="Calibri" w:hAnsi="Times New Roman" w:cs="Times New Roman"/>
          <w:sz w:val="24"/>
          <w:szCs w:val="24"/>
        </w:rPr>
        <w:t>departamentui</w:t>
      </w:r>
      <w:r w:rsidRPr="00C15448">
        <w:rPr>
          <w:rFonts w:ascii="Times New Roman" w:eastAsia="Calibri" w:hAnsi="Times New Roman" w:cs="Times New Roman"/>
          <w:sz w:val="24"/>
          <w:szCs w:val="24"/>
        </w:rPr>
        <w:t xml:space="preserve"> apie pažeistas šio leidimo sąlygas, didelį poveikį aplinkai turintį incidentą arba avariją ir nedelsiant imtis priemonių apriboti poveikį aplinkai ir užkirsti kelią galimiems incidentams ir avarijoms ateityje, o taip pat imtis papildomų priemonių, kurias regiono aplinkos apsaugos departamentas laikys būtinomis šiems tikslams pasiekti.</w:t>
      </w:r>
    </w:p>
    <w:p w:rsidR="001A1919" w:rsidRPr="00C15448" w:rsidRDefault="001A1919" w:rsidP="005F57A2">
      <w:pPr>
        <w:numPr>
          <w:ilvl w:val="0"/>
          <w:numId w:val="2"/>
        </w:numPr>
        <w:ind w:right="-739"/>
        <w:jc w:val="both"/>
        <w:rPr>
          <w:rFonts w:ascii="Times New Roman" w:eastAsia="Times New Roman" w:hAnsi="Times New Roman" w:cs="Times New Roman"/>
          <w:sz w:val="24"/>
          <w:szCs w:val="24"/>
          <w:lang w:eastAsia="lt-LT"/>
        </w:rPr>
      </w:pPr>
      <w:r w:rsidRPr="00C15448">
        <w:rPr>
          <w:rFonts w:ascii="Times New Roman" w:eastAsia="Times New Roman" w:hAnsi="Times New Roman" w:cs="Times New Roman"/>
          <w:sz w:val="24"/>
          <w:szCs w:val="24"/>
          <w:lang w:eastAsia="lt-LT"/>
        </w:rPr>
        <w:t>Įmonė privalo reguliariai ir laiku kompetentingoms aplinkosaugos institucijoms teikti reikiamas ataskaitas.</w:t>
      </w:r>
    </w:p>
    <w:p w:rsidR="001A1919" w:rsidRPr="00C15448" w:rsidRDefault="001A1919" w:rsidP="005F57A2">
      <w:pPr>
        <w:numPr>
          <w:ilvl w:val="0"/>
          <w:numId w:val="2"/>
        </w:numPr>
        <w:ind w:right="-739"/>
        <w:jc w:val="both"/>
        <w:rPr>
          <w:rFonts w:ascii="Times New Roman" w:eastAsia="Times New Roman" w:hAnsi="Times New Roman" w:cs="Times New Roman"/>
          <w:sz w:val="24"/>
          <w:szCs w:val="24"/>
          <w:lang w:eastAsia="lt-LT"/>
        </w:rPr>
      </w:pPr>
      <w:r w:rsidRPr="00C15448">
        <w:rPr>
          <w:rFonts w:ascii="Times New Roman" w:eastAsia="Times New Roman" w:hAnsi="Times New Roman" w:cs="Times New Roman"/>
          <w:sz w:val="24"/>
          <w:szCs w:val="24"/>
          <w:lang w:eastAsia="lt-LT"/>
        </w:rPr>
        <w:t>Bendrovė turi tinkamai prižiūrėti visus oro teršalų neutralizavimo, surinkimo/valymo įrenginius, reguliariai tikrinti jų darbo efektyvumą, turėti pakankamą šių įrenginių eksploatavimui reikalingų medžiagų atsargą.</w:t>
      </w:r>
    </w:p>
    <w:p w:rsidR="001A1919" w:rsidRPr="00C15448" w:rsidRDefault="001A1919" w:rsidP="005F57A2">
      <w:pPr>
        <w:numPr>
          <w:ilvl w:val="0"/>
          <w:numId w:val="2"/>
        </w:numPr>
        <w:suppressAutoHyphens/>
        <w:adjustRightInd w:val="0"/>
        <w:ind w:right="-709"/>
        <w:jc w:val="both"/>
        <w:textAlignment w:val="baseline"/>
        <w:rPr>
          <w:rFonts w:ascii="Times New Roman" w:hAnsi="Times New Roman" w:cs="Times New Roman"/>
          <w:sz w:val="24"/>
          <w:szCs w:val="24"/>
        </w:rPr>
      </w:pPr>
      <w:r w:rsidRPr="00C15448">
        <w:rPr>
          <w:rFonts w:ascii="Times New Roman" w:hAnsi="Times New Roman" w:cs="Times New Roman"/>
          <w:sz w:val="24"/>
          <w:szCs w:val="24"/>
        </w:rPr>
        <w:t>Veiklos vykdytojas taip pat privalo periodiškai (patikrinimų dažnumą nusistato pats veiklos vykdytojas) tikrinti visas turimas talpas, žarnas, indikatorius, daviklius, sklendes, dozatorius, jungtis bei vožtuvus ir registruoti šiuos patikrinimus.</w:t>
      </w:r>
    </w:p>
    <w:p w:rsidR="0086421C" w:rsidRPr="0086421C" w:rsidRDefault="006764BA" w:rsidP="005F57A2">
      <w:pPr>
        <w:pStyle w:val="Sraopastraipa"/>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lt-LT"/>
        </w:rPr>
      </w:pPr>
      <w:r w:rsidRPr="00CA2DF8">
        <w:rPr>
          <w:rFonts w:ascii="Times New Roman" w:eastAsia="Times New Roman" w:hAnsi="Times New Roman" w:cs="Times New Roman"/>
          <w:sz w:val="24"/>
          <w:szCs w:val="24"/>
          <w:lang w:eastAsia="lt-LT"/>
        </w:rPr>
        <w:t>B</w:t>
      </w:r>
      <w:r w:rsidR="001A1919" w:rsidRPr="00CA2DF8">
        <w:rPr>
          <w:rFonts w:ascii="Times New Roman" w:eastAsia="Times New Roman" w:hAnsi="Times New Roman" w:cs="Times New Roman"/>
          <w:sz w:val="24"/>
          <w:szCs w:val="24"/>
          <w:lang w:eastAsia="lt-LT"/>
        </w:rPr>
        <w:t xml:space="preserve">endrovė privalo ne rečiau kaip kas 5 metus </w:t>
      </w:r>
      <w:r w:rsidR="0086421C" w:rsidRPr="00CA2DF8">
        <w:rPr>
          <w:rFonts w:ascii="Times New Roman" w:eastAsia="Times New Roman" w:hAnsi="Times New Roman" w:cs="Times New Roman"/>
          <w:sz w:val="24"/>
          <w:szCs w:val="24"/>
          <w:lang w:eastAsia="lt-LT"/>
        </w:rPr>
        <w:t xml:space="preserve">atlikti </w:t>
      </w:r>
      <w:r w:rsidR="001A1919" w:rsidRPr="00CA2DF8">
        <w:rPr>
          <w:rFonts w:ascii="Times New Roman" w:eastAsia="Times New Roman" w:hAnsi="Times New Roman" w:cs="Times New Roman"/>
          <w:sz w:val="24"/>
          <w:szCs w:val="24"/>
          <w:lang w:eastAsia="lt-LT"/>
        </w:rPr>
        <w:t>požeminio vandens monitoringą</w:t>
      </w:r>
      <w:r w:rsidR="0086421C" w:rsidRPr="00CA2DF8">
        <w:rPr>
          <w:rFonts w:ascii="Times New Roman" w:eastAsia="Times New Roman" w:hAnsi="Times New Roman" w:cs="Times New Roman"/>
          <w:sz w:val="24"/>
          <w:szCs w:val="24"/>
          <w:lang w:eastAsia="lt-LT"/>
        </w:rPr>
        <w:t>.</w:t>
      </w:r>
      <w:r w:rsidR="0086421C" w:rsidRPr="00CA2DF8">
        <w:rPr>
          <w:rFonts w:ascii="Times New Roman" w:hAnsi="Times New Roman" w:cs="Times New Roman"/>
          <w:sz w:val="24"/>
          <w:szCs w:val="24"/>
        </w:rPr>
        <w:t xml:space="preserve"> </w:t>
      </w:r>
      <w:r w:rsidR="00CA2DF8">
        <w:rPr>
          <w:rFonts w:ascii="Times New Roman" w:hAnsi="Times New Roman" w:cs="Times New Roman"/>
          <w:sz w:val="24"/>
          <w:szCs w:val="24"/>
        </w:rPr>
        <w:t xml:space="preserve">Vilniaus </w:t>
      </w:r>
      <w:r w:rsidR="0086421C" w:rsidRPr="00CA2DF8">
        <w:rPr>
          <w:rFonts w:ascii="Times New Roman" w:hAnsi="Times New Roman" w:cs="Times New Roman"/>
          <w:sz w:val="24"/>
          <w:szCs w:val="24"/>
        </w:rPr>
        <w:t xml:space="preserve">regiono </w:t>
      </w:r>
      <w:r w:rsidR="00590747">
        <w:rPr>
          <w:rFonts w:ascii="Times New Roman" w:hAnsi="Times New Roman" w:cs="Times New Roman"/>
          <w:sz w:val="24"/>
          <w:szCs w:val="24"/>
        </w:rPr>
        <w:t xml:space="preserve">aplinkos apsaugos departamento </w:t>
      </w:r>
      <w:r w:rsidR="0086421C" w:rsidRPr="0086421C">
        <w:rPr>
          <w:rFonts w:ascii="Times New Roman" w:eastAsia="Times New Roman" w:hAnsi="Times New Roman" w:cs="Times New Roman"/>
          <w:sz w:val="24"/>
          <w:szCs w:val="24"/>
          <w:lang w:eastAsia="lt-LT"/>
        </w:rPr>
        <w:t>inspektorius, ne rečiau kaip kas 5 metus, dalyvaujant įmonės atstovui, patikrina ir fiksuoja patikrinimo akte a</w:t>
      </w:r>
      <w:r w:rsidR="001138A5">
        <w:rPr>
          <w:rFonts w:ascii="Times New Roman" w:eastAsia="Times New Roman" w:hAnsi="Times New Roman" w:cs="Times New Roman"/>
          <w:sz w:val="24"/>
          <w:szCs w:val="24"/>
          <w:lang w:eastAsia="lt-LT"/>
        </w:rPr>
        <w:t xml:space="preserve">r teritorijos danga, ant kurios </w:t>
      </w:r>
      <w:r w:rsidR="0086421C" w:rsidRPr="0086421C">
        <w:rPr>
          <w:rFonts w:ascii="Times New Roman" w:eastAsia="Times New Roman" w:hAnsi="Times New Roman" w:cs="Times New Roman"/>
          <w:sz w:val="24"/>
          <w:szCs w:val="24"/>
          <w:lang w:eastAsia="lt-LT"/>
        </w:rPr>
        <w:t>yra cheminių medžiagų talpyklos, nėra pažeista, taip pat ar cheminių medžiagų laikymo ir naudojimo vietose taikomos priemonės išvengti sistemingo dirvožemio užteršimo pavojaus.</w:t>
      </w:r>
    </w:p>
    <w:p w:rsidR="001A1919" w:rsidRPr="00C15448" w:rsidRDefault="001A1919" w:rsidP="00590747">
      <w:pPr>
        <w:pStyle w:val="Sraopastraipa"/>
        <w:numPr>
          <w:ilvl w:val="0"/>
          <w:numId w:val="2"/>
        </w:numPr>
        <w:suppressAutoHyphens/>
        <w:adjustRightInd w:val="0"/>
        <w:jc w:val="both"/>
        <w:textAlignment w:val="baseline"/>
        <w:rPr>
          <w:rFonts w:ascii="Times New Roman" w:eastAsia="Calibri" w:hAnsi="Times New Roman" w:cs="Times New Roman"/>
          <w:sz w:val="24"/>
          <w:szCs w:val="24"/>
        </w:rPr>
      </w:pPr>
      <w:r w:rsidRPr="00C15448">
        <w:rPr>
          <w:rFonts w:ascii="Times New Roman" w:eastAsia="Calibri" w:hAnsi="Times New Roman" w:cs="Times New Roman"/>
          <w:sz w:val="24"/>
          <w:szCs w:val="24"/>
        </w:rPr>
        <w:t xml:space="preserve">Visi bendrovės vykdomo aplinkos monitoringo taškai (pvz., požeminio vandens paėmimo šuliniai, nuotekų ir oro taršos mėginių paėmimo vietos) turi būti saugiai įrengti, pažymėti ir </w:t>
      </w:r>
      <w:r w:rsidR="001429A2">
        <w:rPr>
          <w:rFonts w:ascii="Times New Roman" w:eastAsia="Calibri" w:hAnsi="Times New Roman" w:cs="Times New Roman"/>
          <w:sz w:val="24"/>
          <w:szCs w:val="24"/>
        </w:rPr>
        <w:t>apsaugoti</w:t>
      </w:r>
      <w:r w:rsidRPr="00C15448">
        <w:rPr>
          <w:rFonts w:ascii="Times New Roman" w:eastAsia="Calibri" w:hAnsi="Times New Roman" w:cs="Times New Roman"/>
          <w:sz w:val="24"/>
          <w:szCs w:val="24"/>
        </w:rPr>
        <w:t xml:space="preserve"> nuo atsitiktinio jų sunaikinimo.</w:t>
      </w:r>
    </w:p>
    <w:p w:rsidR="001A1919" w:rsidRPr="00C15448" w:rsidRDefault="001A1919" w:rsidP="00590747">
      <w:pPr>
        <w:pStyle w:val="Sraopastraipa"/>
        <w:numPr>
          <w:ilvl w:val="0"/>
          <w:numId w:val="2"/>
        </w:numPr>
        <w:suppressAutoHyphens/>
        <w:adjustRightInd w:val="0"/>
        <w:ind w:right="-739"/>
        <w:jc w:val="both"/>
        <w:textAlignment w:val="baseline"/>
        <w:rPr>
          <w:rFonts w:ascii="Times New Roman" w:hAnsi="Times New Roman" w:cs="Times New Roman"/>
          <w:sz w:val="24"/>
          <w:szCs w:val="24"/>
        </w:rPr>
      </w:pPr>
      <w:r w:rsidRPr="00C15448">
        <w:rPr>
          <w:rFonts w:ascii="Times New Roman" w:hAnsi="Times New Roman" w:cs="Times New Roman"/>
          <w:sz w:val="24"/>
          <w:szCs w:val="24"/>
        </w:rPr>
        <w:lastRenderedPageBreak/>
        <w:t>Iki pilno veiklos nutraukimo veiklos vietos būklė turi būti pilnai sutvarkyta, kaip numatyta įrenginio projekte, planuose ir reglamentuose. Galutinai nutraukdamas veiklą, jos vykdytojas privalo įvertinti dirvožemio ir požeminių vandenų užterštumo būklę pavojingų medžiagų atžvilgiu. Jei dėl įrenginio eksploatavimo pastarieji labai užteršiami šiomis medžiagomis, ir jų būklė skiriasi nuo pirminės būklės eksploatavimo pradžioje, veiklos vykdytojas turi imtis būtinų priemonių dėl tos taršos, siekdamas atkurti tą eksploatavimo vietos būklę.</w:t>
      </w:r>
    </w:p>
    <w:p w:rsidR="004122BA" w:rsidRPr="00C15448" w:rsidRDefault="004122BA" w:rsidP="00590747">
      <w:pPr>
        <w:numPr>
          <w:ilvl w:val="0"/>
          <w:numId w:val="2"/>
        </w:numPr>
        <w:ind w:right="-739"/>
        <w:jc w:val="both"/>
        <w:rPr>
          <w:rFonts w:ascii="Times New Roman" w:eastAsia="Times New Roman" w:hAnsi="Times New Roman" w:cs="Times New Roman"/>
          <w:sz w:val="24"/>
          <w:szCs w:val="24"/>
          <w:lang w:eastAsia="lt-LT"/>
        </w:rPr>
      </w:pPr>
      <w:r w:rsidRPr="00C15448">
        <w:rPr>
          <w:rFonts w:ascii="Times New Roman" w:eastAsia="Times New Roman" w:hAnsi="Times New Roman" w:cs="Times New Roman"/>
          <w:sz w:val="24"/>
          <w:szCs w:val="24"/>
          <w:lang w:eastAsia="lt-LT"/>
        </w:rPr>
        <w:t>Artimiausioje gyvenamojoje aplinkoje turi būti užtikrinami Lietuvos higienos normos HN 33:2011 „Triukšmo ribiniai dydžiai gyvenamuosiuose ir visuomeninės paskirties pastatuose bei jų aplinkoje“, patvirtintos Lietuvos Respublikos sveikatos apsaugos ministro 2011 m. birželio 13 d. įsakymu Nr. V-604 „Dėl Lietuvos higienos normos HN 33:2011 „Triukšmo ribiniai dydžiai gyvenamuose ir visuomeninės paskirties pastatuose bei jų gyvenamoje aplinkoje“ patvirtinimo“, reglamentuojami triukšmo lygiai.</w:t>
      </w:r>
    </w:p>
    <w:p w:rsidR="004122BA" w:rsidRPr="00C15448" w:rsidRDefault="004122BA" w:rsidP="004122BA">
      <w:pPr>
        <w:numPr>
          <w:ilvl w:val="0"/>
          <w:numId w:val="2"/>
        </w:numPr>
        <w:ind w:right="-739"/>
        <w:jc w:val="both"/>
        <w:rPr>
          <w:rFonts w:ascii="Times New Roman" w:eastAsia="Times New Roman" w:hAnsi="Times New Roman" w:cs="Times New Roman"/>
          <w:sz w:val="24"/>
          <w:szCs w:val="24"/>
          <w:lang w:eastAsia="lt-LT"/>
        </w:rPr>
      </w:pPr>
      <w:r w:rsidRPr="00C15448">
        <w:rPr>
          <w:rFonts w:ascii="Times New Roman" w:eastAsia="Times New Roman" w:hAnsi="Times New Roman" w:cs="Times New Roman"/>
          <w:sz w:val="24"/>
          <w:szCs w:val="24"/>
          <w:lang w:eastAsia="lt-LT"/>
        </w:rPr>
        <w:t>Artimiausioje gyvenamojoje aplinkoje turi būti užtikrinta Lietuvos higienos normos HN 121:2010 „Kvapo koncentracijos ribinė vertė gyvenamosios aplinkos ore“ ir kvapų kontrolės gyvenamosios aplinkos ore taisyklių patvirtinimo“ reglamentuojama kvapo vertė.</w:t>
      </w:r>
    </w:p>
    <w:p w:rsidR="001A1919" w:rsidRDefault="001A1919" w:rsidP="001A1919">
      <w:pPr>
        <w:ind w:left="567" w:right="-739"/>
        <w:jc w:val="both"/>
        <w:rPr>
          <w:rFonts w:ascii="Times New Roman" w:eastAsia="Times New Roman" w:hAnsi="Times New Roman" w:cs="Times New Roman"/>
          <w:sz w:val="24"/>
          <w:szCs w:val="24"/>
          <w:lang w:eastAsia="lt-LT"/>
        </w:rPr>
      </w:pPr>
    </w:p>
    <w:p w:rsidR="001A1919" w:rsidRDefault="001A1919" w:rsidP="001A1919">
      <w:pPr>
        <w:ind w:left="567" w:right="-739"/>
        <w:jc w:val="both"/>
        <w:rPr>
          <w:rFonts w:ascii="Times New Roman" w:eastAsia="Times New Roman" w:hAnsi="Times New Roman" w:cs="Times New Roman"/>
          <w:sz w:val="24"/>
          <w:szCs w:val="24"/>
          <w:lang w:eastAsia="lt-LT"/>
        </w:rPr>
      </w:pPr>
    </w:p>
    <w:p w:rsidR="00BE4563" w:rsidRDefault="00BE4563" w:rsidP="001A1919">
      <w:pPr>
        <w:ind w:left="567" w:right="-739"/>
        <w:jc w:val="both"/>
        <w:rPr>
          <w:rFonts w:ascii="Times New Roman" w:eastAsia="Times New Roman" w:hAnsi="Times New Roman" w:cs="Times New Roman"/>
          <w:sz w:val="24"/>
          <w:szCs w:val="24"/>
          <w:lang w:eastAsia="lt-LT"/>
        </w:rPr>
      </w:pPr>
    </w:p>
    <w:p w:rsidR="00BE4563" w:rsidRDefault="00BE4563" w:rsidP="001A1919">
      <w:pPr>
        <w:ind w:left="567" w:right="-739"/>
        <w:jc w:val="both"/>
        <w:rPr>
          <w:rFonts w:ascii="Times New Roman" w:eastAsia="Times New Roman" w:hAnsi="Times New Roman" w:cs="Times New Roman"/>
          <w:sz w:val="24"/>
          <w:szCs w:val="24"/>
          <w:lang w:eastAsia="lt-LT"/>
        </w:rPr>
      </w:pPr>
    </w:p>
    <w:p w:rsidR="00BE4563" w:rsidRDefault="00BE4563" w:rsidP="001A1919">
      <w:pPr>
        <w:ind w:left="567" w:right="-739"/>
        <w:jc w:val="both"/>
        <w:rPr>
          <w:rFonts w:ascii="Times New Roman" w:eastAsia="Times New Roman" w:hAnsi="Times New Roman" w:cs="Times New Roman"/>
          <w:sz w:val="24"/>
          <w:szCs w:val="24"/>
          <w:lang w:eastAsia="lt-LT"/>
        </w:rPr>
      </w:pPr>
    </w:p>
    <w:p w:rsidR="00BE4563" w:rsidRDefault="00BE4563" w:rsidP="001A1919">
      <w:pPr>
        <w:ind w:left="567" w:right="-739"/>
        <w:jc w:val="both"/>
        <w:rPr>
          <w:rFonts w:ascii="Times New Roman" w:eastAsia="Times New Roman" w:hAnsi="Times New Roman" w:cs="Times New Roman"/>
          <w:sz w:val="24"/>
          <w:szCs w:val="24"/>
          <w:lang w:eastAsia="lt-LT"/>
        </w:rPr>
      </w:pPr>
    </w:p>
    <w:p w:rsidR="00496B95" w:rsidRDefault="00496B95" w:rsidP="001A1919">
      <w:pPr>
        <w:ind w:left="567" w:right="-739"/>
        <w:jc w:val="both"/>
        <w:rPr>
          <w:rFonts w:ascii="Times New Roman" w:eastAsia="Times New Roman" w:hAnsi="Times New Roman" w:cs="Times New Roman"/>
          <w:sz w:val="24"/>
          <w:szCs w:val="24"/>
          <w:lang w:eastAsia="lt-LT"/>
        </w:rPr>
      </w:pPr>
    </w:p>
    <w:p w:rsidR="00496B95" w:rsidRDefault="00496B95" w:rsidP="001A1919">
      <w:pPr>
        <w:ind w:left="567" w:right="-739"/>
        <w:jc w:val="both"/>
        <w:rPr>
          <w:rFonts w:ascii="Times New Roman" w:eastAsia="Times New Roman" w:hAnsi="Times New Roman" w:cs="Times New Roman"/>
          <w:sz w:val="24"/>
          <w:szCs w:val="24"/>
          <w:lang w:eastAsia="lt-LT"/>
        </w:rPr>
      </w:pPr>
    </w:p>
    <w:p w:rsidR="00496B95" w:rsidRDefault="00496B95" w:rsidP="001A1919">
      <w:pPr>
        <w:ind w:left="567" w:right="-739"/>
        <w:jc w:val="both"/>
        <w:rPr>
          <w:rFonts w:ascii="Times New Roman" w:eastAsia="Times New Roman" w:hAnsi="Times New Roman" w:cs="Times New Roman"/>
          <w:sz w:val="24"/>
          <w:szCs w:val="24"/>
          <w:lang w:eastAsia="lt-LT"/>
        </w:rPr>
      </w:pPr>
    </w:p>
    <w:p w:rsidR="00496B95" w:rsidRDefault="00496B95" w:rsidP="001A1919">
      <w:pPr>
        <w:ind w:left="567" w:right="-739"/>
        <w:jc w:val="both"/>
        <w:rPr>
          <w:rFonts w:ascii="Times New Roman" w:eastAsia="Times New Roman" w:hAnsi="Times New Roman" w:cs="Times New Roman"/>
          <w:sz w:val="24"/>
          <w:szCs w:val="24"/>
          <w:lang w:eastAsia="lt-LT"/>
        </w:rPr>
      </w:pPr>
    </w:p>
    <w:p w:rsidR="00496B95" w:rsidRDefault="00496B95" w:rsidP="001A1919">
      <w:pPr>
        <w:ind w:left="567" w:right="-739"/>
        <w:jc w:val="both"/>
        <w:rPr>
          <w:rFonts w:ascii="Times New Roman" w:eastAsia="Times New Roman" w:hAnsi="Times New Roman" w:cs="Times New Roman"/>
          <w:sz w:val="24"/>
          <w:szCs w:val="24"/>
          <w:lang w:eastAsia="lt-LT"/>
        </w:rPr>
      </w:pPr>
    </w:p>
    <w:p w:rsidR="00496B95" w:rsidRDefault="00496B95" w:rsidP="001A1919">
      <w:pPr>
        <w:ind w:left="567" w:right="-739"/>
        <w:jc w:val="both"/>
        <w:rPr>
          <w:rFonts w:ascii="Times New Roman" w:eastAsia="Times New Roman" w:hAnsi="Times New Roman" w:cs="Times New Roman"/>
          <w:sz w:val="24"/>
          <w:szCs w:val="24"/>
          <w:lang w:eastAsia="lt-LT"/>
        </w:rPr>
      </w:pPr>
    </w:p>
    <w:p w:rsidR="00496B95" w:rsidRDefault="00496B95" w:rsidP="001A1919">
      <w:pPr>
        <w:ind w:left="567" w:right="-739"/>
        <w:jc w:val="both"/>
        <w:rPr>
          <w:rFonts w:ascii="Times New Roman" w:eastAsia="Times New Roman" w:hAnsi="Times New Roman" w:cs="Times New Roman"/>
          <w:sz w:val="24"/>
          <w:szCs w:val="24"/>
          <w:lang w:eastAsia="lt-LT"/>
        </w:rPr>
      </w:pPr>
    </w:p>
    <w:p w:rsidR="00496B95" w:rsidRDefault="00496B95" w:rsidP="001A1919">
      <w:pPr>
        <w:ind w:left="567" w:right="-739"/>
        <w:jc w:val="both"/>
        <w:rPr>
          <w:rFonts w:ascii="Times New Roman" w:eastAsia="Times New Roman" w:hAnsi="Times New Roman" w:cs="Times New Roman"/>
          <w:sz w:val="24"/>
          <w:szCs w:val="24"/>
          <w:lang w:eastAsia="lt-LT"/>
        </w:rPr>
      </w:pPr>
    </w:p>
    <w:p w:rsidR="00496B95" w:rsidRDefault="00496B95" w:rsidP="001A1919">
      <w:pPr>
        <w:ind w:left="567" w:right="-739"/>
        <w:jc w:val="both"/>
        <w:rPr>
          <w:rFonts w:ascii="Times New Roman" w:eastAsia="Times New Roman" w:hAnsi="Times New Roman" w:cs="Times New Roman"/>
          <w:sz w:val="24"/>
          <w:szCs w:val="24"/>
          <w:lang w:eastAsia="lt-LT"/>
        </w:rPr>
      </w:pPr>
    </w:p>
    <w:p w:rsidR="00496B95" w:rsidRDefault="00496B95" w:rsidP="001A1919">
      <w:pPr>
        <w:ind w:left="567" w:right="-739"/>
        <w:jc w:val="both"/>
        <w:rPr>
          <w:rFonts w:ascii="Times New Roman" w:eastAsia="Times New Roman" w:hAnsi="Times New Roman" w:cs="Times New Roman"/>
          <w:sz w:val="24"/>
          <w:szCs w:val="24"/>
          <w:lang w:eastAsia="lt-LT"/>
        </w:rPr>
      </w:pPr>
    </w:p>
    <w:p w:rsidR="00496B95" w:rsidRDefault="00496B95" w:rsidP="001A1919">
      <w:pPr>
        <w:ind w:left="567" w:right="-739"/>
        <w:jc w:val="both"/>
        <w:rPr>
          <w:rFonts w:ascii="Times New Roman" w:eastAsia="Times New Roman" w:hAnsi="Times New Roman" w:cs="Times New Roman"/>
          <w:sz w:val="24"/>
          <w:szCs w:val="24"/>
          <w:lang w:eastAsia="lt-LT"/>
        </w:rPr>
      </w:pPr>
    </w:p>
    <w:p w:rsidR="00496B95" w:rsidRDefault="00496B95" w:rsidP="001A1919">
      <w:pPr>
        <w:ind w:left="567" w:right="-739"/>
        <w:jc w:val="both"/>
        <w:rPr>
          <w:rFonts w:ascii="Times New Roman" w:eastAsia="Times New Roman" w:hAnsi="Times New Roman" w:cs="Times New Roman"/>
          <w:sz w:val="24"/>
          <w:szCs w:val="24"/>
          <w:lang w:eastAsia="lt-LT"/>
        </w:rPr>
      </w:pPr>
    </w:p>
    <w:p w:rsidR="00496B95" w:rsidRDefault="00496B95" w:rsidP="001A1919">
      <w:pPr>
        <w:ind w:left="567" w:right="-739"/>
        <w:jc w:val="both"/>
        <w:rPr>
          <w:rFonts w:ascii="Times New Roman" w:eastAsia="Times New Roman" w:hAnsi="Times New Roman" w:cs="Times New Roman"/>
          <w:sz w:val="24"/>
          <w:szCs w:val="24"/>
          <w:lang w:eastAsia="lt-LT"/>
        </w:rPr>
      </w:pPr>
    </w:p>
    <w:p w:rsidR="00496B95" w:rsidRDefault="00496B95" w:rsidP="001A1919">
      <w:pPr>
        <w:ind w:left="567" w:right="-739"/>
        <w:jc w:val="both"/>
        <w:rPr>
          <w:rFonts w:ascii="Times New Roman" w:eastAsia="Times New Roman" w:hAnsi="Times New Roman" w:cs="Times New Roman"/>
          <w:sz w:val="24"/>
          <w:szCs w:val="24"/>
          <w:lang w:eastAsia="lt-LT"/>
        </w:rPr>
      </w:pPr>
    </w:p>
    <w:p w:rsidR="00496B95" w:rsidRDefault="00496B95" w:rsidP="001A1919">
      <w:pPr>
        <w:ind w:left="567" w:right="-739"/>
        <w:jc w:val="both"/>
        <w:rPr>
          <w:rFonts w:ascii="Times New Roman" w:eastAsia="Times New Roman" w:hAnsi="Times New Roman" w:cs="Times New Roman"/>
          <w:sz w:val="24"/>
          <w:szCs w:val="24"/>
          <w:lang w:eastAsia="lt-LT"/>
        </w:rPr>
      </w:pPr>
    </w:p>
    <w:p w:rsidR="00496B95" w:rsidRDefault="00496B95" w:rsidP="001A1919">
      <w:pPr>
        <w:ind w:left="567" w:right="-739"/>
        <w:jc w:val="both"/>
        <w:rPr>
          <w:rFonts w:ascii="Times New Roman" w:eastAsia="Times New Roman" w:hAnsi="Times New Roman" w:cs="Times New Roman"/>
          <w:sz w:val="24"/>
          <w:szCs w:val="24"/>
          <w:lang w:eastAsia="lt-LT"/>
        </w:rPr>
      </w:pPr>
    </w:p>
    <w:p w:rsidR="00BE4563" w:rsidRDefault="00BE4563" w:rsidP="001A1919">
      <w:pPr>
        <w:ind w:left="567" w:right="-739"/>
        <w:jc w:val="both"/>
        <w:rPr>
          <w:rFonts w:ascii="Times New Roman" w:eastAsia="Times New Roman" w:hAnsi="Times New Roman" w:cs="Times New Roman"/>
          <w:sz w:val="24"/>
          <w:szCs w:val="24"/>
          <w:lang w:eastAsia="lt-LT"/>
        </w:rPr>
      </w:pPr>
    </w:p>
    <w:p w:rsidR="00BE4563" w:rsidRDefault="00BE4563" w:rsidP="001A1919">
      <w:pPr>
        <w:ind w:left="567" w:right="-739"/>
        <w:jc w:val="both"/>
        <w:rPr>
          <w:rFonts w:ascii="Times New Roman" w:eastAsia="Times New Roman" w:hAnsi="Times New Roman" w:cs="Times New Roman"/>
          <w:sz w:val="24"/>
          <w:szCs w:val="24"/>
          <w:lang w:eastAsia="lt-LT"/>
        </w:rPr>
      </w:pPr>
    </w:p>
    <w:p w:rsidR="00BE4563" w:rsidRDefault="00BE4563" w:rsidP="001A1919">
      <w:pPr>
        <w:ind w:left="567" w:right="-739"/>
        <w:jc w:val="both"/>
        <w:rPr>
          <w:rFonts w:ascii="Times New Roman" w:eastAsia="Times New Roman" w:hAnsi="Times New Roman" w:cs="Times New Roman"/>
          <w:sz w:val="24"/>
          <w:szCs w:val="24"/>
          <w:lang w:eastAsia="lt-LT"/>
        </w:rPr>
      </w:pPr>
    </w:p>
    <w:p w:rsidR="00FE2DD3" w:rsidRPr="00496B95" w:rsidRDefault="00BE4563" w:rsidP="00FE2DD3">
      <w:pPr>
        <w:ind w:left="567" w:right="-739"/>
        <w:jc w:val="center"/>
        <w:rPr>
          <w:rFonts w:ascii="Times New Roman" w:eastAsia="Times New Roman" w:hAnsi="Times New Roman" w:cs="Times New Roman"/>
          <w:b/>
          <w:caps/>
          <w:lang w:eastAsia="lt-LT"/>
        </w:rPr>
      </w:pPr>
      <w:r w:rsidRPr="00496B95">
        <w:rPr>
          <w:rFonts w:ascii="Times New Roman" w:eastAsia="Times New Roman" w:hAnsi="Times New Roman" w:cs="Times New Roman"/>
          <w:b/>
          <w:caps/>
          <w:lang w:eastAsia="lt-LT"/>
        </w:rPr>
        <w:lastRenderedPageBreak/>
        <w:t>T</w:t>
      </w:r>
      <w:r w:rsidR="00FE2DD3" w:rsidRPr="00496B95">
        <w:rPr>
          <w:rFonts w:ascii="Times New Roman" w:eastAsia="Times New Roman" w:hAnsi="Times New Roman" w:cs="Times New Roman"/>
          <w:b/>
          <w:caps/>
          <w:lang w:eastAsia="lt-LT"/>
        </w:rPr>
        <w:t>aršos integruotos prevencijos ir kontrolės leidimo</w:t>
      </w:r>
    </w:p>
    <w:p w:rsidR="004D0C41" w:rsidRPr="00496B95" w:rsidRDefault="00FE2DD3" w:rsidP="00FE2DD3">
      <w:pPr>
        <w:ind w:left="567" w:right="-739"/>
        <w:jc w:val="center"/>
        <w:rPr>
          <w:rFonts w:ascii="Times New Roman" w:eastAsia="Times New Roman" w:hAnsi="Times New Roman" w:cs="Times New Roman"/>
          <w:b/>
          <w:caps/>
          <w:lang w:eastAsia="lt-LT"/>
        </w:rPr>
      </w:pPr>
      <w:r w:rsidRPr="00496B95">
        <w:rPr>
          <w:rFonts w:ascii="Times New Roman" w:eastAsia="Times New Roman" w:hAnsi="Times New Roman" w:cs="Times New Roman"/>
          <w:b/>
          <w:lang w:eastAsia="lt-LT"/>
        </w:rPr>
        <w:t xml:space="preserve">Nr. </w:t>
      </w:r>
      <w:r w:rsidR="004D0C41" w:rsidRPr="00496B95">
        <w:rPr>
          <w:rFonts w:ascii="Times New Roman" w:eastAsia="Times New Roman" w:hAnsi="Times New Roman" w:cs="Times New Roman"/>
          <w:b/>
          <w:caps/>
          <w:lang w:eastAsia="lt-LT"/>
        </w:rPr>
        <w:t xml:space="preserve">4.7-V-01-116/T-V.7-14/2015 </w:t>
      </w:r>
    </w:p>
    <w:p w:rsidR="00FE2DD3" w:rsidRPr="00496B95" w:rsidRDefault="00FE2DD3" w:rsidP="00FE2DD3">
      <w:pPr>
        <w:ind w:left="567" w:right="-739"/>
        <w:jc w:val="center"/>
        <w:rPr>
          <w:rFonts w:ascii="Times New Roman" w:eastAsia="Times New Roman" w:hAnsi="Times New Roman" w:cs="Times New Roman"/>
          <w:b/>
          <w:lang w:eastAsia="lt-LT"/>
        </w:rPr>
      </w:pPr>
      <w:r w:rsidRPr="00496B95">
        <w:rPr>
          <w:rFonts w:ascii="Times New Roman" w:eastAsia="Times New Roman" w:hAnsi="Times New Roman" w:cs="Times New Roman"/>
          <w:b/>
          <w:lang w:eastAsia="lt-LT"/>
        </w:rPr>
        <w:t>PRIEDAI</w:t>
      </w:r>
    </w:p>
    <w:p w:rsidR="00FE2DD3" w:rsidRPr="00FE2DD3" w:rsidRDefault="00FE2DD3" w:rsidP="00FE2DD3">
      <w:pPr>
        <w:ind w:left="567" w:right="-739"/>
        <w:jc w:val="both"/>
        <w:rPr>
          <w:rFonts w:ascii="Times New Roman" w:eastAsia="Times New Roman" w:hAnsi="Times New Roman" w:cs="Times New Roman"/>
          <w:sz w:val="24"/>
          <w:szCs w:val="24"/>
          <w:lang w:eastAsia="lt-LT"/>
        </w:rPr>
      </w:pPr>
    </w:p>
    <w:p w:rsidR="00FE2DD3" w:rsidRDefault="00FE2DD3" w:rsidP="00FE2DD3">
      <w:pPr>
        <w:jc w:val="both"/>
        <w:rPr>
          <w:rFonts w:ascii="Times New Roman" w:eastAsia="Times New Roman" w:hAnsi="Times New Roman" w:cs="Times New Roman"/>
          <w:b/>
          <w:sz w:val="24"/>
          <w:szCs w:val="24"/>
          <w:lang w:eastAsia="lt-LT"/>
        </w:rPr>
      </w:pPr>
      <w:r w:rsidRPr="00FE2DD3">
        <w:rPr>
          <w:rFonts w:ascii="Times New Roman" w:eastAsia="Times New Roman" w:hAnsi="Times New Roman" w:cs="Times New Roman"/>
          <w:b/>
          <w:sz w:val="24"/>
          <w:szCs w:val="24"/>
          <w:lang w:eastAsia="lt-LT"/>
        </w:rPr>
        <w:t>1. Aplinkos monitoringo programa, 14 lapų.</w:t>
      </w:r>
    </w:p>
    <w:p w:rsidR="00F050CE" w:rsidRDefault="00F050CE" w:rsidP="00FE2DD3">
      <w:pPr>
        <w:jc w:val="both"/>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2. ŠESD monitoringo planas</w:t>
      </w:r>
    </w:p>
    <w:p w:rsidR="00F050CE" w:rsidRPr="00FE2DD3" w:rsidRDefault="00F050CE" w:rsidP="00FE2DD3">
      <w:pPr>
        <w:jc w:val="both"/>
        <w:rPr>
          <w:rFonts w:ascii="Times New Roman" w:eastAsia="Times New Roman" w:hAnsi="Times New Roman" w:cs="Times New Roman"/>
          <w:b/>
          <w:sz w:val="24"/>
          <w:szCs w:val="24"/>
          <w:lang w:eastAsia="lt-LT"/>
        </w:rPr>
      </w:pPr>
    </w:p>
    <w:p w:rsidR="00FE2DD3" w:rsidRPr="00FE2DD3" w:rsidRDefault="00FE2DD3" w:rsidP="00FE2DD3">
      <w:pPr>
        <w:jc w:val="both"/>
        <w:rPr>
          <w:rFonts w:ascii="Times New Roman" w:eastAsia="Times New Roman" w:hAnsi="Times New Roman" w:cs="Times New Roman"/>
          <w:b/>
          <w:sz w:val="24"/>
          <w:szCs w:val="24"/>
          <w:lang w:eastAsia="lt-LT"/>
        </w:rPr>
      </w:pPr>
      <w:r w:rsidRPr="00FE2DD3">
        <w:rPr>
          <w:rFonts w:ascii="Times New Roman" w:eastAsia="Times New Roman" w:hAnsi="Times New Roman" w:cs="Times New Roman"/>
          <w:b/>
          <w:sz w:val="24"/>
          <w:szCs w:val="24"/>
          <w:lang w:eastAsia="lt-LT"/>
        </w:rPr>
        <w:t>Susirašinėjimo dokumentai:</w:t>
      </w:r>
    </w:p>
    <w:p w:rsidR="001A1919" w:rsidRDefault="00F050CE" w:rsidP="001A1919">
      <w:pPr>
        <w:ind w:left="567" w:right="-739"/>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1. </w:t>
      </w:r>
      <w:r w:rsidR="002F6A08">
        <w:rPr>
          <w:rFonts w:ascii="Times New Roman" w:eastAsia="Times New Roman" w:hAnsi="Times New Roman" w:cs="Times New Roman"/>
          <w:sz w:val="24"/>
          <w:szCs w:val="24"/>
          <w:lang w:eastAsia="lt-LT"/>
        </w:rPr>
        <w:t>Aplinkos apsaugos agentūros 2016-05-13 raštas Nr. (28.1)-A4-5029 UAB „</w:t>
      </w:r>
      <w:proofErr w:type="spellStart"/>
      <w:r w:rsidR="002F6A08">
        <w:rPr>
          <w:rFonts w:ascii="Times New Roman" w:eastAsia="Times New Roman" w:hAnsi="Times New Roman" w:cs="Times New Roman"/>
          <w:sz w:val="24"/>
          <w:szCs w:val="24"/>
          <w:lang w:eastAsia="lt-LT"/>
        </w:rPr>
        <w:t>Ekometrija</w:t>
      </w:r>
      <w:proofErr w:type="spellEnd"/>
      <w:r w:rsidR="002F6A08">
        <w:rPr>
          <w:rFonts w:ascii="Times New Roman" w:eastAsia="Times New Roman" w:hAnsi="Times New Roman" w:cs="Times New Roman"/>
          <w:sz w:val="24"/>
          <w:szCs w:val="24"/>
          <w:lang w:eastAsia="lt-LT"/>
        </w:rPr>
        <w:t xml:space="preserve">“ </w:t>
      </w:r>
      <w:r w:rsidR="00962AE9">
        <w:rPr>
          <w:rFonts w:ascii="Times New Roman" w:eastAsia="Times New Roman" w:hAnsi="Times New Roman" w:cs="Times New Roman"/>
          <w:sz w:val="24"/>
          <w:szCs w:val="24"/>
          <w:lang w:eastAsia="lt-LT"/>
        </w:rPr>
        <w:t>– atran</w:t>
      </w:r>
      <w:r w:rsidR="009F3F09">
        <w:rPr>
          <w:rFonts w:ascii="Times New Roman" w:eastAsia="Times New Roman" w:hAnsi="Times New Roman" w:cs="Times New Roman"/>
          <w:sz w:val="24"/>
          <w:szCs w:val="24"/>
          <w:lang w:eastAsia="lt-LT"/>
        </w:rPr>
        <w:t>k</w:t>
      </w:r>
      <w:r w:rsidR="00962AE9">
        <w:rPr>
          <w:rFonts w:ascii="Times New Roman" w:eastAsia="Times New Roman" w:hAnsi="Times New Roman" w:cs="Times New Roman"/>
          <w:sz w:val="24"/>
          <w:szCs w:val="24"/>
          <w:lang w:eastAsia="lt-LT"/>
        </w:rPr>
        <w:t xml:space="preserve">os išvada dėl </w:t>
      </w:r>
      <w:r w:rsidR="00333D79" w:rsidRPr="0075348E">
        <w:rPr>
          <w:rFonts w:ascii="Times New Roman" w:eastAsia="Times New Roman" w:hAnsi="Times New Roman" w:cs="Times New Roman"/>
          <w:sz w:val="24"/>
          <w:szCs w:val="24"/>
          <w:lang w:eastAsia="lt-LT"/>
        </w:rPr>
        <w:t xml:space="preserve">UAB </w:t>
      </w:r>
      <w:r w:rsidR="00333D79">
        <w:rPr>
          <w:rFonts w:ascii="Times New Roman" w:eastAsia="Times New Roman" w:hAnsi="Times New Roman" w:cs="Times New Roman"/>
          <w:sz w:val="24"/>
          <w:szCs w:val="24"/>
          <w:lang w:eastAsia="lt-LT"/>
        </w:rPr>
        <w:t>,,</w:t>
      </w:r>
      <w:r w:rsidR="00333D79" w:rsidRPr="0075348E">
        <w:rPr>
          <w:rFonts w:ascii="Times New Roman" w:eastAsia="Times New Roman" w:hAnsi="Times New Roman" w:cs="Times New Roman"/>
          <w:sz w:val="24"/>
          <w:szCs w:val="24"/>
          <w:lang w:eastAsia="lt-LT"/>
        </w:rPr>
        <w:t>PAROC</w:t>
      </w:r>
      <w:r w:rsidR="00333D79">
        <w:rPr>
          <w:rFonts w:ascii="Times New Roman" w:eastAsia="Times New Roman" w:hAnsi="Times New Roman" w:cs="Times New Roman"/>
          <w:sz w:val="24"/>
          <w:szCs w:val="24"/>
          <w:lang w:eastAsia="lt-LT"/>
        </w:rPr>
        <w:t xml:space="preserve">“ </w:t>
      </w:r>
      <w:r w:rsidR="00962AE9">
        <w:rPr>
          <w:rFonts w:ascii="Times New Roman" w:eastAsia="Times New Roman" w:hAnsi="Times New Roman" w:cs="Times New Roman"/>
          <w:sz w:val="24"/>
          <w:szCs w:val="24"/>
          <w:lang w:eastAsia="lt-LT"/>
        </w:rPr>
        <w:t>planuojamos ūkinės veiklos išplėtimo.</w:t>
      </w:r>
    </w:p>
    <w:p w:rsidR="00962AE9" w:rsidRDefault="00962AE9" w:rsidP="001A1919">
      <w:pPr>
        <w:ind w:left="567" w:right="-739"/>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 UAB „</w:t>
      </w:r>
      <w:proofErr w:type="spellStart"/>
      <w:r>
        <w:rPr>
          <w:rFonts w:ascii="Times New Roman" w:eastAsia="Times New Roman" w:hAnsi="Times New Roman" w:cs="Times New Roman"/>
          <w:sz w:val="24"/>
          <w:szCs w:val="24"/>
          <w:lang w:eastAsia="lt-LT"/>
        </w:rPr>
        <w:t>Ekometrija</w:t>
      </w:r>
      <w:proofErr w:type="spellEnd"/>
      <w:r>
        <w:rPr>
          <w:rFonts w:ascii="Times New Roman" w:eastAsia="Times New Roman" w:hAnsi="Times New Roman" w:cs="Times New Roman"/>
          <w:sz w:val="24"/>
          <w:szCs w:val="24"/>
          <w:lang w:eastAsia="lt-LT"/>
        </w:rPr>
        <w:t xml:space="preserve">“ 2016-07-04 raštas Nr. 183 Aplinkos apsaugos agentūros Vilniaus skyriui </w:t>
      </w:r>
      <w:r w:rsidR="00925CA6">
        <w:rPr>
          <w:rFonts w:ascii="Times New Roman" w:eastAsia="Times New Roman" w:hAnsi="Times New Roman" w:cs="Times New Roman"/>
          <w:sz w:val="24"/>
          <w:szCs w:val="24"/>
          <w:lang w:eastAsia="lt-LT"/>
        </w:rPr>
        <w:t>dėl TIPK leidimo pakeitimo.</w:t>
      </w:r>
    </w:p>
    <w:p w:rsidR="001A1919" w:rsidRDefault="009F3F09" w:rsidP="001A1919">
      <w:pPr>
        <w:ind w:left="567" w:right="-739"/>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3. Aplinkos apsaugos agentūros 2016-07-11 raštas Nr. (28.1)-A4-7062 UAB „</w:t>
      </w:r>
      <w:r w:rsidR="00EA52B7">
        <w:rPr>
          <w:rFonts w:ascii="Times New Roman" w:eastAsia="Times New Roman" w:hAnsi="Times New Roman" w:cs="Times New Roman"/>
          <w:sz w:val="24"/>
          <w:szCs w:val="24"/>
          <w:lang w:eastAsia="lt-LT"/>
        </w:rPr>
        <w:t>Lietuvos žinios“ dėl skelbimo laikraštyje patalpinimo.</w:t>
      </w:r>
    </w:p>
    <w:p w:rsidR="00EA52B7" w:rsidRDefault="00EA52B7" w:rsidP="001A1919">
      <w:pPr>
        <w:ind w:left="567" w:right="-739"/>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4. Aplinkos apsaugos agentūros 2016-07-11 raštas Nr. (28.1)-A4-70</w:t>
      </w:r>
      <w:r w:rsidR="00C84EFF">
        <w:rPr>
          <w:rFonts w:ascii="Times New Roman" w:eastAsia="Times New Roman" w:hAnsi="Times New Roman" w:cs="Times New Roman"/>
          <w:sz w:val="24"/>
          <w:szCs w:val="24"/>
          <w:lang w:eastAsia="lt-LT"/>
        </w:rPr>
        <w:t xml:space="preserve">58 Nacionalinio visuomenės sveikatos centro Vilniaus departamentui dėl iš </w:t>
      </w:r>
      <w:r w:rsidR="00333D79" w:rsidRPr="0075348E">
        <w:rPr>
          <w:rFonts w:ascii="Times New Roman" w:eastAsia="Times New Roman" w:hAnsi="Times New Roman" w:cs="Times New Roman"/>
          <w:sz w:val="24"/>
          <w:szCs w:val="24"/>
          <w:lang w:eastAsia="lt-LT"/>
        </w:rPr>
        <w:t xml:space="preserve">UAB </w:t>
      </w:r>
      <w:r w:rsidR="00333D79">
        <w:rPr>
          <w:rFonts w:ascii="Times New Roman" w:eastAsia="Times New Roman" w:hAnsi="Times New Roman" w:cs="Times New Roman"/>
          <w:sz w:val="24"/>
          <w:szCs w:val="24"/>
          <w:lang w:eastAsia="lt-LT"/>
        </w:rPr>
        <w:t>,,</w:t>
      </w:r>
      <w:r w:rsidR="00333D79" w:rsidRPr="0075348E">
        <w:rPr>
          <w:rFonts w:ascii="Times New Roman" w:eastAsia="Times New Roman" w:hAnsi="Times New Roman" w:cs="Times New Roman"/>
          <w:sz w:val="24"/>
          <w:szCs w:val="24"/>
          <w:lang w:eastAsia="lt-LT"/>
        </w:rPr>
        <w:t>PAROC</w:t>
      </w:r>
      <w:r w:rsidR="00333D79">
        <w:rPr>
          <w:rFonts w:ascii="Times New Roman" w:eastAsia="Times New Roman" w:hAnsi="Times New Roman" w:cs="Times New Roman"/>
          <w:sz w:val="24"/>
          <w:szCs w:val="24"/>
          <w:lang w:eastAsia="lt-LT"/>
        </w:rPr>
        <w:t xml:space="preserve">“ </w:t>
      </w:r>
      <w:r w:rsidR="00C84EFF">
        <w:rPr>
          <w:rFonts w:ascii="Times New Roman" w:eastAsia="Times New Roman" w:hAnsi="Times New Roman" w:cs="Times New Roman"/>
          <w:sz w:val="24"/>
          <w:szCs w:val="24"/>
          <w:lang w:eastAsia="lt-LT"/>
        </w:rPr>
        <w:t>gautos paraiškos TIPK leidimui pakeisti.</w:t>
      </w:r>
    </w:p>
    <w:p w:rsidR="00C84EFF" w:rsidRDefault="00C84EFF" w:rsidP="001A1919">
      <w:pPr>
        <w:ind w:left="567" w:right="-739"/>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5. </w:t>
      </w:r>
      <w:r w:rsidR="00AE7D35">
        <w:rPr>
          <w:rFonts w:ascii="Times New Roman" w:eastAsia="Times New Roman" w:hAnsi="Times New Roman" w:cs="Times New Roman"/>
          <w:sz w:val="24"/>
          <w:szCs w:val="24"/>
          <w:lang w:eastAsia="lt-LT"/>
        </w:rPr>
        <w:t xml:space="preserve">Aplinkos apsaugos agentūros 2016-07-11 raštas Nr. (28.1)-A4-7057 Vilniaus RAAD dėl gautos iš </w:t>
      </w:r>
      <w:r w:rsidR="00333D79" w:rsidRPr="0075348E">
        <w:rPr>
          <w:rFonts w:ascii="Times New Roman" w:eastAsia="Times New Roman" w:hAnsi="Times New Roman" w:cs="Times New Roman"/>
          <w:sz w:val="24"/>
          <w:szCs w:val="24"/>
          <w:lang w:eastAsia="lt-LT"/>
        </w:rPr>
        <w:t xml:space="preserve">UAB </w:t>
      </w:r>
      <w:r w:rsidR="00333D79">
        <w:rPr>
          <w:rFonts w:ascii="Times New Roman" w:eastAsia="Times New Roman" w:hAnsi="Times New Roman" w:cs="Times New Roman"/>
          <w:sz w:val="24"/>
          <w:szCs w:val="24"/>
          <w:lang w:eastAsia="lt-LT"/>
        </w:rPr>
        <w:t>,,</w:t>
      </w:r>
      <w:r w:rsidR="00333D79" w:rsidRPr="0075348E">
        <w:rPr>
          <w:rFonts w:ascii="Times New Roman" w:eastAsia="Times New Roman" w:hAnsi="Times New Roman" w:cs="Times New Roman"/>
          <w:sz w:val="24"/>
          <w:szCs w:val="24"/>
          <w:lang w:eastAsia="lt-LT"/>
        </w:rPr>
        <w:t>PAROC</w:t>
      </w:r>
      <w:r w:rsidR="00333D79">
        <w:rPr>
          <w:rFonts w:ascii="Times New Roman" w:eastAsia="Times New Roman" w:hAnsi="Times New Roman" w:cs="Times New Roman"/>
          <w:sz w:val="24"/>
          <w:szCs w:val="24"/>
          <w:lang w:eastAsia="lt-LT"/>
        </w:rPr>
        <w:t xml:space="preserve">“ </w:t>
      </w:r>
      <w:r w:rsidR="00AE7D35">
        <w:rPr>
          <w:rFonts w:ascii="Times New Roman" w:eastAsia="Times New Roman" w:hAnsi="Times New Roman" w:cs="Times New Roman"/>
          <w:sz w:val="24"/>
          <w:szCs w:val="24"/>
          <w:lang w:eastAsia="lt-LT"/>
        </w:rPr>
        <w:t>paraiškos TIPK leidimui pakeisti.</w:t>
      </w:r>
    </w:p>
    <w:p w:rsidR="005D5914" w:rsidRDefault="00AE7D35" w:rsidP="005D5914">
      <w:pPr>
        <w:ind w:left="567" w:right="-739"/>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6. </w:t>
      </w:r>
      <w:r w:rsidR="005D5914">
        <w:rPr>
          <w:rFonts w:ascii="Times New Roman" w:eastAsia="Times New Roman" w:hAnsi="Times New Roman" w:cs="Times New Roman"/>
          <w:sz w:val="24"/>
          <w:szCs w:val="24"/>
          <w:lang w:eastAsia="lt-LT"/>
        </w:rPr>
        <w:t xml:space="preserve">Aplinkos apsaugos agentūros 2016-07-11 raštas Nr. (28.1)-A4-7063 Vilniaus m. savivaldybės administracijai dėl gautos iš </w:t>
      </w:r>
      <w:r w:rsidR="00333D79" w:rsidRPr="0075348E">
        <w:rPr>
          <w:rFonts w:ascii="Times New Roman" w:eastAsia="Times New Roman" w:hAnsi="Times New Roman" w:cs="Times New Roman"/>
          <w:sz w:val="24"/>
          <w:szCs w:val="24"/>
          <w:lang w:eastAsia="lt-LT"/>
        </w:rPr>
        <w:t xml:space="preserve">UAB </w:t>
      </w:r>
      <w:r w:rsidR="00333D79">
        <w:rPr>
          <w:rFonts w:ascii="Times New Roman" w:eastAsia="Times New Roman" w:hAnsi="Times New Roman" w:cs="Times New Roman"/>
          <w:sz w:val="24"/>
          <w:szCs w:val="24"/>
          <w:lang w:eastAsia="lt-LT"/>
        </w:rPr>
        <w:t>,,</w:t>
      </w:r>
      <w:r w:rsidR="00333D79" w:rsidRPr="0075348E">
        <w:rPr>
          <w:rFonts w:ascii="Times New Roman" w:eastAsia="Times New Roman" w:hAnsi="Times New Roman" w:cs="Times New Roman"/>
          <w:sz w:val="24"/>
          <w:szCs w:val="24"/>
          <w:lang w:eastAsia="lt-LT"/>
        </w:rPr>
        <w:t>PAROC</w:t>
      </w:r>
      <w:r w:rsidR="00333D79">
        <w:rPr>
          <w:rFonts w:ascii="Times New Roman" w:eastAsia="Times New Roman" w:hAnsi="Times New Roman" w:cs="Times New Roman"/>
          <w:sz w:val="24"/>
          <w:szCs w:val="24"/>
          <w:lang w:eastAsia="lt-LT"/>
        </w:rPr>
        <w:t xml:space="preserve">“ </w:t>
      </w:r>
      <w:r w:rsidR="005D5914">
        <w:rPr>
          <w:rFonts w:ascii="Times New Roman" w:eastAsia="Times New Roman" w:hAnsi="Times New Roman" w:cs="Times New Roman"/>
          <w:sz w:val="24"/>
          <w:szCs w:val="24"/>
          <w:lang w:eastAsia="lt-LT"/>
        </w:rPr>
        <w:t>paraiškos TIPK leidimui pakeisti.</w:t>
      </w:r>
    </w:p>
    <w:p w:rsidR="005D5914" w:rsidRDefault="005D5914" w:rsidP="005D5914">
      <w:pPr>
        <w:ind w:left="567" w:right="-739"/>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7. </w:t>
      </w:r>
      <w:r w:rsidR="0073198B">
        <w:rPr>
          <w:rFonts w:ascii="Times New Roman" w:eastAsia="Times New Roman" w:hAnsi="Times New Roman" w:cs="Times New Roman"/>
          <w:sz w:val="24"/>
          <w:szCs w:val="24"/>
          <w:lang w:eastAsia="lt-LT"/>
        </w:rPr>
        <w:t>2. UAB „</w:t>
      </w:r>
      <w:proofErr w:type="spellStart"/>
      <w:r w:rsidR="0073198B">
        <w:rPr>
          <w:rFonts w:ascii="Times New Roman" w:eastAsia="Times New Roman" w:hAnsi="Times New Roman" w:cs="Times New Roman"/>
          <w:sz w:val="24"/>
          <w:szCs w:val="24"/>
          <w:lang w:eastAsia="lt-LT"/>
        </w:rPr>
        <w:t>Ekometrija</w:t>
      </w:r>
      <w:proofErr w:type="spellEnd"/>
      <w:r w:rsidR="0073198B">
        <w:rPr>
          <w:rFonts w:ascii="Times New Roman" w:eastAsia="Times New Roman" w:hAnsi="Times New Roman" w:cs="Times New Roman"/>
          <w:sz w:val="24"/>
          <w:szCs w:val="24"/>
          <w:lang w:eastAsia="lt-LT"/>
        </w:rPr>
        <w:t xml:space="preserve">“ 2016-08-08 raštas Nr. 205 Aplinkos apsaugos agentūros Vilniaus skyriui </w:t>
      </w:r>
      <w:r w:rsidR="006C1951">
        <w:rPr>
          <w:rFonts w:ascii="Times New Roman" w:eastAsia="Times New Roman" w:hAnsi="Times New Roman" w:cs="Times New Roman"/>
          <w:sz w:val="24"/>
          <w:szCs w:val="24"/>
          <w:lang w:eastAsia="lt-LT"/>
        </w:rPr>
        <w:t>– atsakymai į gautas pastabas.</w:t>
      </w:r>
    </w:p>
    <w:p w:rsidR="006C1951" w:rsidRDefault="006C1951" w:rsidP="005D5914">
      <w:pPr>
        <w:ind w:left="567" w:right="-739"/>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8. Skelbimo laikraštyje „Lietuvos žinios“ 2016-07-13 d. kopija.</w:t>
      </w:r>
    </w:p>
    <w:p w:rsidR="006C1951" w:rsidRDefault="000F2139" w:rsidP="005D5914">
      <w:pPr>
        <w:ind w:left="567" w:right="-739"/>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9. Nacionalinio visuomenės sveikatos centro </w:t>
      </w:r>
      <w:r w:rsidR="00615F12">
        <w:rPr>
          <w:rFonts w:ascii="Times New Roman" w:eastAsia="Times New Roman" w:hAnsi="Times New Roman" w:cs="Times New Roman"/>
          <w:sz w:val="24"/>
          <w:szCs w:val="24"/>
          <w:lang w:eastAsia="lt-LT"/>
        </w:rPr>
        <w:t xml:space="preserve">(NVSC) </w:t>
      </w:r>
      <w:r>
        <w:rPr>
          <w:rFonts w:ascii="Times New Roman" w:eastAsia="Times New Roman" w:hAnsi="Times New Roman" w:cs="Times New Roman"/>
          <w:sz w:val="24"/>
          <w:szCs w:val="24"/>
          <w:lang w:eastAsia="lt-LT"/>
        </w:rPr>
        <w:t>Vilniaus departamento 2016-07-15 raštas Nr. 2.10-</w:t>
      </w:r>
      <w:r w:rsidR="00333D79">
        <w:rPr>
          <w:rFonts w:ascii="Times New Roman" w:eastAsia="Times New Roman" w:hAnsi="Times New Roman" w:cs="Times New Roman"/>
          <w:sz w:val="24"/>
          <w:szCs w:val="24"/>
          <w:lang w:eastAsia="lt-LT"/>
        </w:rPr>
        <w:t xml:space="preserve">3974 (16.9.16.10.11) dėl </w:t>
      </w:r>
      <w:r w:rsidR="00333D79" w:rsidRPr="0075348E">
        <w:rPr>
          <w:rFonts w:ascii="Times New Roman" w:eastAsia="Times New Roman" w:hAnsi="Times New Roman" w:cs="Times New Roman"/>
          <w:sz w:val="24"/>
          <w:szCs w:val="24"/>
          <w:lang w:eastAsia="lt-LT"/>
        </w:rPr>
        <w:t xml:space="preserve">UAB </w:t>
      </w:r>
      <w:r w:rsidR="00333D79">
        <w:rPr>
          <w:rFonts w:ascii="Times New Roman" w:eastAsia="Times New Roman" w:hAnsi="Times New Roman" w:cs="Times New Roman"/>
          <w:sz w:val="24"/>
          <w:szCs w:val="24"/>
          <w:lang w:eastAsia="lt-LT"/>
        </w:rPr>
        <w:t>,,</w:t>
      </w:r>
      <w:r w:rsidR="00333D79" w:rsidRPr="0075348E">
        <w:rPr>
          <w:rFonts w:ascii="Times New Roman" w:eastAsia="Times New Roman" w:hAnsi="Times New Roman" w:cs="Times New Roman"/>
          <w:sz w:val="24"/>
          <w:szCs w:val="24"/>
          <w:lang w:eastAsia="lt-LT"/>
        </w:rPr>
        <w:t>PAROC</w:t>
      </w:r>
      <w:r w:rsidR="00333D79">
        <w:rPr>
          <w:rFonts w:ascii="Times New Roman" w:eastAsia="Times New Roman" w:hAnsi="Times New Roman" w:cs="Times New Roman"/>
          <w:sz w:val="24"/>
          <w:szCs w:val="24"/>
          <w:lang w:eastAsia="lt-LT"/>
        </w:rPr>
        <w:t>“</w:t>
      </w:r>
      <w:r w:rsidR="002F1144">
        <w:rPr>
          <w:rFonts w:ascii="Times New Roman" w:eastAsia="Times New Roman" w:hAnsi="Times New Roman" w:cs="Times New Roman"/>
          <w:sz w:val="24"/>
          <w:szCs w:val="24"/>
          <w:lang w:eastAsia="lt-LT"/>
        </w:rPr>
        <w:t xml:space="preserve"> paraiškos TIPK leidimui pakeisti derinimo.</w:t>
      </w:r>
    </w:p>
    <w:p w:rsidR="002F1144" w:rsidRDefault="00B70E8C" w:rsidP="005D5914">
      <w:pPr>
        <w:ind w:left="567" w:right="-739"/>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10. Lietuvos geologijos tarnybos 2016-08-04 </w:t>
      </w:r>
      <w:r w:rsidR="00824A4D">
        <w:rPr>
          <w:rFonts w:ascii="Times New Roman" w:eastAsia="Times New Roman" w:hAnsi="Times New Roman" w:cs="Times New Roman"/>
          <w:sz w:val="24"/>
          <w:szCs w:val="24"/>
          <w:lang w:eastAsia="lt-LT"/>
        </w:rPr>
        <w:t>raštas Nr. (6)-1.7-2919</w:t>
      </w:r>
      <w:r w:rsidR="00010496">
        <w:rPr>
          <w:rFonts w:ascii="Times New Roman" w:eastAsia="Times New Roman" w:hAnsi="Times New Roman" w:cs="Times New Roman"/>
          <w:sz w:val="24"/>
          <w:szCs w:val="24"/>
          <w:lang w:eastAsia="lt-LT"/>
        </w:rPr>
        <w:t xml:space="preserve"> dė</w:t>
      </w:r>
      <w:r w:rsidR="00615F12">
        <w:rPr>
          <w:rFonts w:ascii="Times New Roman" w:eastAsia="Times New Roman" w:hAnsi="Times New Roman" w:cs="Times New Roman"/>
          <w:sz w:val="24"/>
          <w:szCs w:val="24"/>
          <w:lang w:eastAsia="lt-LT"/>
        </w:rPr>
        <w:t>l</w:t>
      </w:r>
      <w:r w:rsidR="00333D79">
        <w:rPr>
          <w:rFonts w:ascii="Times New Roman" w:eastAsia="Times New Roman" w:hAnsi="Times New Roman" w:cs="Times New Roman"/>
          <w:sz w:val="24"/>
          <w:szCs w:val="24"/>
          <w:lang w:eastAsia="lt-LT"/>
        </w:rPr>
        <w:t xml:space="preserve"> </w:t>
      </w:r>
      <w:r w:rsidR="00333D79" w:rsidRPr="0075348E">
        <w:rPr>
          <w:rFonts w:ascii="Times New Roman" w:eastAsia="Times New Roman" w:hAnsi="Times New Roman" w:cs="Times New Roman"/>
          <w:sz w:val="24"/>
          <w:szCs w:val="24"/>
          <w:lang w:eastAsia="lt-LT"/>
        </w:rPr>
        <w:t xml:space="preserve">UAB </w:t>
      </w:r>
      <w:r w:rsidR="00333D79">
        <w:rPr>
          <w:rFonts w:ascii="Times New Roman" w:eastAsia="Times New Roman" w:hAnsi="Times New Roman" w:cs="Times New Roman"/>
          <w:sz w:val="24"/>
          <w:szCs w:val="24"/>
          <w:lang w:eastAsia="lt-LT"/>
        </w:rPr>
        <w:t>,,</w:t>
      </w:r>
      <w:r w:rsidR="00333D79" w:rsidRPr="0075348E">
        <w:rPr>
          <w:rFonts w:ascii="Times New Roman" w:eastAsia="Times New Roman" w:hAnsi="Times New Roman" w:cs="Times New Roman"/>
          <w:sz w:val="24"/>
          <w:szCs w:val="24"/>
          <w:lang w:eastAsia="lt-LT"/>
        </w:rPr>
        <w:t>PAROC</w:t>
      </w:r>
      <w:r w:rsidR="00333D79">
        <w:rPr>
          <w:rFonts w:ascii="Times New Roman" w:eastAsia="Times New Roman" w:hAnsi="Times New Roman" w:cs="Times New Roman"/>
          <w:sz w:val="24"/>
          <w:szCs w:val="24"/>
          <w:lang w:eastAsia="lt-LT"/>
        </w:rPr>
        <w:t>“</w:t>
      </w:r>
      <w:r w:rsidR="00333D79" w:rsidRPr="0075348E">
        <w:rPr>
          <w:rFonts w:ascii="Times New Roman" w:eastAsia="Times New Roman" w:hAnsi="Times New Roman" w:cs="Times New Roman"/>
          <w:sz w:val="24"/>
          <w:szCs w:val="24"/>
          <w:lang w:eastAsia="lt-LT"/>
        </w:rPr>
        <w:t xml:space="preserve"> </w:t>
      </w:r>
      <w:r w:rsidR="00010496">
        <w:rPr>
          <w:rFonts w:ascii="Times New Roman" w:eastAsia="Times New Roman" w:hAnsi="Times New Roman" w:cs="Times New Roman"/>
          <w:sz w:val="24"/>
          <w:szCs w:val="24"/>
          <w:lang w:eastAsia="lt-LT"/>
        </w:rPr>
        <w:t xml:space="preserve"> monitoringo programos.</w:t>
      </w:r>
    </w:p>
    <w:p w:rsidR="00010496" w:rsidRDefault="00010496" w:rsidP="005D5914">
      <w:pPr>
        <w:ind w:left="567" w:right="-739"/>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11. Aplinkos apsaugos agentūros 2016-08-05 raštas Nr. (28.1)-A4-7998 UAB „</w:t>
      </w:r>
      <w:proofErr w:type="spellStart"/>
      <w:r>
        <w:rPr>
          <w:rFonts w:ascii="Times New Roman" w:eastAsia="Times New Roman" w:hAnsi="Times New Roman" w:cs="Times New Roman"/>
          <w:sz w:val="24"/>
          <w:szCs w:val="24"/>
          <w:lang w:eastAsia="lt-LT"/>
        </w:rPr>
        <w:t>Ekometrija</w:t>
      </w:r>
      <w:proofErr w:type="spellEnd"/>
      <w:r>
        <w:rPr>
          <w:rFonts w:ascii="Times New Roman" w:eastAsia="Times New Roman" w:hAnsi="Times New Roman" w:cs="Times New Roman"/>
          <w:sz w:val="24"/>
          <w:szCs w:val="24"/>
          <w:lang w:eastAsia="lt-LT"/>
        </w:rPr>
        <w:t xml:space="preserve">“ </w:t>
      </w:r>
      <w:r w:rsidR="00F55E0D">
        <w:rPr>
          <w:rFonts w:ascii="Times New Roman" w:eastAsia="Times New Roman" w:hAnsi="Times New Roman" w:cs="Times New Roman"/>
          <w:sz w:val="24"/>
          <w:szCs w:val="24"/>
          <w:lang w:eastAsia="lt-LT"/>
        </w:rPr>
        <w:t>dėl paraiškos TIPK leidimui pakeisti.</w:t>
      </w:r>
    </w:p>
    <w:p w:rsidR="00F55E0D" w:rsidRDefault="00F55E0D" w:rsidP="005D5914">
      <w:pPr>
        <w:ind w:left="567" w:right="-739"/>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12. </w:t>
      </w:r>
      <w:r w:rsidR="008B536F">
        <w:rPr>
          <w:rFonts w:ascii="Times New Roman" w:eastAsia="Times New Roman" w:hAnsi="Times New Roman" w:cs="Times New Roman"/>
          <w:sz w:val="24"/>
          <w:szCs w:val="24"/>
          <w:lang w:eastAsia="lt-LT"/>
        </w:rPr>
        <w:t xml:space="preserve">Aplinkos apsaugos agentūros 2016-09-29 raštas Nr. (28.1)-A4-9796 </w:t>
      </w:r>
      <w:r w:rsidR="00615F12">
        <w:rPr>
          <w:rFonts w:ascii="Times New Roman" w:eastAsia="Times New Roman" w:hAnsi="Times New Roman" w:cs="Times New Roman"/>
          <w:sz w:val="24"/>
          <w:szCs w:val="24"/>
          <w:lang w:eastAsia="lt-LT"/>
        </w:rPr>
        <w:t>NVSC Vilniaus departamen</w:t>
      </w:r>
      <w:r w:rsidR="00333D79">
        <w:rPr>
          <w:rFonts w:ascii="Times New Roman" w:eastAsia="Times New Roman" w:hAnsi="Times New Roman" w:cs="Times New Roman"/>
          <w:sz w:val="24"/>
          <w:szCs w:val="24"/>
          <w:lang w:eastAsia="lt-LT"/>
        </w:rPr>
        <w:t xml:space="preserve">tui dėl patikslintos </w:t>
      </w:r>
      <w:r w:rsidR="00333D79" w:rsidRPr="0075348E">
        <w:rPr>
          <w:rFonts w:ascii="Times New Roman" w:eastAsia="Times New Roman" w:hAnsi="Times New Roman" w:cs="Times New Roman"/>
          <w:sz w:val="24"/>
          <w:szCs w:val="24"/>
          <w:lang w:eastAsia="lt-LT"/>
        </w:rPr>
        <w:t xml:space="preserve">UAB </w:t>
      </w:r>
      <w:r w:rsidR="00333D79">
        <w:rPr>
          <w:rFonts w:ascii="Times New Roman" w:eastAsia="Times New Roman" w:hAnsi="Times New Roman" w:cs="Times New Roman"/>
          <w:sz w:val="24"/>
          <w:szCs w:val="24"/>
          <w:lang w:eastAsia="lt-LT"/>
        </w:rPr>
        <w:t>,,</w:t>
      </w:r>
      <w:r w:rsidR="00333D79" w:rsidRPr="0075348E">
        <w:rPr>
          <w:rFonts w:ascii="Times New Roman" w:eastAsia="Times New Roman" w:hAnsi="Times New Roman" w:cs="Times New Roman"/>
          <w:sz w:val="24"/>
          <w:szCs w:val="24"/>
          <w:lang w:eastAsia="lt-LT"/>
        </w:rPr>
        <w:t>PAROC</w:t>
      </w:r>
      <w:r w:rsidR="00333D79">
        <w:rPr>
          <w:rFonts w:ascii="Times New Roman" w:eastAsia="Times New Roman" w:hAnsi="Times New Roman" w:cs="Times New Roman"/>
          <w:sz w:val="24"/>
          <w:szCs w:val="24"/>
          <w:lang w:eastAsia="lt-LT"/>
        </w:rPr>
        <w:t>“</w:t>
      </w:r>
      <w:r w:rsidR="00615F12">
        <w:rPr>
          <w:rFonts w:ascii="Times New Roman" w:eastAsia="Times New Roman" w:hAnsi="Times New Roman" w:cs="Times New Roman"/>
          <w:sz w:val="24"/>
          <w:szCs w:val="24"/>
          <w:lang w:eastAsia="lt-LT"/>
        </w:rPr>
        <w:t xml:space="preserve"> paraiškos TIPK leidimui pakeisti.</w:t>
      </w:r>
    </w:p>
    <w:p w:rsidR="00C72E8B" w:rsidRDefault="00C72E8B" w:rsidP="00C72E8B">
      <w:pPr>
        <w:ind w:left="567" w:right="-739"/>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13. Nacionalinio visuomenės sveikatos centro (NVSC) Vilniaus departamento 2016-10-14 raštas Nr. 2.10-</w:t>
      </w:r>
      <w:r w:rsidR="000F35B2">
        <w:rPr>
          <w:rFonts w:ascii="Times New Roman" w:eastAsia="Times New Roman" w:hAnsi="Times New Roman" w:cs="Times New Roman"/>
          <w:sz w:val="24"/>
          <w:szCs w:val="24"/>
          <w:lang w:eastAsia="lt-LT"/>
        </w:rPr>
        <w:t>7393</w:t>
      </w:r>
      <w:r w:rsidR="00333D79">
        <w:rPr>
          <w:rFonts w:ascii="Times New Roman" w:eastAsia="Times New Roman" w:hAnsi="Times New Roman" w:cs="Times New Roman"/>
          <w:sz w:val="24"/>
          <w:szCs w:val="24"/>
          <w:lang w:eastAsia="lt-LT"/>
        </w:rPr>
        <w:t xml:space="preserve"> (16.9.16.10.11) dėl </w:t>
      </w:r>
      <w:r w:rsidR="00333D79" w:rsidRPr="0075348E">
        <w:rPr>
          <w:rFonts w:ascii="Times New Roman" w:eastAsia="Times New Roman" w:hAnsi="Times New Roman" w:cs="Times New Roman"/>
          <w:sz w:val="24"/>
          <w:szCs w:val="24"/>
          <w:lang w:eastAsia="lt-LT"/>
        </w:rPr>
        <w:t xml:space="preserve">UAB </w:t>
      </w:r>
      <w:r w:rsidR="00333D79">
        <w:rPr>
          <w:rFonts w:ascii="Times New Roman" w:eastAsia="Times New Roman" w:hAnsi="Times New Roman" w:cs="Times New Roman"/>
          <w:sz w:val="24"/>
          <w:szCs w:val="24"/>
          <w:lang w:eastAsia="lt-LT"/>
        </w:rPr>
        <w:t>,,</w:t>
      </w:r>
      <w:r w:rsidR="00333D79" w:rsidRPr="0075348E">
        <w:rPr>
          <w:rFonts w:ascii="Times New Roman" w:eastAsia="Times New Roman" w:hAnsi="Times New Roman" w:cs="Times New Roman"/>
          <w:sz w:val="24"/>
          <w:szCs w:val="24"/>
          <w:lang w:eastAsia="lt-LT"/>
        </w:rPr>
        <w:t>PAROC</w:t>
      </w:r>
      <w:r w:rsidR="00333D79">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 xml:space="preserve">paraiškos TIPK leidimui pakeisti </w:t>
      </w:r>
      <w:r w:rsidR="000F35B2">
        <w:rPr>
          <w:rFonts w:ascii="Times New Roman" w:eastAsia="Times New Roman" w:hAnsi="Times New Roman" w:cs="Times New Roman"/>
          <w:sz w:val="24"/>
          <w:szCs w:val="24"/>
          <w:lang w:eastAsia="lt-LT"/>
        </w:rPr>
        <w:t>su</w:t>
      </w:r>
      <w:r>
        <w:rPr>
          <w:rFonts w:ascii="Times New Roman" w:eastAsia="Times New Roman" w:hAnsi="Times New Roman" w:cs="Times New Roman"/>
          <w:sz w:val="24"/>
          <w:szCs w:val="24"/>
          <w:lang w:eastAsia="lt-LT"/>
        </w:rPr>
        <w:t>derinimo.</w:t>
      </w:r>
    </w:p>
    <w:p w:rsidR="00AE7D35" w:rsidRDefault="000F35B2" w:rsidP="001A1919">
      <w:pPr>
        <w:ind w:left="567" w:right="-739"/>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14. Aplinkos apsaugos agentūros 2016-10-25 raštas Nr. (28.1)-A4-</w:t>
      </w:r>
      <w:r w:rsidR="00C90DF6">
        <w:rPr>
          <w:rFonts w:ascii="Times New Roman" w:eastAsia="Times New Roman" w:hAnsi="Times New Roman" w:cs="Times New Roman"/>
          <w:sz w:val="24"/>
          <w:szCs w:val="24"/>
          <w:lang w:eastAsia="lt-LT"/>
        </w:rPr>
        <w:t>10709 UAB „</w:t>
      </w:r>
      <w:proofErr w:type="spellStart"/>
      <w:r w:rsidR="00C90DF6">
        <w:rPr>
          <w:rFonts w:ascii="Times New Roman" w:eastAsia="Times New Roman" w:hAnsi="Times New Roman" w:cs="Times New Roman"/>
          <w:sz w:val="24"/>
          <w:szCs w:val="24"/>
          <w:lang w:eastAsia="lt-LT"/>
        </w:rPr>
        <w:t>Ekometrija</w:t>
      </w:r>
      <w:proofErr w:type="spellEnd"/>
      <w:r w:rsidR="00C90DF6">
        <w:rPr>
          <w:rFonts w:ascii="Times New Roman" w:eastAsia="Times New Roman" w:hAnsi="Times New Roman" w:cs="Times New Roman"/>
          <w:sz w:val="24"/>
          <w:szCs w:val="24"/>
          <w:lang w:eastAsia="lt-LT"/>
        </w:rPr>
        <w:t xml:space="preserve">“ dėl </w:t>
      </w:r>
      <w:r w:rsidR="00333D79" w:rsidRPr="0075348E">
        <w:rPr>
          <w:rFonts w:ascii="Times New Roman" w:eastAsia="Times New Roman" w:hAnsi="Times New Roman" w:cs="Times New Roman"/>
          <w:sz w:val="24"/>
          <w:szCs w:val="24"/>
          <w:lang w:eastAsia="lt-LT"/>
        </w:rPr>
        <w:t xml:space="preserve">UAB </w:t>
      </w:r>
      <w:r w:rsidR="00333D79">
        <w:rPr>
          <w:rFonts w:ascii="Times New Roman" w:eastAsia="Times New Roman" w:hAnsi="Times New Roman" w:cs="Times New Roman"/>
          <w:sz w:val="24"/>
          <w:szCs w:val="24"/>
          <w:lang w:eastAsia="lt-LT"/>
        </w:rPr>
        <w:t>,,</w:t>
      </w:r>
      <w:r w:rsidR="00333D79" w:rsidRPr="0075348E">
        <w:rPr>
          <w:rFonts w:ascii="Times New Roman" w:eastAsia="Times New Roman" w:hAnsi="Times New Roman" w:cs="Times New Roman"/>
          <w:sz w:val="24"/>
          <w:szCs w:val="24"/>
          <w:lang w:eastAsia="lt-LT"/>
        </w:rPr>
        <w:t>PAROC</w:t>
      </w:r>
      <w:r w:rsidR="00333D79">
        <w:rPr>
          <w:rFonts w:ascii="Times New Roman" w:eastAsia="Times New Roman" w:hAnsi="Times New Roman" w:cs="Times New Roman"/>
          <w:sz w:val="24"/>
          <w:szCs w:val="24"/>
          <w:lang w:eastAsia="lt-LT"/>
        </w:rPr>
        <w:t xml:space="preserve">“ </w:t>
      </w:r>
      <w:r w:rsidR="00C90DF6">
        <w:rPr>
          <w:rFonts w:ascii="Times New Roman" w:eastAsia="Times New Roman" w:hAnsi="Times New Roman" w:cs="Times New Roman"/>
          <w:sz w:val="24"/>
          <w:szCs w:val="24"/>
          <w:lang w:eastAsia="lt-LT"/>
        </w:rPr>
        <w:t>paraiškos TIPK leidimui pakeisti p</w:t>
      </w:r>
      <w:r w:rsidR="008D73E7">
        <w:rPr>
          <w:rFonts w:ascii="Times New Roman" w:eastAsia="Times New Roman" w:hAnsi="Times New Roman" w:cs="Times New Roman"/>
          <w:sz w:val="24"/>
          <w:szCs w:val="24"/>
          <w:lang w:eastAsia="lt-LT"/>
        </w:rPr>
        <w:t>r</w:t>
      </w:r>
      <w:r w:rsidR="00C90DF6">
        <w:rPr>
          <w:rFonts w:ascii="Times New Roman" w:eastAsia="Times New Roman" w:hAnsi="Times New Roman" w:cs="Times New Roman"/>
          <w:sz w:val="24"/>
          <w:szCs w:val="24"/>
          <w:lang w:eastAsia="lt-LT"/>
        </w:rPr>
        <w:t>iėmimo.</w:t>
      </w:r>
    </w:p>
    <w:p w:rsidR="001A1919" w:rsidRPr="00496B95" w:rsidRDefault="001A1919" w:rsidP="001A1919">
      <w:pPr>
        <w:ind w:left="360"/>
        <w:jc w:val="both"/>
        <w:rPr>
          <w:rFonts w:ascii="Times New Roman" w:hAnsi="Times New Roman" w:cs="Times New Roman"/>
          <w:sz w:val="16"/>
          <w:szCs w:val="16"/>
        </w:rPr>
      </w:pPr>
    </w:p>
    <w:p w:rsidR="00FE2DD3" w:rsidRPr="00FE2DD3" w:rsidRDefault="00FE2DD3" w:rsidP="00FE2DD3">
      <w:pPr>
        <w:rPr>
          <w:rFonts w:ascii="Times New Roman" w:eastAsia="Times New Roman" w:hAnsi="Times New Roman" w:cs="Times New Roman"/>
          <w:sz w:val="24"/>
          <w:szCs w:val="24"/>
          <w:lang w:eastAsia="lt-LT"/>
        </w:rPr>
      </w:pPr>
      <w:r w:rsidRPr="00FE2DD3">
        <w:rPr>
          <w:rFonts w:ascii="Times New Roman" w:eastAsia="Times New Roman" w:hAnsi="Times New Roman" w:cs="Times New Roman"/>
          <w:sz w:val="24"/>
          <w:szCs w:val="24"/>
          <w:lang w:eastAsia="lt-LT"/>
        </w:rPr>
        <w:t>Priedų sąrašas parengtas 2016-</w:t>
      </w:r>
      <w:r w:rsidR="00C90DF6">
        <w:rPr>
          <w:rFonts w:ascii="Times New Roman" w:eastAsia="Times New Roman" w:hAnsi="Times New Roman" w:cs="Times New Roman"/>
          <w:sz w:val="24"/>
          <w:szCs w:val="24"/>
          <w:lang w:eastAsia="lt-LT"/>
        </w:rPr>
        <w:t>11-2</w:t>
      </w:r>
      <w:r w:rsidR="00476793">
        <w:rPr>
          <w:rFonts w:ascii="Times New Roman" w:eastAsia="Times New Roman" w:hAnsi="Times New Roman" w:cs="Times New Roman"/>
          <w:sz w:val="24"/>
          <w:szCs w:val="24"/>
          <w:lang w:eastAsia="lt-LT"/>
        </w:rPr>
        <w:t>4</w:t>
      </w:r>
      <w:r w:rsidRPr="00FE2DD3">
        <w:rPr>
          <w:rFonts w:ascii="Times New Roman" w:eastAsia="Times New Roman" w:hAnsi="Times New Roman" w:cs="Times New Roman"/>
          <w:sz w:val="24"/>
          <w:szCs w:val="24"/>
          <w:lang w:eastAsia="lt-LT"/>
        </w:rPr>
        <w:t>.</w:t>
      </w:r>
    </w:p>
    <w:p w:rsidR="00FE2DD3" w:rsidRPr="00496B95" w:rsidRDefault="00FE2DD3" w:rsidP="00FE2DD3">
      <w:pPr>
        <w:rPr>
          <w:rFonts w:ascii="Times New Roman" w:eastAsia="Times New Roman" w:hAnsi="Times New Roman" w:cs="Times New Roman"/>
          <w:sz w:val="20"/>
          <w:szCs w:val="20"/>
          <w:lang w:eastAsia="lt-LT"/>
        </w:rPr>
      </w:pPr>
    </w:p>
    <w:p w:rsidR="00696198" w:rsidRPr="00696198" w:rsidRDefault="00696198" w:rsidP="0069619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sz w:val="24"/>
          <w:szCs w:val="24"/>
          <w:lang w:eastAsia="lt-LT"/>
        </w:rPr>
      </w:pPr>
      <w:r>
        <w:rPr>
          <w:rFonts w:ascii="Times New Roman" w:eastAsia="Calibri" w:hAnsi="Times New Roman" w:cs="Times New Roman"/>
          <w:sz w:val="24"/>
          <w:szCs w:val="24"/>
          <w:lang w:eastAsia="lt-LT"/>
        </w:rPr>
        <w:t>Aplinkos apsaugos agentūros</w:t>
      </w:r>
      <w:r w:rsidRPr="00696198">
        <w:rPr>
          <w:rFonts w:ascii="Times New Roman" w:eastAsia="Calibri" w:hAnsi="Times New Roman" w:cs="Times New Roman"/>
          <w:sz w:val="24"/>
          <w:szCs w:val="24"/>
          <w:lang w:eastAsia="lt-LT"/>
        </w:rPr>
        <w:t xml:space="preserve"> direktorius _____</w:t>
      </w:r>
      <w:r w:rsidRPr="00696198">
        <w:rPr>
          <w:rFonts w:ascii="Times New Roman" w:eastAsia="Calibri" w:hAnsi="Times New Roman" w:cs="Times New Roman"/>
          <w:sz w:val="24"/>
          <w:szCs w:val="24"/>
          <w:u w:val="single"/>
          <w:lang w:eastAsia="lt-LT"/>
        </w:rPr>
        <w:t xml:space="preserve">Robertas </w:t>
      </w:r>
      <w:proofErr w:type="spellStart"/>
      <w:r w:rsidRPr="00696198">
        <w:rPr>
          <w:rFonts w:ascii="Times New Roman" w:eastAsia="Calibri" w:hAnsi="Times New Roman" w:cs="Times New Roman"/>
          <w:sz w:val="24"/>
          <w:szCs w:val="24"/>
          <w:u w:val="single"/>
          <w:lang w:eastAsia="lt-LT"/>
        </w:rPr>
        <w:t>Marteckas</w:t>
      </w:r>
      <w:proofErr w:type="spellEnd"/>
      <w:r w:rsidRPr="00696198">
        <w:rPr>
          <w:rFonts w:ascii="Times New Roman" w:eastAsia="Calibri" w:hAnsi="Times New Roman" w:cs="Times New Roman"/>
          <w:sz w:val="24"/>
          <w:szCs w:val="24"/>
          <w:u w:val="single"/>
          <w:lang w:eastAsia="lt-LT"/>
        </w:rPr>
        <w:tab/>
      </w:r>
      <w:r w:rsidRPr="00696198">
        <w:rPr>
          <w:rFonts w:ascii="Times New Roman" w:eastAsia="Calibri" w:hAnsi="Times New Roman" w:cs="Times New Roman"/>
          <w:sz w:val="24"/>
          <w:szCs w:val="24"/>
          <w:u w:val="single"/>
          <w:lang w:eastAsia="lt-LT"/>
        </w:rPr>
        <w:tab/>
      </w:r>
      <w:r w:rsidRPr="00696198">
        <w:rPr>
          <w:rFonts w:ascii="Times New Roman" w:eastAsia="Calibri" w:hAnsi="Times New Roman" w:cs="Times New Roman"/>
          <w:sz w:val="24"/>
          <w:szCs w:val="24"/>
          <w:lang w:eastAsia="lt-LT"/>
        </w:rPr>
        <w:t xml:space="preserve">           _______________</w:t>
      </w:r>
    </w:p>
    <w:p w:rsidR="00696198" w:rsidRPr="00696198" w:rsidRDefault="00696198" w:rsidP="0069619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748"/>
        <w:jc w:val="both"/>
        <w:rPr>
          <w:rFonts w:ascii="Times New Roman" w:eastAsia="Calibri" w:hAnsi="Times New Roman" w:cs="Times New Roman"/>
          <w:sz w:val="24"/>
          <w:szCs w:val="24"/>
          <w:lang w:eastAsia="lt-LT"/>
        </w:rPr>
      </w:pPr>
      <w:r>
        <w:rPr>
          <w:rFonts w:ascii="Times New Roman" w:eastAsia="Calibri" w:hAnsi="Times New Roman" w:cs="Times New Roman"/>
          <w:sz w:val="24"/>
          <w:szCs w:val="24"/>
          <w:lang w:eastAsia="lt-LT"/>
        </w:rPr>
        <w:t xml:space="preserve">                            </w:t>
      </w:r>
      <w:r w:rsidRPr="00696198">
        <w:rPr>
          <w:rFonts w:ascii="Times New Roman" w:eastAsia="Calibri" w:hAnsi="Times New Roman" w:cs="Times New Roman"/>
          <w:sz w:val="24"/>
          <w:szCs w:val="24"/>
          <w:lang w:eastAsia="lt-LT"/>
        </w:rPr>
        <w:t>(Vardas, pavardė)</w:t>
      </w:r>
      <w:r w:rsidRPr="00696198">
        <w:rPr>
          <w:rFonts w:ascii="Times New Roman" w:eastAsia="Calibri" w:hAnsi="Times New Roman" w:cs="Times New Roman"/>
          <w:sz w:val="24"/>
          <w:szCs w:val="24"/>
          <w:lang w:eastAsia="lt-LT"/>
        </w:rPr>
        <w:tab/>
      </w:r>
      <w:r w:rsidRPr="00696198">
        <w:rPr>
          <w:rFonts w:ascii="Times New Roman" w:eastAsia="Calibri" w:hAnsi="Times New Roman" w:cs="Times New Roman"/>
          <w:sz w:val="24"/>
          <w:szCs w:val="24"/>
          <w:lang w:eastAsia="lt-LT"/>
        </w:rPr>
        <w:tab/>
      </w:r>
      <w:r w:rsidRPr="00696198">
        <w:rPr>
          <w:rFonts w:ascii="Times New Roman" w:eastAsia="Calibri" w:hAnsi="Times New Roman" w:cs="Times New Roman"/>
          <w:sz w:val="24"/>
          <w:szCs w:val="24"/>
          <w:lang w:eastAsia="lt-LT"/>
        </w:rPr>
        <w:tab/>
        <w:t xml:space="preserve">      (parašas)</w:t>
      </w:r>
    </w:p>
    <w:p w:rsidR="00FE2DD3" w:rsidRPr="00BE4563" w:rsidRDefault="00696198" w:rsidP="00BE456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64"/>
        <w:jc w:val="both"/>
        <w:rPr>
          <w:rFonts w:ascii="Times New Roman" w:eastAsia="Calibri" w:hAnsi="Times New Roman" w:cs="Times New Roman"/>
          <w:sz w:val="24"/>
          <w:szCs w:val="24"/>
          <w:lang w:eastAsia="lt-LT"/>
        </w:rPr>
      </w:pPr>
      <w:r>
        <w:rPr>
          <w:rFonts w:ascii="Times New Roman" w:eastAsia="Calibri" w:hAnsi="Times New Roman" w:cs="Times New Roman"/>
          <w:sz w:val="24"/>
          <w:szCs w:val="24"/>
          <w:lang w:eastAsia="lt-LT"/>
        </w:rPr>
        <w:t xml:space="preserve">                      </w:t>
      </w:r>
      <w:r w:rsidRPr="00696198">
        <w:rPr>
          <w:rFonts w:ascii="Times New Roman" w:eastAsia="Calibri" w:hAnsi="Times New Roman" w:cs="Times New Roman"/>
          <w:sz w:val="24"/>
          <w:szCs w:val="24"/>
          <w:lang w:eastAsia="lt-LT"/>
        </w:rPr>
        <w:t>A. V</w:t>
      </w:r>
      <w:r w:rsidR="001163DB">
        <w:rPr>
          <w:rFonts w:ascii="Times New Roman" w:eastAsia="Calibri" w:hAnsi="Times New Roman" w:cs="Times New Roman"/>
          <w:sz w:val="24"/>
          <w:szCs w:val="24"/>
          <w:lang w:eastAsia="lt-LT"/>
        </w:rPr>
        <w:t>.</w:t>
      </w:r>
    </w:p>
    <w:sectPr w:rsidR="00FE2DD3" w:rsidRPr="00BE4563" w:rsidSect="00496B95">
      <w:pgSz w:w="16838" w:h="11906" w:orient="landscape"/>
      <w:pgMar w:top="1077" w:right="1134" w:bottom="567" w:left="85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71FD" w:rsidRDefault="009271FD" w:rsidP="00B95513">
      <w:r>
        <w:separator/>
      </w:r>
    </w:p>
  </w:endnote>
  <w:endnote w:type="continuationSeparator" w:id="0">
    <w:p w:rsidR="009271FD" w:rsidRDefault="009271FD" w:rsidP="00B95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HEJDOH+TimesNew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2123643"/>
      <w:docPartObj>
        <w:docPartGallery w:val="Page Numbers (Bottom of Page)"/>
        <w:docPartUnique/>
      </w:docPartObj>
    </w:sdtPr>
    <w:sdtContent>
      <w:p w:rsidR="004F1919" w:rsidRDefault="004F1919">
        <w:pPr>
          <w:pStyle w:val="Porat"/>
          <w:jc w:val="right"/>
        </w:pPr>
        <w:r>
          <w:fldChar w:fldCharType="begin"/>
        </w:r>
        <w:r>
          <w:instrText>PAGE   \* MERGEFORMAT</w:instrText>
        </w:r>
        <w:r>
          <w:fldChar w:fldCharType="separate"/>
        </w:r>
        <w:r w:rsidR="00D9410F">
          <w:rPr>
            <w:noProof/>
          </w:rPr>
          <w:t>21</w:t>
        </w:r>
        <w:r>
          <w:fldChar w:fldCharType="end"/>
        </w:r>
      </w:p>
    </w:sdtContent>
  </w:sdt>
  <w:p w:rsidR="004F1919" w:rsidRDefault="004F1919">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71FD" w:rsidRDefault="009271FD" w:rsidP="00B95513">
      <w:r>
        <w:separator/>
      </w:r>
    </w:p>
  </w:footnote>
  <w:footnote w:type="continuationSeparator" w:id="0">
    <w:p w:rsidR="009271FD" w:rsidRDefault="009271FD" w:rsidP="00B955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C6968"/>
    <w:multiLevelType w:val="singleLevel"/>
    <w:tmpl w:val="4A12EC56"/>
    <w:lvl w:ilvl="0">
      <w:start w:val="1"/>
      <w:numFmt w:val="lowerRoman"/>
      <w:lvlText w:val="%1."/>
      <w:lvlJc w:val="right"/>
      <w:pPr>
        <w:tabs>
          <w:tab w:val="num" w:pos="360"/>
        </w:tabs>
        <w:ind w:left="360" w:hanging="360"/>
      </w:pPr>
      <w:rPr>
        <w:rFonts w:hint="default"/>
        <w:b w:val="0"/>
        <w:bCs w:val="0"/>
        <w:color w:val="000000"/>
        <w:sz w:val="20"/>
        <w:szCs w:val="20"/>
      </w:rPr>
    </w:lvl>
  </w:abstractNum>
  <w:abstractNum w:abstractNumId="1" w15:restartNumberingAfterBreak="0">
    <w:nsid w:val="13A724C0"/>
    <w:multiLevelType w:val="hybridMultilevel"/>
    <w:tmpl w:val="4FBC30E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48B33C20"/>
    <w:multiLevelType w:val="hybridMultilevel"/>
    <w:tmpl w:val="93DCD7EE"/>
    <w:lvl w:ilvl="0" w:tplc="04270001">
      <w:start w:val="1"/>
      <w:numFmt w:val="bullet"/>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hint="default"/>
      </w:rPr>
    </w:lvl>
    <w:lvl w:ilvl="2" w:tplc="04270005">
      <w:start w:val="1"/>
      <w:numFmt w:val="bullet"/>
      <w:lvlText w:val=""/>
      <w:lvlJc w:val="left"/>
      <w:pPr>
        <w:ind w:left="2880" w:hanging="360"/>
      </w:pPr>
      <w:rPr>
        <w:rFonts w:ascii="Wingdings" w:hAnsi="Wingdings" w:hint="default"/>
      </w:rPr>
    </w:lvl>
    <w:lvl w:ilvl="3" w:tplc="04270001">
      <w:start w:val="1"/>
      <w:numFmt w:val="bullet"/>
      <w:lvlText w:val=""/>
      <w:lvlJc w:val="left"/>
      <w:pPr>
        <w:ind w:left="3600" w:hanging="360"/>
      </w:pPr>
      <w:rPr>
        <w:rFonts w:ascii="Symbol" w:hAnsi="Symbol" w:hint="default"/>
      </w:rPr>
    </w:lvl>
    <w:lvl w:ilvl="4" w:tplc="04270003">
      <w:start w:val="1"/>
      <w:numFmt w:val="bullet"/>
      <w:lvlText w:val="o"/>
      <w:lvlJc w:val="left"/>
      <w:pPr>
        <w:ind w:left="4320" w:hanging="360"/>
      </w:pPr>
      <w:rPr>
        <w:rFonts w:ascii="Courier New" w:hAnsi="Courier New" w:hint="default"/>
      </w:rPr>
    </w:lvl>
    <w:lvl w:ilvl="5" w:tplc="04270005">
      <w:start w:val="1"/>
      <w:numFmt w:val="bullet"/>
      <w:lvlText w:val=""/>
      <w:lvlJc w:val="left"/>
      <w:pPr>
        <w:ind w:left="5040" w:hanging="360"/>
      </w:pPr>
      <w:rPr>
        <w:rFonts w:ascii="Wingdings" w:hAnsi="Wingdings" w:hint="default"/>
      </w:rPr>
    </w:lvl>
    <w:lvl w:ilvl="6" w:tplc="04270001">
      <w:start w:val="1"/>
      <w:numFmt w:val="bullet"/>
      <w:lvlText w:val=""/>
      <w:lvlJc w:val="left"/>
      <w:pPr>
        <w:ind w:left="5760" w:hanging="360"/>
      </w:pPr>
      <w:rPr>
        <w:rFonts w:ascii="Symbol" w:hAnsi="Symbol" w:hint="default"/>
      </w:rPr>
    </w:lvl>
    <w:lvl w:ilvl="7" w:tplc="04270003">
      <w:start w:val="1"/>
      <w:numFmt w:val="bullet"/>
      <w:lvlText w:val="o"/>
      <w:lvlJc w:val="left"/>
      <w:pPr>
        <w:ind w:left="6480" w:hanging="360"/>
      </w:pPr>
      <w:rPr>
        <w:rFonts w:ascii="Courier New" w:hAnsi="Courier New" w:hint="default"/>
      </w:rPr>
    </w:lvl>
    <w:lvl w:ilvl="8" w:tplc="04270005">
      <w:start w:val="1"/>
      <w:numFmt w:val="bullet"/>
      <w:lvlText w:val=""/>
      <w:lvlJc w:val="left"/>
      <w:pPr>
        <w:ind w:left="7200" w:hanging="360"/>
      </w:pPr>
      <w:rPr>
        <w:rFonts w:ascii="Wingdings" w:hAnsi="Wingdings" w:hint="default"/>
      </w:rPr>
    </w:lvl>
  </w:abstractNum>
  <w:abstractNum w:abstractNumId="3" w15:restartNumberingAfterBreak="0">
    <w:nsid w:val="4D0B516C"/>
    <w:multiLevelType w:val="hybridMultilevel"/>
    <w:tmpl w:val="7974BE7C"/>
    <w:lvl w:ilvl="0" w:tplc="0427000F">
      <w:start w:val="1"/>
      <w:numFmt w:val="decimal"/>
      <w:lvlText w:val="%1."/>
      <w:lvlJc w:val="left"/>
      <w:pPr>
        <w:ind w:left="644"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 w15:restartNumberingAfterBreak="0">
    <w:nsid w:val="5C1727BB"/>
    <w:multiLevelType w:val="hybridMultilevel"/>
    <w:tmpl w:val="F46462D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613F0022"/>
    <w:multiLevelType w:val="multilevel"/>
    <w:tmpl w:val="422275D6"/>
    <w:lvl w:ilvl="0">
      <w:start w:val="1"/>
      <w:numFmt w:val="lowerLetter"/>
      <w:lvlText w:val="(%1)"/>
      <w:lvlJc w:val="left"/>
      <w:pPr>
        <w:tabs>
          <w:tab w:val="num" w:pos="1070"/>
        </w:tabs>
        <w:ind w:left="1070" w:hanging="360"/>
      </w:pPr>
      <w:rPr>
        <w:rFonts w:hint="default"/>
      </w:rPr>
    </w:lvl>
    <w:lvl w:ilvl="1">
      <w:start w:val="1"/>
      <w:numFmt w:val="lowerLetter"/>
      <w:lvlText w:val="(%2)"/>
      <w:lvlJc w:val="left"/>
      <w:pPr>
        <w:tabs>
          <w:tab w:val="num" w:pos="1430"/>
        </w:tabs>
        <w:ind w:left="1430" w:hanging="360"/>
      </w:pPr>
      <w:rPr>
        <w:rFonts w:hint="default"/>
      </w:rPr>
    </w:lvl>
    <w:lvl w:ilvl="2">
      <w:start w:val="1"/>
      <w:numFmt w:val="lowerLetter"/>
      <w:lvlText w:val="(%3)"/>
      <w:lvlJc w:val="left"/>
      <w:pPr>
        <w:tabs>
          <w:tab w:val="num" w:pos="1790"/>
        </w:tabs>
        <w:ind w:left="1790" w:hanging="360"/>
      </w:pPr>
      <w:rPr>
        <w:rFonts w:hint="default"/>
      </w:rPr>
    </w:lvl>
    <w:lvl w:ilvl="3">
      <w:start w:val="1"/>
      <w:numFmt w:val="decimal"/>
      <w:lvlText w:val="(%4)"/>
      <w:lvlJc w:val="left"/>
      <w:pPr>
        <w:tabs>
          <w:tab w:val="num" w:pos="2150"/>
        </w:tabs>
        <w:ind w:left="2150" w:hanging="360"/>
      </w:pPr>
      <w:rPr>
        <w:rFonts w:hint="default"/>
      </w:rPr>
    </w:lvl>
    <w:lvl w:ilvl="4">
      <w:start w:val="1"/>
      <w:numFmt w:val="lowerLetter"/>
      <w:lvlText w:val="(%5)"/>
      <w:lvlJc w:val="left"/>
      <w:pPr>
        <w:tabs>
          <w:tab w:val="num" w:pos="2510"/>
        </w:tabs>
        <w:ind w:left="2510" w:hanging="360"/>
      </w:pPr>
      <w:rPr>
        <w:rFonts w:hint="default"/>
      </w:rPr>
    </w:lvl>
    <w:lvl w:ilvl="5">
      <w:start w:val="1"/>
      <w:numFmt w:val="lowerRoman"/>
      <w:lvlText w:val="(%6)"/>
      <w:lvlJc w:val="left"/>
      <w:pPr>
        <w:tabs>
          <w:tab w:val="num" w:pos="2870"/>
        </w:tabs>
        <w:ind w:left="2870" w:hanging="360"/>
      </w:pPr>
      <w:rPr>
        <w:rFonts w:hint="default"/>
      </w:rPr>
    </w:lvl>
    <w:lvl w:ilvl="6">
      <w:start w:val="1"/>
      <w:numFmt w:val="decimal"/>
      <w:lvlText w:val="%7."/>
      <w:lvlJc w:val="left"/>
      <w:pPr>
        <w:tabs>
          <w:tab w:val="num" w:pos="3230"/>
        </w:tabs>
        <w:ind w:left="3230" w:hanging="360"/>
      </w:pPr>
      <w:rPr>
        <w:rFonts w:hint="default"/>
      </w:rPr>
    </w:lvl>
    <w:lvl w:ilvl="7">
      <w:start w:val="1"/>
      <w:numFmt w:val="lowerLetter"/>
      <w:lvlText w:val="%8."/>
      <w:lvlJc w:val="left"/>
      <w:pPr>
        <w:tabs>
          <w:tab w:val="num" w:pos="3590"/>
        </w:tabs>
        <w:ind w:left="3590" w:hanging="360"/>
      </w:pPr>
      <w:rPr>
        <w:rFonts w:hint="default"/>
      </w:rPr>
    </w:lvl>
    <w:lvl w:ilvl="8">
      <w:start w:val="1"/>
      <w:numFmt w:val="lowerRoman"/>
      <w:lvlText w:val="%9."/>
      <w:lvlJc w:val="left"/>
      <w:pPr>
        <w:tabs>
          <w:tab w:val="num" w:pos="3950"/>
        </w:tabs>
        <w:ind w:left="3950" w:hanging="360"/>
      </w:pPr>
      <w:rPr>
        <w:rFonts w:hint="default"/>
      </w:rPr>
    </w:lvl>
  </w:abstractNum>
  <w:abstractNum w:abstractNumId="6" w15:restartNumberingAfterBreak="0">
    <w:nsid w:val="666A3E4A"/>
    <w:multiLevelType w:val="multilevel"/>
    <w:tmpl w:val="422275D6"/>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2"/>
  </w:num>
  <w:num w:numId="2">
    <w:abstractNumId w:val="1"/>
  </w:num>
  <w:num w:numId="3">
    <w:abstractNumId w:val="3"/>
  </w:num>
  <w:num w:numId="4">
    <w:abstractNumId w:val="4"/>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2039"/>
    <w:rsid w:val="00010496"/>
    <w:rsid w:val="00021CF0"/>
    <w:rsid w:val="00024A85"/>
    <w:rsid w:val="000270EF"/>
    <w:rsid w:val="0006519D"/>
    <w:rsid w:val="000905C0"/>
    <w:rsid w:val="00092F0B"/>
    <w:rsid w:val="00097AAE"/>
    <w:rsid w:val="00097CD3"/>
    <w:rsid w:val="000A1DE3"/>
    <w:rsid w:val="000C246C"/>
    <w:rsid w:val="000C4BB0"/>
    <w:rsid w:val="000F2139"/>
    <w:rsid w:val="000F35B2"/>
    <w:rsid w:val="001138A5"/>
    <w:rsid w:val="001163DB"/>
    <w:rsid w:val="00126A39"/>
    <w:rsid w:val="00137866"/>
    <w:rsid w:val="001429A2"/>
    <w:rsid w:val="00160CA7"/>
    <w:rsid w:val="001630C2"/>
    <w:rsid w:val="00175987"/>
    <w:rsid w:val="00185E49"/>
    <w:rsid w:val="001954E5"/>
    <w:rsid w:val="001A1919"/>
    <w:rsid w:val="001E4B65"/>
    <w:rsid w:val="001E52EA"/>
    <w:rsid w:val="00227D83"/>
    <w:rsid w:val="00243094"/>
    <w:rsid w:val="00252F87"/>
    <w:rsid w:val="00255F56"/>
    <w:rsid w:val="002613D5"/>
    <w:rsid w:val="002B3DE6"/>
    <w:rsid w:val="002B6129"/>
    <w:rsid w:val="002E6F09"/>
    <w:rsid w:val="002F1144"/>
    <w:rsid w:val="002F4574"/>
    <w:rsid w:val="002F6A08"/>
    <w:rsid w:val="00304024"/>
    <w:rsid w:val="00333D79"/>
    <w:rsid w:val="00366C31"/>
    <w:rsid w:val="00373BEA"/>
    <w:rsid w:val="003938A7"/>
    <w:rsid w:val="003B7960"/>
    <w:rsid w:val="003D17F4"/>
    <w:rsid w:val="004061FA"/>
    <w:rsid w:val="004122BA"/>
    <w:rsid w:val="00413CC5"/>
    <w:rsid w:val="00437B94"/>
    <w:rsid w:val="00460A30"/>
    <w:rsid w:val="00465070"/>
    <w:rsid w:val="00476793"/>
    <w:rsid w:val="00487EC0"/>
    <w:rsid w:val="00492D69"/>
    <w:rsid w:val="00496B95"/>
    <w:rsid w:val="004C0D14"/>
    <w:rsid w:val="004D0C41"/>
    <w:rsid w:val="004D77AF"/>
    <w:rsid w:val="004F1919"/>
    <w:rsid w:val="00506C5B"/>
    <w:rsid w:val="0051552F"/>
    <w:rsid w:val="00521300"/>
    <w:rsid w:val="0053404E"/>
    <w:rsid w:val="00577529"/>
    <w:rsid w:val="0058428E"/>
    <w:rsid w:val="00590747"/>
    <w:rsid w:val="00592C1D"/>
    <w:rsid w:val="00593950"/>
    <w:rsid w:val="005D5914"/>
    <w:rsid w:val="005D6F78"/>
    <w:rsid w:val="005E540A"/>
    <w:rsid w:val="005F57A2"/>
    <w:rsid w:val="00615F12"/>
    <w:rsid w:val="00636547"/>
    <w:rsid w:val="006764BA"/>
    <w:rsid w:val="00691119"/>
    <w:rsid w:val="00696198"/>
    <w:rsid w:val="006A057E"/>
    <w:rsid w:val="006A754E"/>
    <w:rsid w:val="006B647B"/>
    <w:rsid w:val="006C1951"/>
    <w:rsid w:val="006C7BE1"/>
    <w:rsid w:val="006D28D2"/>
    <w:rsid w:val="006D480A"/>
    <w:rsid w:val="006E4CAF"/>
    <w:rsid w:val="006F5FCE"/>
    <w:rsid w:val="006F62EA"/>
    <w:rsid w:val="0070772A"/>
    <w:rsid w:val="0071334C"/>
    <w:rsid w:val="0073198B"/>
    <w:rsid w:val="00736889"/>
    <w:rsid w:val="00744C3B"/>
    <w:rsid w:val="0075348E"/>
    <w:rsid w:val="0076683C"/>
    <w:rsid w:val="00770DBD"/>
    <w:rsid w:val="00772039"/>
    <w:rsid w:val="00794D37"/>
    <w:rsid w:val="007B0B8B"/>
    <w:rsid w:val="007D6347"/>
    <w:rsid w:val="007F0E31"/>
    <w:rsid w:val="007F2945"/>
    <w:rsid w:val="00800836"/>
    <w:rsid w:val="00812A1B"/>
    <w:rsid w:val="00824A4D"/>
    <w:rsid w:val="00833691"/>
    <w:rsid w:val="00852F3A"/>
    <w:rsid w:val="00853674"/>
    <w:rsid w:val="0086421C"/>
    <w:rsid w:val="0088775F"/>
    <w:rsid w:val="00893812"/>
    <w:rsid w:val="008A72BA"/>
    <w:rsid w:val="008B536F"/>
    <w:rsid w:val="008C47A4"/>
    <w:rsid w:val="008D3CDB"/>
    <w:rsid w:val="008D73E7"/>
    <w:rsid w:val="008E6036"/>
    <w:rsid w:val="00902031"/>
    <w:rsid w:val="00925CA6"/>
    <w:rsid w:val="009271FD"/>
    <w:rsid w:val="00942750"/>
    <w:rsid w:val="00945134"/>
    <w:rsid w:val="00945E78"/>
    <w:rsid w:val="00962AE9"/>
    <w:rsid w:val="0097418A"/>
    <w:rsid w:val="009820BB"/>
    <w:rsid w:val="009A2D0C"/>
    <w:rsid w:val="009B1AE6"/>
    <w:rsid w:val="009B6423"/>
    <w:rsid w:val="009D07E5"/>
    <w:rsid w:val="009D7F93"/>
    <w:rsid w:val="009E5031"/>
    <w:rsid w:val="009F3F09"/>
    <w:rsid w:val="00A07E53"/>
    <w:rsid w:val="00A272F4"/>
    <w:rsid w:val="00A35EC5"/>
    <w:rsid w:val="00A611E5"/>
    <w:rsid w:val="00A8145C"/>
    <w:rsid w:val="00AB17B7"/>
    <w:rsid w:val="00AD525D"/>
    <w:rsid w:val="00AE7D35"/>
    <w:rsid w:val="00B03A05"/>
    <w:rsid w:val="00B13FED"/>
    <w:rsid w:val="00B21B49"/>
    <w:rsid w:val="00B610A0"/>
    <w:rsid w:val="00B61480"/>
    <w:rsid w:val="00B70E8C"/>
    <w:rsid w:val="00B87722"/>
    <w:rsid w:val="00B92D99"/>
    <w:rsid w:val="00B95513"/>
    <w:rsid w:val="00BB6C09"/>
    <w:rsid w:val="00BD657C"/>
    <w:rsid w:val="00BD7529"/>
    <w:rsid w:val="00BE4563"/>
    <w:rsid w:val="00C42747"/>
    <w:rsid w:val="00C61809"/>
    <w:rsid w:val="00C6518A"/>
    <w:rsid w:val="00C72E8B"/>
    <w:rsid w:val="00C80DEF"/>
    <w:rsid w:val="00C81E48"/>
    <w:rsid w:val="00C84EFF"/>
    <w:rsid w:val="00C852CB"/>
    <w:rsid w:val="00C90DF6"/>
    <w:rsid w:val="00CA2DF8"/>
    <w:rsid w:val="00CA2E61"/>
    <w:rsid w:val="00CD55E5"/>
    <w:rsid w:val="00CE4A18"/>
    <w:rsid w:val="00CE69FC"/>
    <w:rsid w:val="00D0354C"/>
    <w:rsid w:val="00D251E3"/>
    <w:rsid w:val="00D36E11"/>
    <w:rsid w:val="00D74950"/>
    <w:rsid w:val="00D93A13"/>
    <w:rsid w:val="00D9410F"/>
    <w:rsid w:val="00DB6C82"/>
    <w:rsid w:val="00DB7339"/>
    <w:rsid w:val="00E203A0"/>
    <w:rsid w:val="00E92485"/>
    <w:rsid w:val="00EA52B7"/>
    <w:rsid w:val="00EC468D"/>
    <w:rsid w:val="00F050CE"/>
    <w:rsid w:val="00F52808"/>
    <w:rsid w:val="00F55E0D"/>
    <w:rsid w:val="00F65FAF"/>
    <w:rsid w:val="00F82B8C"/>
    <w:rsid w:val="00F85F4F"/>
    <w:rsid w:val="00F9240E"/>
    <w:rsid w:val="00FC0741"/>
    <w:rsid w:val="00FC2EC5"/>
    <w:rsid w:val="00FE2DD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A23FF1AF-F569-49F0-A4F2-E14DDD3A9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772039"/>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58428E"/>
    <w:pPr>
      <w:ind w:left="720"/>
      <w:contextualSpacing/>
    </w:pPr>
  </w:style>
  <w:style w:type="paragraph" w:styleId="Debesliotekstas">
    <w:name w:val="Balloon Text"/>
    <w:basedOn w:val="prastasis"/>
    <w:link w:val="DebesliotekstasDiagrama"/>
    <w:uiPriority w:val="99"/>
    <w:semiHidden/>
    <w:unhideWhenUsed/>
    <w:rsid w:val="00D74950"/>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D74950"/>
    <w:rPr>
      <w:rFonts w:ascii="Tahoma" w:hAnsi="Tahoma" w:cs="Tahoma"/>
      <w:sz w:val="16"/>
      <w:szCs w:val="16"/>
    </w:rPr>
  </w:style>
  <w:style w:type="paragraph" w:styleId="Antrats">
    <w:name w:val="header"/>
    <w:basedOn w:val="prastasis"/>
    <w:link w:val="AntratsDiagrama"/>
    <w:uiPriority w:val="99"/>
    <w:unhideWhenUsed/>
    <w:rsid w:val="00B95513"/>
    <w:pPr>
      <w:tabs>
        <w:tab w:val="center" w:pos="4513"/>
        <w:tab w:val="right" w:pos="9026"/>
      </w:tabs>
    </w:pPr>
  </w:style>
  <w:style w:type="character" w:customStyle="1" w:styleId="AntratsDiagrama">
    <w:name w:val="Antraštės Diagrama"/>
    <w:basedOn w:val="Numatytasispastraiposriftas"/>
    <w:link w:val="Antrats"/>
    <w:uiPriority w:val="99"/>
    <w:rsid w:val="00B95513"/>
  </w:style>
  <w:style w:type="paragraph" w:styleId="Porat">
    <w:name w:val="footer"/>
    <w:basedOn w:val="prastasis"/>
    <w:link w:val="PoratDiagrama"/>
    <w:uiPriority w:val="99"/>
    <w:unhideWhenUsed/>
    <w:rsid w:val="00B95513"/>
    <w:pPr>
      <w:tabs>
        <w:tab w:val="center" w:pos="4513"/>
        <w:tab w:val="right" w:pos="9026"/>
      </w:tabs>
    </w:pPr>
  </w:style>
  <w:style w:type="character" w:customStyle="1" w:styleId="PoratDiagrama">
    <w:name w:val="Poraštė Diagrama"/>
    <w:basedOn w:val="Numatytasispastraiposriftas"/>
    <w:link w:val="Porat"/>
    <w:uiPriority w:val="99"/>
    <w:rsid w:val="00B955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8490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FE0FF-36F4-4882-AF0C-3A716EB1C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41375</Words>
  <Characters>23585</Characters>
  <Application>Microsoft Office Word</Application>
  <DocSecurity>0</DocSecurity>
  <Lines>196</Lines>
  <Paragraphs>129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64831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Vaclovas Beržinskas</dc:creator>
  <cp:lastModifiedBy>Vaclovas Beržinskas</cp:lastModifiedBy>
  <cp:revision>15</cp:revision>
  <cp:lastPrinted>2016-11-29T08:15:00Z</cp:lastPrinted>
  <dcterms:created xsi:type="dcterms:W3CDTF">2016-11-25T15:09:00Z</dcterms:created>
  <dcterms:modified xsi:type="dcterms:W3CDTF">2016-11-29T08:25:00Z</dcterms:modified>
</cp:coreProperties>
</file>