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45B" w:rsidRPr="008851B4" w:rsidRDefault="0020145B" w:rsidP="0020145B">
      <w:pPr>
        <w:widowControl w:val="0"/>
        <w:suppressAutoHyphens/>
        <w:autoSpaceDN w:val="0"/>
        <w:spacing w:after="200" w:line="240" w:lineRule="auto"/>
        <w:jc w:val="both"/>
        <w:textAlignment w:val="baseline"/>
        <w:rPr>
          <w:rFonts w:ascii="Times New Roman" w:eastAsia="Times New Roman" w:hAnsi="Times New Roman" w:cs="Times New Roman"/>
          <w:b/>
          <w:bCs/>
          <w:kern w:val="3"/>
          <w:sz w:val="32"/>
          <w:szCs w:val="32"/>
          <w:lang w:eastAsia="lt-LT" w:bidi="hi-IN"/>
        </w:rPr>
      </w:pPr>
      <w:r w:rsidRPr="008851B4">
        <w:rPr>
          <w:rFonts w:ascii="Times New Roman" w:eastAsia="Times New Roman" w:hAnsi="Times New Roman" w:cs="Times New Roman"/>
          <w:b/>
          <w:bCs/>
          <w:kern w:val="3"/>
          <w:sz w:val="32"/>
          <w:szCs w:val="32"/>
          <w:lang w:eastAsia="lt-LT" w:bidi="hi-IN"/>
        </w:rPr>
        <w:t xml:space="preserve">Informacija apie priimtą sprendimą dėl </w:t>
      </w:r>
      <w:r w:rsidRPr="0015211A">
        <w:rPr>
          <w:rFonts w:ascii="Times New Roman" w:eastAsia="Times New Roman" w:hAnsi="Times New Roman" w:cs="Times New Roman"/>
          <w:b/>
          <w:bCs/>
          <w:kern w:val="3"/>
          <w:sz w:val="32"/>
          <w:szCs w:val="32"/>
          <w:lang w:eastAsia="lt-LT" w:bidi="hi-IN"/>
        </w:rPr>
        <w:t xml:space="preserve">Vilniaus </w:t>
      </w:r>
      <w:proofErr w:type="spellStart"/>
      <w:r w:rsidR="00F815F7">
        <w:rPr>
          <w:rFonts w:ascii="Times New Roman" w:eastAsia="Times New Roman" w:hAnsi="Times New Roman" w:cs="Times New Roman"/>
          <w:b/>
          <w:bCs/>
          <w:kern w:val="3"/>
          <w:sz w:val="32"/>
          <w:szCs w:val="32"/>
          <w:lang w:eastAsia="lt-LT" w:bidi="hi-IN"/>
        </w:rPr>
        <w:t>kogeneracinės</w:t>
      </w:r>
      <w:proofErr w:type="spellEnd"/>
      <w:r w:rsidR="00F815F7">
        <w:rPr>
          <w:rFonts w:ascii="Times New Roman" w:eastAsia="Times New Roman" w:hAnsi="Times New Roman" w:cs="Times New Roman"/>
          <w:b/>
          <w:bCs/>
          <w:kern w:val="3"/>
          <w:sz w:val="32"/>
          <w:szCs w:val="32"/>
          <w:lang w:eastAsia="lt-LT" w:bidi="hi-IN"/>
        </w:rPr>
        <w:t xml:space="preserve"> jėgainės </w:t>
      </w:r>
      <w:r w:rsidR="00931BB4">
        <w:rPr>
          <w:rFonts w:ascii="Times New Roman" w:eastAsia="Times New Roman" w:hAnsi="Times New Roman" w:cs="Times New Roman"/>
          <w:b/>
          <w:bCs/>
          <w:kern w:val="3"/>
          <w:sz w:val="32"/>
          <w:szCs w:val="32"/>
          <w:lang w:eastAsia="lt-LT" w:bidi="hi-IN"/>
        </w:rPr>
        <w:t>statybos</w:t>
      </w:r>
      <w:r w:rsidR="00931BB4" w:rsidRPr="00931BB4">
        <w:rPr>
          <w:rFonts w:ascii="Times New Roman" w:eastAsia="Times New Roman" w:hAnsi="Times New Roman" w:cs="Times New Roman"/>
          <w:b/>
          <w:bCs/>
          <w:kern w:val="3"/>
          <w:sz w:val="32"/>
          <w:szCs w:val="32"/>
          <w:lang w:eastAsia="lt-LT" w:bidi="hi-IN"/>
        </w:rPr>
        <w:t xml:space="preserve"> ir </w:t>
      </w:r>
      <w:r w:rsidR="00931BB4">
        <w:rPr>
          <w:rFonts w:ascii="Times New Roman" w:eastAsia="Times New Roman" w:hAnsi="Times New Roman" w:cs="Times New Roman"/>
          <w:b/>
          <w:bCs/>
          <w:kern w:val="3"/>
          <w:sz w:val="32"/>
          <w:szCs w:val="32"/>
          <w:lang w:eastAsia="lt-LT" w:bidi="hi-IN"/>
        </w:rPr>
        <w:t>eksploatacijos</w:t>
      </w:r>
      <w:r w:rsidR="00931BB4" w:rsidRPr="00931BB4">
        <w:rPr>
          <w:rFonts w:ascii="Times New Roman" w:eastAsia="Times New Roman" w:hAnsi="Times New Roman" w:cs="Times New Roman"/>
          <w:b/>
          <w:bCs/>
          <w:kern w:val="3"/>
          <w:sz w:val="32"/>
          <w:szCs w:val="32"/>
          <w:lang w:eastAsia="lt-LT" w:bidi="hi-IN"/>
        </w:rPr>
        <w:t xml:space="preserve"> </w:t>
      </w:r>
      <w:r w:rsidRPr="008851B4">
        <w:rPr>
          <w:rFonts w:ascii="Times New Roman" w:eastAsia="Times New Roman" w:hAnsi="Times New Roman" w:cs="Times New Roman"/>
          <w:b/>
          <w:bCs/>
          <w:kern w:val="3"/>
          <w:sz w:val="32"/>
          <w:szCs w:val="32"/>
          <w:lang w:eastAsia="lt-LT" w:bidi="hi-IN"/>
        </w:rPr>
        <w:t xml:space="preserve">leistinumo poveikio aplinkai požiūriu </w:t>
      </w:r>
    </w:p>
    <w:p w:rsidR="0020145B" w:rsidRPr="00534625" w:rsidRDefault="0020145B" w:rsidP="0020145B">
      <w:pPr>
        <w:suppressAutoHyphens/>
        <w:spacing w:after="0" w:line="240" w:lineRule="auto"/>
        <w:jc w:val="both"/>
        <w:rPr>
          <w:rFonts w:ascii="Times New Roman" w:eastAsia="Times New Roman" w:hAnsi="Times New Roman" w:cs="Times New Roman"/>
          <w:sz w:val="24"/>
          <w:szCs w:val="24"/>
          <w:lang w:eastAsia="ar-SA"/>
        </w:rPr>
      </w:pPr>
      <w:r w:rsidRPr="008851B4">
        <w:rPr>
          <w:rFonts w:ascii="Times New Roman" w:eastAsia="Times New Roman" w:hAnsi="Times New Roman" w:cs="Times New Roman"/>
          <w:b/>
          <w:bCs/>
          <w:kern w:val="3"/>
          <w:sz w:val="24"/>
          <w:szCs w:val="24"/>
          <w:lang w:eastAsia="lt-LT" w:bidi="hi-IN"/>
        </w:rPr>
        <w:t xml:space="preserve">1. Planuojamos ūkinės veiklos užsakovas  </w:t>
      </w:r>
      <w:r w:rsidRPr="008851B4">
        <w:rPr>
          <w:rFonts w:ascii="Times New Roman" w:eastAsia="Times New Roman" w:hAnsi="Times New Roman" w:cs="Times New Roman"/>
          <w:bCs/>
          <w:sz w:val="24"/>
          <w:szCs w:val="24"/>
          <w:lang w:eastAsia="ar-SA"/>
        </w:rPr>
        <w:t>–</w:t>
      </w:r>
      <w:r w:rsidRPr="008851B4">
        <w:rPr>
          <w:rFonts w:ascii="Times New Roman" w:eastAsia="Times New Roman" w:hAnsi="Times New Roman" w:cs="Times New Roman"/>
          <w:b/>
          <w:bCs/>
          <w:kern w:val="3"/>
          <w:sz w:val="24"/>
          <w:szCs w:val="24"/>
          <w:lang w:eastAsia="lt-LT" w:bidi="hi-IN"/>
        </w:rPr>
        <w:t xml:space="preserve"> </w:t>
      </w:r>
      <w:r w:rsidR="00F815F7" w:rsidRPr="00F815F7">
        <w:rPr>
          <w:rFonts w:ascii="Times New Roman" w:eastAsia="Times New Roman" w:hAnsi="Times New Roman" w:cs="Times New Roman"/>
          <w:sz w:val="24"/>
          <w:szCs w:val="24"/>
          <w:lang w:eastAsia="ar-SA"/>
        </w:rPr>
        <w:t xml:space="preserve">„Lietuvos energija“, UAB, Žvejų g. 14, LT-09310, Vilnius, tel. (8 672) 222 45, faks. (8 5) 278 2115, el. p. </w:t>
      </w:r>
      <w:proofErr w:type="spellStart"/>
      <w:r w:rsidR="00F815F7" w:rsidRPr="00F815F7">
        <w:rPr>
          <w:rFonts w:ascii="Times New Roman" w:eastAsia="Times New Roman" w:hAnsi="Times New Roman" w:cs="Times New Roman"/>
          <w:sz w:val="24"/>
          <w:szCs w:val="24"/>
          <w:lang w:eastAsia="ar-SA"/>
        </w:rPr>
        <w:t>vigilija.cidzikiene@le.lt</w:t>
      </w:r>
      <w:proofErr w:type="spellEnd"/>
      <w:r w:rsidR="00F815F7" w:rsidRPr="00F815F7">
        <w:rPr>
          <w:rFonts w:ascii="Times New Roman" w:eastAsia="Times New Roman" w:hAnsi="Times New Roman" w:cs="Times New Roman"/>
          <w:sz w:val="24"/>
          <w:szCs w:val="24"/>
          <w:lang w:eastAsia="ar-SA"/>
        </w:rPr>
        <w:t>.</w:t>
      </w:r>
    </w:p>
    <w:p w:rsidR="00272C24" w:rsidRDefault="0020145B" w:rsidP="0020145B">
      <w:pPr>
        <w:widowControl w:val="0"/>
        <w:suppressAutoHyphens/>
        <w:autoSpaceDN w:val="0"/>
        <w:spacing w:before="280" w:after="280" w:line="240" w:lineRule="auto"/>
        <w:jc w:val="both"/>
        <w:textAlignment w:val="baseline"/>
        <w:rPr>
          <w:rFonts w:ascii="Times New Roman" w:eastAsia="Times New Roman" w:hAnsi="Times New Roman" w:cs="Times New Roman"/>
          <w:sz w:val="24"/>
          <w:szCs w:val="24"/>
          <w:lang w:eastAsia="ar-SA"/>
        </w:rPr>
      </w:pPr>
      <w:r w:rsidRPr="008851B4">
        <w:rPr>
          <w:rFonts w:ascii="Times New Roman" w:eastAsia="Times New Roman" w:hAnsi="Times New Roman" w:cs="Times New Roman"/>
          <w:b/>
          <w:bCs/>
          <w:kern w:val="3"/>
          <w:sz w:val="24"/>
          <w:szCs w:val="24"/>
          <w:lang w:eastAsia="lt-LT" w:bidi="hi-IN"/>
        </w:rPr>
        <w:t xml:space="preserve">2. Poveikio aplinkai vertinimo dokumentų rengėjas </w:t>
      </w:r>
      <w:r w:rsidRPr="008851B4">
        <w:rPr>
          <w:rFonts w:ascii="Times New Roman" w:eastAsia="Times New Roman" w:hAnsi="Times New Roman" w:cs="Times New Roman"/>
          <w:bCs/>
          <w:sz w:val="24"/>
          <w:szCs w:val="24"/>
          <w:lang w:eastAsia="ar-SA"/>
        </w:rPr>
        <w:t>–</w:t>
      </w:r>
      <w:r w:rsidRPr="008851B4">
        <w:rPr>
          <w:rFonts w:ascii="Times New Roman" w:eastAsia="Times New Roman" w:hAnsi="Times New Roman" w:cs="Times New Roman"/>
          <w:b/>
          <w:bCs/>
          <w:kern w:val="3"/>
          <w:sz w:val="24"/>
          <w:szCs w:val="24"/>
          <w:lang w:eastAsia="lt-LT" w:bidi="hi-IN"/>
        </w:rPr>
        <w:t xml:space="preserve"> </w:t>
      </w:r>
      <w:r w:rsidR="00272C24" w:rsidRPr="00272C24">
        <w:rPr>
          <w:rFonts w:ascii="Times New Roman" w:eastAsia="Times New Roman" w:hAnsi="Times New Roman" w:cs="Times New Roman"/>
          <w:sz w:val="24"/>
          <w:szCs w:val="24"/>
          <w:lang w:eastAsia="ar-SA"/>
        </w:rPr>
        <w:t xml:space="preserve">VšĮ Pajūrio tyrimų ir planavimo institutas, V. </w:t>
      </w:r>
      <w:proofErr w:type="spellStart"/>
      <w:r w:rsidR="00272C24" w:rsidRPr="00272C24">
        <w:rPr>
          <w:rFonts w:ascii="Times New Roman" w:eastAsia="Times New Roman" w:hAnsi="Times New Roman" w:cs="Times New Roman"/>
          <w:sz w:val="24"/>
          <w:szCs w:val="24"/>
          <w:lang w:eastAsia="ar-SA"/>
        </w:rPr>
        <w:t>Berbomo</w:t>
      </w:r>
      <w:proofErr w:type="spellEnd"/>
      <w:r w:rsidR="00272C24" w:rsidRPr="00272C24">
        <w:rPr>
          <w:rFonts w:ascii="Times New Roman" w:eastAsia="Times New Roman" w:hAnsi="Times New Roman" w:cs="Times New Roman"/>
          <w:sz w:val="24"/>
          <w:szCs w:val="24"/>
          <w:lang w:eastAsia="ar-SA"/>
        </w:rPr>
        <w:t xml:space="preserve"> g. 10, 2016 kab., LT-92221, Klaipėda, tel. (8 46) 398848, faks. (8 46) 390818, el. p. </w:t>
      </w:r>
      <w:proofErr w:type="spellStart"/>
      <w:r w:rsidR="00272C24" w:rsidRPr="00272C24">
        <w:rPr>
          <w:rFonts w:ascii="Times New Roman" w:eastAsia="Times New Roman" w:hAnsi="Times New Roman" w:cs="Times New Roman"/>
          <w:sz w:val="24"/>
          <w:szCs w:val="24"/>
          <w:lang w:eastAsia="ar-SA"/>
        </w:rPr>
        <w:t>rosita@corpi.lt</w:t>
      </w:r>
      <w:proofErr w:type="spellEnd"/>
      <w:r w:rsidR="00272C24" w:rsidRPr="00272C24">
        <w:rPr>
          <w:rFonts w:ascii="Times New Roman" w:eastAsia="Times New Roman" w:hAnsi="Times New Roman" w:cs="Times New Roman"/>
          <w:sz w:val="24"/>
          <w:szCs w:val="24"/>
          <w:lang w:eastAsia="ar-SA"/>
        </w:rPr>
        <w:t xml:space="preserve">. „Teisingi energetikos sprendimai“, UAB, Kęstučio g. 4, LT-08117, Vilnius, tel. 8 655 70743, el. p. </w:t>
      </w:r>
      <w:proofErr w:type="spellStart"/>
      <w:r w:rsidR="00272C24" w:rsidRPr="00272C24">
        <w:rPr>
          <w:rFonts w:ascii="Times New Roman" w:eastAsia="Times New Roman" w:hAnsi="Times New Roman" w:cs="Times New Roman"/>
          <w:sz w:val="24"/>
          <w:szCs w:val="24"/>
          <w:lang w:eastAsia="ar-SA"/>
        </w:rPr>
        <w:t>inga@tes.lt</w:t>
      </w:r>
      <w:proofErr w:type="spellEnd"/>
      <w:r w:rsidR="00272C24">
        <w:rPr>
          <w:rFonts w:ascii="Times New Roman" w:eastAsia="Times New Roman" w:hAnsi="Times New Roman" w:cs="Times New Roman"/>
          <w:sz w:val="24"/>
          <w:szCs w:val="24"/>
          <w:lang w:eastAsia="ar-SA"/>
        </w:rPr>
        <w:t>.</w:t>
      </w:r>
    </w:p>
    <w:p w:rsidR="0020145B" w:rsidRDefault="0020145B" w:rsidP="0020145B">
      <w:pPr>
        <w:widowControl w:val="0"/>
        <w:suppressAutoHyphens/>
        <w:autoSpaceDN w:val="0"/>
        <w:spacing w:before="280" w:after="280" w:line="240" w:lineRule="auto"/>
        <w:jc w:val="both"/>
        <w:textAlignment w:val="baseline"/>
        <w:rPr>
          <w:rFonts w:ascii="Times New Roman" w:eastAsia="Times New Roman" w:hAnsi="Times New Roman" w:cs="Times New Roman"/>
          <w:sz w:val="24"/>
          <w:szCs w:val="24"/>
          <w:lang w:eastAsia="ar-SA"/>
        </w:rPr>
      </w:pPr>
      <w:r w:rsidRPr="008851B4">
        <w:rPr>
          <w:rFonts w:ascii="Times New Roman" w:eastAsia="Times New Roman" w:hAnsi="Times New Roman" w:cs="Times New Roman"/>
          <w:b/>
          <w:bCs/>
          <w:kern w:val="3"/>
          <w:sz w:val="24"/>
          <w:szCs w:val="24"/>
          <w:lang w:eastAsia="lt-LT"/>
        </w:rPr>
        <w:t xml:space="preserve">3. Planuojamos ūkinės veiklos pavadinimas </w:t>
      </w:r>
      <w:r w:rsidRPr="008851B4">
        <w:rPr>
          <w:rFonts w:ascii="Times New Roman" w:eastAsia="Times New Roman" w:hAnsi="Times New Roman" w:cs="Times New Roman"/>
          <w:bCs/>
          <w:sz w:val="24"/>
          <w:szCs w:val="24"/>
          <w:lang w:eastAsia="ar-SA"/>
        </w:rPr>
        <w:t>–</w:t>
      </w:r>
      <w:r w:rsidRPr="008851B4">
        <w:rPr>
          <w:rFonts w:ascii="Times New Roman" w:eastAsia="Times New Roman" w:hAnsi="Times New Roman" w:cs="Times New Roman"/>
          <w:b/>
          <w:bCs/>
          <w:kern w:val="3"/>
          <w:sz w:val="24"/>
          <w:szCs w:val="24"/>
          <w:lang w:eastAsia="lt-LT"/>
        </w:rPr>
        <w:t xml:space="preserve"> </w:t>
      </w:r>
      <w:r w:rsidR="00272C24" w:rsidRPr="00272C24">
        <w:rPr>
          <w:rFonts w:ascii="Times New Roman" w:eastAsia="Times New Roman" w:hAnsi="Times New Roman" w:cs="Times New Roman"/>
          <w:sz w:val="24"/>
          <w:szCs w:val="24"/>
          <w:lang w:eastAsia="ar-SA"/>
        </w:rPr>
        <w:t xml:space="preserve">Vilniaus </w:t>
      </w:r>
      <w:proofErr w:type="spellStart"/>
      <w:r w:rsidR="00272C24" w:rsidRPr="00272C24">
        <w:rPr>
          <w:rFonts w:ascii="Times New Roman" w:eastAsia="Times New Roman" w:hAnsi="Times New Roman" w:cs="Times New Roman"/>
          <w:sz w:val="24"/>
          <w:szCs w:val="24"/>
          <w:lang w:eastAsia="ar-SA"/>
        </w:rPr>
        <w:t>kogeneracinės</w:t>
      </w:r>
      <w:proofErr w:type="spellEnd"/>
      <w:r w:rsidR="00272C24" w:rsidRPr="00272C24">
        <w:rPr>
          <w:rFonts w:ascii="Times New Roman" w:eastAsia="Times New Roman" w:hAnsi="Times New Roman" w:cs="Times New Roman"/>
          <w:sz w:val="24"/>
          <w:szCs w:val="24"/>
          <w:lang w:eastAsia="ar-SA"/>
        </w:rPr>
        <w:t xml:space="preserve"> jėgainės statyba ir eksploatacija.</w:t>
      </w:r>
      <w:r w:rsidRPr="00FA5F90">
        <w:rPr>
          <w:rFonts w:ascii="Times New Roman" w:eastAsia="Times New Roman" w:hAnsi="Times New Roman" w:cs="Times New Roman"/>
          <w:sz w:val="24"/>
          <w:szCs w:val="24"/>
          <w:lang w:eastAsia="ar-SA"/>
        </w:rPr>
        <w:t xml:space="preserve"> </w:t>
      </w:r>
    </w:p>
    <w:p w:rsidR="001E0519" w:rsidRDefault="0020145B" w:rsidP="001E0519">
      <w:pPr>
        <w:widowControl w:val="0"/>
        <w:suppressAutoHyphens/>
        <w:autoSpaceDN w:val="0"/>
        <w:spacing w:before="280" w:after="280" w:line="240" w:lineRule="auto"/>
        <w:jc w:val="both"/>
        <w:textAlignment w:val="baseline"/>
        <w:rPr>
          <w:rFonts w:ascii="Times New Roman" w:eastAsia="Times New Roman" w:hAnsi="Times New Roman" w:cs="Times New Roman"/>
          <w:sz w:val="24"/>
          <w:szCs w:val="24"/>
          <w:lang w:eastAsia="ar-SA"/>
        </w:rPr>
      </w:pPr>
      <w:r w:rsidRPr="008851B4">
        <w:rPr>
          <w:rFonts w:ascii="Times New Roman" w:eastAsia="Times New Roman" w:hAnsi="Times New Roman" w:cs="Times New Roman"/>
          <w:b/>
          <w:bCs/>
          <w:kern w:val="3"/>
          <w:sz w:val="24"/>
          <w:szCs w:val="24"/>
          <w:lang w:eastAsia="lt-LT"/>
        </w:rPr>
        <w:t>4. Planuojamos ūkinės veiklos</w:t>
      </w:r>
      <w:r w:rsidRPr="008851B4">
        <w:rPr>
          <w:rFonts w:ascii="Times New Roman" w:eastAsia="Times New Roman" w:hAnsi="Times New Roman" w:cs="Times New Roman"/>
          <w:b/>
          <w:bCs/>
          <w:kern w:val="3"/>
          <w:sz w:val="24"/>
          <w:szCs w:val="24"/>
          <w:lang w:eastAsia="lt-LT" w:bidi="hi-IN"/>
        </w:rPr>
        <w:t xml:space="preserve"> vieta – </w:t>
      </w:r>
      <w:r w:rsidR="001E0519" w:rsidRPr="001E0519">
        <w:rPr>
          <w:rFonts w:ascii="Times New Roman" w:eastAsia="Times New Roman" w:hAnsi="Times New Roman" w:cs="Times New Roman"/>
          <w:sz w:val="24"/>
          <w:szCs w:val="24"/>
          <w:lang w:eastAsia="ar-SA"/>
        </w:rPr>
        <w:t xml:space="preserve">Planuojama ūkinė veikla numatoma žemės sklypo (kad. Nr. 0101/0067:21, plotas </w:t>
      </w:r>
      <w:r w:rsidR="001E0519" w:rsidRPr="001E0519">
        <w:rPr>
          <w:rFonts w:ascii="Times New Roman" w:eastAsia="Times New Roman" w:hAnsi="Times New Roman" w:cs="Times New Roman"/>
          <w:b/>
          <w:sz w:val="24"/>
          <w:szCs w:val="24"/>
          <w:lang w:eastAsia="ar-SA"/>
        </w:rPr>
        <w:t xml:space="preserve">– </w:t>
      </w:r>
      <w:r w:rsidR="001E0519" w:rsidRPr="001E0519">
        <w:rPr>
          <w:rFonts w:ascii="Times New Roman" w:eastAsia="Times New Roman" w:hAnsi="Times New Roman" w:cs="Times New Roman"/>
          <w:sz w:val="24"/>
          <w:szCs w:val="24"/>
          <w:lang w:eastAsia="ar-SA"/>
        </w:rPr>
        <w:t xml:space="preserve">85,2355 ha, paskirtis – kita, naudojimo būdas – pramonės ir sandėliavimo objektų teritorijos), esančio </w:t>
      </w:r>
      <w:proofErr w:type="spellStart"/>
      <w:r w:rsidR="001E0519" w:rsidRPr="001E0519">
        <w:rPr>
          <w:rFonts w:ascii="Times New Roman" w:eastAsia="Times New Roman" w:hAnsi="Times New Roman" w:cs="Times New Roman"/>
          <w:sz w:val="24"/>
          <w:szCs w:val="24"/>
          <w:lang w:eastAsia="ar-SA"/>
        </w:rPr>
        <w:t>Jočionių</w:t>
      </w:r>
      <w:proofErr w:type="spellEnd"/>
      <w:r w:rsidR="001E0519" w:rsidRPr="001E0519">
        <w:rPr>
          <w:rFonts w:ascii="Times New Roman" w:eastAsia="Times New Roman" w:hAnsi="Times New Roman" w:cs="Times New Roman"/>
          <w:sz w:val="24"/>
          <w:szCs w:val="24"/>
          <w:lang w:eastAsia="ar-SA"/>
        </w:rPr>
        <w:t xml:space="preserve"> g. 13, Vilniaus m., Vilniaus m. sav.,</w:t>
      </w:r>
      <w:r w:rsidR="001E0519" w:rsidRPr="001E0519">
        <w:rPr>
          <w:rFonts w:ascii="Times New Roman" w:eastAsia="Times New Roman" w:hAnsi="Times New Roman" w:cs="Times New Roman"/>
          <w:b/>
          <w:sz w:val="24"/>
          <w:szCs w:val="24"/>
          <w:lang w:eastAsia="ar-SA"/>
        </w:rPr>
        <w:t xml:space="preserve"> </w:t>
      </w:r>
      <w:r w:rsidR="001E0519" w:rsidRPr="001E0519">
        <w:rPr>
          <w:rFonts w:ascii="Times New Roman" w:eastAsia="Times New Roman" w:hAnsi="Times New Roman" w:cs="Times New Roman"/>
          <w:sz w:val="24"/>
          <w:szCs w:val="24"/>
          <w:lang w:eastAsia="ar-SA"/>
        </w:rPr>
        <w:t>dalyje.</w:t>
      </w:r>
    </w:p>
    <w:p w:rsidR="00DF1A18" w:rsidRDefault="00A34A94" w:rsidP="00A34A94">
      <w:pPr>
        <w:suppressAutoHyphens/>
        <w:spacing w:after="0" w:line="240" w:lineRule="auto"/>
        <w:jc w:val="both"/>
        <w:rPr>
          <w:rFonts w:ascii="Times New Roman" w:eastAsia="Times New Roman" w:hAnsi="Times New Roman" w:cs="Times New Roman"/>
          <w:b/>
          <w:bCs/>
          <w:spacing w:val="-6"/>
          <w:sz w:val="24"/>
          <w:szCs w:val="24"/>
          <w:lang w:eastAsia="ar-SA"/>
        </w:rPr>
      </w:pPr>
      <w:r w:rsidRPr="00A34A94">
        <w:rPr>
          <w:rFonts w:ascii="Times New Roman" w:eastAsia="Times New Roman" w:hAnsi="Times New Roman" w:cs="Times New Roman"/>
          <w:b/>
          <w:bCs/>
          <w:spacing w:val="-6"/>
          <w:sz w:val="24"/>
          <w:szCs w:val="24"/>
          <w:lang w:eastAsia="ar-SA"/>
        </w:rPr>
        <w:t>5. Planuojamos ūkinės veiklos aprašymas.</w:t>
      </w:r>
    </w:p>
    <w:p w:rsidR="00A34A94" w:rsidRDefault="00583269" w:rsidP="00A34A94">
      <w:pPr>
        <w:suppressAutoHyphens/>
        <w:spacing w:after="0" w:line="240" w:lineRule="auto"/>
        <w:jc w:val="both"/>
        <w:rPr>
          <w:rFonts w:ascii="Times New Roman" w:eastAsia="Times New Roman" w:hAnsi="Times New Roman" w:cs="Times New Roman"/>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A34A94" w:rsidRPr="00A34A94">
        <w:rPr>
          <w:rFonts w:ascii="Times New Roman" w:eastAsia="Times New Roman" w:hAnsi="Times New Roman" w:cs="Times New Roman"/>
          <w:bCs/>
          <w:spacing w:val="-6"/>
          <w:sz w:val="24"/>
          <w:szCs w:val="24"/>
          <w:lang w:eastAsia="ar-SA"/>
        </w:rPr>
        <w:t>Lietuvos Respublikos Vyriausybės 2015 m. kovo 18 d. nutarimu Nr. 284 „Dėl Nacionalinės šilumos ūkio plėtros 2015–2021 metų programos patvirtinimo“ patvirtintoje Nacionalinėje šilumos ūkio plėtros 2015–2021 metų programoje (toliau – Nacionalinė šilumos ūkio plėtros 2015–2021 metų programa)</w:t>
      </w:r>
      <w:r w:rsidR="00A34A94" w:rsidRPr="00A34A94">
        <w:rPr>
          <w:rFonts w:ascii="Times New Roman" w:eastAsia="Times New Roman" w:hAnsi="Times New Roman" w:cs="Times New Roman"/>
          <w:spacing w:val="-6"/>
          <w:sz w:val="24"/>
          <w:szCs w:val="24"/>
          <w:lang w:eastAsia="ar-SA"/>
        </w:rPr>
        <w:t xml:space="preserve"> yra numatyta Vilniaus miesto centralizuoto šilumos tiekimo sistemoje papildomai įrengti (rekonstruoti ar pastatyti naujus) </w:t>
      </w:r>
      <w:proofErr w:type="spellStart"/>
      <w:r w:rsidR="00A34A94" w:rsidRPr="00A34A94">
        <w:rPr>
          <w:rFonts w:ascii="Times New Roman" w:eastAsia="Times New Roman" w:hAnsi="Times New Roman" w:cs="Times New Roman"/>
          <w:spacing w:val="-6"/>
          <w:sz w:val="24"/>
          <w:szCs w:val="24"/>
          <w:lang w:eastAsia="ar-SA"/>
        </w:rPr>
        <w:t>kogeneracinius</w:t>
      </w:r>
      <w:proofErr w:type="spellEnd"/>
      <w:r w:rsidR="00A34A94" w:rsidRPr="00A34A94">
        <w:rPr>
          <w:rFonts w:ascii="Times New Roman" w:eastAsia="Times New Roman" w:hAnsi="Times New Roman" w:cs="Times New Roman"/>
          <w:spacing w:val="-6"/>
          <w:sz w:val="24"/>
          <w:szCs w:val="24"/>
          <w:lang w:eastAsia="ar-SA"/>
        </w:rPr>
        <w:t xml:space="preserve"> įrenginius, gaminančius energiją iš atsinaujinančių ir (ar) vietinių energijos išteklių, kurių elektrinė galia siektų iki 145 MW, o šiluminė – iki 240 MW. </w:t>
      </w:r>
      <w:r w:rsidR="00A34A94" w:rsidRPr="00A34A94">
        <w:rPr>
          <w:rFonts w:ascii="Times New Roman" w:eastAsia="Times New Roman" w:hAnsi="Times New Roman" w:cs="Times New Roman"/>
          <w:bCs/>
          <w:spacing w:val="-6"/>
          <w:sz w:val="24"/>
          <w:szCs w:val="24"/>
          <w:lang w:eastAsia="ar-SA"/>
        </w:rPr>
        <w:t xml:space="preserve">Lietuvos Respublikos Vyriausybės </w:t>
      </w:r>
      <w:r w:rsidR="00A34A94" w:rsidRPr="00A34A94">
        <w:rPr>
          <w:rFonts w:ascii="Times New Roman" w:eastAsia="Times New Roman" w:hAnsi="Times New Roman" w:cs="Times New Roman"/>
          <w:spacing w:val="-6"/>
          <w:sz w:val="24"/>
          <w:szCs w:val="24"/>
          <w:lang w:eastAsia="ar-SA"/>
        </w:rPr>
        <w:t>2014 m. balandžio 16 d. nutarimu Nr.366 patvirtinto Valstybinio atliekų tvarkymo 2014-2020 metų plano 4 priede numatyta įrengti atliekų naudojimo energijai gauti įrenginius Vilniaus ir Kauno miestuose, kurių bendras (instaliacinis) pajėgumas tonomis per metus būtų 230 000 -</w:t>
      </w:r>
      <w:r>
        <w:rPr>
          <w:rFonts w:ascii="Times New Roman" w:eastAsia="Times New Roman" w:hAnsi="Times New Roman" w:cs="Times New Roman"/>
          <w:spacing w:val="-6"/>
          <w:sz w:val="24"/>
          <w:szCs w:val="24"/>
          <w:lang w:eastAsia="ar-SA"/>
        </w:rPr>
        <w:t xml:space="preserve"> </w:t>
      </w:r>
      <w:r w:rsidR="00A34A94" w:rsidRPr="00A34A94">
        <w:rPr>
          <w:rFonts w:ascii="Times New Roman" w:eastAsia="Times New Roman" w:hAnsi="Times New Roman" w:cs="Times New Roman"/>
          <w:spacing w:val="-6"/>
          <w:sz w:val="24"/>
          <w:szCs w:val="24"/>
          <w:lang w:eastAsia="ar-SA"/>
        </w:rPr>
        <w:t xml:space="preserve">400 000 tonų po rūšiavimo likusių ir perdirbti netinkamų energinę vertę turinčių komunalinių atliekų. </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 xml:space="preserve">Lietuvos Respublikos Vyriausybė 2014 m. gegužės 28 d. nutarimu Nr. 486 „Dėl Vilniaus ir Kauno miestų centralizuoto šilumos tiekimo ūkio modernizavimo įrengiant vietinius ir atsinaujinančius energijos išteklius naudojančias </w:t>
      </w:r>
      <w:proofErr w:type="spellStart"/>
      <w:r w:rsidRPr="00A34A94">
        <w:rPr>
          <w:rFonts w:ascii="Times New Roman" w:eastAsia="Times New Roman" w:hAnsi="Times New Roman" w:cs="Times New Roman"/>
          <w:spacing w:val="-6"/>
          <w:sz w:val="24"/>
          <w:szCs w:val="24"/>
          <w:lang w:eastAsia="ar-SA"/>
        </w:rPr>
        <w:t>kogeneracines</w:t>
      </w:r>
      <w:proofErr w:type="spellEnd"/>
      <w:r w:rsidRPr="00A34A94">
        <w:rPr>
          <w:rFonts w:ascii="Times New Roman" w:eastAsia="Times New Roman" w:hAnsi="Times New Roman" w:cs="Times New Roman"/>
          <w:spacing w:val="-6"/>
          <w:sz w:val="24"/>
          <w:szCs w:val="24"/>
          <w:lang w:eastAsia="ar-SA"/>
        </w:rPr>
        <w:t xml:space="preserve"> elektrinės projektų pripažinimo valstybei svarbiais ekonominiais projektais“ pripažino Vilniaus ir Kauno miestų centralizuoto šilumos tiekimo ūkio modernizavimo įrengiant vietinius ir atsinaujinančius energijos išteklius naudojančių </w:t>
      </w:r>
      <w:proofErr w:type="spellStart"/>
      <w:r w:rsidRPr="00A34A94">
        <w:rPr>
          <w:rFonts w:ascii="Times New Roman" w:eastAsia="Times New Roman" w:hAnsi="Times New Roman" w:cs="Times New Roman"/>
          <w:spacing w:val="-6"/>
          <w:sz w:val="24"/>
          <w:szCs w:val="24"/>
          <w:lang w:eastAsia="ar-SA"/>
        </w:rPr>
        <w:t>kogeneracinių</w:t>
      </w:r>
      <w:proofErr w:type="spellEnd"/>
      <w:r w:rsidRPr="00A34A94">
        <w:rPr>
          <w:rFonts w:ascii="Times New Roman" w:eastAsia="Times New Roman" w:hAnsi="Times New Roman" w:cs="Times New Roman"/>
          <w:spacing w:val="-6"/>
          <w:sz w:val="24"/>
          <w:szCs w:val="24"/>
          <w:lang w:eastAsia="ar-SA"/>
        </w:rPr>
        <w:t xml:space="preserve"> elektrinių projektus valstybei svarbiais ekonominiais projektais ir pritarė, kad „Lietuvos energija“, UAB juos įgyvendintų.</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proofErr w:type="spellStart"/>
      <w:r w:rsidRPr="00A34A94">
        <w:rPr>
          <w:rFonts w:ascii="Times New Roman" w:eastAsia="Times New Roman" w:hAnsi="Times New Roman" w:cs="Times New Roman"/>
          <w:spacing w:val="-6"/>
          <w:sz w:val="24"/>
          <w:szCs w:val="24"/>
          <w:lang w:eastAsia="ar-SA"/>
        </w:rPr>
        <w:t>Kogeneracinės</w:t>
      </w:r>
      <w:proofErr w:type="spellEnd"/>
      <w:r w:rsidRPr="00A34A94">
        <w:rPr>
          <w:rFonts w:ascii="Times New Roman" w:eastAsia="Times New Roman" w:hAnsi="Times New Roman" w:cs="Times New Roman"/>
          <w:spacing w:val="-6"/>
          <w:sz w:val="24"/>
          <w:szCs w:val="24"/>
          <w:lang w:eastAsia="ar-SA"/>
        </w:rPr>
        <w:t xml:space="preserve"> jėgainės įrengimas Vilniaus miesto centralizuoto šilumos tiekimo sistemoje yra suderinamas su aukščiau išdėstytų teisės aktų nuostatomis. Vilniaus </w:t>
      </w:r>
      <w:proofErr w:type="spellStart"/>
      <w:r w:rsidRPr="00A34A94">
        <w:rPr>
          <w:rFonts w:ascii="Times New Roman" w:eastAsia="Times New Roman" w:hAnsi="Times New Roman" w:cs="Times New Roman"/>
          <w:spacing w:val="-6"/>
          <w:sz w:val="24"/>
          <w:szCs w:val="24"/>
          <w:lang w:eastAsia="ar-SA"/>
        </w:rPr>
        <w:t>kogeneracinės</w:t>
      </w:r>
      <w:proofErr w:type="spellEnd"/>
      <w:r w:rsidRPr="00A34A94">
        <w:rPr>
          <w:rFonts w:ascii="Times New Roman" w:eastAsia="Times New Roman" w:hAnsi="Times New Roman" w:cs="Times New Roman"/>
          <w:spacing w:val="-6"/>
          <w:sz w:val="24"/>
          <w:szCs w:val="24"/>
          <w:lang w:eastAsia="ar-SA"/>
        </w:rPr>
        <w:t xml:space="preserve"> jėgainės statyba siekiama šių pagrindinių tikslų: padidinti šilumos gamybos efektyvumą, užtikrinti didžiausią ir ekonomiškai pagrįstą elektros ir šilumos energijos gamybos iš vietinių ir atsinaujinančių energijos išteklių kiekį, sumažinti šiltnamio efektą sukeliančių dujų emisijas Vilniaus mieste, didinti efektyvų atliekų panaudojimą energijai gaminti. Projekto įgyvendinimas padidins Vilniaus miesto centralizuoto šilumos tiekimo sistemos efektyvumą, turės teigiamą poveikį Vilniaus miesto centralizuoto šilumos tiekimo sistemą tiekiamos šilumos gamybos kainos sumažinimui, šiltnamio efektą sukeliančių dujų emisijų sumažinimui ir kt.</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 xml:space="preserve">Vilniaus </w:t>
      </w:r>
      <w:proofErr w:type="spellStart"/>
      <w:r w:rsidRPr="00A34A94">
        <w:rPr>
          <w:rFonts w:ascii="Times New Roman" w:eastAsia="Times New Roman" w:hAnsi="Times New Roman" w:cs="Times New Roman"/>
          <w:spacing w:val="-6"/>
          <w:sz w:val="24"/>
          <w:szCs w:val="24"/>
          <w:lang w:eastAsia="ar-SA"/>
        </w:rPr>
        <w:t>kogeneracinės</w:t>
      </w:r>
      <w:proofErr w:type="spellEnd"/>
      <w:r w:rsidRPr="00A34A94">
        <w:rPr>
          <w:rFonts w:ascii="Times New Roman" w:eastAsia="Times New Roman" w:hAnsi="Times New Roman" w:cs="Times New Roman"/>
          <w:spacing w:val="-6"/>
          <w:sz w:val="24"/>
          <w:szCs w:val="24"/>
          <w:lang w:eastAsia="ar-SA"/>
        </w:rPr>
        <w:t xml:space="preserve"> jėgainės poveikio aplinkai vertinimo ataskaitoje (toliau – PAV ataskaita) nagrinėjamos dvi planuojamos ūkinės veiklos (toliau – PŪV) Vilniaus </w:t>
      </w:r>
      <w:proofErr w:type="spellStart"/>
      <w:r w:rsidRPr="00A34A94">
        <w:rPr>
          <w:rFonts w:ascii="Times New Roman" w:eastAsia="Times New Roman" w:hAnsi="Times New Roman" w:cs="Times New Roman"/>
          <w:spacing w:val="-6"/>
          <w:sz w:val="24"/>
          <w:szCs w:val="24"/>
          <w:lang w:eastAsia="ar-SA"/>
        </w:rPr>
        <w:t>kogeneracinės</w:t>
      </w:r>
      <w:proofErr w:type="spellEnd"/>
      <w:r w:rsidRPr="00A34A94">
        <w:rPr>
          <w:rFonts w:ascii="Times New Roman" w:eastAsia="Times New Roman" w:hAnsi="Times New Roman" w:cs="Times New Roman"/>
          <w:spacing w:val="-6"/>
          <w:sz w:val="24"/>
          <w:szCs w:val="24"/>
          <w:lang w:eastAsia="ar-SA"/>
        </w:rPr>
        <w:t xml:space="preserve"> jėgainės (toliau – Jėgainė) vystymo alternatyvos:</w:t>
      </w:r>
      <w:r w:rsidRPr="00A34A94">
        <w:rPr>
          <w:rFonts w:ascii="Times New Roman" w:eastAsia="Times New Roman" w:hAnsi="Times New Roman" w:cs="Times New Roman"/>
          <w:b/>
          <w:i/>
          <w:spacing w:val="-6"/>
          <w:sz w:val="24"/>
          <w:szCs w:val="24"/>
          <w:lang w:eastAsia="ar-SA"/>
        </w:rPr>
        <w:t xml:space="preserve"> PŪV vystymo alternatyva Nr. 2 </w:t>
      </w:r>
      <w:r w:rsidRPr="00A34A94">
        <w:rPr>
          <w:rFonts w:ascii="Times New Roman" w:eastAsia="Times New Roman" w:hAnsi="Times New Roman" w:cs="Times New Roman"/>
          <w:spacing w:val="-6"/>
          <w:sz w:val="24"/>
          <w:szCs w:val="24"/>
          <w:lang w:eastAsia="ar-SA"/>
        </w:rPr>
        <w:t>ir</w:t>
      </w:r>
      <w:r w:rsidRPr="00A34A94">
        <w:rPr>
          <w:rFonts w:ascii="Times New Roman" w:eastAsia="Times New Roman" w:hAnsi="Times New Roman" w:cs="Times New Roman"/>
          <w:b/>
          <w:i/>
          <w:spacing w:val="-6"/>
          <w:sz w:val="24"/>
          <w:szCs w:val="24"/>
          <w:lang w:eastAsia="ar-SA"/>
        </w:rPr>
        <w:t xml:space="preserve"> PŪV vystymo alternatyva Nr. 3.</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b/>
          <w:i/>
          <w:spacing w:val="-6"/>
          <w:sz w:val="24"/>
          <w:szCs w:val="24"/>
          <w:lang w:eastAsia="ar-SA"/>
        </w:rPr>
        <w:t>PŪV vystymo alternatyva Nr. 2</w:t>
      </w:r>
      <w:r w:rsidRPr="00A34A94">
        <w:rPr>
          <w:rFonts w:ascii="Times New Roman" w:eastAsia="Times New Roman" w:hAnsi="Times New Roman" w:cs="Times New Roman"/>
          <w:spacing w:val="-6"/>
          <w:sz w:val="24"/>
          <w:szCs w:val="24"/>
          <w:lang w:eastAsia="ar-SA"/>
        </w:rPr>
        <w:t xml:space="preserve"> Vilniaus miesto centralizuoto šilumos tiekimo sistemoje papildomai įrengiama </w:t>
      </w:r>
      <w:proofErr w:type="spellStart"/>
      <w:r w:rsidRPr="00A34A94">
        <w:rPr>
          <w:rFonts w:ascii="Times New Roman" w:eastAsia="Times New Roman" w:hAnsi="Times New Roman" w:cs="Times New Roman"/>
          <w:spacing w:val="-6"/>
          <w:sz w:val="24"/>
          <w:szCs w:val="24"/>
          <w:lang w:eastAsia="ar-SA"/>
        </w:rPr>
        <w:t>kogeneracinė</w:t>
      </w:r>
      <w:proofErr w:type="spellEnd"/>
      <w:r w:rsidRPr="00A34A94">
        <w:rPr>
          <w:rFonts w:ascii="Times New Roman" w:eastAsia="Times New Roman" w:hAnsi="Times New Roman" w:cs="Times New Roman"/>
          <w:spacing w:val="-6"/>
          <w:sz w:val="24"/>
          <w:szCs w:val="24"/>
          <w:lang w:eastAsia="ar-SA"/>
        </w:rPr>
        <w:t xml:space="preserve"> jėgainė susidedanti iš: atliekas deginančio įrenginio ir biokurą </w:t>
      </w:r>
      <w:r w:rsidRPr="00A34A94">
        <w:rPr>
          <w:rFonts w:ascii="Times New Roman" w:eastAsia="Times New Roman" w:hAnsi="Times New Roman" w:cs="Times New Roman"/>
          <w:spacing w:val="-6"/>
          <w:sz w:val="24"/>
          <w:szCs w:val="24"/>
          <w:lang w:eastAsia="ar-SA"/>
        </w:rPr>
        <w:lastRenderedPageBreak/>
        <w:t xml:space="preserve">deginančio įrenginio. Atliekas deginančio įrenginio elektrinė galia būtų iki 20 </w:t>
      </w:r>
      <w:proofErr w:type="spellStart"/>
      <w:r w:rsidRPr="00A34A94">
        <w:rPr>
          <w:rFonts w:ascii="Times New Roman" w:eastAsia="Times New Roman" w:hAnsi="Times New Roman" w:cs="Times New Roman"/>
          <w:spacing w:val="-6"/>
          <w:sz w:val="24"/>
          <w:szCs w:val="24"/>
          <w:lang w:eastAsia="ar-SA"/>
        </w:rPr>
        <w:t>MWe</w:t>
      </w:r>
      <w:proofErr w:type="spellEnd"/>
      <w:r w:rsidRPr="00A34A94">
        <w:rPr>
          <w:rFonts w:ascii="Times New Roman" w:eastAsia="Times New Roman" w:hAnsi="Times New Roman" w:cs="Times New Roman"/>
          <w:spacing w:val="-6"/>
          <w:sz w:val="24"/>
          <w:szCs w:val="24"/>
          <w:lang w:eastAsia="ar-SA"/>
        </w:rPr>
        <w:t xml:space="preserve">, šiluminė galia – iki 65 </w:t>
      </w:r>
      <w:proofErr w:type="spellStart"/>
      <w:r w:rsidRPr="00A34A94">
        <w:rPr>
          <w:rFonts w:ascii="Times New Roman" w:eastAsia="Times New Roman" w:hAnsi="Times New Roman" w:cs="Times New Roman"/>
          <w:spacing w:val="-6"/>
          <w:sz w:val="24"/>
          <w:szCs w:val="24"/>
          <w:lang w:eastAsia="ar-SA"/>
        </w:rPr>
        <w:t>MWš</w:t>
      </w:r>
      <w:proofErr w:type="spellEnd"/>
      <w:r w:rsidRPr="00A34A94">
        <w:rPr>
          <w:rFonts w:ascii="Times New Roman" w:eastAsia="Times New Roman" w:hAnsi="Times New Roman" w:cs="Times New Roman"/>
          <w:spacing w:val="-6"/>
          <w:sz w:val="24"/>
          <w:szCs w:val="24"/>
          <w:lang w:eastAsia="ar-SA"/>
        </w:rPr>
        <w:t xml:space="preserve">.. Biokurą deginančio įrenginio elektrinė galia siektų iki 80 </w:t>
      </w:r>
      <w:proofErr w:type="spellStart"/>
      <w:r w:rsidRPr="00A34A94">
        <w:rPr>
          <w:rFonts w:ascii="Times New Roman" w:eastAsia="Times New Roman" w:hAnsi="Times New Roman" w:cs="Times New Roman"/>
          <w:spacing w:val="-6"/>
          <w:sz w:val="24"/>
          <w:szCs w:val="24"/>
          <w:lang w:eastAsia="ar-SA"/>
        </w:rPr>
        <w:t>MWe</w:t>
      </w:r>
      <w:proofErr w:type="spellEnd"/>
      <w:r w:rsidRPr="00A34A94">
        <w:rPr>
          <w:rFonts w:ascii="Times New Roman" w:eastAsia="Times New Roman" w:hAnsi="Times New Roman" w:cs="Times New Roman"/>
          <w:spacing w:val="-6"/>
          <w:sz w:val="24"/>
          <w:szCs w:val="24"/>
          <w:lang w:eastAsia="ar-SA"/>
        </w:rPr>
        <w:t xml:space="preserve">, šiluminė galia - iki 175 </w:t>
      </w:r>
      <w:proofErr w:type="spellStart"/>
      <w:r w:rsidRPr="00A34A94">
        <w:rPr>
          <w:rFonts w:ascii="Times New Roman" w:eastAsia="Times New Roman" w:hAnsi="Times New Roman" w:cs="Times New Roman"/>
          <w:spacing w:val="-6"/>
          <w:sz w:val="24"/>
          <w:szCs w:val="24"/>
          <w:lang w:eastAsia="ar-SA"/>
        </w:rPr>
        <w:t>MWš</w:t>
      </w:r>
      <w:proofErr w:type="spellEnd"/>
      <w:r w:rsidRPr="00A34A94">
        <w:rPr>
          <w:rFonts w:ascii="Times New Roman" w:eastAsia="Times New Roman" w:hAnsi="Times New Roman" w:cs="Times New Roman"/>
          <w:spacing w:val="-6"/>
          <w:sz w:val="24"/>
          <w:szCs w:val="24"/>
          <w:lang w:eastAsia="ar-SA"/>
        </w:rPr>
        <w:t>. Iš viso alternatyvos Nr. 2 atveju energijos gamybai būtų panaudojama iki ~160.000 t atliekų bei iki ~620.000 t biokuro per metus.</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 xml:space="preserve">Šios vystymo alternatyvos atveju greta planuojamos </w:t>
      </w:r>
      <w:proofErr w:type="spellStart"/>
      <w:r w:rsidRPr="00A34A94">
        <w:rPr>
          <w:rFonts w:ascii="Times New Roman" w:eastAsia="Times New Roman" w:hAnsi="Times New Roman" w:cs="Times New Roman"/>
          <w:spacing w:val="-6"/>
          <w:sz w:val="24"/>
          <w:szCs w:val="24"/>
          <w:lang w:eastAsia="ar-SA"/>
        </w:rPr>
        <w:t>kogeneracinės</w:t>
      </w:r>
      <w:proofErr w:type="spellEnd"/>
      <w:r w:rsidRPr="00A34A94">
        <w:rPr>
          <w:rFonts w:ascii="Times New Roman" w:eastAsia="Times New Roman" w:hAnsi="Times New Roman" w:cs="Times New Roman"/>
          <w:spacing w:val="-6"/>
          <w:sz w:val="24"/>
          <w:szCs w:val="24"/>
          <w:lang w:eastAsia="ar-SA"/>
        </w:rPr>
        <w:t xml:space="preserve"> jėgainės numatomas biokuro paruošimo ir sandėliavimo mazgo įrengimas, kuris leistų užtikrinti nuolatinį </w:t>
      </w:r>
      <w:proofErr w:type="spellStart"/>
      <w:r w:rsidRPr="00A34A94">
        <w:rPr>
          <w:rFonts w:ascii="Times New Roman" w:eastAsia="Times New Roman" w:hAnsi="Times New Roman" w:cs="Times New Roman"/>
          <w:spacing w:val="-6"/>
          <w:sz w:val="24"/>
          <w:szCs w:val="24"/>
          <w:lang w:eastAsia="ar-SA"/>
        </w:rPr>
        <w:t>kogeneracinės</w:t>
      </w:r>
      <w:proofErr w:type="spellEnd"/>
      <w:r w:rsidRPr="00A34A94">
        <w:rPr>
          <w:rFonts w:ascii="Times New Roman" w:eastAsia="Times New Roman" w:hAnsi="Times New Roman" w:cs="Times New Roman"/>
          <w:spacing w:val="-6"/>
          <w:sz w:val="24"/>
          <w:szCs w:val="24"/>
          <w:lang w:eastAsia="ar-SA"/>
        </w:rPr>
        <w:t xml:space="preserve"> jėgainės aprūpinimą biokuru ir ne mažesnį kaip 10 dienų biokuro rezervą, kaip to reikalauja Lietuvos Respublikos energetikos įstatymas.</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color w:val="FF0000"/>
          <w:spacing w:val="-6"/>
          <w:sz w:val="24"/>
          <w:szCs w:val="24"/>
          <w:lang w:eastAsia="ar-SA"/>
        </w:rPr>
      </w:pPr>
      <w:r w:rsidRPr="00A34A94">
        <w:rPr>
          <w:rFonts w:ascii="Times New Roman" w:eastAsia="Times New Roman" w:hAnsi="Times New Roman" w:cs="Times New Roman"/>
          <w:spacing w:val="-6"/>
          <w:sz w:val="24"/>
          <w:szCs w:val="24"/>
          <w:lang w:eastAsia="ar-SA"/>
        </w:rPr>
        <w:t xml:space="preserve">PAV ataskaitoje nurodyta, kad Vilniaus </w:t>
      </w:r>
      <w:proofErr w:type="spellStart"/>
      <w:r w:rsidRPr="00A34A94">
        <w:rPr>
          <w:rFonts w:ascii="Times New Roman" w:eastAsia="Times New Roman" w:hAnsi="Times New Roman" w:cs="Times New Roman"/>
          <w:spacing w:val="-6"/>
          <w:sz w:val="24"/>
          <w:szCs w:val="24"/>
          <w:lang w:eastAsia="ar-SA"/>
        </w:rPr>
        <w:t>kogeneracinėje</w:t>
      </w:r>
      <w:proofErr w:type="spellEnd"/>
      <w:r w:rsidRPr="00A34A94">
        <w:rPr>
          <w:rFonts w:ascii="Times New Roman" w:eastAsia="Times New Roman" w:hAnsi="Times New Roman" w:cs="Times New Roman"/>
          <w:spacing w:val="-6"/>
          <w:sz w:val="24"/>
          <w:szCs w:val="24"/>
          <w:lang w:eastAsia="ar-SA"/>
        </w:rPr>
        <w:t xml:space="preserve"> jėgainėje planuojamas atliekų deginimo įrenginys atitinka Lietuvos Respublikos ir Europos Parlamento ir Tarybos dokumentuose apibrėžtą atliekų deginimo įrenginio sąvoką ir yra laikomas atliekų deginimo įrenginiu.</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b/>
          <w:i/>
          <w:spacing w:val="-6"/>
          <w:sz w:val="24"/>
          <w:szCs w:val="24"/>
          <w:lang w:eastAsia="ar-SA"/>
        </w:rPr>
        <w:t>PŪV vystymo alternatyva Nr. 3</w:t>
      </w:r>
      <w:r w:rsidRPr="00A34A94">
        <w:rPr>
          <w:rFonts w:ascii="Times New Roman" w:eastAsia="Times New Roman" w:hAnsi="Times New Roman" w:cs="Times New Roman"/>
          <w:spacing w:val="-6"/>
          <w:sz w:val="24"/>
          <w:szCs w:val="24"/>
          <w:lang w:eastAsia="ar-SA"/>
        </w:rPr>
        <w:t xml:space="preserve"> Vilniaus miesto centralizuoto šilumos tiekimo sistemoje papildomai įrengiama įvairų (mišrų) kurą (biokurą ir atliekas) deginanti </w:t>
      </w:r>
      <w:proofErr w:type="spellStart"/>
      <w:r w:rsidRPr="00A34A94">
        <w:rPr>
          <w:rFonts w:ascii="Times New Roman" w:eastAsia="Times New Roman" w:hAnsi="Times New Roman" w:cs="Times New Roman"/>
          <w:spacing w:val="-6"/>
          <w:sz w:val="24"/>
          <w:szCs w:val="24"/>
          <w:lang w:eastAsia="ar-SA"/>
        </w:rPr>
        <w:t>kogeneracinė</w:t>
      </w:r>
      <w:proofErr w:type="spellEnd"/>
      <w:r w:rsidRPr="00A34A94">
        <w:rPr>
          <w:rFonts w:ascii="Times New Roman" w:eastAsia="Times New Roman" w:hAnsi="Times New Roman" w:cs="Times New Roman"/>
          <w:spacing w:val="-6"/>
          <w:sz w:val="24"/>
          <w:szCs w:val="24"/>
          <w:lang w:eastAsia="ar-SA"/>
        </w:rPr>
        <w:t xml:space="preserve"> jėgainė, kurios elektrinė galia siektų iki 45 </w:t>
      </w:r>
      <w:proofErr w:type="spellStart"/>
      <w:r w:rsidRPr="00A34A94">
        <w:rPr>
          <w:rFonts w:ascii="Times New Roman" w:eastAsia="Times New Roman" w:hAnsi="Times New Roman" w:cs="Times New Roman"/>
          <w:spacing w:val="-6"/>
          <w:sz w:val="24"/>
          <w:szCs w:val="24"/>
          <w:lang w:eastAsia="ar-SA"/>
        </w:rPr>
        <w:t>MWe</w:t>
      </w:r>
      <w:proofErr w:type="spellEnd"/>
      <w:r w:rsidRPr="00A34A94">
        <w:rPr>
          <w:rFonts w:ascii="Times New Roman" w:eastAsia="Times New Roman" w:hAnsi="Times New Roman" w:cs="Times New Roman"/>
          <w:spacing w:val="-6"/>
          <w:sz w:val="24"/>
          <w:szCs w:val="24"/>
          <w:lang w:eastAsia="ar-SA"/>
        </w:rPr>
        <w:t xml:space="preserve">, šiluminė galia – iki 120 </w:t>
      </w:r>
      <w:proofErr w:type="spellStart"/>
      <w:r w:rsidRPr="00A34A94">
        <w:rPr>
          <w:rFonts w:ascii="Times New Roman" w:eastAsia="Times New Roman" w:hAnsi="Times New Roman" w:cs="Times New Roman"/>
          <w:spacing w:val="-6"/>
          <w:sz w:val="24"/>
          <w:szCs w:val="24"/>
          <w:lang w:eastAsia="ar-SA"/>
        </w:rPr>
        <w:t>MWš</w:t>
      </w:r>
      <w:proofErr w:type="spellEnd"/>
      <w:r w:rsidRPr="00A34A94">
        <w:rPr>
          <w:rFonts w:ascii="Times New Roman" w:eastAsia="Times New Roman" w:hAnsi="Times New Roman" w:cs="Times New Roman"/>
          <w:spacing w:val="-6"/>
          <w:sz w:val="24"/>
          <w:szCs w:val="24"/>
          <w:lang w:eastAsia="ar-SA"/>
        </w:rPr>
        <w:t>. Iš viso alternatyvos Nr. 3 atveju energijos gamybai būtų panaudojama iki ~160.000 t atliekų bei iki ~350.000 t biokuro per metus. Šiuo atveju jėgainė laikoma bendro atliekų deginimo įrenginiu.</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b/>
          <w:i/>
          <w:spacing w:val="-6"/>
          <w:sz w:val="24"/>
          <w:szCs w:val="24"/>
          <w:lang w:eastAsia="ar-SA"/>
        </w:rPr>
      </w:pPr>
      <w:r w:rsidRPr="00A34A94">
        <w:rPr>
          <w:rFonts w:ascii="Times New Roman" w:eastAsia="Times New Roman" w:hAnsi="Times New Roman" w:cs="Times New Roman"/>
          <w:spacing w:val="-6"/>
          <w:sz w:val="24"/>
          <w:szCs w:val="24"/>
          <w:lang w:eastAsia="ar-SA"/>
        </w:rPr>
        <w:t>Taip pat PAV ataskaitoje nagrinėjama</w:t>
      </w:r>
      <w:r w:rsidRPr="00A34A94">
        <w:rPr>
          <w:rFonts w:ascii="Times New Roman" w:eastAsia="Times New Roman" w:hAnsi="Times New Roman" w:cs="Times New Roman"/>
          <w:b/>
          <w:i/>
          <w:spacing w:val="-6"/>
          <w:sz w:val="24"/>
          <w:szCs w:val="24"/>
          <w:lang w:eastAsia="ar-SA"/>
        </w:rPr>
        <w:t xml:space="preserve"> „Nulinė“ alternatyva </w:t>
      </w:r>
      <w:r w:rsidRPr="00A34A94">
        <w:rPr>
          <w:rFonts w:ascii="Times New Roman" w:eastAsia="Times New Roman" w:hAnsi="Times New Roman" w:cs="Times New Roman"/>
          <w:spacing w:val="-6"/>
          <w:sz w:val="24"/>
          <w:szCs w:val="24"/>
          <w:lang w:eastAsia="ar-SA"/>
        </w:rPr>
        <w:t>ir</w:t>
      </w:r>
      <w:r w:rsidRPr="00A34A94">
        <w:rPr>
          <w:rFonts w:ascii="Times New Roman" w:eastAsia="Times New Roman" w:hAnsi="Times New Roman" w:cs="Times New Roman"/>
          <w:b/>
          <w:i/>
          <w:spacing w:val="-6"/>
          <w:sz w:val="24"/>
          <w:szCs w:val="24"/>
          <w:lang w:eastAsia="ar-SA"/>
        </w:rPr>
        <w:t xml:space="preserve"> Papildoma alternatyva prie PŪV vystymo alternatyvos Nr. 2.</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b/>
          <w:i/>
          <w:spacing w:val="-6"/>
          <w:sz w:val="24"/>
          <w:szCs w:val="24"/>
          <w:lang w:eastAsia="ar-SA"/>
        </w:rPr>
      </w:pPr>
      <w:r w:rsidRPr="00A34A94">
        <w:rPr>
          <w:rFonts w:ascii="Times New Roman" w:eastAsia="Times New Roman" w:hAnsi="Times New Roman" w:cs="Times New Roman"/>
          <w:b/>
          <w:i/>
          <w:spacing w:val="-6"/>
          <w:sz w:val="24"/>
          <w:szCs w:val="24"/>
          <w:lang w:eastAsia="ar-SA"/>
        </w:rPr>
        <w:t xml:space="preserve">„Nulinė“ alternatyva – </w:t>
      </w:r>
      <w:r w:rsidRPr="00A34A94">
        <w:rPr>
          <w:rFonts w:ascii="Times New Roman" w:eastAsia="Times New Roman" w:hAnsi="Times New Roman" w:cs="Times New Roman"/>
          <w:spacing w:val="-6"/>
          <w:sz w:val="24"/>
          <w:szCs w:val="24"/>
          <w:lang w:eastAsia="ar-SA"/>
        </w:rPr>
        <w:t>Planuojama ūkinė veikla nevykdoma. Tai alternatyva, kuri atspindi esamą situaciją, kai Vilniaus miestui reikalinga šiluma yra gaminama įrenginiuose, naudojančiuose gamtines dujas arba kitą iškastinį kurą ir apibūdina aplinkos sąlygas bei natūralius aplinkoje vyksiančius pokyčius veiklos nevykdymo atveju.</w:t>
      </w:r>
      <w:r w:rsidRPr="00A34A94">
        <w:rPr>
          <w:rFonts w:ascii="Times New Roman" w:eastAsia="Times New Roman" w:hAnsi="Times New Roman" w:cs="Times New Roman"/>
          <w:b/>
          <w:i/>
          <w:spacing w:val="-6"/>
          <w:sz w:val="24"/>
          <w:szCs w:val="24"/>
          <w:lang w:eastAsia="ar-SA"/>
        </w:rPr>
        <w:t xml:space="preserve"> </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b/>
          <w:i/>
          <w:spacing w:val="-6"/>
          <w:sz w:val="24"/>
          <w:szCs w:val="24"/>
          <w:lang w:eastAsia="ar-SA"/>
        </w:rPr>
        <w:t>Papildoma alternatyva prie PŪV vystymo alternatyvos Nr. 2</w:t>
      </w:r>
      <w:r w:rsidRPr="00A34A94">
        <w:rPr>
          <w:rFonts w:ascii="Times New Roman" w:eastAsia="Times New Roman" w:hAnsi="Times New Roman" w:cs="Times New Roman"/>
          <w:spacing w:val="-6"/>
          <w:sz w:val="24"/>
          <w:szCs w:val="24"/>
          <w:lang w:eastAsia="ar-SA"/>
        </w:rPr>
        <w:t xml:space="preserve"> (toliau – PA prie Nr. 2). Šios alternatyvos atveju kartu su PŪV vystymo alternatyvos Nr. 2 įgyvendinimu, išlaikant ir neviršijant numatytų šiluminės ir elektrinės galių bei naudojamų kuro kiekių, papildomai yra numatoma galimybė išnaudoti Vilniaus termofikacinės elektrinės TE-3 esamus inžinerinius įrenginius: garo turbiną su elektros generatoriumi bei susijusią inžinerinę infrastruktūrą, paduodant į juos planuojamoje </w:t>
      </w:r>
      <w:proofErr w:type="spellStart"/>
      <w:r w:rsidRPr="00A34A94">
        <w:rPr>
          <w:rFonts w:ascii="Times New Roman" w:eastAsia="Times New Roman" w:hAnsi="Times New Roman" w:cs="Times New Roman"/>
          <w:spacing w:val="-6"/>
          <w:sz w:val="24"/>
          <w:szCs w:val="24"/>
          <w:lang w:eastAsia="ar-SA"/>
        </w:rPr>
        <w:t>kogeneracinėje</w:t>
      </w:r>
      <w:proofErr w:type="spellEnd"/>
      <w:r w:rsidRPr="00A34A94">
        <w:rPr>
          <w:rFonts w:ascii="Times New Roman" w:eastAsia="Times New Roman" w:hAnsi="Times New Roman" w:cs="Times New Roman"/>
          <w:spacing w:val="-6"/>
          <w:sz w:val="24"/>
          <w:szCs w:val="24"/>
          <w:lang w:eastAsia="ar-SA"/>
        </w:rPr>
        <w:t xml:space="preserve"> jėgainėje pagamintą garą šilumos ir elektros gamybai.</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 xml:space="preserve">Vilniaus </w:t>
      </w:r>
      <w:proofErr w:type="spellStart"/>
      <w:r w:rsidRPr="00A34A94">
        <w:rPr>
          <w:rFonts w:ascii="Times New Roman" w:eastAsia="Times New Roman" w:hAnsi="Times New Roman" w:cs="Times New Roman"/>
          <w:spacing w:val="-6"/>
          <w:sz w:val="24"/>
          <w:szCs w:val="24"/>
          <w:lang w:eastAsia="ar-SA"/>
        </w:rPr>
        <w:t>kogeneracinės</w:t>
      </w:r>
      <w:proofErr w:type="spellEnd"/>
      <w:r w:rsidRPr="00A34A94">
        <w:rPr>
          <w:rFonts w:ascii="Times New Roman" w:eastAsia="Times New Roman" w:hAnsi="Times New Roman" w:cs="Times New Roman"/>
          <w:spacing w:val="-6"/>
          <w:sz w:val="24"/>
          <w:szCs w:val="24"/>
          <w:lang w:eastAsia="ar-SA"/>
        </w:rPr>
        <w:t xml:space="preserve"> jėgainės poveikio aplinkai vertinimo programoje (toliau </w:t>
      </w:r>
      <w:r w:rsidRPr="00A34A94">
        <w:rPr>
          <w:rFonts w:ascii="Times New Roman" w:eastAsia="Times New Roman" w:hAnsi="Times New Roman" w:cs="Times New Roman"/>
          <w:b/>
          <w:spacing w:val="-6"/>
          <w:sz w:val="24"/>
          <w:szCs w:val="24"/>
          <w:lang w:eastAsia="ar-SA"/>
        </w:rPr>
        <w:t xml:space="preserve">– </w:t>
      </w:r>
      <w:r w:rsidRPr="00A34A94">
        <w:rPr>
          <w:rFonts w:ascii="Times New Roman" w:eastAsia="Times New Roman" w:hAnsi="Times New Roman" w:cs="Times New Roman"/>
          <w:spacing w:val="-6"/>
          <w:sz w:val="24"/>
          <w:szCs w:val="24"/>
          <w:lang w:eastAsia="ar-SA"/>
        </w:rPr>
        <w:t>PAV programa) apibrėžta</w:t>
      </w:r>
      <w:r w:rsidRPr="00A34A94">
        <w:rPr>
          <w:rFonts w:ascii="Times New Roman" w:eastAsia="Times New Roman" w:hAnsi="Times New Roman" w:cs="Times New Roman"/>
          <w:b/>
          <w:i/>
          <w:spacing w:val="-6"/>
          <w:sz w:val="24"/>
          <w:szCs w:val="24"/>
          <w:lang w:eastAsia="ar-SA"/>
        </w:rPr>
        <w:t xml:space="preserve"> Alternatyva Nr. 1</w:t>
      </w:r>
      <w:r w:rsidRPr="00A34A94">
        <w:rPr>
          <w:rFonts w:ascii="Times New Roman" w:eastAsia="Times New Roman" w:hAnsi="Times New Roman" w:cs="Times New Roman"/>
          <w:spacing w:val="-6"/>
          <w:sz w:val="24"/>
          <w:szCs w:val="24"/>
          <w:lang w:eastAsia="ar-SA"/>
        </w:rPr>
        <w:t>,</w:t>
      </w:r>
      <w:r w:rsidRPr="00A34A94">
        <w:rPr>
          <w:rFonts w:ascii="Times New Roman" w:eastAsia="Times New Roman" w:hAnsi="Times New Roman" w:cs="Times New Roman"/>
          <w:b/>
          <w:i/>
          <w:spacing w:val="-6"/>
          <w:sz w:val="24"/>
          <w:szCs w:val="24"/>
          <w:lang w:eastAsia="ar-SA"/>
        </w:rPr>
        <w:t xml:space="preserve"> </w:t>
      </w:r>
      <w:r w:rsidRPr="00A34A94">
        <w:rPr>
          <w:rFonts w:ascii="Times New Roman" w:eastAsia="Times New Roman" w:hAnsi="Times New Roman" w:cs="Times New Roman"/>
          <w:spacing w:val="-6"/>
          <w:sz w:val="24"/>
          <w:szCs w:val="24"/>
          <w:lang w:eastAsia="ar-SA"/>
        </w:rPr>
        <w:t>PAV atskaitoje nenagrinėjama, nes</w:t>
      </w:r>
      <w:r w:rsidRPr="00A34A94">
        <w:rPr>
          <w:rFonts w:ascii="Times New Roman" w:eastAsia="Times New Roman" w:hAnsi="Times New Roman" w:cs="Times New Roman"/>
          <w:b/>
          <w:i/>
          <w:spacing w:val="-6"/>
          <w:sz w:val="24"/>
          <w:szCs w:val="24"/>
          <w:lang w:eastAsia="ar-SA"/>
        </w:rPr>
        <w:t xml:space="preserve"> </w:t>
      </w:r>
      <w:r w:rsidRPr="00A34A94">
        <w:rPr>
          <w:rFonts w:ascii="Times New Roman" w:eastAsia="Times New Roman" w:hAnsi="Times New Roman" w:cs="Times New Roman"/>
          <w:spacing w:val="-6"/>
          <w:sz w:val="24"/>
          <w:szCs w:val="24"/>
          <w:lang w:eastAsia="ar-SA"/>
        </w:rPr>
        <w:t xml:space="preserve">žymiai viršija patvirtintoje </w:t>
      </w:r>
      <w:r w:rsidRPr="00A34A94">
        <w:rPr>
          <w:rFonts w:ascii="Times New Roman" w:eastAsia="Times New Roman" w:hAnsi="Times New Roman" w:cs="Times New Roman"/>
          <w:bCs/>
          <w:spacing w:val="-6"/>
          <w:sz w:val="24"/>
          <w:szCs w:val="24"/>
          <w:lang w:eastAsia="ar-SA"/>
        </w:rPr>
        <w:t>Nacionalinėje šilumos ūkio plėtros 2015–2021 metų programoje</w:t>
      </w:r>
      <w:r w:rsidRPr="00A34A94">
        <w:rPr>
          <w:rFonts w:ascii="Times New Roman" w:eastAsia="Times New Roman" w:hAnsi="Times New Roman" w:cs="Times New Roman"/>
          <w:spacing w:val="-6"/>
          <w:sz w:val="24"/>
          <w:szCs w:val="24"/>
          <w:lang w:eastAsia="ar-SA"/>
        </w:rPr>
        <w:t xml:space="preserve"> numatytas </w:t>
      </w:r>
      <w:proofErr w:type="spellStart"/>
      <w:r w:rsidRPr="00A34A94">
        <w:rPr>
          <w:rFonts w:ascii="Times New Roman" w:eastAsia="Times New Roman" w:hAnsi="Times New Roman" w:cs="Times New Roman"/>
          <w:spacing w:val="-6"/>
          <w:sz w:val="24"/>
          <w:szCs w:val="24"/>
          <w:lang w:eastAsia="ar-SA"/>
        </w:rPr>
        <w:t>kogeneracinių</w:t>
      </w:r>
      <w:proofErr w:type="spellEnd"/>
      <w:r w:rsidRPr="00A34A94">
        <w:rPr>
          <w:rFonts w:ascii="Times New Roman" w:eastAsia="Times New Roman" w:hAnsi="Times New Roman" w:cs="Times New Roman"/>
          <w:spacing w:val="-6"/>
          <w:sz w:val="24"/>
          <w:szCs w:val="24"/>
          <w:lang w:eastAsia="ar-SA"/>
        </w:rPr>
        <w:t xml:space="preserve"> įrenginių šilumines galias.</w:t>
      </w:r>
      <w:r w:rsidRPr="00A34A94">
        <w:rPr>
          <w:rFonts w:ascii="Times New Roman" w:eastAsia="Times New Roman" w:hAnsi="Times New Roman" w:cs="Times New Roman"/>
          <w:b/>
          <w:i/>
          <w:spacing w:val="-6"/>
          <w:sz w:val="24"/>
          <w:szCs w:val="24"/>
          <w:lang w:eastAsia="ar-SA"/>
        </w:rPr>
        <w:t xml:space="preserve"> </w:t>
      </w:r>
      <w:r w:rsidRPr="00A34A94">
        <w:rPr>
          <w:rFonts w:ascii="Times New Roman" w:eastAsia="Times New Roman" w:hAnsi="Times New Roman" w:cs="Times New Roman"/>
          <w:spacing w:val="-6"/>
          <w:sz w:val="24"/>
          <w:szCs w:val="24"/>
          <w:lang w:eastAsia="ar-SA"/>
        </w:rPr>
        <w:t>PAV programoje</w:t>
      </w:r>
      <w:r w:rsidRPr="00A34A94">
        <w:rPr>
          <w:rFonts w:ascii="Times New Roman" w:eastAsia="Times New Roman" w:hAnsi="Times New Roman" w:cs="Times New Roman"/>
          <w:b/>
          <w:i/>
          <w:spacing w:val="-6"/>
          <w:sz w:val="24"/>
          <w:szCs w:val="24"/>
          <w:lang w:eastAsia="ar-SA"/>
        </w:rPr>
        <w:t xml:space="preserve"> </w:t>
      </w:r>
      <w:r w:rsidRPr="00A34A94">
        <w:rPr>
          <w:rFonts w:ascii="Times New Roman" w:eastAsia="Times New Roman" w:hAnsi="Times New Roman" w:cs="Times New Roman"/>
          <w:spacing w:val="-6"/>
          <w:sz w:val="24"/>
          <w:szCs w:val="24"/>
          <w:lang w:eastAsia="ar-SA"/>
        </w:rPr>
        <w:t>apibrėžta</w:t>
      </w:r>
      <w:r w:rsidRPr="00A34A94">
        <w:rPr>
          <w:rFonts w:ascii="Times New Roman" w:eastAsia="Times New Roman" w:hAnsi="Times New Roman" w:cs="Times New Roman"/>
          <w:b/>
          <w:i/>
          <w:spacing w:val="-6"/>
          <w:sz w:val="24"/>
          <w:szCs w:val="24"/>
          <w:lang w:eastAsia="ar-SA"/>
        </w:rPr>
        <w:t xml:space="preserve"> Alternatyva Nr. 2</w:t>
      </w:r>
      <w:r w:rsidRPr="00A34A94">
        <w:rPr>
          <w:rFonts w:ascii="Calibri" w:eastAsia="Calibri" w:hAnsi="Calibri" w:cs="Times New Roman"/>
        </w:rPr>
        <w:t xml:space="preserve"> </w:t>
      </w:r>
      <w:r w:rsidRPr="00A34A94">
        <w:rPr>
          <w:rFonts w:ascii="Times New Roman" w:eastAsia="Times New Roman" w:hAnsi="Times New Roman" w:cs="Times New Roman"/>
          <w:spacing w:val="-6"/>
          <w:sz w:val="24"/>
          <w:szCs w:val="24"/>
          <w:lang w:eastAsia="ar-SA"/>
        </w:rPr>
        <w:t xml:space="preserve">iš dalies viršija patvirtintoje </w:t>
      </w:r>
      <w:r w:rsidRPr="00A34A94">
        <w:rPr>
          <w:rFonts w:ascii="Times New Roman" w:eastAsia="Times New Roman" w:hAnsi="Times New Roman" w:cs="Times New Roman"/>
          <w:bCs/>
          <w:spacing w:val="-6"/>
          <w:sz w:val="24"/>
          <w:szCs w:val="24"/>
          <w:lang w:eastAsia="ar-SA"/>
        </w:rPr>
        <w:t>Nacionalinėje šilumos ūkio plėtros 2015–2021 metų programoje</w:t>
      </w:r>
      <w:r w:rsidRPr="00A34A94">
        <w:rPr>
          <w:rFonts w:ascii="Times New Roman" w:eastAsia="Times New Roman" w:hAnsi="Times New Roman" w:cs="Times New Roman"/>
          <w:spacing w:val="-6"/>
          <w:sz w:val="24"/>
          <w:szCs w:val="24"/>
          <w:lang w:eastAsia="ar-SA"/>
        </w:rPr>
        <w:t xml:space="preserve"> numatytas </w:t>
      </w:r>
      <w:proofErr w:type="spellStart"/>
      <w:r w:rsidRPr="00A34A94">
        <w:rPr>
          <w:rFonts w:ascii="Times New Roman" w:eastAsia="Times New Roman" w:hAnsi="Times New Roman" w:cs="Times New Roman"/>
          <w:spacing w:val="-6"/>
          <w:sz w:val="24"/>
          <w:szCs w:val="24"/>
          <w:lang w:eastAsia="ar-SA"/>
        </w:rPr>
        <w:t>kogeneracinių</w:t>
      </w:r>
      <w:proofErr w:type="spellEnd"/>
      <w:r w:rsidRPr="00A34A94">
        <w:rPr>
          <w:rFonts w:ascii="Times New Roman" w:eastAsia="Times New Roman" w:hAnsi="Times New Roman" w:cs="Times New Roman"/>
          <w:spacing w:val="-6"/>
          <w:sz w:val="24"/>
          <w:szCs w:val="24"/>
          <w:lang w:eastAsia="ar-SA"/>
        </w:rPr>
        <w:t xml:space="preserve"> įrenginių šilumines galias, todėl </w:t>
      </w:r>
      <w:r w:rsidRPr="00A34A94">
        <w:rPr>
          <w:rFonts w:ascii="Times New Roman" w:eastAsia="Times New Roman" w:hAnsi="Times New Roman" w:cs="Times New Roman"/>
          <w:bCs/>
          <w:spacing w:val="-6"/>
          <w:sz w:val="24"/>
          <w:szCs w:val="24"/>
          <w:lang w:eastAsia="ar-SA"/>
        </w:rPr>
        <w:t xml:space="preserve">PAV ataskaitoje nagrinėjama </w:t>
      </w:r>
      <w:r w:rsidRPr="00A34A94">
        <w:rPr>
          <w:rFonts w:ascii="Times New Roman" w:eastAsia="Times New Roman" w:hAnsi="Times New Roman" w:cs="Times New Roman"/>
          <w:b/>
          <w:bCs/>
          <w:i/>
          <w:spacing w:val="-6"/>
          <w:sz w:val="24"/>
          <w:szCs w:val="24"/>
          <w:lang w:eastAsia="ar-SA"/>
        </w:rPr>
        <w:t>PŪV vystymo alternatyva Nr. 2</w:t>
      </w:r>
      <w:r w:rsidRPr="00A34A94">
        <w:rPr>
          <w:rFonts w:ascii="Times New Roman" w:eastAsia="Times New Roman" w:hAnsi="Times New Roman" w:cs="Times New Roman"/>
          <w:bCs/>
          <w:spacing w:val="-6"/>
          <w:sz w:val="24"/>
          <w:szCs w:val="24"/>
          <w:lang w:eastAsia="ar-SA"/>
        </w:rPr>
        <w:t>, atitinkanti</w:t>
      </w:r>
      <w:r w:rsidRPr="00A34A94">
        <w:rPr>
          <w:rFonts w:ascii="Times New Roman" w:eastAsia="Times New Roman" w:hAnsi="Times New Roman" w:cs="Times New Roman"/>
          <w:b/>
          <w:bCs/>
          <w:i/>
          <w:spacing w:val="-6"/>
          <w:sz w:val="24"/>
          <w:szCs w:val="24"/>
          <w:lang w:eastAsia="ar-SA"/>
        </w:rPr>
        <w:t xml:space="preserve"> </w:t>
      </w:r>
      <w:r w:rsidRPr="00A34A94">
        <w:rPr>
          <w:rFonts w:ascii="Times New Roman" w:eastAsia="Times New Roman" w:hAnsi="Times New Roman" w:cs="Times New Roman"/>
          <w:bCs/>
          <w:spacing w:val="-6"/>
          <w:sz w:val="24"/>
          <w:szCs w:val="24"/>
          <w:lang w:eastAsia="ar-SA"/>
        </w:rPr>
        <w:t xml:space="preserve">Nacionalinėje šilumos ūkio plėtros 2015–2021 metų programoje numatytus </w:t>
      </w:r>
      <w:proofErr w:type="spellStart"/>
      <w:r w:rsidRPr="00A34A94">
        <w:rPr>
          <w:rFonts w:ascii="Times New Roman" w:eastAsia="Times New Roman" w:hAnsi="Times New Roman" w:cs="Times New Roman"/>
          <w:bCs/>
          <w:spacing w:val="-6"/>
          <w:sz w:val="24"/>
          <w:szCs w:val="24"/>
          <w:lang w:eastAsia="ar-SA"/>
        </w:rPr>
        <w:t>kogeneracinių</w:t>
      </w:r>
      <w:proofErr w:type="spellEnd"/>
      <w:r w:rsidRPr="00A34A94">
        <w:rPr>
          <w:rFonts w:ascii="Times New Roman" w:eastAsia="Times New Roman" w:hAnsi="Times New Roman" w:cs="Times New Roman"/>
          <w:bCs/>
          <w:spacing w:val="-6"/>
          <w:sz w:val="24"/>
          <w:szCs w:val="24"/>
          <w:lang w:eastAsia="ar-SA"/>
        </w:rPr>
        <w:t xml:space="preserve"> įrenginių </w:t>
      </w:r>
      <w:proofErr w:type="spellStart"/>
      <w:r w:rsidRPr="00A34A94">
        <w:rPr>
          <w:rFonts w:ascii="Times New Roman" w:eastAsia="Times New Roman" w:hAnsi="Times New Roman" w:cs="Times New Roman"/>
          <w:bCs/>
          <w:spacing w:val="-6"/>
          <w:sz w:val="24"/>
          <w:szCs w:val="24"/>
          <w:lang w:eastAsia="ar-SA"/>
        </w:rPr>
        <w:t>galingumus</w:t>
      </w:r>
      <w:proofErr w:type="spellEnd"/>
      <w:r w:rsidRPr="00A34A94">
        <w:rPr>
          <w:rFonts w:ascii="Times New Roman" w:eastAsia="Times New Roman" w:hAnsi="Times New Roman" w:cs="Times New Roman"/>
          <w:bCs/>
          <w:spacing w:val="-6"/>
          <w:sz w:val="24"/>
          <w:szCs w:val="24"/>
          <w:lang w:eastAsia="ar-SA"/>
        </w:rPr>
        <w:t>.</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z w:val="24"/>
          <w:szCs w:val="24"/>
          <w:lang w:eastAsia="ar-SA"/>
        </w:rPr>
      </w:pPr>
      <w:r w:rsidRPr="00A34A94">
        <w:rPr>
          <w:rFonts w:ascii="Times New Roman" w:eastAsia="Times New Roman" w:hAnsi="Times New Roman" w:cs="Times New Roman"/>
          <w:spacing w:val="-6"/>
          <w:sz w:val="24"/>
          <w:szCs w:val="24"/>
          <w:lang w:eastAsia="ar-SA"/>
        </w:rPr>
        <w:t xml:space="preserve">PAV ataskaitoje numatoma, kad </w:t>
      </w:r>
      <w:r w:rsidRPr="00A34A94">
        <w:rPr>
          <w:rFonts w:ascii="Times New Roman" w:eastAsia="Times New Roman" w:hAnsi="Times New Roman" w:cs="Times New Roman"/>
          <w:sz w:val="24"/>
          <w:szCs w:val="24"/>
          <w:lang w:eastAsia="ar-SA"/>
        </w:rPr>
        <w:t xml:space="preserve">Vilniaus </w:t>
      </w:r>
      <w:proofErr w:type="spellStart"/>
      <w:r w:rsidRPr="00A34A94">
        <w:rPr>
          <w:rFonts w:ascii="Times New Roman" w:eastAsia="Times New Roman" w:hAnsi="Times New Roman" w:cs="Times New Roman"/>
          <w:sz w:val="24"/>
          <w:szCs w:val="24"/>
          <w:lang w:eastAsia="ar-SA"/>
        </w:rPr>
        <w:t>kogeneracinėje</w:t>
      </w:r>
      <w:proofErr w:type="spellEnd"/>
      <w:r w:rsidRPr="00A34A94">
        <w:rPr>
          <w:rFonts w:ascii="Times New Roman" w:eastAsia="Times New Roman" w:hAnsi="Times New Roman" w:cs="Times New Roman"/>
          <w:sz w:val="24"/>
          <w:szCs w:val="24"/>
          <w:lang w:eastAsia="ar-SA"/>
        </w:rPr>
        <w:t xml:space="preserve"> jėgainėje pagaminta šilumos ir elektros energija bus tiekiama į Vilniaus miesto centralizuoto šilumos tiekimo sistemą, o elektros energija į nacionalinį elektros energijos perdavimo tinklą.</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z w:val="24"/>
          <w:szCs w:val="24"/>
          <w:lang w:eastAsia="ar-SA"/>
        </w:rPr>
        <w:t>Priklausomai nuo PŪV</w:t>
      </w:r>
      <w:r w:rsidRPr="00A34A94">
        <w:rPr>
          <w:rFonts w:ascii="Times New Roman" w:eastAsia="Times New Roman" w:hAnsi="Times New Roman" w:cs="Times New Roman"/>
          <w:spacing w:val="-6"/>
          <w:sz w:val="24"/>
          <w:szCs w:val="24"/>
          <w:lang w:eastAsia="ar-SA"/>
        </w:rPr>
        <w:t xml:space="preserve"> vystymo alternatyvos gali būti pagaminami šie energijos kiekiai:</w:t>
      </w:r>
      <w:r w:rsidRPr="00A34A94">
        <w:rPr>
          <w:rFonts w:ascii="Times New Roman" w:eastAsia="Times New Roman" w:hAnsi="Times New Roman" w:cs="Times New Roman"/>
          <w:sz w:val="24"/>
          <w:szCs w:val="24"/>
          <w:lang w:eastAsia="ar-SA"/>
        </w:rPr>
        <w:t xml:space="preserve"> </w:t>
      </w:r>
      <w:r w:rsidRPr="00A34A94">
        <w:rPr>
          <w:rFonts w:ascii="Times New Roman" w:eastAsia="Times New Roman" w:hAnsi="Times New Roman" w:cs="Times New Roman"/>
          <w:spacing w:val="-6"/>
          <w:sz w:val="24"/>
          <w:szCs w:val="24"/>
          <w:lang w:eastAsia="ar-SA"/>
        </w:rPr>
        <w:t xml:space="preserve"> PŪV vystymo alternatyvos Nr. 2 būtų pagaminama elektros energijos – 500 </w:t>
      </w:r>
      <w:proofErr w:type="spellStart"/>
      <w:r w:rsidRPr="00A34A94">
        <w:rPr>
          <w:rFonts w:ascii="Times New Roman" w:eastAsia="Times New Roman" w:hAnsi="Times New Roman" w:cs="Times New Roman"/>
          <w:spacing w:val="-6"/>
          <w:sz w:val="24"/>
          <w:szCs w:val="24"/>
          <w:lang w:eastAsia="ar-SA"/>
        </w:rPr>
        <w:t>GWh</w:t>
      </w:r>
      <w:proofErr w:type="spellEnd"/>
      <w:r w:rsidRPr="00A34A94">
        <w:rPr>
          <w:rFonts w:ascii="Times New Roman" w:eastAsia="Times New Roman" w:hAnsi="Times New Roman" w:cs="Times New Roman"/>
          <w:spacing w:val="-6"/>
          <w:sz w:val="24"/>
          <w:szCs w:val="24"/>
          <w:lang w:eastAsia="ar-SA"/>
        </w:rPr>
        <w:t xml:space="preserve"> per metus, šilumos – 1 598 </w:t>
      </w:r>
      <w:proofErr w:type="spellStart"/>
      <w:r w:rsidRPr="00A34A94">
        <w:rPr>
          <w:rFonts w:ascii="Times New Roman" w:eastAsia="Times New Roman" w:hAnsi="Times New Roman" w:cs="Times New Roman"/>
          <w:spacing w:val="-6"/>
          <w:sz w:val="24"/>
          <w:szCs w:val="24"/>
          <w:lang w:eastAsia="ar-SA"/>
        </w:rPr>
        <w:t>GWh</w:t>
      </w:r>
      <w:proofErr w:type="spellEnd"/>
      <w:r w:rsidRPr="00A34A94">
        <w:rPr>
          <w:rFonts w:ascii="Times New Roman" w:eastAsia="Times New Roman" w:hAnsi="Times New Roman" w:cs="Times New Roman"/>
          <w:spacing w:val="-6"/>
          <w:sz w:val="24"/>
          <w:szCs w:val="24"/>
          <w:lang w:eastAsia="ar-SA"/>
        </w:rPr>
        <w:t xml:space="preserve"> per metus; vystymo alternatyvos Nr. 3 būtų pagaminama elektros energijos – 304 </w:t>
      </w:r>
      <w:proofErr w:type="spellStart"/>
      <w:r w:rsidRPr="00A34A94">
        <w:rPr>
          <w:rFonts w:ascii="Times New Roman" w:eastAsia="Times New Roman" w:hAnsi="Times New Roman" w:cs="Times New Roman"/>
          <w:spacing w:val="-6"/>
          <w:sz w:val="24"/>
          <w:szCs w:val="24"/>
          <w:lang w:eastAsia="ar-SA"/>
        </w:rPr>
        <w:t>GWh</w:t>
      </w:r>
      <w:proofErr w:type="spellEnd"/>
      <w:r w:rsidRPr="00A34A94">
        <w:rPr>
          <w:rFonts w:ascii="Times New Roman" w:eastAsia="Times New Roman" w:hAnsi="Times New Roman" w:cs="Times New Roman"/>
          <w:spacing w:val="-6"/>
          <w:sz w:val="24"/>
          <w:szCs w:val="24"/>
          <w:lang w:eastAsia="ar-SA"/>
        </w:rPr>
        <w:t xml:space="preserve"> per metus, šilumos – 1 068 </w:t>
      </w:r>
      <w:proofErr w:type="spellStart"/>
      <w:r w:rsidRPr="00A34A94">
        <w:rPr>
          <w:rFonts w:ascii="Times New Roman" w:eastAsia="Times New Roman" w:hAnsi="Times New Roman" w:cs="Times New Roman"/>
          <w:spacing w:val="-6"/>
          <w:sz w:val="24"/>
          <w:szCs w:val="24"/>
          <w:lang w:eastAsia="ar-SA"/>
        </w:rPr>
        <w:t>GWh</w:t>
      </w:r>
      <w:proofErr w:type="spellEnd"/>
      <w:r w:rsidRPr="00A34A94">
        <w:rPr>
          <w:rFonts w:ascii="Times New Roman" w:eastAsia="Times New Roman" w:hAnsi="Times New Roman" w:cs="Times New Roman"/>
          <w:spacing w:val="-6"/>
          <w:sz w:val="24"/>
          <w:szCs w:val="24"/>
          <w:lang w:eastAsia="ar-SA"/>
        </w:rPr>
        <w:t xml:space="preserve"> per metus; vystymo alternatyvos PA prie Nr. 2 būtų pagaminama elektros energijos – 500 </w:t>
      </w:r>
      <w:proofErr w:type="spellStart"/>
      <w:r w:rsidRPr="00A34A94">
        <w:rPr>
          <w:rFonts w:ascii="Times New Roman" w:eastAsia="Times New Roman" w:hAnsi="Times New Roman" w:cs="Times New Roman"/>
          <w:spacing w:val="-6"/>
          <w:sz w:val="24"/>
          <w:szCs w:val="24"/>
          <w:lang w:eastAsia="ar-SA"/>
        </w:rPr>
        <w:t>GWh</w:t>
      </w:r>
      <w:proofErr w:type="spellEnd"/>
      <w:r w:rsidRPr="00A34A94">
        <w:rPr>
          <w:rFonts w:ascii="Times New Roman" w:eastAsia="Times New Roman" w:hAnsi="Times New Roman" w:cs="Times New Roman"/>
          <w:spacing w:val="-6"/>
          <w:sz w:val="24"/>
          <w:szCs w:val="24"/>
          <w:lang w:eastAsia="ar-SA"/>
        </w:rPr>
        <w:t xml:space="preserve"> per metus, šilumos – 1 598 </w:t>
      </w:r>
      <w:proofErr w:type="spellStart"/>
      <w:r w:rsidRPr="00A34A94">
        <w:rPr>
          <w:rFonts w:ascii="Times New Roman" w:eastAsia="Times New Roman" w:hAnsi="Times New Roman" w:cs="Times New Roman"/>
          <w:spacing w:val="-6"/>
          <w:sz w:val="24"/>
          <w:szCs w:val="24"/>
          <w:lang w:eastAsia="ar-SA"/>
        </w:rPr>
        <w:t>GWh</w:t>
      </w:r>
      <w:proofErr w:type="spellEnd"/>
      <w:r w:rsidRPr="00A34A94">
        <w:rPr>
          <w:rFonts w:ascii="Times New Roman" w:eastAsia="Times New Roman" w:hAnsi="Times New Roman" w:cs="Times New Roman"/>
          <w:spacing w:val="-6"/>
          <w:sz w:val="24"/>
          <w:szCs w:val="24"/>
          <w:lang w:eastAsia="ar-SA"/>
        </w:rPr>
        <w:t xml:space="preserve"> per metus (šilumos  ir/ar elektros energijos kiekis gali mažėti 0-5 % ribose, nes esama TE-3 turbina bus rekonstruojama ir pritaikoma darbui su mažesniu garo kiekiu ir mažesniais garo parametrais , taip pat dėl terminių nuostolių garotiekyje iki turbinos TE-3).</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b/>
          <w:i/>
          <w:spacing w:val="-6"/>
          <w:sz w:val="24"/>
          <w:szCs w:val="24"/>
          <w:lang w:eastAsia="ar-SA"/>
        </w:rPr>
      </w:pPr>
      <w:r w:rsidRPr="00A34A94">
        <w:rPr>
          <w:rFonts w:ascii="Times New Roman" w:eastAsia="Times New Roman" w:hAnsi="Times New Roman" w:cs="Times New Roman"/>
          <w:b/>
          <w:i/>
          <w:spacing w:val="-6"/>
          <w:sz w:val="24"/>
          <w:szCs w:val="24"/>
          <w:lang w:eastAsia="ar-SA"/>
        </w:rPr>
        <w:t>PŪV teritorija ir jos gretimybės</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 xml:space="preserve">PŪV vystymo alternatyvos Nr. 2 atveju nagrinėjama planuojamos naudoti žemės sklypo (kad. Nr. 0101/0067:21, esančio </w:t>
      </w:r>
      <w:proofErr w:type="spellStart"/>
      <w:r w:rsidRPr="00A34A94">
        <w:rPr>
          <w:rFonts w:ascii="Times New Roman" w:eastAsia="Times New Roman" w:hAnsi="Times New Roman" w:cs="Times New Roman"/>
          <w:spacing w:val="-6"/>
          <w:sz w:val="24"/>
          <w:szCs w:val="24"/>
          <w:lang w:eastAsia="ar-SA"/>
        </w:rPr>
        <w:t>Jočionių</w:t>
      </w:r>
      <w:proofErr w:type="spellEnd"/>
      <w:r w:rsidRPr="00A34A94">
        <w:rPr>
          <w:rFonts w:ascii="Times New Roman" w:eastAsia="Times New Roman" w:hAnsi="Times New Roman" w:cs="Times New Roman"/>
          <w:spacing w:val="-6"/>
          <w:sz w:val="24"/>
          <w:szCs w:val="24"/>
          <w:lang w:eastAsia="ar-SA"/>
        </w:rPr>
        <w:t xml:space="preserve"> g. 13, Vilniaus m.) dalies teritorija 8,17 ha ploto, PŪV vystymo alternatyvos Nr. 3 atveju – 3,31 ha ploto. Pagal sudarytą žemės nuomos sutartį „Lietuvos energija“, UAB, priklausančios žemės sklypo dalies plotas yra 3,324 ha. PŪV vystymo alternatyvos Nr. 2 atveju likusiai naudoti žemės </w:t>
      </w:r>
      <w:r w:rsidRPr="00A34A94">
        <w:rPr>
          <w:rFonts w:ascii="Times New Roman" w:eastAsia="Times New Roman" w:hAnsi="Times New Roman" w:cs="Times New Roman"/>
          <w:spacing w:val="-6"/>
          <w:sz w:val="24"/>
          <w:szCs w:val="24"/>
          <w:lang w:eastAsia="ar-SA"/>
        </w:rPr>
        <w:lastRenderedPageBreak/>
        <w:t>sklypo dalies nuomai yra tvarkomi žemės sklypo dalies nuosavybės dokumentai. Sklypas, kuriame planuojama ūkinė veikla yra išsidėstęs pietvakarinėje miesto dalyje, Panerių seniūnijos šiaurinėje</w:t>
      </w:r>
      <w:r w:rsidRPr="00A34A94">
        <w:rPr>
          <w:rFonts w:ascii="Calibri" w:eastAsia="Calibri" w:hAnsi="Calibri" w:cs="Times New Roman"/>
        </w:rPr>
        <w:t xml:space="preserve"> </w:t>
      </w:r>
      <w:r w:rsidRPr="00A34A94">
        <w:rPr>
          <w:rFonts w:ascii="Times New Roman" w:eastAsia="Times New Roman" w:hAnsi="Times New Roman" w:cs="Times New Roman"/>
          <w:spacing w:val="-6"/>
          <w:sz w:val="24"/>
          <w:szCs w:val="24"/>
          <w:lang w:eastAsia="ar-SA"/>
        </w:rPr>
        <w:t xml:space="preserve">dalyje, kairiajame Neries krante buvusio </w:t>
      </w:r>
      <w:proofErr w:type="spellStart"/>
      <w:r w:rsidRPr="00A34A94">
        <w:rPr>
          <w:rFonts w:ascii="Times New Roman" w:eastAsia="Times New Roman" w:hAnsi="Times New Roman" w:cs="Times New Roman"/>
          <w:spacing w:val="-6"/>
          <w:sz w:val="24"/>
          <w:szCs w:val="24"/>
          <w:lang w:eastAsia="ar-SA"/>
        </w:rPr>
        <w:t>Jočionių</w:t>
      </w:r>
      <w:proofErr w:type="spellEnd"/>
      <w:r w:rsidRPr="00A34A94">
        <w:rPr>
          <w:rFonts w:ascii="Times New Roman" w:eastAsia="Times New Roman" w:hAnsi="Times New Roman" w:cs="Times New Roman"/>
          <w:spacing w:val="-6"/>
          <w:sz w:val="24"/>
          <w:szCs w:val="24"/>
          <w:lang w:eastAsia="ar-SA"/>
        </w:rPr>
        <w:t xml:space="preserve"> kaimo teritorijoje, apie 8 km atstumu nuo Vilniaus miesto centro.</w:t>
      </w:r>
      <w:r w:rsidRPr="00A34A94">
        <w:rPr>
          <w:rFonts w:ascii="Calibri" w:eastAsia="Calibri" w:hAnsi="Calibri" w:cs="Times New Roman"/>
        </w:rPr>
        <w:t xml:space="preserve"> </w:t>
      </w:r>
      <w:r w:rsidRPr="00A34A94">
        <w:rPr>
          <w:rFonts w:ascii="Times New Roman" w:eastAsia="Times New Roman" w:hAnsi="Times New Roman" w:cs="Times New Roman"/>
          <w:spacing w:val="-6"/>
          <w:sz w:val="24"/>
          <w:szCs w:val="24"/>
          <w:lang w:eastAsia="ar-SA"/>
        </w:rPr>
        <w:t>Iš šiaurės ir šiaurės vakarų pusės žemės sklypą (kad. Nr. 0101/0067:21) riboja miesto miškai. Rytų - šiaurės - vakarų kryptimis teka Neries upė. Į nustatytą ir įregistruotą Neries upės 500 m apsaugos zoną planuojamos ūkinės veiklos objektai nepatenka. Neries apatinėse terasose šiaurės kryptimi yra išsidėstę Vilniaus nuotekų valyklos įrenginiai. Žemės sklype (kad. Nr. 0101/0067:21) bei gretimose pramoninės paskirties teritorijose įregistruota ir veiklą vysto daug skirtingų įmonių. Iš vakarų pusės greta analizuojamos PŪV planuojamos naudoti žemės sklypo dalies teritorijos yra statoma komunalinių atliekų MBA gamykla.</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 xml:space="preserve"> PAV programos rengimo etape buvo nagrinėjamos dvi vietos alternatyvos.: PŪV vietos alternatyva Nr. 1 – planuojamos naudoti žemės sklypo dalies teritorija greta UAB „VAATC“ komunalinių atliekų mechaninio ir biologinio apdorojimo įrenginių (toliau – MBA įrenginiai) sklypo ir PŪV vietos alternatyva Nr. 2 – neužstatytoje Vilniaus termofikacinės elektrinės TE-3 teritorijoje. Taip pat buvo įvertinta suinteresuotos visuomenės siūloma vietos alternatyvą Vilniaus </w:t>
      </w:r>
      <w:proofErr w:type="spellStart"/>
      <w:r w:rsidRPr="00A34A94">
        <w:rPr>
          <w:rFonts w:ascii="Times New Roman" w:eastAsia="Times New Roman" w:hAnsi="Times New Roman" w:cs="Times New Roman"/>
          <w:spacing w:val="-6"/>
          <w:sz w:val="24"/>
          <w:szCs w:val="24"/>
          <w:lang w:eastAsia="ar-SA"/>
        </w:rPr>
        <w:t>kogeneracinę</w:t>
      </w:r>
      <w:proofErr w:type="spellEnd"/>
      <w:r w:rsidRPr="00A34A94">
        <w:rPr>
          <w:rFonts w:ascii="Times New Roman" w:eastAsia="Times New Roman" w:hAnsi="Times New Roman" w:cs="Times New Roman"/>
          <w:spacing w:val="-6"/>
          <w:sz w:val="24"/>
          <w:szCs w:val="24"/>
          <w:lang w:eastAsia="ar-SA"/>
        </w:rPr>
        <w:t xml:space="preserve"> jėgainę statyti Kirtimuose, Metalo g. Atlikus analizę, nustatyta, kad iš įvertintų galimų statybos vietos alternatyvų, tinkamiausia planuojamai vykdyti veiklai yra alternatyva Nr. 1, todėl planuojamos ūkinės veiklos – Vilniaus </w:t>
      </w:r>
      <w:proofErr w:type="spellStart"/>
      <w:r w:rsidRPr="00A34A94">
        <w:rPr>
          <w:rFonts w:ascii="Times New Roman" w:eastAsia="Times New Roman" w:hAnsi="Times New Roman" w:cs="Times New Roman"/>
          <w:spacing w:val="-6"/>
          <w:sz w:val="24"/>
          <w:szCs w:val="24"/>
          <w:lang w:eastAsia="ar-SA"/>
        </w:rPr>
        <w:t>kogeneracinės</w:t>
      </w:r>
      <w:proofErr w:type="spellEnd"/>
      <w:r w:rsidRPr="00A34A94">
        <w:rPr>
          <w:rFonts w:ascii="Times New Roman" w:eastAsia="Times New Roman" w:hAnsi="Times New Roman" w:cs="Times New Roman"/>
          <w:spacing w:val="-6"/>
          <w:sz w:val="24"/>
          <w:szCs w:val="24"/>
          <w:lang w:eastAsia="ar-SA"/>
        </w:rPr>
        <w:t xml:space="preserve"> jėgainės – statybos ir eksploatacijos galimybės  nagrinėjamos vietos alternatyvos Nr. 1 planuojamos naudoti žemės sklypo dalies teritorijoje.</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 xml:space="preserve"> Planuojamos ūkinės veiklos vietos alternatyvos Nr. 1 pasirinkimą lėmė šios pagrindinės priežastys:</w:t>
      </w:r>
    </w:p>
    <w:p w:rsidR="00A34A94" w:rsidRPr="00A34A94" w:rsidRDefault="00A34A94" w:rsidP="00A34A94">
      <w:pPr>
        <w:numPr>
          <w:ilvl w:val="0"/>
          <w:numId w:val="1"/>
        </w:numPr>
        <w:suppressAutoHyphens/>
        <w:spacing w:after="0" w:line="240" w:lineRule="auto"/>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 xml:space="preserve">veikla planuojama šalia statomų Vilniaus MBA įrenginių. Tai suteikia galimybę transportuoti reikalingą kurą mažais </w:t>
      </w:r>
      <w:proofErr w:type="spellStart"/>
      <w:r w:rsidRPr="00A34A94">
        <w:rPr>
          <w:rFonts w:ascii="Times New Roman" w:eastAsia="Times New Roman" w:hAnsi="Times New Roman" w:cs="Times New Roman"/>
          <w:spacing w:val="-6"/>
          <w:sz w:val="24"/>
          <w:szCs w:val="24"/>
          <w:lang w:eastAsia="ar-SA"/>
        </w:rPr>
        <w:t>atstumais</w:t>
      </w:r>
      <w:proofErr w:type="spellEnd"/>
      <w:r w:rsidRPr="00A34A94">
        <w:rPr>
          <w:rFonts w:ascii="Times New Roman" w:eastAsia="Times New Roman" w:hAnsi="Times New Roman" w:cs="Times New Roman"/>
          <w:spacing w:val="-6"/>
          <w:sz w:val="24"/>
          <w:szCs w:val="24"/>
          <w:lang w:eastAsia="ar-SA"/>
        </w:rPr>
        <w:t>, įrengti specialius transporterius ir taip sumažinti automobilių transporto srautus į planuojamos naudoti žemės sklypo dalies teritoriją</w:t>
      </w:r>
    </w:p>
    <w:p w:rsidR="00A34A94" w:rsidRPr="00A34A94" w:rsidRDefault="00A34A94" w:rsidP="00A34A94">
      <w:pPr>
        <w:numPr>
          <w:ilvl w:val="0"/>
          <w:numId w:val="1"/>
        </w:numPr>
        <w:suppressAutoHyphens/>
        <w:spacing w:after="0" w:line="240" w:lineRule="auto"/>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tinkamas prisijungimas prie inžinerinių tinklų: gamtinių dujų, elektros energijos tinklų, bei Vilniaus miesto centralizuoto šilumos tiekimo tinklų;</w:t>
      </w:r>
    </w:p>
    <w:p w:rsidR="00A34A94" w:rsidRPr="00A34A94" w:rsidRDefault="00A34A94" w:rsidP="00A34A94">
      <w:pPr>
        <w:numPr>
          <w:ilvl w:val="0"/>
          <w:numId w:val="1"/>
        </w:numPr>
        <w:suppressAutoHyphens/>
        <w:spacing w:after="0" w:line="240" w:lineRule="auto"/>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gerai išvystyta susisiekimo ir kuro tiekimo infrastruktūra: yra geležinkelio atšaka, greta planuojamos naudoti žemės sklypo dalies teritorijos išsidėstę magistraliniai keliai;</w:t>
      </w:r>
    </w:p>
    <w:p w:rsidR="00A34A94" w:rsidRPr="00A34A94" w:rsidRDefault="00A34A94" w:rsidP="00A34A94">
      <w:pPr>
        <w:numPr>
          <w:ilvl w:val="0"/>
          <w:numId w:val="1"/>
        </w:numPr>
        <w:suppressAutoHyphens/>
        <w:spacing w:after="0" w:line="240" w:lineRule="auto"/>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planuojamos naudoti žemės sklypo dalies teritorija nepatenka į saugomų ar NATURA 2000 tinklo teritorijų ribas, joje nėra kultūros paveldo vertybių;</w:t>
      </w:r>
    </w:p>
    <w:p w:rsidR="00A34A94" w:rsidRPr="00A34A94" w:rsidRDefault="00A34A94" w:rsidP="00A34A94">
      <w:pPr>
        <w:numPr>
          <w:ilvl w:val="0"/>
          <w:numId w:val="1"/>
        </w:numPr>
        <w:suppressAutoHyphens/>
        <w:spacing w:after="0" w:line="240" w:lineRule="auto"/>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energijos gamybos veikla leidžiama pagal Vilniaus miesto savivaldybės teritorijos bendrojo plano ir Vilniaus miesto savivaldybės šilumos ūkio specialiojo plano sprendinius;</w:t>
      </w:r>
    </w:p>
    <w:p w:rsidR="00A34A94" w:rsidRPr="00A34A94" w:rsidRDefault="00A34A94" w:rsidP="00A34A94">
      <w:pPr>
        <w:numPr>
          <w:ilvl w:val="0"/>
          <w:numId w:val="1"/>
        </w:numPr>
        <w:suppressAutoHyphens/>
        <w:spacing w:after="0" w:line="240" w:lineRule="auto"/>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išlaikomas koncentruotas miesto teritorinis vientisumas statant didelius kurą deginančius įrenginius morališkai ir fiziškai pasenusių elektrinių teritorijose;</w:t>
      </w:r>
    </w:p>
    <w:p w:rsidR="00A34A94" w:rsidRPr="00A34A94" w:rsidRDefault="00A34A94" w:rsidP="00A34A94">
      <w:pPr>
        <w:suppressAutoHyphens/>
        <w:spacing w:after="0" w:line="240" w:lineRule="auto"/>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 xml:space="preserve">             Artimiausias gyvenamas pastatas, esantis  </w:t>
      </w:r>
      <w:proofErr w:type="spellStart"/>
      <w:r w:rsidRPr="00A34A94">
        <w:rPr>
          <w:rFonts w:ascii="Times New Roman" w:eastAsia="Times New Roman" w:hAnsi="Times New Roman" w:cs="Times New Roman"/>
          <w:spacing w:val="-6"/>
          <w:sz w:val="24"/>
          <w:szCs w:val="24"/>
          <w:lang w:eastAsia="ar-SA"/>
        </w:rPr>
        <w:t>Jočionių</w:t>
      </w:r>
      <w:proofErr w:type="spellEnd"/>
      <w:r w:rsidRPr="00A34A94">
        <w:rPr>
          <w:rFonts w:ascii="Times New Roman" w:eastAsia="Times New Roman" w:hAnsi="Times New Roman" w:cs="Times New Roman"/>
          <w:spacing w:val="-6"/>
          <w:sz w:val="24"/>
          <w:szCs w:val="24"/>
          <w:lang w:eastAsia="ar-SA"/>
        </w:rPr>
        <w:t xml:space="preserve"> g. 28, Vilnius, nuo visų PŪV vystymo alternatyvų planuojamos naudoti žemės sklypo dalies teritorijos ribų yra apie 663 m atstumu rytų kryptimi, kitas gyvenamas namas esantis </w:t>
      </w:r>
      <w:proofErr w:type="spellStart"/>
      <w:r w:rsidRPr="00A34A94">
        <w:rPr>
          <w:rFonts w:ascii="Times New Roman" w:eastAsia="Times New Roman" w:hAnsi="Times New Roman" w:cs="Times New Roman"/>
          <w:spacing w:val="-6"/>
          <w:sz w:val="24"/>
          <w:szCs w:val="24"/>
          <w:lang w:eastAsia="ar-SA"/>
        </w:rPr>
        <w:t>Jočionių</w:t>
      </w:r>
      <w:proofErr w:type="spellEnd"/>
      <w:r w:rsidRPr="00A34A94">
        <w:rPr>
          <w:rFonts w:ascii="Times New Roman" w:eastAsia="Times New Roman" w:hAnsi="Times New Roman" w:cs="Times New Roman"/>
          <w:spacing w:val="-6"/>
          <w:sz w:val="24"/>
          <w:szCs w:val="24"/>
          <w:lang w:eastAsia="ar-SA"/>
        </w:rPr>
        <w:t xml:space="preserve"> g. 45, Vilnius,  nutolęs apie 664 m nuo visų planuojamos ūkinės veiklos vystymo alternatyvų planuojamos naudoti žemės sklypo dalies teritorijos ribų. Artimiausia ugdymo įstaiga Grigiškių darželis-mokykla „Pelėdžiukas“, adresu: Lentvario g. 1, Vilnius, nuo nagrinėjamos PŪV vystymo alternatyvos Nr. 2 planuojamos naudoti žemės sklypo dalies teritorijos ribos nutolusi apie 3 km į pietryčius. Artimiausios sveikatos priežiūros įstaigos, įsikūrusios tuo pačiu adresu: Šiltnamių g. 29, Vilnius, </w:t>
      </w:r>
      <w:proofErr w:type="spellStart"/>
      <w:r w:rsidRPr="00A34A94">
        <w:rPr>
          <w:rFonts w:ascii="Times New Roman" w:eastAsia="Times New Roman" w:hAnsi="Times New Roman" w:cs="Times New Roman"/>
          <w:spacing w:val="-6"/>
          <w:sz w:val="24"/>
          <w:szCs w:val="24"/>
          <w:lang w:eastAsia="ar-SA"/>
        </w:rPr>
        <w:t>InMedica</w:t>
      </w:r>
      <w:proofErr w:type="spellEnd"/>
      <w:r w:rsidRPr="00A34A94">
        <w:rPr>
          <w:rFonts w:ascii="Times New Roman" w:eastAsia="Times New Roman" w:hAnsi="Times New Roman" w:cs="Times New Roman"/>
          <w:spacing w:val="-6"/>
          <w:sz w:val="24"/>
          <w:szCs w:val="24"/>
          <w:lang w:eastAsia="ar-SA"/>
        </w:rPr>
        <w:t xml:space="preserve"> filialas, UAB, </w:t>
      </w:r>
      <w:proofErr w:type="spellStart"/>
      <w:r w:rsidRPr="00A34A94">
        <w:rPr>
          <w:rFonts w:ascii="Times New Roman" w:eastAsia="Times New Roman" w:hAnsi="Times New Roman" w:cs="Times New Roman"/>
          <w:spacing w:val="-6"/>
          <w:sz w:val="24"/>
          <w:szCs w:val="24"/>
          <w:lang w:eastAsia="ar-SA"/>
        </w:rPr>
        <w:t>Medea</w:t>
      </w:r>
      <w:proofErr w:type="spellEnd"/>
      <w:r w:rsidRPr="00A34A94">
        <w:rPr>
          <w:rFonts w:ascii="Times New Roman" w:eastAsia="Times New Roman" w:hAnsi="Times New Roman" w:cs="Times New Roman"/>
          <w:spacing w:val="-6"/>
          <w:sz w:val="24"/>
          <w:szCs w:val="24"/>
          <w:lang w:eastAsia="ar-SA"/>
        </w:rPr>
        <w:t xml:space="preserve"> diagnostika, UAB, VšĮ Respublikinė Vilniaus universitetinė ligoninė,</w:t>
      </w:r>
      <w:r w:rsidRPr="00A34A94">
        <w:rPr>
          <w:rFonts w:ascii="Calibri" w:eastAsia="Calibri" w:hAnsi="Calibri" w:cs="Times New Roman"/>
        </w:rPr>
        <w:t xml:space="preserve"> </w:t>
      </w:r>
      <w:r w:rsidRPr="00A34A94">
        <w:rPr>
          <w:rFonts w:ascii="Times New Roman" w:eastAsia="Times New Roman" w:hAnsi="Times New Roman" w:cs="Times New Roman"/>
          <w:spacing w:val="-6"/>
          <w:sz w:val="24"/>
          <w:szCs w:val="24"/>
          <w:lang w:eastAsia="ar-SA"/>
        </w:rPr>
        <w:t>nutolusios maždaug 3,5 km į rytus nuo PŪV vystymo alternatyvos Nr. 2 planuojamos naudoti žemės sklypo dalies teritorijos ribos.</w:t>
      </w:r>
    </w:p>
    <w:p w:rsidR="00A34A94" w:rsidRPr="00A34A94" w:rsidRDefault="00A34A94" w:rsidP="00A34A94">
      <w:pPr>
        <w:suppressAutoHyphens/>
        <w:spacing w:after="0" w:line="240" w:lineRule="auto"/>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 xml:space="preserve">           PŪV teritorija nepatenka į įregistruotų kultūros paveldo vertybių teritorijas ir jų apsaugos zonas ir su jomis nesiriboja. Artimiausios registruotos kultūros paveldo vertybės yra: Gudelių, </w:t>
      </w:r>
      <w:proofErr w:type="spellStart"/>
      <w:r w:rsidRPr="00A34A94">
        <w:rPr>
          <w:rFonts w:ascii="Times New Roman" w:eastAsia="Times New Roman" w:hAnsi="Times New Roman" w:cs="Times New Roman"/>
          <w:spacing w:val="-6"/>
          <w:sz w:val="24"/>
          <w:szCs w:val="24"/>
          <w:lang w:eastAsia="ar-SA"/>
        </w:rPr>
        <w:t>Lenkiškių</w:t>
      </w:r>
      <w:proofErr w:type="spellEnd"/>
      <w:r w:rsidRPr="00A34A94">
        <w:rPr>
          <w:rFonts w:ascii="Times New Roman" w:eastAsia="Times New Roman" w:hAnsi="Times New Roman" w:cs="Times New Roman"/>
          <w:spacing w:val="-6"/>
          <w:sz w:val="24"/>
          <w:szCs w:val="24"/>
          <w:lang w:eastAsia="ar-SA"/>
        </w:rPr>
        <w:t xml:space="preserve"> pilkapynas, vad. </w:t>
      </w:r>
      <w:proofErr w:type="spellStart"/>
      <w:r w:rsidRPr="00A34A94">
        <w:rPr>
          <w:rFonts w:ascii="Times New Roman" w:eastAsia="Times New Roman" w:hAnsi="Times New Roman" w:cs="Times New Roman"/>
          <w:spacing w:val="-6"/>
          <w:sz w:val="24"/>
          <w:szCs w:val="24"/>
          <w:lang w:eastAsia="ar-SA"/>
        </w:rPr>
        <w:t>Švedkapiais</w:t>
      </w:r>
      <w:proofErr w:type="spellEnd"/>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bCs/>
          <w:spacing w:val="-6"/>
          <w:sz w:val="24"/>
          <w:szCs w:val="24"/>
          <w:lang w:eastAsia="ar-SA"/>
        </w:rPr>
        <w:t xml:space="preserve">(unikalus kodas 5644), esantis kitame Neries upės krante, nutolęs </w:t>
      </w:r>
      <w:r w:rsidRPr="00A34A94">
        <w:rPr>
          <w:rFonts w:ascii="Times New Roman" w:eastAsia="Times New Roman" w:hAnsi="Times New Roman" w:cs="Times New Roman"/>
          <w:spacing w:val="-6"/>
          <w:sz w:val="24"/>
          <w:szCs w:val="24"/>
          <w:lang w:eastAsia="ar-SA"/>
        </w:rPr>
        <w:t xml:space="preserve">apie 1,1 km atstumu nuo PŪV teritorijos; </w:t>
      </w:r>
      <w:proofErr w:type="spellStart"/>
      <w:r w:rsidRPr="00A34A94">
        <w:rPr>
          <w:rFonts w:ascii="Times New Roman" w:eastAsia="Times New Roman" w:hAnsi="Times New Roman" w:cs="Times New Roman"/>
          <w:spacing w:val="-6"/>
          <w:sz w:val="24"/>
          <w:szCs w:val="24"/>
          <w:lang w:eastAsia="ar-SA"/>
        </w:rPr>
        <w:t>Naravų</w:t>
      </w:r>
      <w:proofErr w:type="spellEnd"/>
      <w:r w:rsidRPr="00A34A94">
        <w:rPr>
          <w:rFonts w:ascii="Times New Roman" w:eastAsia="Times New Roman" w:hAnsi="Times New Roman" w:cs="Times New Roman"/>
          <w:spacing w:val="-6"/>
          <w:sz w:val="24"/>
          <w:szCs w:val="24"/>
          <w:lang w:eastAsia="ar-SA"/>
        </w:rPr>
        <w:t xml:space="preserve"> piliakalnis </w:t>
      </w:r>
      <w:r w:rsidRPr="00A34A94">
        <w:rPr>
          <w:rFonts w:ascii="Times New Roman" w:eastAsia="Times New Roman" w:hAnsi="Times New Roman" w:cs="Times New Roman"/>
          <w:bCs/>
          <w:spacing w:val="-6"/>
          <w:sz w:val="24"/>
          <w:szCs w:val="24"/>
          <w:lang w:eastAsia="ar-SA"/>
        </w:rPr>
        <w:t xml:space="preserve">(unikalus kodas 17206 ), nutolęs apie 1,4 km atstumu nuo PŪV teritorijos. </w:t>
      </w:r>
      <w:proofErr w:type="spellStart"/>
      <w:r w:rsidRPr="00A34A94">
        <w:rPr>
          <w:rFonts w:ascii="Times New Roman" w:eastAsia="Times New Roman" w:hAnsi="Times New Roman" w:cs="Times New Roman"/>
          <w:spacing w:val="-6"/>
          <w:sz w:val="24"/>
          <w:szCs w:val="24"/>
          <w:lang w:eastAsia="ar-SA"/>
        </w:rPr>
        <w:t>Naravų</w:t>
      </w:r>
      <w:proofErr w:type="spellEnd"/>
      <w:r w:rsidRPr="00A34A94">
        <w:rPr>
          <w:rFonts w:ascii="Times New Roman" w:eastAsia="Times New Roman" w:hAnsi="Times New Roman" w:cs="Times New Roman"/>
          <w:spacing w:val="-6"/>
          <w:sz w:val="24"/>
          <w:szCs w:val="24"/>
          <w:lang w:eastAsia="ar-SA"/>
        </w:rPr>
        <w:t xml:space="preserve"> piliakalnio apsaugos zonos riba nutolusi apie 200 m atstumu nuo PŪV teritorijos ribos.</w:t>
      </w:r>
    </w:p>
    <w:p w:rsidR="00A34A94" w:rsidRPr="00A34A94" w:rsidRDefault="00A34A94" w:rsidP="00A34A94">
      <w:pPr>
        <w:suppressAutoHyphens/>
        <w:spacing w:after="0" w:line="240" w:lineRule="auto"/>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 xml:space="preserve">          PŪV teritorija nepatenka į Europos ekologinio tinklo „</w:t>
      </w:r>
      <w:proofErr w:type="spellStart"/>
      <w:r w:rsidRPr="00A34A94">
        <w:rPr>
          <w:rFonts w:ascii="Times New Roman" w:eastAsia="Times New Roman" w:hAnsi="Times New Roman" w:cs="Times New Roman"/>
          <w:spacing w:val="-6"/>
          <w:sz w:val="24"/>
          <w:szCs w:val="24"/>
          <w:lang w:eastAsia="ar-SA"/>
        </w:rPr>
        <w:t>Natura</w:t>
      </w:r>
      <w:proofErr w:type="spellEnd"/>
      <w:r w:rsidRPr="00A34A94">
        <w:rPr>
          <w:rFonts w:ascii="Times New Roman" w:eastAsia="Times New Roman" w:hAnsi="Times New Roman" w:cs="Times New Roman"/>
          <w:spacing w:val="-6"/>
          <w:sz w:val="24"/>
          <w:szCs w:val="24"/>
          <w:lang w:eastAsia="ar-SA"/>
        </w:rPr>
        <w:t xml:space="preserve"> 2000“ ir nacionalines saugomas teritorijas ir su jomis nesiriboja. Artimiausia „</w:t>
      </w:r>
      <w:proofErr w:type="spellStart"/>
      <w:r w:rsidRPr="00A34A94">
        <w:rPr>
          <w:rFonts w:ascii="Times New Roman" w:eastAsia="Times New Roman" w:hAnsi="Times New Roman" w:cs="Times New Roman"/>
          <w:spacing w:val="-6"/>
          <w:sz w:val="24"/>
          <w:szCs w:val="24"/>
          <w:lang w:eastAsia="ar-SA"/>
        </w:rPr>
        <w:t>Natura</w:t>
      </w:r>
      <w:proofErr w:type="spellEnd"/>
      <w:r w:rsidRPr="00A34A94">
        <w:rPr>
          <w:rFonts w:ascii="Times New Roman" w:eastAsia="Times New Roman" w:hAnsi="Times New Roman" w:cs="Times New Roman"/>
          <w:spacing w:val="-6"/>
          <w:sz w:val="24"/>
          <w:szCs w:val="24"/>
          <w:lang w:eastAsia="ar-SA"/>
        </w:rPr>
        <w:t xml:space="preserve"> 2000“  Buveinių apsaugai svarbi teritorija (toliu – BAST teritorija) Neries upė (LTVIN0009), nuo PŪV sklypo nutolusi apie 0,9-1,0 km atstumu.</w:t>
      </w:r>
      <w:r w:rsidRPr="00A34A94">
        <w:rPr>
          <w:rFonts w:ascii="Calibri" w:eastAsia="Calibri" w:hAnsi="Calibri" w:cs="Times New Roman"/>
        </w:rPr>
        <w:t xml:space="preserve"> </w:t>
      </w:r>
      <w:r w:rsidRPr="00A34A94">
        <w:rPr>
          <w:rFonts w:ascii="Times New Roman" w:eastAsia="Calibri" w:hAnsi="Times New Roman" w:cs="Times New Roman"/>
          <w:sz w:val="24"/>
          <w:szCs w:val="24"/>
        </w:rPr>
        <w:t xml:space="preserve">Apie 1,2 </w:t>
      </w:r>
      <w:r w:rsidRPr="00A34A94">
        <w:rPr>
          <w:rFonts w:ascii="Times New Roman" w:eastAsia="Calibri" w:hAnsi="Times New Roman" w:cs="Times New Roman"/>
          <w:sz w:val="24"/>
          <w:szCs w:val="24"/>
        </w:rPr>
        <w:lastRenderedPageBreak/>
        <w:t xml:space="preserve">km atstumu nuo PŪV teritorijos yra Panerių </w:t>
      </w:r>
      <w:proofErr w:type="spellStart"/>
      <w:r w:rsidRPr="00A34A94">
        <w:rPr>
          <w:rFonts w:ascii="Times New Roman" w:eastAsia="Calibri" w:hAnsi="Times New Roman" w:cs="Times New Roman"/>
          <w:sz w:val="24"/>
          <w:szCs w:val="24"/>
        </w:rPr>
        <w:t>erozinio</w:t>
      </w:r>
      <w:proofErr w:type="spellEnd"/>
      <w:r w:rsidRPr="00A34A94">
        <w:rPr>
          <w:rFonts w:ascii="Times New Roman" w:eastAsia="Calibri" w:hAnsi="Times New Roman" w:cs="Times New Roman"/>
          <w:sz w:val="24"/>
          <w:szCs w:val="24"/>
        </w:rPr>
        <w:t xml:space="preserve"> kalvyno kraštovaizdžio draustinis, apie 1,4 km atstumu nuo PŪV teritorijos yra </w:t>
      </w:r>
      <w:r w:rsidRPr="00A34A94">
        <w:rPr>
          <w:rFonts w:ascii="Times New Roman" w:eastAsia="Times New Roman" w:hAnsi="Times New Roman" w:cs="Times New Roman"/>
          <w:spacing w:val="-6"/>
          <w:sz w:val="24"/>
          <w:szCs w:val="24"/>
          <w:lang w:eastAsia="ar-SA"/>
        </w:rPr>
        <w:t>Griovių geomorfologinis draustinis.</w:t>
      </w:r>
    </w:p>
    <w:p w:rsidR="00A34A94" w:rsidRPr="00A34A94" w:rsidRDefault="00A34A94" w:rsidP="00A34A94">
      <w:pPr>
        <w:suppressAutoHyphens/>
        <w:spacing w:after="0" w:line="240" w:lineRule="auto"/>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 xml:space="preserve">           Analizuojamoje vietovėje yra tinkamos sąlygos PŪV prisijungimui prie inžinerinių tinklų: gamtinių dujų, elektros energijos tinklų, Vilniaus miesto centralizuoto šilumos tiekimo, geriamojo vandentiekio, fekalinės ir lietaus kanalizacijos tinklų. Planuojamą Vilniaus </w:t>
      </w:r>
      <w:proofErr w:type="spellStart"/>
      <w:r w:rsidRPr="00A34A94">
        <w:rPr>
          <w:rFonts w:ascii="Times New Roman" w:eastAsia="Times New Roman" w:hAnsi="Times New Roman" w:cs="Times New Roman"/>
          <w:spacing w:val="-6"/>
          <w:sz w:val="24"/>
          <w:szCs w:val="24"/>
          <w:lang w:eastAsia="ar-SA"/>
        </w:rPr>
        <w:t>kogeneracinę</w:t>
      </w:r>
      <w:proofErr w:type="spellEnd"/>
      <w:r w:rsidRPr="00A34A94">
        <w:rPr>
          <w:rFonts w:ascii="Times New Roman" w:eastAsia="Times New Roman" w:hAnsi="Times New Roman" w:cs="Times New Roman"/>
          <w:spacing w:val="-6"/>
          <w:sz w:val="24"/>
          <w:szCs w:val="24"/>
          <w:lang w:eastAsia="ar-SA"/>
        </w:rPr>
        <w:t xml:space="preserve"> jėgainę numatoma prijungti prie esamų inžinerinės infrastruktūros tinklų pagal tinklus valdančių įmonių išduodamas technines prisijungimo sąlygas. </w:t>
      </w:r>
    </w:p>
    <w:p w:rsidR="00A34A94" w:rsidRPr="00A34A94" w:rsidRDefault="00A34A94" w:rsidP="00A34A94">
      <w:pPr>
        <w:suppressAutoHyphens/>
        <w:spacing w:after="0" w:line="240" w:lineRule="auto"/>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 xml:space="preserve">            Įmonės poreikiams reikalingas vanduo bus gaunamas iš UAB „Vilniaus vandenys“ vandentiekio tinklų, susidarančios buitinės ir gamybinės nuotekos išleidžiamos į UAB „Vilniaus vandenys“ nuotekų tinklus. Nuo planuojamos naudoti žemės sklypo dalies teritorijos surenkamos lietaus nuotėkos, po pirminio valymo, bus išleidžiamos į UAB „Grinda“ lietaus nuotekų tinklą. </w:t>
      </w:r>
    </w:p>
    <w:p w:rsidR="00A34A94" w:rsidRPr="00A34A94" w:rsidRDefault="00A34A94" w:rsidP="00A34A94">
      <w:pPr>
        <w:suppressAutoHyphens/>
        <w:spacing w:after="0" w:line="240" w:lineRule="auto"/>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 xml:space="preserve">            Vilniaus </w:t>
      </w:r>
      <w:proofErr w:type="spellStart"/>
      <w:r w:rsidRPr="00A34A94">
        <w:rPr>
          <w:rFonts w:ascii="Times New Roman" w:eastAsia="Times New Roman" w:hAnsi="Times New Roman" w:cs="Times New Roman"/>
          <w:spacing w:val="-6"/>
          <w:sz w:val="24"/>
          <w:szCs w:val="24"/>
          <w:lang w:eastAsia="ar-SA"/>
        </w:rPr>
        <w:t>kogeneracinėje</w:t>
      </w:r>
      <w:proofErr w:type="spellEnd"/>
      <w:r w:rsidRPr="00A34A94">
        <w:rPr>
          <w:rFonts w:ascii="Times New Roman" w:eastAsia="Times New Roman" w:hAnsi="Times New Roman" w:cs="Times New Roman"/>
          <w:spacing w:val="-6"/>
          <w:sz w:val="24"/>
          <w:szCs w:val="24"/>
          <w:lang w:eastAsia="ar-SA"/>
        </w:rPr>
        <w:t xml:space="preserve"> jėgainėje pagaminta šiluma bus nuvedama į Vilniaus miesto CŠT tinklą šalia TE-3 teritorijos. Tiksli prisijungimo vieta ir rekonstrukcijos apimtys bus aiškios gavus Vilniaus energija prisijungimo sąlygas. Gamtinių dujų tiekimui į planuojamą jėgainę reikalingą vidutinio 3 bar slėgio dujotiekį iki sklypo ribos atves AB „Lietuvos dujos“.</w:t>
      </w:r>
    </w:p>
    <w:p w:rsidR="00A34A94" w:rsidRPr="00A34A94" w:rsidRDefault="00A34A94" w:rsidP="00A34A94">
      <w:pPr>
        <w:suppressAutoHyphens/>
        <w:spacing w:after="0" w:line="240" w:lineRule="auto"/>
        <w:jc w:val="both"/>
        <w:rPr>
          <w:rFonts w:ascii="Times New Roman" w:eastAsia="Calibri" w:hAnsi="Times New Roman" w:cs="Times New Roman"/>
          <w:sz w:val="24"/>
          <w:szCs w:val="24"/>
        </w:rPr>
      </w:pPr>
      <w:r w:rsidRPr="00A34A94">
        <w:rPr>
          <w:rFonts w:ascii="Times New Roman" w:eastAsia="Times New Roman" w:hAnsi="Times New Roman" w:cs="Times New Roman"/>
          <w:spacing w:val="-6"/>
          <w:sz w:val="24"/>
          <w:szCs w:val="24"/>
          <w:lang w:eastAsia="ar-SA"/>
        </w:rPr>
        <w:t xml:space="preserve">             </w:t>
      </w:r>
      <w:proofErr w:type="spellStart"/>
      <w:r w:rsidRPr="00A34A94">
        <w:rPr>
          <w:rFonts w:ascii="Times New Roman" w:eastAsia="Times New Roman" w:hAnsi="Times New Roman" w:cs="Times New Roman"/>
          <w:spacing w:val="-6"/>
          <w:sz w:val="24"/>
          <w:szCs w:val="24"/>
          <w:lang w:eastAsia="ar-SA"/>
        </w:rPr>
        <w:t>Kogeneracinių</w:t>
      </w:r>
      <w:proofErr w:type="spellEnd"/>
      <w:r w:rsidRPr="00A34A94">
        <w:rPr>
          <w:rFonts w:ascii="Times New Roman" w:eastAsia="Times New Roman" w:hAnsi="Times New Roman" w:cs="Times New Roman"/>
          <w:spacing w:val="-6"/>
          <w:sz w:val="24"/>
          <w:szCs w:val="24"/>
          <w:lang w:eastAsia="ar-SA"/>
        </w:rPr>
        <w:t xml:space="preserve"> įrenginių generatoriuose pagamintos elektros energijos įtampa Vilniaus </w:t>
      </w:r>
      <w:proofErr w:type="spellStart"/>
      <w:r w:rsidRPr="00A34A94">
        <w:rPr>
          <w:rFonts w:ascii="Times New Roman" w:eastAsia="Times New Roman" w:hAnsi="Times New Roman" w:cs="Times New Roman"/>
          <w:spacing w:val="-6"/>
          <w:sz w:val="24"/>
          <w:szCs w:val="24"/>
          <w:lang w:eastAsia="ar-SA"/>
        </w:rPr>
        <w:t>kogeneracinės</w:t>
      </w:r>
      <w:proofErr w:type="spellEnd"/>
      <w:r w:rsidRPr="00A34A94">
        <w:rPr>
          <w:rFonts w:ascii="Times New Roman" w:eastAsia="Times New Roman" w:hAnsi="Times New Roman" w:cs="Times New Roman"/>
          <w:spacing w:val="-6"/>
          <w:sz w:val="24"/>
          <w:szCs w:val="24"/>
          <w:lang w:eastAsia="ar-SA"/>
        </w:rPr>
        <w:t xml:space="preserve"> jėgainės planuojamos naudoti žemės sklypo dalies teritorijoje esančiais transformatoriais bus paaukštinama iki 110 </w:t>
      </w:r>
      <w:proofErr w:type="spellStart"/>
      <w:r w:rsidRPr="00A34A94">
        <w:rPr>
          <w:rFonts w:ascii="Times New Roman" w:eastAsia="Times New Roman" w:hAnsi="Times New Roman" w:cs="Times New Roman"/>
          <w:spacing w:val="-6"/>
          <w:sz w:val="24"/>
          <w:szCs w:val="24"/>
          <w:lang w:eastAsia="ar-SA"/>
        </w:rPr>
        <w:t>kV</w:t>
      </w:r>
      <w:proofErr w:type="spellEnd"/>
      <w:r w:rsidRPr="00A34A94">
        <w:rPr>
          <w:rFonts w:ascii="Times New Roman" w:eastAsia="Times New Roman" w:hAnsi="Times New Roman" w:cs="Times New Roman"/>
          <w:spacing w:val="-6"/>
          <w:sz w:val="24"/>
          <w:szCs w:val="24"/>
          <w:lang w:eastAsia="ar-SA"/>
        </w:rPr>
        <w:t xml:space="preserve"> ir orine linija arba požeminiu kabeliu nuvedama į esamą 110 </w:t>
      </w:r>
      <w:proofErr w:type="spellStart"/>
      <w:r w:rsidRPr="00A34A94">
        <w:rPr>
          <w:rFonts w:ascii="Times New Roman" w:eastAsia="Times New Roman" w:hAnsi="Times New Roman" w:cs="Times New Roman"/>
          <w:spacing w:val="-6"/>
          <w:sz w:val="24"/>
          <w:szCs w:val="24"/>
          <w:lang w:eastAsia="ar-SA"/>
        </w:rPr>
        <w:t>kV</w:t>
      </w:r>
      <w:proofErr w:type="spellEnd"/>
      <w:r w:rsidRPr="00A34A94">
        <w:rPr>
          <w:rFonts w:ascii="Times New Roman" w:eastAsia="Times New Roman" w:hAnsi="Times New Roman" w:cs="Times New Roman"/>
          <w:spacing w:val="-6"/>
          <w:sz w:val="24"/>
          <w:szCs w:val="24"/>
          <w:lang w:eastAsia="ar-SA"/>
        </w:rPr>
        <w:t xml:space="preserve"> TE-3 pastotę. TE-3 pastotė bus rekonstruojama įrengiant du 110 KV jungtuvus ir parduodamos/perkamos elektros energijos apskaitos prietaisus.</w:t>
      </w:r>
    </w:p>
    <w:p w:rsidR="00A34A94" w:rsidRPr="00A34A94" w:rsidRDefault="00A34A94" w:rsidP="00A34A94">
      <w:pPr>
        <w:suppressAutoHyphens/>
        <w:spacing w:after="0" w:line="240" w:lineRule="auto"/>
        <w:jc w:val="both"/>
        <w:rPr>
          <w:rFonts w:ascii="Times New Roman" w:eastAsia="Times New Roman" w:hAnsi="Times New Roman" w:cs="Times New Roman"/>
          <w:b/>
          <w:i/>
          <w:spacing w:val="-6"/>
          <w:sz w:val="24"/>
          <w:szCs w:val="24"/>
          <w:lang w:eastAsia="ar-SA"/>
        </w:rPr>
      </w:pP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b/>
          <w:i/>
          <w:spacing w:val="-6"/>
          <w:sz w:val="24"/>
          <w:szCs w:val="24"/>
          <w:lang w:eastAsia="ar-SA"/>
        </w:rPr>
        <w:t xml:space="preserve">Vilniaus </w:t>
      </w:r>
      <w:proofErr w:type="spellStart"/>
      <w:r w:rsidRPr="00A34A94">
        <w:rPr>
          <w:rFonts w:ascii="Times New Roman" w:eastAsia="Times New Roman" w:hAnsi="Times New Roman" w:cs="Times New Roman"/>
          <w:b/>
          <w:i/>
          <w:spacing w:val="-6"/>
          <w:sz w:val="24"/>
          <w:szCs w:val="24"/>
          <w:lang w:eastAsia="ar-SA"/>
        </w:rPr>
        <w:t>kogeneracinėje</w:t>
      </w:r>
      <w:proofErr w:type="spellEnd"/>
      <w:r w:rsidRPr="00A34A94">
        <w:rPr>
          <w:rFonts w:ascii="Times New Roman" w:eastAsia="Times New Roman" w:hAnsi="Times New Roman" w:cs="Times New Roman"/>
          <w:b/>
          <w:i/>
          <w:spacing w:val="-6"/>
          <w:sz w:val="24"/>
          <w:szCs w:val="24"/>
          <w:lang w:eastAsia="ar-SA"/>
        </w:rPr>
        <w:t xml:space="preserve"> jėgainėje numatomas deginti kuras</w:t>
      </w:r>
    </w:p>
    <w:p w:rsidR="00A34A94" w:rsidRPr="00A34A94" w:rsidRDefault="00A34A94" w:rsidP="00A34A94">
      <w:pPr>
        <w:suppressAutoHyphens/>
        <w:spacing w:after="0" w:line="240" w:lineRule="auto"/>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 xml:space="preserve">           Vilniaus </w:t>
      </w:r>
      <w:proofErr w:type="spellStart"/>
      <w:r w:rsidRPr="00A34A94">
        <w:rPr>
          <w:rFonts w:ascii="Times New Roman" w:eastAsia="Times New Roman" w:hAnsi="Times New Roman" w:cs="Times New Roman"/>
          <w:spacing w:val="-6"/>
          <w:sz w:val="24"/>
          <w:szCs w:val="24"/>
          <w:lang w:eastAsia="ar-SA"/>
        </w:rPr>
        <w:t>kogeneracinės</w:t>
      </w:r>
      <w:proofErr w:type="spellEnd"/>
      <w:r w:rsidRPr="00A34A94">
        <w:rPr>
          <w:rFonts w:ascii="Times New Roman" w:eastAsia="Times New Roman" w:hAnsi="Times New Roman" w:cs="Times New Roman"/>
          <w:spacing w:val="-6"/>
          <w:sz w:val="24"/>
          <w:szCs w:val="24"/>
          <w:lang w:eastAsia="ar-SA"/>
        </w:rPr>
        <w:t xml:space="preserve"> jėgainės </w:t>
      </w:r>
      <w:r w:rsidRPr="00A34A94">
        <w:rPr>
          <w:rFonts w:ascii="Times New Roman" w:eastAsia="Times New Roman" w:hAnsi="Times New Roman" w:cs="Times New Roman"/>
          <w:b/>
          <w:i/>
          <w:spacing w:val="-6"/>
          <w:sz w:val="24"/>
          <w:szCs w:val="24"/>
          <w:lang w:eastAsia="ar-SA"/>
        </w:rPr>
        <w:t xml:space="preserve">atliekų deginimo įrenginyje </w:t>
      </w:r>
      <w:r w:rsidRPr="00A34A94">
        <w:rPr>
          <w:rFonts w:ascii="Times New Roman" w:eastAsia="Times New Roman" w:hAnsi="Times New Roman" w:cs="Times New Roman"/>
          <w:spacing w:val="-6"/>
          <w:sz w:val="24"/>
          <w:szCs w:val="24"/>
          <w:lang w:eastAsia="ar-SA"/>
        </w:rPr>
        <w:t>bus deginama:</w:t>
      </w:r>
    </w:p>
    <w:p w:rsidR="00A34A94" w:rsidRPr="00A34A94" w:rsidRDefault="00A34A94" w:rsidP="00A34A94">
      <w:pPr>
        <w:suppressAutoHyphens/>
        <w:spacing w:after="0" w:line="240" w:lineRule="auto"/>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Atliekos – t. y. po MBA įrenginių atlikusios, netinkamos perdirbti, energetinę vertę turinčios nepavojingos komunalinės atliekos, įskaitant kietąjį atgautąjį kurą (KAK) (</w:t>
      </w:r>
      <w:r w:rsidRPr="00A34A94">
        <w:rPr>
          <w:rFonts w:ascii="Times New Roman" w:eastAsia="Times New Roman" w:hAnsi="Times New Roman" w:cs="Times New Roman"/>
          <w:i/>
          <w:spacing w:val="-6"/>
          <w:sz w:val="24"/>
          <w:szCs w:val="24"/>
          <w:lang w:eastAsia="ar-SA"/>
        </w:rPr>
        <w:t xml:space="preserve">angl. </w:t>
      </w:r>
      <w:proofErr w:type="spellStart"/>
      <w:r w:rsidRPr="00A34A94">
        <w:rPr>
          <w:rFonts w:ascii="Times New Roman" w:eastAsia="Times New Roman" w:hAnsi="Times New Roman" w:cs="Times New Roman"/>
          <w:bCs/>
          <w:i/>
          <w:spacing w:val="-6"/>
          <w:sz w:val="24"/>
          <w:szCs w:val="24"/>
          <w:lang w:eastAsia="ar-SA"/>
        </w:rPr>
        <w:t>Refuse-Derived</w:t>
      </w:r>
      <w:proofErr w:type="spellEnd"/>
      <w:r w:rsidRPr="00A34A94">
        <w:rPr>
          <w:rFonts w:ascii="Times New Roman" w:eastAsia="Times New Roman" w:hAnsi="Times New Roman" w:cs="Times New Roman"/>
          <w:bCs/>
          <w:i/>
          <w:spacing w:val="-6"/>
          <w:sz w:val="24"/>
          <w:szCs w:val="24"/>
          <w:lang w:eastAsia="ar-SA"/>
        </w:rPr>
        <w:t xml:space="preserve"> </w:t>
      </w:r>
      <w:proofErr w:type="spellStart"/>
      <w:r w:rsidRPr="00A34A94">
        <w:rPr>
          <w:rFonts w:ascii="Times New Roman" w:eastAsia="Times New Roman" w:hAnsi="Times New Roman" w:cs="Times New Roman"/>
          <w:bCs/>
          <w:i/>
          <w:spacing w:val="-6"/>
          <w:sz w:val="24"/>
          <w:szCs w:val="24"/>
          <w:lang w:eastAsia="ar-SA"/>
        </w:rPr>
        <w:t>Fuel</w:t>
      </w:r>
      <w:proofErr w:type="spellEnd"/>
      <w:r w:rsidRPr="00A34A94">
        <w:rPr>
          <w:rFonts w:ascii="Times New Roman" w:eastAsia="Times New Roman" w:hAnsi="Times New Roman" w:cs="Times New Roman"/>
          <w:bCs/>
          <w:i/>
          <w:spacing w:val="-6"/>
          <w:sz w:val="24"/>
          <w:szCs w:val="24"/>
          <w:lang w:eastAsia="ar-SA"/>
        </w:rPr>
        <w:t xml:space="preserve"> (RDF) </w:t>
      </w:r>
      <w:r w:rsidRPr="00A34A94">
        <w:rPr>
          <w:rFonts w:ascii="Times New Roman" w:eastAsia="Times New Roman" w:hAnsi="Times New Roman" w:cs="Times New Roman"/>
          <w:i/>
          <w:spacing w:val="-6"/>
          <w:sz w:val="24"/>
          <w:szCs w:val="24"/>
          <w:lang w:eastAsia="ar-SA"/>
        </w:rPr>
        <w:t xml:space="preserve">arba </w:t>
      </w:r>
      <w:proofErr w:type="spellStart"/>
      <w:r w:rsidRPr="00A34A94">
        <w:rPr>
          <w:rFonts w:ascii="Times New Roman" w:eastAsia="Times New Roman" w:hAnsi="Times New Roman" w:cs="Times New Roman"/>
          <w:bCs/>
          <w:i/>
          <w:spacing w:val="-6"/>
          <w:sz w:val="24"/>
          <w:szCs w:val="24"/>
          <w:lang w:eastAsia="ar-SA"/>
        </w:rPr>
        <w:t>Solid</w:t>
      </w:r>
      <w:proofErr w:type="spellEnd"/>
      <w:r w:rsidRPr="00A34A94">
        <w:rPr>
          <w:rFonts w:ascii="Times New Roman" w:eastAsia="Times New Roman" w:hAnsi="Times New Roman" w:cs="Times New Roman"/>
          <w:bCs/>
          <w:i/>
          <w:spacing w:val="-6"/>
          <w:sz w:val="24"/>
          <w:szCs w:val="24"/>
          <w:lang w:eastAsia="ar-SA"/>
        </w:rPr>
        <w:t xml:space="preserve"> </w:t>
      </w:r>
      <w:proofErr w:type="spellStart"/>
      <w:r w:rsidRPr="00A34A94">
        <w:rPr>
          <w:rFonts w:ascii="Times New Roman" w:eastAsia="Times New Roman" w:hAnsi="Times New Roman" w:cs="Times New Roman"/>
          <w:bCs/>
          <w:i/>
          <w:spacing w:val="-6"/>
          <w:sz w:val="24"/>
          <w:szCs w:val="24"/>
          <w:lang w:eastAsia="ar-SA"/>
        </w:rPr>
        <w:t>Recovered</w:t>
      </w:r>
      <w:proofErr w:type="spellEnd"/>
      <w:r w:rsidRPr="00A34A94">
        <w:rPr>
          <w:rFonts w:ascii="Times New Roman" w:eastAsia="Times New Roman" w:hAnsi="Times New Roman" w:cs="Times New Roman"/>
          <w:bCs/>
          <w:i/>
          <w:spacing w:val="-6"/>
          <w:sz w:val="24"/>
          <w:szCs w:val="24"/>
          <w:lang w:eastAsia="ar-SA"/>
        </w:rPr>
        <w:t xml:space="preserve"> </w:t>
      </w:r>
      <w:proofErr w:type="spellStart"/>
      <w:r w:rsidRPr="00A34A94">
        <w:rPr>
          <w:rFonts w:ascii="Times New Roman" w:eastAsia="Times New Roman" w:hAnsi="Times New Roman" w:cs="Times New Roman"/>
          <w:bCs/>
          <w:i/>
          <w:spacing w:val="-6"/>
          <w:sz w:val="24"/>
          <w:szCs w:val="24"/>
          <w:lang w:eastAsia="ar-SA"/>
        </w:rPr>
        <w:t>Fuel</w:t>
      </w:r>
      <w:proofErr w:type="spellEnd"/>
      <w:r w:rsidRPr="00A34A94">
        <w:rPr>
          <w:rFonts w:ascii="Times New Roman" w:eastAsia="Times New Roman" w:hAnsi="Times New Roman" w:cs="Times New Roman"/>
          <w:i/>
          <w:spacing w:val="-6"/>
          <w:sz w:val="24"/>
          <w:szCs w:val="24"/>
          <w:lang w:eastAsia="ar-SA"/>
        </w:rPr>
        <w:t>/</w:t>
      </w:r>
      <w:proofErr w:type="spellStart"/>
      <w:r w:rsidRPr="00A34A94">
        <w:rPr>
          <w:rFonts w:ascii="Times New Roman" w:eastAsia="Times New Roman" w:hAnsi="Times New Roman" w:cs="Times New Roman"/>
          <w:bCs/>
          <w:i/>
          <w:spacing w:val="-6"/>
          <w:sz w:val="24"/>
          <w:szCs w:val="24"/>
          <w:lang w:eastAsia="ar-SA"/>
        </w:rPr>
        <w:t>Specified</w:t>
      </w:r>
      <w:proofErr w:type="spellEnd"/>
      <w:r w:rsidRPr="00A34A94">
        <w:rPr>
          <w:rFonts w:ascii="Times New Roman" w:eastAsia="Times New Roman" w:hAnsi="Times New Roman" w:cs="Times New Roman"/>
          <w:bCs/>
          <w:i/>
          <w:spacing w:val="-6"/>
          <w:sz w:val="24"/>
          <w:szCs w:val="24"/>
          <w:lang w:eastAsia="ar-SA"/>
        </w:rPr>
        <w:t xml:space="preserve"> </w:t>
      </w:r>
      <w:proofErr w:type="spellStart"/>
      <w:r w:rsidRPr="00A34A94">
        <w:rPr>
          <w:rFonts w:ascii="Times New Roman" w:eastAsia="Times New Roman" w:hAnsi="Times New Roman" w:cs="Times New Roman"/>
          <w:bCs/>
          <w:i/>
          <w:spacing w:val="-6"/>
          <w:sz w:val="24"/>
          <w:szCs w:val="24"/>
          <w:lang w:eastAsia="ar-SA"/>
        </w:rPr>
        <w:t>Recovered</w:t>
      </w:r>
      <w:proofErr w:type="spellEnd"/>
      <w:r w:rsidRPr="00A34A94">
        <w:rPr>
          <w:rFonts w:ascii="Times New Roman" w:eastAsia="Times New Roman" w:hAnsi="Times New Roman" w:cs="Times New Roman"/>
          <w:bCs/>
          <w:i/>
          <w:spacing w:val="-6"/>
          <w:sz w:val="24"/>
          <w:szCs w:val="24"/>
          <w:lang w:eastAsia="ar-SA"/>
        </w:rPr>
        <w:t xml:space="preserve"> </w:t>
      </w:r>
      <w:proofErr w:type="spellStart"/>
      <w:r w:rsidRPr="00A34A94">
        <w:rPr>
          <w:rFonts w:ascii="Times New Roman" w:eastAsia="Times New Roman" w:hAnsi="Times New Roman" w:cs="Times New Roman"/>
          <w:bCs/>
          <w:i/>
          <w:spacing w:val="-6"/>
          <w:sz w:val="24"/>
          <w:szCs w:val="24"/>
          <w:lang w:eastAsia="ar-SA"/>
        </w:rPr>
        <w:t>Fuel</w:t>
      </w:r>
      <w:proofErr w:type="spellEnd"/>
      <w:r w:rsidRPr="00A34A94">
        <w:rPr>
          <w:rFonts w:ascii="Times New Roman" w:eastAsia="Times New Roman" w:hAnsi="Times New Roman" w:cs="Times New Roman"/>
          <w:i/>
          <w:spacing w:val="-6"/>
          <w:sz w:val="24"/>
          <w:szCs w:val="24"/>
          <w:lang w:eastAsia="ar-SA"/>
        </w:rPr>
        <w:t xml:space="preserve"> (SRF)</w:t>
      </w:r>
      <w:r w:rsidRPr="00A34A94">
        <w:rPr>
          <w:rFonts w:ascii="Times New Roman" w:eastAsia="Times New Roman" w:hAnsi="Times New Roman" w:cs="Times New Roman"/>
          <w:spacing w:val="-6"/>
          <w:sz w:val="24"/>
          <w:szCs w:val="24"/>
          <w:lang w:eastAsia="ar-SA"/>
        </w:rPr>
        <w:t xml:space="preserve"> bei komercinės, pramoninės, institucijų atliekos, kurios savo pobūdžiu ir sudėtimi yra panašios į buitines atliekas (Pagal Atliekų deginimo aplinkosauginius reikalavimus, patvirtintus Lietuvos Respublikos aplinkos ministro 2002 m. gruodžio 31 d. įsakymu Nr. 699 „Dėl Atliekų deginimo aplinkosauginių reikalavimų patvirtinimo“ (toliau </w:t>
      </w:r>
      <w:r w:rsidRPr="00A34A94">
        <w:rPr>
          <w:rFonts w:ascii="Times New Roman" w:eastAsia="Times New Roman" w:hAnsi="Times New Roman" w:cs="Times New Roman"/>
          <w:bCs/>
          <w:spacing w:val="-6"/>
          <w:sz w:val="24"/>
          <w:szCs w:val="24"/>
          <w:lang w:eastAsia="ar-SA"/>
        </w:rPr>
        <w:t>– Atliekų deginimo aplinkosauginiai reikalavimai)</w:t>
      </w:r>
      <w:r w:rsidRPr="00A34A94">
        <w:rPr>
          <w:rFonts w:ascii="Times New Roman" w:eastAsia="Times New Roman" w:hAnsi="Times New Roman" w:cs="Times New Roman"/>
          <w:spacing w:val="-6"/>
          <w:sz w:val="24"/>
          <w:szCs w:val="24"/>
          <w:lang w:eastAsia="ar-SA"/>
        </w:rPr>
        <w:t>).</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 xml:space="preserve">Deginimo įrenginiai projektuojami, statomi, įrengiami ir eksploatuojami taip, kad proceso metu išsiskyrusių dujų temperatūra prie degimo kameros vidinės sienelės arba kitame tipiniame taške, kurį nustato kompetentinga institucija, po paskutiniojo oro įpurškimo, kontroliuojamu ir vienodu būdu ir  netgi pačiomis nepalankiausiomis sąlygomis bent dvi sekundes būtų išlaikyta ne žemesnė nei 850°C temperatūra. </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Temperatūros reguliavimui atliekų deginimo katile bus įtaisytas bent vienas papildomas degiklis. Šis degiklis automatiškai įsijungia kai po paskutiniojo degimo oro įpurškimo degimo dujų temperatūra nukrinta žemiau 850°C. Jis taip pat naudojamas kiekvienąkart pradedant arba užbaigiant deginimo operacijas, kad būtų garantuota, jog visada šių operacijų metu ir tol, kol nesudegusios atliekos yra degimo kameroje, bus palaikoma 850°C.</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Deginimo įrenginio paleidimui bei stabdymui ir temperatūrinio režimo pakuroje palaikymui bus naudojamos gamtinės dujos.</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 xml:space="preserve">Vilniaus </w:t>
      </w:r>
      <w:proofErr w:type="spellStart"/>
      <w:r w:rsidRPr="00A34A94">
        <w:rPr>
          <w:rFonts w:ascii="Times New Roman" w:eastAsia="Times New Roman" w:hAnsi="Times New Roman" w:cs="Times New Roman"/>
          <w:spacing w:val="-6"/>
          <w:sz w:val="24"/>
          <w:szCs w:val="24"/>
          <w:lang w:eastAsia="ar-SA"/>
        </w:rPr>
        <w:t>kogeneracinės</w:t>
      </w:r>
      <w:proofErr w:type="spellEnd"/>
      <w:r w:rsidRPr="00A34A94">
        <w:rPr>
          <w:rFonts w:ascii="Times New Roman" w:eastAsia="Times New Roman" w:hAnsi="Times New Roman" w:cs="Times New Roman"/>
          <w:spacing w:val="-6"/>
          <w:sz w:val="24"/>
          <w:szCs w:val="24"/>
          <w:lang w:eastAsia="ar-SA"/>
        </w:rPr>
        <w:t xml:space="preserve"> jėgainės</w:t>
      </w:r>
      <w:r w:rsidRPr="00A34A94">
        <w:rPr>
          <w:rFonts w:ascii="Times New Roman" w:eastAsia="Times New Roman" w:hAnsi="Times New Roman" w:cs="Times New Roman"/>
          <w:b/>
          <w:i/>
          <w:spacing w:val="-6"/>
          <w:sz w:val="24"/>
          <w:szCs w:val="24"/>
          <w:lang w:eastAsia="ar-SA"/>
        </w:rPr>
        <w:t xml:space="preserve"> biokuro deginimo įrenginyje</w:t>
      </w:r>
      <w:r w:rsidRPr="00A34A94">
        <w:rPr>
          <w:rFonts w:ascii="Times New Roman" w:eastAsia="Times New Roman" w:hAnsi="Times New Roman" w:cs="Times New Roman"/>
          <w:spacing w:val="-6"/>
          <w:sz w:val="24"/>
          <w:szCs w:val="24"/>
          <w:lang w:eastAsia="ar-SA"/>
        </w:rPr>
        <w:t xml:space="preserve"> bus naudojamos šios kuro rūšys:</w:t>
      </w:r>
    </w:p>
    <w:p w:rsidR="00A34A94" w:rsidRPr="00A34A94" w:rsidRDefault="00A34A94" w:rsidP="00A34A94">
      <w:pPr>
        <w:suppressAutoHyphens/>
        <w:spacing w:after="0" w:line="240" w:lineRule="auto"/>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Biokuras – t. y. iš miškų ūkio ir susijusios pramonės šakų žaliavų, atliekų ir liekanų pagaminti kietieji produktai, naudojami energijai gauti: skiedros, medienos atliekos, miško kirtimo atliekos, pjuvenos, granulės, šiaudai (šiaudų granulės).</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b/>
          <w:i/>
          <w:spacing w:val="-6"/>
          <w:sz w:val="24"/>
          <w:szCs w:val="24"/>
          <w:lang w:eastAsia="ar-SA"/>
        </w:rPr>
      </w:pPr>
      <w:r w:rsidRPr="00A34A94">
        <w:rPr>
          <w:rFonts w:ascii="Times New Roman" w:eastAsia="Times New Roman" w:hAnsi="Times New Roman" w:cs="Times New Roman"/>
          <w:b/>
          <w:i/>
          <w:spacing w:val="-6"/>
          <w:sz w:val="24"/>
          <w:szCs w:val="24"/>
          <w:lang w:eastAsia="ar-SA"/>
        </w:rPr>
        <w:t>Technologiniuose procesuose naudojamos cheminės medžiagos ir preparatai</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Technologiniuose procesuose numatomos naudoti šios cheminės medžiagos ir preparatai: amoniako NH</w:t>
      </w:r>
      <w:r w:rsidRPr="00A34A94">
        <w:rPr>
          <w:rFonts w:ascii="Times New Roman" w:eastAsia="Times New Roman" w:hAnsi="Times New Roman" w:cs="Times New Roman"/>
          <w:spacing w:val="-6"/>
          <w:sz w:val="24"/>
          <w:szCs w:val="24"/>
          <w:vertAlign w:val="subscript"/>
          <w:lang w:eastAsia="ar-SA"/>
        </w:rPr>
        <w:t>3</w:t>
      </w:r>
      <w:r w:rsidRPr="00A34A94">
        <w:rPr>
          <w:rFonts w:ascii="Times New Roman" w:eastAsia="Times New Roman" w:hAnsi="Times New Roman" w:cs="Times New Roman"/>
          <w:spacing w:val="-6"/>
          <w:sz w:val="24"/>
          <w:szCs w:val="24"/>
          <w:lang w:eastAsia="ar-SA"/>
        </w:rPr>
        <w:t xml:space="preserve"> 24% ar 25% tirpalas; gesintos kalkės (</w:t>
      </w:r>
      <w:proofErr w:type="spellStart"/>
      <w:r w:rsidRPr="00A34A94">
        <w:rPr>
          <w:rFonts w:ascii="Times New Roman" w:eastAsia="Times New Roman" w:hAnsi="Times New Roman" w:cs="Times New Roman"/>
          <w:spacing w:val="-6"/>
          <w:sz w:val="24"/>
          <w:szCs w:val="24"/>
          <w:lang w:eastAsia="ar-SA"/>
        </w:rPr>
        <w:t>Ca</w:t>
      </w:r>
      <w:proofErr w:type="spellEnd"/>
      <w:r w:rsidRPr="00A34A94">
        <w:rPr>
          <w:rFonts w:ascii="Times New Roman" w:eastAsia="Times New Roman" w:hAnsi="Times New Roman" w:cs="Times New Roman"/>
          <w:spacing w:val="-6"/>
          <w:sz w:val="24"/>
          <w:szCs w:val="24"/>
          <w:lang w:eastAsia="ar-SA"/>
        </w:rPr>
        <w:t>(OH)</w:t>
      </w:r>
      <w:r w:rsidRPr="00A34A94">
        <w:rPr>
          <w:rFonts w:ascii="Times New Roman" w:eastAsia="Times New Roman" w:hAnsi="Times New Roman" w:cs="Times New Roman"/>
          <w:spacing w:val="-6"/>
          <w:sz w:val="24"/>
          <w:szCs w:val="24"/>
          <w:vertAlign w:val="subscript"/>
          <w:lang w:eastAsia="ar-SA"/>
        </w:rPr>
        <w:t>2</w:t>
      </w:r>
      <w:r w:rsidRPr="00A34A94">
        <w:rPr>
          <w:rFonts w:ascii="Times New Roman" w:eastAsia="Times New Roman" w:hAnsi="Times New Roman" w:cs="Times New Roman"/>
          <w:spacing w:val="-6"/>
          <w:sz w:val="24"/>
          <w:szCs w:val="24"/>
          <w:lang w:eastAsia="ar-SA"/>
        </w:rPr>
        <w:t>); negesintos kalkės (</w:t>
      </w:r>
      <w:proofErr w:type="spellStart"/>
      <w:r w:rsidRPr="00A34A94">
        <w:rPr>
          <w:rFonts w:ascii="Times New Roman" w:eastAsia="Times New Roman" w:hAnsi="Times New Roman" w:cs="Times New Roman"/>
          <w:spacing w:val="-6"/>
          <w:sz w:val="24"/>
          <w:szCs w:val="24"/>
          <w:lang w:eastAsia="ar-SA"/>
        </w:rPr>
        <w:t>CaO</w:t>
      </w:r>
      <w:proofErr w:type="spellEnd"/>
      <w:r w:rsidRPr="00A34A94">
        <w:rPr>
          <w:rFonts w:ascii="Times New Roman" w:eastAsia="Times New Roman" w:hAnsi="Times New Roman" w:cs="Times New Roman"/>
          <w:spacing w:val="-6"/>
          <w:sz w:val="24"/>
          <w:szCs w:val="24"/>
          <w:lang w:eastAsia="ar-SA"/>
        </w:rPr>
        <w:t>); aktyvuota anglis; natrio fosfatas (Na</w:t>
      </w:r>
      <w:r w:rsidRPr="00A34A94">
        <w:rPr>
          <w:rFonts w:ascii="Times New Roman" w:eastAsia="Times New Roman" w:hAnsi="Times New Roman" w:cs="Times New Roman"/>
          <w:spacing w:val="-6"/>
          <w:sz w:val="24"/>
          <w:szCs w:val="24"/>
          <w:vertAlign w:val="subscript"/>
          <w:lang w:eastAsia="ar-SA"/>
        </w:rPr>
        <w:t>3</w:t>
      </w:r>
      <w:r w:rsidRPr="00A34A94">
        <w:rPr>
          <w:rFonts w:ascii="Times New Roman" w:eastAsia="Times New Roman" w:hAnsi="Times New Roman" w:cs="Times New Roman"/>
          <w:spacing w:val="-6"/>
          <w:sz w:val="24"/>
          <w:szCs w:val="24"/>
          <w:lang w:eastAsia="ar-SA"/>
        </w:rPr>
        <w:t>P0</w:t>
      </w:r>
      <w:r w:rsidRPr="00A34A94">
        <w:rPr>
          <w:rFonts w:ascii="Times New Roman" w:eastAsia="Times New Roman" w:hAnsi="Times New Roman" w:cs="Times New Roman"/>
          <w:spacing w:val="-6"/>
          <w:sz w:val="24"/>
          <w:szCs w:val="24"/>
          <w:vertAlign w:val="subscript"/>
          <w:lang w:eastAsia="ar-SA"/>
        </w:rPr>
        <w:t>4</w:t>
      </w:r>
      <w:r w:rsidRPr="00A34A94">
        <w:rPr>
          <w:rFonts w:ascii="Times New Roman" w:eastAsia="Times New Roman" w:hAnsi="Times New Roman" w:cs="Times New Roman"/>
          <w:spacing w:val="-6"/>
          <w:sz w:val="24"/>
          <w:szCs w:val="24"/>
          <w:lang w:eastAsia="ar-SA"/>
        </w:rPr>
        <w:t>); natrio chloridas (</w:t>
      </w:r>
      <w:proofErr w:type="spellStart"/>
      <w:r w:rsidRPr="00A34A94">
        <w:rPr>
          <w:rFonts w:ascii="Times New Roman" w:eastAsia="Times New Roman" w:hAnsi="Times New Roman" w:cs="Times New Roman"/>
          <w:spacing w:val="-6"/>
          <w:sz w:val="24"/>
          <w:szCs w:val="24"/>
          <w:lang w:eastAsia="ar-SA"/>
        </w:rPr>
        <w:t>NaCl</w:t>
      </w:r>
      <w:proofErr w:type="spellEnd"/>
      <w:r w:rsidRPr="00A34A94">
        <w:rPr>
          <w:rFonts w:ascii="Times New Roman" w:eastAsia="Times New Roman" w:hAnsi="Times New Roman" w:cs="Times New Roman"/>
          <w:spacing w:val="-6"/>
          <w:sz w:val="24"/>
          <w:szCs w:val="24"/>
          <w:lang w:eastAsia="ar-SA"/>
        </w:rPr>
        <w:t>); kaustinė soda (</w:t>
      </w:r>
      <w:proofErr w:type="spellStart"/>
      <w:r w:rsidRPr="00A34A94">
        <w:rPr>
          <w:rFonts w:ascii="Times New Roman" w:eastAsia="Times New Roman" w:hAnsi="Times New Roman" w:cs="Times New Roman"/>
          <w:spacing w:val="-6"/>
          <w:sz w:val="24"/>
          <w:szCs w:val="24"/>
          <w:lang w:eastAsia="ar-SA"/>
        </w:rPr>
        <w:t>NaOH</w:t>
      </w:r>
      <w:proofErr w:type="spellEnd"/>
      <w:r w:rsidRPr="00A34A94">
        <w:rPr>
          <w:rFonts w:ascii="Times New Roman" w:eastAsia="Times New Roman" w:hAnsi="Times New Roman" w:cs="Times New Roman"/>
          <w:spacing w:val="-6"/>
          <w:sz w:val="24"/>
          <w:szCs w:val="24"/>
          <w:lang w:eastAsia="ar-SA"/>
        </w:rPr>
        <w:t>) 25% tirpalas; etilenglikolis (HO-CH</w:t>
      </w:r>
      <w:r w:rsidRPr="00A34A94">
        <w:rPr>
          <w:rFonts w:ascii="Times New Roman" w:eastAsia="Times New Roman" w:hAnsi="Times New Roman" w:cs="Times New Roman"/>
          <w:spacing w:val="-6"/>
          <w:sz w:val="24"/>
          <w:szCs w:val="24"/>
          <w:vertAlign w:val="subscript"/>
          <w:lang w:eastAsia="ar-SA"/>
        </w:rPr>
        <w:t>2</w:t>
      </w:r>
      <w:r w:rsidRPr="00A34A94">
        <w:rPr>
          <w:rFonts w:ascii="Times New Roman" w:eastAsia="Times New Roman" w:hAnsi="Times New Roman" w:cs="Times New Roman"/>
          <w:spacing w:val="-6"/>
          <w:sz w:val="24"/>
          <w:szCs w:val="24"/>
          <w:lang w:eastAsia="ar-SA"/>
        </w:rPr>
        <w:t>CH</w:t>
      </w:r>
      <w:r w:rsidRPr="00A34A94">
        <w:rPr>
          <w:rFonts w:ascii="Times New Roman" w:eastAsia="Times New Roman" w:hAnsi="Times New Roman" w:cs="Times New Roman"/>
          <w:spacing w:val="-6"/>
          <w:sz w:val="24"/>
          <w:szCs w:val="24"/>
          <w:vertAlign w:val="subscript"/>
          <w:lang w:eastAsia="ar-SA"/>
        </w:rPr>
        <w:t>2</w:t>
      </w:r>
      <w:r w:rsidRPr="00A34A94">
        <w:rPr>
          <w:rFonts w:ascii="Times New Roman" w:eastAsia="Times New Roman" w:hAnsi="Times New Roman" w:cs="Times New Roman"/>
          <w:spacing w:val="-6"/>
          <w:sz w:val="24"/>
          <w:szCs w:val="24"/>
          <w:lang w:eastAsia="ar-SA"/>
        </w:rPr>
        <w:t xml:space="preserve">-OH) (vienkartinis sistemų užpildymas). </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b/>
          <w:spacing w:val="-6"/>
          <w:sz w:val="24"/>
          <w:szCs w:val="24"/>
          <w:lang w:eastAsia="ar-SA"/>
        </w:rPr>
        <w:lastRenderedPageBreak/>
        <w:t>Amoniako NH</w:t>
      </w:r>
      <w:r w:rsidRPr="00A34A94">
        <w:rPr>
          <w:rFonts w:ascii="Times New Roman" w:eastAsia="Times New Roman" w:hAnsi="Times New Roman" w:cs="Times New Roman"/>
          <w:b/>
          <w:spacing w:val="-6"/>
          <w:sz w:val="24"/>
          <w:szCs w:val="24"/>
          <w:vertAlign w:val="subscript"/>
          <w:lang w:eastAsia="ar-SA"/>
        </w:rPr>
        <w:t>3</w:t>
      </w:r>
      <w:r w:rsidRPr="00A34A94">
        <w:rPr>
          <w:rFonts w:ascii="Times New Roman" w:eastAsia="Times New Roman" w:hAnsi="Times New Roman" w:cs="Times New Roman"/>
          <w:b/>
          <w:spacing w:val="-6"/>
          <w:sz w:val="24"/>
          <w:szCs w:val="24"/>
          <w:lang w:eastAsia="ar-SA"/>
        </w:rPr>
        <w:t xml:space="preserve"> 25% tirpalas</w:t>
      </w:r>
      <w:r w:rsidRPr="00A34A94">
        <w:rPr>
          <w:rFonts w:ascii="Times New Roman" w:eastAsia="Times New Roman" w:hAnsi="Times New Roman" w:cs="Times New Roman"/>
          <w:spacing w:val="-6"/>
          <w:sz w:val="24"/>
          <w:szCs w:val="24"/>
          <w:lang w:eastAsia="ar-SA"/>
        </w:rPr>
        <w:t xml:space="preserve"> bus naudojamas deginimo įrenginyje </w:t>
      </w:r>
      <w:proofErr w:type="spellStart"/>
      <w:r w:rsidRPr="00A34A94">
        <w:rPr>
          <w:rFonts w:ascii="Times New Roman" w:eastAsia="Times New Roman" w:hAnsi="Times New Roman" w:cs="Times New Roman"/>
          <w:spacing w:val="-6"/>
          <w:sz w:val="24"/>
          <w:szCs w:val="24"/>
          <w:lang w:eastAsia="ar-SA"/>
        </w:rPr>
        <w:t>NOx</w:t>
      </w:r>
      <w:proofErr w:type="spellEnd"/>
      <w:r w:rsidRPr="00A34A94">
        <w:rPr>
          <w:rFonts w:ascii="Times New Roman" w:eastAsia="Times New Roman" w:hAnsi="Times New Roman" w:cs="Times New Roman"/>
          <w:spacing w:val="-6"/>
          <w:sz w:val="24"/>
          <w:szCs w:val="24"/>
          <w:lang w:eastAsia="ar-SA"/>
        </w:rPr>
        <w:t xml:space="preserve"> sumažinimui bei technologinio vandens paruošimui. Amoniako tirpalui katilo dūminių dujų kanale 850 – 1050</w:t>
      </w:r>
      <w:r w:rsidRPr="00A34A94">
        <w:rPr>
          <w:rFonts w:ascii="Times New Roman" w:eastAsia="Times New Roman" w:hAnsi="Times New Roman" w:cs="Times New Roman"/>
          <w:spacing w:val="-6"/>
          <w:sz w:val="24"/>
          <w:szCs w:val="24"/>
          <w:vertAlign w:val="superscript"/>
          <w:lang w:eastAsia="ar-SA"/>
        </w:rPr>
        <w:t>o</w:t>
      </w:r>
      <w:r w:rsidRPr="00A34A94">
        <w:rPr>
          <w:rFonts w:ascii="Times New Roman" w:eastAsia="Times New Roman" w:hAnsi="Times New Roman" w:cs="Times New Roman"/>
          <w:spacing w:val="-6"/>
          <w:sz w:val="24"/>
          <w:szCs w:val="24"/>
          <w:lang w:eastAsia="ar-SA"/>
        </w:rPr>
        <w:t xml:space="preserve"> C temperatūrinėje terpėje reaguojant su esančiais azoto oksidais (</w:t>
      </w:r>
      <w:proofErr w:type="spellStart"/>
      <w:r w:rsidRPr="00A34A94">
        <w:rPr>
          <w:rFonts w:ascii="Times New Roman" w:eastAsia="Times New Roman" w:hAnsi="Times New Roman" w:cs="Times New Roman"/>
          <w:spacing w:val="-6"/>
          <w:sz w:val="24"/>
          <w:szCs w:val="24"/>
          <w:lang w:eastAsia="ar-SA"/>
        </w:rPr>
        <w:t>NOx</w:t>
      </w:r>
      <w:proofErr w:type="spellEnd"/>
      <w:r w:rsidRPr="00A34A94">
        <w:rPr>
          <w:rFonts w:ascii="Times New Roman" w:eastAsia="Times New Roman" w:hAnsi="Times New Roman" w:cs="Times New Roman"/>
          <w:spacing w:val="-6"/>
          <w:sz w:val="24"/>
          <w:szCs w:val="24"/>
          <w:lang w:eastAsia="ar-SA"/>
        </w:rPr>
        <w:t>) vyksta redukcijos reakcijos, kurių metu reaguojančios medžiagos virsta aplinkai neutraliu azotu (N</w:t>
      </w:r>
      <w:r w:rsidRPr="00A34A94">
        <w:rPr>
          <w:rFonts w:ascii="Times New Roman" w:eastAsia="Times New Roman" w:hAnsi="Times New Roman" w:cs="Times New Roman"/>
          <w:spacing w:val="-6"/>
          <w:sz w:val="24"/>
          <w:szCs w:val="24"/>
          <w:vertAlign w:val="subscript"/>
          <w:lang w:eastAsia="ar-SA"/>
        </w:rPr>
        <w:t>2</w:t>
      </w:r>
      <w:r w:rsidRPr="00A34A94">
        <w:rPr>
          <w:rFonts w:ascii="Times New Roman" w:eastAsia="Times New Roman" w:hAnsi="Times New Roman" w:cs="Times New Roman"/>
          <w:spacing w:val="-6"/>
          <w:sz w:val="24"/>
          <w:szCs w:val="24"/>
          <w:lang w:eastAsia="ar-SA"/>
        </w:rPr>
        <w:t>) ir vandeniu (H</w:t>
      </w:r>
      <w:r w:rsidRPr="00A34A94">
        <w:rPr>
          <w:rFonts w:ascii="Times New Roman" w:eastAsia="Times New Roman" w:hAnsi="Times New Roman" w:cs="Times New Roman"/>
          <w:spacing w:val="-6"/>
          <w:sz w:val="24"/>
          <w:szCs w:val="24"/>
          <w:vertAlign w:val="subscript"/>
          <w:lang w:eastAsia="ar-SA"/>
        </w:rPr>
        <w:t>2</w:t>
      </w:r>
      <w:r w:rsidRPr="00A34A94">
        <w:rPr>
          <w:rFonts w:ascii="Times New Roman" w:eastAsia="Times New Roman" w:hAnsi="Times New Roman" w:cs="Times New Roman"/>
          <w:spacing w:val="-6"/>
          <w:sz w:val="24"/>
          <w:szCs w:val="24"/>
          <w:lang w:eastAsia="ar-SA"/>
        </w:rPr>
        <w:t xml:space="preserve">O). </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Amoniako NH</w:t>
      </w:r>
      <w:r w:rsidRPr="00A34A94">
        <w:rPr>
          <w:rFonts w:ascii="Times New Roman" w:eastAsia="Times New Roman" w:hAnsi="Times New Roman" w:cs="Times New Roman"/>
          <w:spacing w:val="-6"/>
          <w:sz w:val="24"/>
          <w:szCs w:val="24"/>
          <w:vertAlign w:val="subscript"/>
          <w:lang w:eastAsia="ar-SA"/>
        </w:rPr>
        <w:t>3</w:t>
      </w:r>
      <w:r w:rsidRPr="00A34A94">
        <w:rPr>
          <w:rFonts w:ascii="Times New Roman" w:eastAsia="Times New Roman" w:hAnsi="Times New Roman" w:cs="Times New Roman"/>
          <w:spacing w:val="-6"/>
          <w:sz w:val="24"/>
          <w:szCs w:val="24"/>
          <w:lang w:eastAsia="ar-SA"/>
        </w:rPr>
        <w:t xml:space="preserve"> 25% tirpalas bus laikomas apie 30- 50 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talpos rezervuare. </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b/>
          <w:spacing w:val="-6"/>
          <w:sz w:val="24"/>
          <w:szCs w:val="24"/>
          <w:lang w:eastAsia="ar-SA"/>
        </w:rPr>
        <w:t>Gesintos kalkės (</w:t>
      </w:r>
      <w:proofErr w:type="spellStart"/>
      <w:r w:rsidRPr="00A34A94">
        <w:rPr>
          <w:rFonts w:ascii="Times New Roman" w:eastAsia="Times New Roman" w:hAnsi="Times New Roman" w:cs="Times New Roman"/>
          <w:b/>
          <w:spacing w:val="-6"/>
          <w:sz w:val="24"/>
          <w:szCs w:val="24"/>
          <w:lang w:eastAsia="ar-SA"/>
        </w:rPr>
        <w:t>Ca</w:t>
      </w:r>
      <w:proofErr w:type="spellEnd"/>
      <w:r w:rsidRPr="00A34A94">
        <w:rPr>
          <w:rFonts w:ascii="Times New Roman" w:eastAsia="Times New Roman" w:hAnsi="Times New Roman" w:cs="Times New Roman"/>
          <w:b/>
          <w:spacing w:val="-6"/>
          <w:sz w:val="24"/>
          <w:szCs w:val="24"/>
          <w:lang w:eastAsia="ar-SA"/>
        </w:rPr>
        <w:t>(OH)</w:t>
      </w:r>
      <w:r w:rsidRPr="00A34A94">
        <w:rPr>
          <w:rFonts w:ascii="Times New Roman" w:eastAsia="Times New Roman" w:hAnsi="Times New Roman" w:cs="Times New Roman"/>
          <w:b/>
          <w:spacing w:val="-6"/>
          <w:sz w:val="24"/>
          <w:szCs w:val="24"/>
          <w:vertAlign w:val="subscript"/>
          <w:lang w:eastAsia="ar-SA"/>
        </w:rPr>
        <w:t>2</w:t>
      </w:r>
      <w:r w:rsidRPr="00A34A94">
        <w:rPr>
          <w:rFonts w:ascii="Times New Roman" w:eastAsia="Times New Roman" w:hAnsi="Times New Roman" w:cs="Times New Roman"/>
          <w:b/>
          <w:spacing w:val="-6"/>
          <w:sz w:val="24"/>
          <w:szCs w:val="24"/>
          <w:lang w:eastAsia="ar-SA"/>
        </w:rPr>
        <w:t>)</w:t>
      </w:r>
      <w:r w:rsidRPr="00A34A94">
        <w:rPr>
          <w:rFonts w:ascii="Times New Roman" w:eastAsia="Times New Roman" w:hAnsi="Times New Roman" w:cs="Times New Roman"/>
          <w:spacing w:val="-6"/>
          <w:sz w:val="24"/>
          <w:szCs w:val="24"/>
          <w:lang w:eastAsia="ar-SA"/>
        </w:rPr>
        <w:t xml:space="preserve"> naudojamos pusiau sauso dūmų valymo įrenginiuose paleidimo etape, siekiant padidinti SO</w:t>
      </w:r>
      <w:r w:rsidRPr="00A34A94">
        <w:rPr>
          <w:rFonts w:ascii="Times New Roman" w:eastAsia="Times New Roman" w:hAnsi="Times New Roman" w:cs="Times New Roman"/>
          <w:spacing w:val="-6"/>
          <w:sz w:val="24"/>
          <w:szCs w:val="24"/>
          <w:vertAlign w:val="subscript"/>
          <w:lang w:eastAsia="ar-SA"/>
        </w:rPr>
        <w:t>2</w:t>
      </w:r>
      <w:r w:rsidRPr="00A34A94">
        <w:rPr>
          <w:rFonts w:ascii="Times New Roman" w:eastAsia="Times New Roman" w:hAnsi="Times New Roman" w:cs="Times New Roman"/>
          <w:spacing w:val="-6"/>
          <w:sz w:val="24"/>
          <w:szCs w:val="24"/>
          <w:lang w:eastAsia="ar-SA"/>
        </w:rPr>
        <w:t xml:space="preserve"> ir kitų rūgštinių dujų absorbcijos efektyvumą. Taip pat dalis kalkių reaguoja su dūminėse dujose esančiu anglies dioksidu. Gesintos kalkės bus laikomos apie 50-100 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talpos silose. </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b/>
          <w:spacing w:val="-6"/>
          <w:sz w:val="24"/>
          <w:szCs w:val="24"/>
          <w:lang w:eastAsia="ar-SA"/>
        </w:rPr>
        <w:t>Negesintos kalkės (</w:t>
      </w:r>
      <w:proofErr w:type="spellStart"/>
      <w:r w:rsidRPr="00A34A94">
        <w:rPr>
          <w:rFonts w:ascii="Times New Roman" w:eastAsia="Times New Roman" w:hAnsi="Times New Roman" w:cs="Times New Roman"/>
          <w:b/>
          <w:spacing w:val="-6"/>
          <w:sz w:val="24"/>
          <w:szCs w:val="24"/>
          <w:lang w:eastAsia="ar-SA"/>
        </w:rPr>
        <w:t>CaO</w:t>
      </w:r>
      <w:proofErr w:type="spellEnd"/>
      <w:r w:rsidRPr="00A34A94">
        <w:rPr>
          <w:rFonts w:ascii="Times New Roman" w:eastAsia="Times New Roman" w:hAnsi="Times New Roman" w:cs="Times New Roman"/>
          <w:b/>
          <w:spacing w:val="-6"/>
          <w:sz w:val="24"/>
          <w:szCs w:val="24"/>
          <w:lang w:eastAsia="ar-SA"/>
        </w:rPr>
        <w:t>)</w:t>
      </w:r>
      <w:r w:rsidRPr="00A34A94">
        <w:rPr>
          <w:rFonts w:ascii="Times New Roman" w:eastAsia="Times New Roman" w:hAnsi="Times New Roman" w:cs="Times New Roman"/>
          <w:spacing w:val="-6"/>
          <w:sz w:val="24"/>
          <w:szCs w:val="24"/>
          <w:lang w:eastAsia="ar-SA"/>
        </w:rPr>
        <w:t xml:space="preserve"> naudojamos pusiau sauso dūmų valymo įrenginiuose įrenginio eksploatacijos etape SO</w:t>
      </w:r>
      <w:r w:rsidRPr="00A34A94">
        <w:rPr>
          <w:rFonts w:ascii="Times New Roman" w:eastAsia="Times New Roman" w:hAnsi="Times New Roman" w:cs="Times New Roman"/>
          <w:spacing w:val="-6"/>
          <w:sz w:val="24"/>
          <w:szCs w:val="24"/>
          <w:vertAlign w:val="subscript"/>
          <w:lang w:eastAsia="ar-SA"/>
        </w:rPr>
        <w:t>2</w:t>
      </w:r>
      <w:r w:rsidRPr="00A34A94">
        <w:rPr>
          <w:rFonts w:ascii="Times New Roman" w:eastAsia="Times New Roman" w:hAnsi="Times New Roman" w:cs="Times New Roman"/>
          <w:spacing w:val="-6"/>
          <w:sz w:val="24"/>
          <w:szCs w:val="24"/>
          <w:lang w:eastAsia="ar-SA"/>
        </w:rPr>
        <w:t xml:space="preserve">, </w:t>
      </w:r>
      <w:proofErr w:type="spellStart"/>
      <w:r w:rsidRPr="00A34A94">
        <w:rPr>
          <w:rFonts w:ascii="Times New Roman" w:eastAsia="Times New Roman" w:hAnsi="Times New Roman" w:cs="Times New Roman"/>
          <w:spacing w:val="-6"/>
          <w:sz w:val="24"/>
          <w:szCs w:val="24"/>
          <w:lang w:eastAsia="ar-SA"/>
        </w:rPr>
        <w:t>HCl</w:t>
      </w:r>
      <w:proofErr w:type="spellEnd"/>
      <w:r w:rsidRPr="00A34A94">
        <w:rPr>
          <w:rFonts w:ascii="Times New Roman" w:eastAsia="Times New Roman" w:hAnsi="Times New Roman" w:cs="Times New Roman"/>
          <w:spacing w:val="-6"/>
          <w:sz w:val="24"/>
          <w:szCs w:val="24"/>
          <w:lang w:eastAsia="ar-SA"/>
        </w:rPr>
        <w:t xml:space="preserve">, HF, </w:t>
      </w:r>
      <w:proofErr w:type="spellStart"/>
      <w:r w:rsidRPr="00A34A94">
        <w:rPr>
          <w:rFonts w:ascii="Times New Roman" w:eastAsia="Times New Roman" w:hAnsi="Times New Roman" w:cs="Times New Roman"/>
          <w:spacing w:val="-6"/>
          <w:sz w:val="24"/>
          <w:szCs w:val="24"/>
          <w:lang w:eastAsia="ar-SA"/>
        </w:rPr>
        <w:t>Hg</w:t>
      </w:r>
      <w:proofErr w:type="spellEnd"/>
      <w:r w:rsidRPr="00A34A94">
        <w:rPr>
          <w:rFonts w:ascii="Times New Roman" w:eastAsia="Times New Roman" w:hAnsi="Times New Roman" w:cs="Times New Roman"/>
          <w:spacing w:val="-6"/>
          <w:sz w:val="24"/>
          <w:szCs w:val="24"/>
          <w:lang w:eastAsia="ar-SA"/>
        </w:rPr>
        <w:t xml:space="preserve"> ir dioksinams iš dūminių dujų absorbuoti/</w:t>
      </w:r>
      <w:proofErr w:type="spellStart"/>
      <w:r w:rsidRPr="00A34A94">
        <w:rPr>
          <w:rFonts w:ascii="Times New Roman" w:eastAsia="Times New Roman" w:hAnsi="Times New Roman" w:cs="Times New Roman"/>
          <w:spacing w:val="-6"/>
          <w:sz w:val="24"/>
          <w:szCs w:val="24"/>
          <w:lang w:eastAsia="ar-SA"/>
        </w:rPr>
        <w:t>adsorbuoti</w:t>
      </w:r>
      <w:proofErr w:type="spellEnd"/>
      <w:r w:rsidRPr="00A34A94">
        <w:rPr>
          <w:rFonts w:ascii="Times New Roman" w:eastAsia="Times New Roman" w:hAnsi="Times New Roman" w:cs="Times New Roman"/>
          <w:spacing w:val="-6"/>
          <w:sz w:val="24"/>
          <w:szCs w:val="24"/>
          <w:lang w:eastAsia="ar-SA"/>
        </w:rPr>
        <w:t xml:space="preserve">. Kalkės pūstuvu per vamzdį įpurškiamos į kalkių gesintuvą, kur jos užgesinamos iki </w:t>
      </w:r>
      <w:proofErr w:type="spellStart"/>
      <w:r w:rsidRPr="00A34A94">
        <w:rPr>
          <w:rFonts w:ascii="Times New Roman" w:eastAsia="Times New Roman" w:hAnsi="Times New Roman" w:cs="Times New Roman"/>
          <w:spacing w:val="-6"/>
          <w:sz w:val="24"/>
          <w:szCs w:val="24"/>
          <w:lang w:eastAsia="ar-SA"/>
        </w:rPr>
        <w:t>Ca</w:t>
      </w:r>
      <w:proofErr w:type="spellEnd"/>
      <w:r w:rsidRPr="00A34A94">
        <w:rPr>
          <w:rFonts w:ascii="Times New Roman" w:eastAsia="Times New Roman" w:hAnsi="Times New Roman" w:cs="Times New Roman"/>
          <w:spacing w:val="-6"/>
          <w:sz w:val="24"/>
          <w:szCs w:val="24"/>
          <w:lang w:eastAsia="ar-SA"/>
        </w:rPr>
        <w:t>(OH)</w:t>
      </w:r>
      <w:r w:rsidRPr="00A34A94">
        <w:rPr>
          <w:rFonts w:ascii="Times New Roman" w:eastAsia="Times New Roman" w:hAnsi="Times New Roman" w:cs="Times New Roman"/>
          <w:spacing w:val="-6"/>
          <w:sz w:val="24"/>
          <w:szCs w:val="24"/>
          <w:vertAlign w:val="subscript"/>
          <w:lang w:eastAsia="ar-SA"/>
        </w:rPr>
        <w:t>2</w:t>
      </w:r>
      <w:r w:rsidRPr="00A34A94">
        <w:rPr>
          <w:rFonts w:ascii="Times New Roman" w:eastAsia="Times New Roman" w:hAnsi="Times New Roman" w:cs="Times New Roman"/>
          <w:spacing w:val="-6"/>
          <w:sz w:val="24"/>
          <w:szCs w:val="24"/>
          <w:lang w:eastAsia="ar-SA"/>
        </w:rPr>
        <w:t>, ir, prieš įpurškiant į dūmines dujas, sumaišomos su pelenų dulkėmis. Negesintos kalkės (</w:t>
      </w:r>
      <w:proofErr w:type="spellStart"/>
      <w:r w:rsidRPr="00A34A94">
        <w:rPr>
          <w:rFonts w:ascii="Times New Roman" w:eastAsia="Times New Roman" w:hAnsi="Times New Roman" w:cs="Times New Roman"/>
          <w:spacing w:val="-6"/>
          <w:sz w:val="24"/>
          <w:szCs w:val="24"/>
          <w:lang w:eastAsia="ar-SA"/>
        </w:rPr>
        <w:t>CaO</w:t>
      </w:r>
      <w:proofErr w:type="spellEnd"/>
      <w:r w:rsidRPr="00A34A94">
        <w:rPr>
          <w:rFonts w:ascii="Times New Roman" w:eastAsia="Times New Roman" w:hAnsi="Times New Roman" w:cs="Times New Roman"/>
          <w:spacing w:val="-6"/>
          <w:sz w:val="24"/>
          <w:szCs w:val="24"/>
          <w:lang w:eastAsia="ar-SA"/>
        </w:rPr>
        <w:t>) bus laikomos apie 50 -100 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talpos silose. </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b/>
          <w:spacing w:val="-6"/>
          <w:sz w:val="24"/>
          <w:szCs w:val="24"/>
          <w:lang w:eastAsia="ar-SA"/>
        </w:rPr>
        <w:t>Aktyvuota anglis</w:t>
      </w:r>
      <w:r w:rsidRPr="00A34A94">
        <w:rPr>
          <w:rFonts w:ascii="Times New Roman" w:eastAsia="Times New Roman" w:hAnsi="Times New Roman" w:cs="Times New Roman"/>
          <w:spacing w:val="-6"/>
          <w:sz w:val="24"/>
          <w:szCs w:val="24"/>
          <w:lang w:eastAsia="ar-SA"/>
        </w:rPr>
        <w:t xml:space="preserve">, kaip ir negesintos kalkės, naudojama pusiau sauso dūmų valymo įrenginiuose įrenginio eksploatacijos etape. Aktyvuota anglis į dūmines dujas įpurškiama įpurškimo sistema, kurią sudaro tiekimo vamzdis ir pūstuvas. Aktyvuota anglis savo dideliu aktyviu paviršiumi suriša kenksmingas medžiagas. Už įpurškimo sistemos įrengtas </w:t>
      </w:r>
      <w:proofErr w:type="spellStart"/>
      <w:r w:rsidRPr="00A34A94">
        <w:rPr>
          <w:rFonts w:ascii="Times New Roman" w:eastAsia="Times New Roman" w:hAnsi="Times New Roman" w:cs="Times New Roman"/>
          <w:spacing w:val="-6"/>
          <w:sz w:val="24"/>
          <w:szCs w:val="24"/>
          <w:lang w:eastAsia="ar-SA"/>
        </w:rPr>
        <w:t>rankovinis</w:t>
      </w:r>
      <w:proofErr w:type="spellEnd"/>
      <w:r w:rsidRPr="00A34A94">
        <w:rPr>
          <w:rFonts w:ascii="Times New Roman" w:eastAsia="Times New Roman" w:hAnsi="Times New Roman" w:cs="Times New Roman"/>
          <w:spacing w:val="-6"/>
          <w:sz w:val="24"/>
          <w:szCs w:val="24"/>
          <w:lang w:eastAsia="ar-SA"/>
        </w:rPr>
        <w:t xml:space="preserve"> filtras, surenkantis pelenų dulkes ir reakcijos produktus. Aktyvuota anglis bus laikoma apie 15-30 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talpos silose. </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b/>
          <w:spacing w:val="-6"/>
          <w:sz w:val="24"/>
          <w:szCs w:val="24"/>
          <w:lang w:eastAsia="ar-SA"/>
        </w:rPr>
        <w:t>Kaustinė soda (</w:t>
      </w:r>
      <w:proofErr w:type="spellStart"/>
      <w:r w:rsidRPr="00A34A94">
        <w:rPr>
          <w:rFonts w:ascii="Times New Roman" w:eastAsia="Times New Roman" w:hAnsi="Times New Roman" w:cs="Times New Roman"/>
          <w:b/>
          <w:spacing w:val="-6"/>
          <w:sz w:val="24"/>
          <w:szCs w:val="24"/>
          <w:lang w:eastAsia="ar-SA"/>
        </w:rPr>
        <w:t>NaOH</w:t>
      </w:r>
      <w:proofErr w:type="spellEnd"/>
      <w:r w:rsidRPr="00A34A94">
        <w:rPr>
          <w:rFonts w:ascii="Times New Roman" w:eastAsia="Times New Roman" w:hAnsi="Times New Roman" w:cs="Times New Roman"/>
          <w:b/>
          <w:spacing w:val="-6"/>
          <w:sz w:val="24"/>
          <w:szCs w:val="24"/>
          <w:lang w:eastAsia="ar-SA"/>
        </w:rPr>
        <w:t>)</w:t>
      </w:r>
      <w:r w:rsidRPr="00A34A94">
        <w:rPr>
          <w:rFonts w:ascii="Times New Roman" w:eastAsia="Times New Roman" w:hAnsi="Times New Roman" w:cs="Times New Roman"/>
          <w:spacing w:val="-6"/>
          <w:sz w:val="24"/>
          <w:szCs w:val="24"/>
          <w:lang w:eastAsia="ar-SA"/>
        </w:rPr>
        <w:t xml:space="preserve"> bus naudojama technologinio vandens paruošimo sistemoje, kondensato neutralizavimo įrenginiuose, dūmų valymo įrenginiuose, kaip dūminėse dujose esančio H</w:t>
      </w:r>
      <w:r w:rsidRPr="00A34A94">
        <w:rPr>
          <w:rFonts w:ascii="Times New Roman" w:eastAsia="Times New Roman" w:hAnsi="Times New Roman" w:cs="Times New Roman"/>
          <w:spacing w:val="-6"/>
          <w:sz w:val="24"/>
          <w:szCs w:val="24"/>
          <w:vertAlign w:val="subscript"/>
          <w:lang w:eastAsia="ar-SA"/>
        </w:rPr>
        <w:t>2</w:t>
      </w:r>
      <w:r w:rsidRPr="00A34A94">
        <w:rPr>
          <w:rFonts w:ascii="Times New Roman" w:eastAsia="Times New Roman" w:hAnsi="Times New Roman" w:cs="Times New Roman"/>
          <w:spacing w:val="-6"/>
          <w:sz w:val="24"/>
          <w:szCs w:val="24"/>
          <w:lang w:eastAsia="ar-SA"/>
        </w:rPr>
        <w:t>S surišanti medžiaga.</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b/>
          <w:spacing w:val="-6"/>
          <w:sz w:val="24"/>
          <w:szCs w:val="24"/>
          <w:lang w:eastAsia="ar-SA"/>
        </w:rPr>
        <w:t>Natrio chloridas (</w:t>
      </w:r>
      <w:proofErr w:type="spellStart"/>
      <w:r w:rsidRPr="00A34A94">
        <w:rPr>
          <w:rFonts w:ascii="Times New Roman" w:eastAsia="Times New Roman" w:hAnsi="Times New Roman" w:cs="Times New Roman"/>
          <w:b/>
          <w:spacing w:val="-6"/>
          <w:sz w:val="24"/>
          <w:szCs w:val="24"/>
          <w:lang w:eastAsia="ar-SA"/>
        </w:rPr>
        <w:t>NaCl</w:t>
      </w:r>
      <w:proofErr w:type="spellEnd"/>
      <w:r w:rsidRPr="00A34A94">
        <w:rPr>
          <w:rFonts w:ascii="Times New Roman" w:eastAsia="Times New Roman" w:hAnsi="Times New Roman" w:cs="Times New Roman"/>
          <w:b/>
          <w:spacing w:val="-6"/>
          <w:sz w:val="24"/>
          <w:szCs w:val="24"/>
          <w:lang w:eastAsia="ar-SA"/>
        </w:rPr>
        <w:t xml:space="preserve">) </w:t>
      </w:r>
      <w:r w:rsidRPr="00A34A94">
        <w:rPr>
          <w:rFonts w:ascii="Times New Roman" w:eastAsia="Times New Roman" w:hAnsi="Times New Roman" w:cs="Times New Roman"/>
          <w:spacing w:val="-6"/>
          <w:sz w:val="24"/>
          <w:szCs w:val="24"/>
          <w:lang w:eastAsia="ar-SA"/>
        </w:rPr>
        <w:t>bus naudojamas technologinio vandens paruošimui.</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b/>
          <w:spacing w:val="-6"/>
          <w:sz w:val="24"/>
          <w:szCs w:val="24"/>
          <w:lang w:eastAsia="ar-SA"/>
        </w:rPr>
        <w:t>Natrio fosfatas (Na</w:t>
      </w:r>
      <w:r w:rsidRPr="00A34A94">
        <w:rPr>
          <w:rFonts w:ascii="Times New Roman" w:eastAsia="Times New Roman" w:hAnsi="Times New Roman" w:cs="Times New Roman"/>
          <w:b/>
          <w:spacing w:val="-6"/>
          <w:sz w:val="24"/>
          <w:szCs w:val="24"/>
          <w:vertAlign w:val="subscript"/>
          <w:lang w:eastAsia="ar-SA"/>
        </w:rPr>
        <w:t>3</w:t>
      </w:r>
      <w:r w:rsidRPr="00A34A94">
        <w:rPr>
          <w:rFonts w:ascii="Times New Roman" w:eastAsia="Times New Roman" w:hAnsi="Times New Roman" w:cs="Times New Roman"/>
          <w:b/>
          <w:spacing w:val="-6"/>
          <w:sz w:val="24"/>
          <w:szCs w:val="24"/>
          <w:lang w:eastAsia="ar-SA"/>
        </w:rPr>
        <w:t>PO</w:t>
      </w:r>
      <w:r w:rsidRPr="00A34A94">
        <w:rPr>
          <w:rFonts w:ascii="Times New Roman" w:eastAsia="Times New Roman" w:hAnsi="Times New Roman" w:cs="Times New Roman"/>
          <w:b/>
          <w:spacing w:val="-6"/>
          <w:sz w:val="24"/>
          <w:szCs w:val="24"/>
          <w:vertAlign w:val="subscript"/>
          <w:lang w:eastAsia="ar-SA"/>
        </w:rPr>
        <w:t>4</w:t>
      </w:r>
      <w:r w:rsidRPr="00A34A94">
        <w:rPr>
          <w:rFonts w:ascii="Times New Roman" w:eastAsia="Times New Roman" w:hAnsi="Times New Roman" w:cs="Times New Roman"/>
          <w:b/>
          <w:spacing w:val="-6"/>
          <w:sz w:val="24"/>
          <w:szCs w:val="24"/>
          <w:lang w:eastAsia="ar-SA"/>
        </w:rPr>
        <w:t>)</w:t>
      </w:r>
      <w:r w:rsidRPr="00A34A94">
        <w:rPr>
          <w:rFonts w:ascii="Times New Roman" w:eastAsia="Times New Roman" w:hAnsi="Times New Roman" w:cs="Times New Roman"/>
          <w:spacing w:val="-6"/>
          <w:sz w:val="24"/>
          <w:szCs w:val="24"/>
          <w:lang w:eastAsia="ar-SA"/>
        </w:rPr>
        <w:t xml:space="preserve"> bus naudojamas technologinio vandens paruošimui.</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b/>
          <w:spacing w:val="-6"/>
          <w:sz w:val="24"/>
          <w:szCs w:val="24"/>
          <w:lang w:eastAsia="ar-SA"/>
        </w:rPr>
        <w:t xml:space="preserve">Etilenglikolis </w:t>
      </w:r>
      <w:r w:rsidRPr="00A34A94">
        <w:rPr>
          <w:rFonts w:ascii="Times New Roman" w:eastAsia="Times New Roman" w:hAnsi="Times New Roman" w:cs="Times New Roman"/>
          <w:spacing w:val="-6"/>
          <w:sz w:val="24"/>
          <w:szCs w:val="24"/>
          <w:lang w:eastAsia="ar-SA"/>
        </w:rPr>
        <w:t>bus naudojamas aušinimo įrenginiuose ir jėgainės atskirų pastatų šildymo sistemose.</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PAV ataskaitoje pateikiami preliminarūs planuojami naudoti cheminių medžiagų ir preparatų kiekiai, kurie gali būti patikslinti rengiant techninį projektą</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b/>
          <w:i/>
          <w:spacing w:val="-6"/>
          <w:sz w:val="24"/>
          <w:szCs w:val="24"/>
          <w:lang w:eastAsia="ar-SA"/>
        </w:rPr>
      </w:pPr>
      <w:bookmarkStart w:id="0" w:name="_Toc427669379"/>
      <w:r w:rsidRPr="00A34A94">
        <w:rPr>
          <w:rFonts w:ascii="Times New Roman" w:eastAsia="Times New Roman" w:hAnsi="Times New Roman" w:cs="Times New Roman"/>
          <w:b/>
          <w:i/>
          <w:spacing w:val="-6"/>
          <w:sz w:val="24"/>
          <w:szCs w:val="24"/>
          <w:lang w:eastAsia="ar-SA"/>
        </w:rPr>
        <w:t xml:space="preserve">Vilniaus </w:t>
      </w:r>
      <w:proofErr w:type="spellStart"/>
      <w:r w:rsidRPr="00A34A94">
        <w:rPr>
          <w:rFonts w:ascii="Times New Roman" w:eastAsia="Times New Roman" w:hAnsi="Times New Roman" w:cs="Times New Roman"/>
          <w:b/>
          <w:i/>
          <w:spacing w:val="-6"/>
          <w:sz w:val="24"/>
          <w:szCs w:val="24"/>
          <w:lang w:eastAsia="ar-SA"/>
        </w:rPr>
        <w:t>kogeneracinėje</w:t>
      </w:r>
      <w:proofErr w:type="spellEnd"/>
      <w:r w:rsidRPr="00A34A94">
        <w:rPr>
          <w:rFonts w:ascii="Times New Roman" w:eastAsia="Times New Roman" w:hAnsi="Times New Roman" w:cs="Times New Roman"/>
          <w:b/>
          <w:i/>
          <w:spacing w:val="-6"/>
          <w:sz w:val="24"/>
          <w:szCs w:val="24"/>
          <w:lang w:eastAsia="ar-SA"/>
        </w:rPr>
        <w:t xml:space="preserve"> jėgainėje numatomų naudoti technologinių procesų aprašymas</w:t>
      </w:r>
      <w:bookmarkEnd w:id="0"/>
    </w:p>
    <w:p w:rsidR="00A34A94" w:rsidRPr="00A34A94" w:rsidRDefault="00A34A94" w:rsidP="00A34A94">
      <w:pPr>
        <w:suppressAutoHyphens/>
        <w:spacing w:after="0" w:line="240" w:lineRule="auto"/>
        <w:ind w:firstLine="720"/>
        <w:jc w:val="both"/>
        <w:rPr>
          <w:rFonts w:ascii="Times New Roman" w:eastAsia="Times New Roman" w:hAnsi="Times New Roman" w:cs="Times New Roman"/>
          <w:b/>
          <w:spacing w:val="-6"/>
          <w:sz w:val="24"/>
          <w:szCs w:val="24"/>
          <w:u w:val="single"/>
          <w:lang w:eastAsia="ar-SA"/>
        </w:rPr>
      </w:pPr>
      <w:r w:rsidRPr="00A34A94">
        <w:rPr>
          <w:rFonts w:ascii="Times New Roman" w:eastAsia="Times New Roman" w:hAnsi="Times New Roman" w:cs="Times New Roman"/>
          <w:b/>
          <w:spacing w:val="-6"/>
          <w:sz w:val="24"/>
          <w:szCs w:val="24"/>
          <w:lang w:eastAsia="ar-SA"/>
        </w:rPr>
        <w:t>Atliekų deginimo įrenginys</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 xml:space="preserve">Kuras tiekiamas į garo katilą su </w:t>
      </w:r>
      <w:proofErr w:type="spellStart"/>
      <w:r w:rsidRPr="00A34A94">
        <w:rPr>
          <w:rFonts w:ascii="Times New Roman" w:eastAsia="Times New Roman" w:hAnsi="Times New Roman" w:cs="Times New Roman"/>
          <w:spacing w:val="-6"/>
          <w:sz w:val="24"/>
          <w:szCs w:val="24"/>
          <w:lang w:eastAsia="ar-SA"/>
        </w:rPr>
        <w:t>ardynine</w:t>
      </w:r>
      <w:proofErr w:type="spellEnd"/>
      <w:r w:rsidRPr="00A34A94">
        <w:rPr>
          <w:rFonts w:ascii="Times New Roman" w:eastAsia="Times New Roman" w:hAnsi="Times New Roman" w:cs="Times New Roman"/>
          <w:spacing w:val="-6"/>
          <w:sz w:val="24"/>
          <w:szCs w:val="24"/>
          <w:lang w:eastAsia="ar-SA"/>
        </w:rPr>
        <w:t xml:space="preserve"> pakura. Degimo metu  (&gt; 850</w:t>
      </w:r>
      <w:r w:rsidRPr="00A34A94">
        <w:rPr>
          <w:rFonts w:ascii="Times New Roman" w:eastAsia="Times New Roman" w:hAnsi="Times New Roman" w:cs="Times New Roman"/>
          <w:spacing w:val="-6"/>
          <w:sz w:val="24"/>
          <w:szCs w:val="24"/>
          <w:vertAlign w:val="superscript"/>
          <w:lang w:eastAsia="ar-SA"/>
        </w:rPr>
        <w:t>0</w:t>
      </w:r>
      <w:r w:rsidRPr="00A34A94">
        <w:rPr>
          <w:rFonts w:ascii="Times New Roman" w:eastAsia="Times New Roman" w:hAnsi="Times New Roman" w:cs="Times New Roman"/>
          <w:spacing w:val="-6"/>
          <w:sz w:val="24"/>
          <w:szCs w:val="24"/>
          <w:lang w:eastAsia="ar-SA"/>
        </w:rPr>
        <w:t xml:space="preserve"> C temperatūra) išsiskyrusi šiluma garo katilo vandens vamzdžiais cirkuliuojantį vandenį paverčia garu. Aukštu technologinių parametrų garas garotiekiu patenka į turbinos (-ų) sukamąjį (-uosius) darbo ratą (-</w:t>
      </w:r>
      <w:proofErr w:type="spellStart"/>
      <w:r w:rsidRPr="00A34A94">
        <w:rPr>
          <w:rFonts w:ascii="Times New Roman" w:eastAsia="Times New Roman" w:hAnsi="Times New Roman" w:cs="Times New Roman"/>
          <w:spacing w:val="-6"/>
          <w:sz w:val="24"/>
          <w:szCs w:val="24"/>
          <w:lang w:eastAsia="ar-SA"/>
        </w:rPr>
        <w:t>us</w:t>
      </w:r>
      <w:proofErr w:type="spellEnd"/>
      <w:r w:rsidRPr="00A34A94">
        <w:rPr>
          <w:rFonts w:ascii="Times New Roman" w:eastAsia="Times New Roman" w:hAnsi="Times New Roman" w:cs="Times New Roman"/>
          <w:spacing w:val="-6"/>
          <w:sz w:val="24"/>
          <w:szCs w:val="24"/>
          <w:lang w:eastAsia="ar-SA"/>
        </w:rPr>
        <w:t>), čia garas plečiasi ir atlieka darbą kuriuo metu potencinė garo energija verčiama kinetinę, t. y.  turbinos velenas įsukamas ir tuo atliekamas mechaninis darbas. Garo turbinoje išgauta mechaninę energija velenu perduodama į elektros generatorių, gaminantį elektros energiją. Garo turbinoje energiją atidavęs garas būna santykinai aukštos (virš 100</w:t>
      </w:r>
      <w:r w:rsidRPr="00A34A94">
        <w:rPr>
          <w:rFonts w:ascii="Times New Roman" w:eastAsia="Times New Roman" w:hAnsi="Times New Roman" w:cs="Times New Roman"/>
          <w:spacing w:val="-6"/>
          <w:sz w:val="24"/>
          <w:szCs w:val="24"/>
          <w:vertAlign w:val="superscript"/>
          <w:lang w:eastAsia="ar-SA"/>
        </w:rPr>
        <w:t>0</w:t>
      </w:r>
      <w:r w:rsidRPr="00A34A94">
        <w:rPr>
          <w:rFonts w:ascii="Times New Roman" w:eastAsia="Times New Roman" w:hAnsi="Times New Roman" w:cs="Times New Roman"/>
          <w:spacing w:val="-6"/>
          <w:sz w:val="24"/>
          <w:szCs w:val="24"/>
          <w:lang w:eastAsia="ar-SA"/>
        </w:rPr>
        <w:t xml:space="preserve"> C) temperatūros, todėl jis įprastais atvejais nukreipiamas į šilumokaičius termofikacinio vandens šildymui. </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 xml:space="preserve">Atliekų deginimo įrenginio dūmų valymo sistemą sudarys </w:t>
      </w:r>
      <w:proofErr w:type="spellStart"/>
      <w:r w:rsidRPr="00A34A94">
        <w:rPr>
          <w:rFonts w:ascii="Times New Roman" w:eastAsia="Times New Roman" w:hAnsi="Times New Roman" w:cs="Times New Roman"/>
          <w:spacing w:val="-6"/>
          <w:sz w:val="24"/>
          <w:szCs w:val="24"/>
          <w:lang w:eastAsia="ar-SA"/>
        </w:rPr>
        <w:t>selektyvinio</w:t>
      </w:r>
      <w:proofErr w:type="spellEnd"/>
      <w:r w:rsidRPr="00A34A94">
        <w:rPr>
          <w:rFonts w:ascii="Times New Roman" w:eastAsia="Times New Roman" w:hAnsi="Times New Roman" w:cs="Times New Roman"/>
          <w:spacing w:val="-6"/>
          <w:sz w:val="24"/>
          <w:szCs w:val="24"/>
          <w:lang w:eastAsia="ar-SA"/>
        </w:rPr>
        <w:t xml:space="preserve"> </w:t>
      </w:r>
      <w:proofErr w:type="spellStart"/>
      <w:r w:rsidRPr="00A34A94">
        <w:rPr>
          <w:rFonts w:ascii="Times New Roman" w:eastAsia="Times New Roman" w:hAnsi="Times New Roman" w:cs="Times New Roman"/>
          <w:spacing w:val="-6"/>
          <w:sz w:val="24"/>
          <w:szCs w:val="24"/>
          <w:lang w:eastAsia="ar-SA"/>
        </w:rPr>
        <w:t>nekatalitinio</w:t>
      </w:r>
      <w:proofErr w:type="spellEnd"/>
      <w:r w:rsidRPr="00A34A94">
        <w:rPr>
          <w:rFonts w:ascii="Times New Roman" w:eastAsia="Times New Roman" w:hAnsi="Times New Roman" w:cs="Times New Roman"/>
          <w:spacing w:val="-6"/>
          <w:sz w:val="24"/>
          <w:szCs w:val="24"/>
          <w:lang w:eastAsia="ar-SA"/>
        </w:rPr>
        <w:t xml:space="preserve"> valymo (SNKV) sistema, pusiau sauso dūmų valymo įrenginiai, </w:t>
      </w:r>
      <w:proofErr w:type="spellStart"/>
      <w:r w:rsidRPr="00A34A94">
        <w:rPr>
          <w:rFonts w:ascii="Times New Roman" w:eastAsia="Times New Roman" w:hAnsi="Times New Roman" w:cs="Times New Roman"/>
          <w:spacing w:val="-6"/>
          <w:sz w:val="24"/>
          <w:szCs w:val="24"/>
          <w:lang w:eastAsia="ar-SA"/>
        </w:rPr>
        <w:t>rankovinių</w:t>
      </w:r>
      <w:proofErr w:type="spellEnd"/>
      <w:r w:rsidRPr="00A34A94">
        <w:rPr>
          <w:rFonts w:ascii="Times New Roman" w:eastAsia="Times New Roman" w:hAnsi="Times New Roman" w:cs="Times New Roman"/>
          <w:spacing w:val="-6"/>
          <w:sz w:val="24"/>
          <w:szCs w:val="24"/>
          <w:lang w:eastAsia="ar-SA"/>
        </w:rPr>
        <w:t xml:space="preserve"> filtrų sistema. Išvalyti dūmai bus išmetami į aplinkos orą per atskirą 80 m aukščio kaminą. </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 xml:space="preserve">Kuro priėmimo, paruošimo, sandėliavimo ir padavimo sistema: numatoma, kad didžioji dalis atliekų į atliekų deginimo įrenginį bus tiekiama uždaru transporteriu iš šalia esančių Vilniaus MBA įrenginių. Nežymi dalis (0-30 </w:t>
      </w:r>
      <w:r w:rsidRPr="00A34A94">
        <w:rPr>
          <w:rFonts w:ascii="Times New Roman" w:eastAsia="Times New Roman" w:hAnsi="Times New Roman" w:cs="Times New Roman"/>
          <w:spacing w:val="-6"/>
          <w:sz w:val="24"/>
          <w:szCs w:val="24"/>
          <w:lang w:val="en-US" w:eastAsia="ar-SA"/>
        </w:rPr>
        <w:t>%</w:t>
      </w:r>
      <w:r w:rsidRPr="00A34A94">
        <w:rPr>
          <w:rFonts w:ascii="Times New Roman" w:eastAsia="Times New Roman" w:hAnsi="Times New Roman" w:cs="Times New Roman"/>
          <w:spacing w:val="-6"/>
          <w:sz w:val="24"/>
          <w:szCs w:val="24"/>
          <w:lang w:eastAsia="ar-SA"/>
        </w:rPr>
        <w:t>) kitų deginamų atliekų iš kitų MBA įrenginių, taip pat rezervinis kuras bus pristatomas autotransportu.</w:t>
      </w:r>
      <w:r w:rsidRPr="00A34A94">
        <w:rPr>
          <w:rFonts w:ascii="Calibri" w:eastAsia="Calibri" w:hAnsi="Calibri" w:cs="Times New Roman"/>
        </w:rPr>
        <w:t xml:space="preserve"> </w:t>
      </w:r>
      <w:r w:rsidRPr="00A34A94">
        <w:rPr>
          <w:rFonts w:ascii="Times New Roman" w:eastAsia="Times New Roman" w:hAnsi="Times New Roman" w:cs="Times New Roman"/>
          <w:spacing w:val="-6"/>
          <w:sz w:val="24"/>
          <w:szCs w:val="24"/>
          <w:lang w:eastAsia="ar-SA"/>
        </w:rPr>
        <w:t>Uždarų kuro tiekimų sistemų naudojimas leis išvengti kvapų, dulkių sklidimo į aplinką vežimo metu.</w:t>
      </w:r>
      <w:r w:rsidRPr="00A34A94">
        <w:rPr>
          <w:rFonts w:ascii="Calibri" w:eastAsia="Calibri" w:hAnsi="Calibri" w:cs="Times New Roman"/>
        </w:rPr>
        <w:t xml:space="preserve"> </w:t>
      </w:r>
      <w:r w:rsidRPr="00A34A94">
        <w:rPr>
          <w:rFonts w:ascii="Times New Roman" w:eastAsia="Times New Roman" w:hAnsi="Times New Roman" w:cs="Times New Roman"/>
          <w:spacing w:val="-6"/>
          <w:sz w:val="24"/>
          <w:szCs w:val="24"/>
          <w:lang w:eastAsia="ar-SA"/>
        </w:rPr>
        <w:t xml:space="preserve">Atvežamo komunalinių nuotekų valymo įrenginių dumblo priėmimui bus įrengta atskira talpa arba dumblas bus tiekiamas tiesiai į atliekų bunkerį, kur su kitomis atliekomis sumaišomas </w:t>
      </w:r>
      <w:proofErr w:type="spellStart"/>
      <w:r w:rsidRPr="00A34A94">
        <w:rPr>
          <w:rFonts w:ascii="Times New Roman" w:eastAsia="Times New Roman" w:hAnsi="Times New Roman" w:cs="Times New Roman"/>
          <w:spacing w:val="-6"/>
          <w:sz w:val="24"/>
          <w:szCs w:val="24"/>
          <w:lang w:eastAsia="ar-SA"/>
        </w:rPr>
        <w:t>greiferinio</w:t>
      </w:r>
      <w:proofErr w:type="spellEnd"/>
      <w:r w:rsidRPr="00A34A94">
        <w:rPr>
          <w:rFonts w:ascii="Times New Roman" w:eastAsia="Times New Roman" w:hAnsi="Times New Roman" w:cs="Times New Roman"/>
          <w:spacing w:val="-6"/>
          <w:sz w:val="24"/>
          <w:szCs w:val="24"/>
          <w:lang w:eastAsia="ar-SA"/>
        </w:rPr>
        <w:t xml:space="preserve"> krano pagalba.</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 xml:space="preserve">Atliekas ir temperatūrinio režimo palaikymui naudojamą rezervinį kurą (biokurą ir/ar džiovintą nuotekų valymo įrenginių dumblą) į jėgainę atvežantys sunkvežimiai bus sveriami svarstyklėse, patikrinama ar neviršija nustatyto radioaktyvumo lygio. Po svėrimo autotransportas nukreipiamas į atliekų ir/ ar kuro iškrovimo patalpas, kur atliekos ir kitas kuras iškraunamas į atliekų bunkerį. Atliekų iškrovimo patalpoje numatoma galimybė sumontuoti smulkintuvą stambesnių atliekų smulkinimui. </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b/>
          <w:spacing w:val="-6"/>
          <w:sz w:val="24"/>
          <w:szCs w:val="24"/>
          <w:lang w:eastAsia="ar-SA"/>
        </w:rPr>
      </w:pPr>
      <w:r w:rsidRPr="00A34A94">
        <w:rPr>
          <w:rFonts w:ascii="Times New Roman" w:eastAsia="Times New Roman" w:hAnsi="Times New Roman" w:cs="Times New Roman"/>
          <w:b/>
          <w:spacing w:val="-6"/>
          <w:sz w:val="24"/>
          <w:szCs w:val="24"/>
          <w:lang w:eastAsia="ar-SA"/>
        </w:rPr>
        <w:lastRenderedPageBreak/>
        <w:t xml:space="preserve">Biokuro deginimo įrenginys </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b/>
          <w:spacing w:val="-6"/>
          <w:sz w:val="24"/>
          <w:szCs w:val="24"/>
          <w:lang w:eastAsia="ar-SA"/>
        </w:rPr>
      </w:pPr>
      <w:r w:rsidRPr="00A34A94">
        <w:rPr>
          <w:rFonts w:ascii="Times New Roman" w:eastAsia="Times New Roman" w:hAnsi="Times New Roman" w:cs="Times New Roman"/>
          <w:spacing w:val="-6"/>
          <w:sz w:val="24"/>
          <w:szCs w:val="24"/>
          <w:lang w:eastAsia="ar-SA"/>
        </w:rPr>
        <w:t>Kuro priėmimo, paruošimo, sandėliavimo ir padavimo sistema: Numatoma, kad biokuras į biokuro deginimo įrenginį bus tiekiamas specialiomis autotransporto priemonėmis arba geležinkeliu. Biokuro deginimo įrenginio aptarnavimui numatoma įrengti paruošimo ir sandėliavimo mazgą. Atvežtas biokuras pasveriamas. Po svėrimo biokuras iškraunamas uždarose iškrovimo patalpose ir transporteriais nukreipiamas į uždarus biokuro saugojimo silosus. Atvežta nepadarinė mediena smulkinama skiedros ruošimo įrenginiuose įrengtuose uždarose patalpose. Atviras susmulkinto biokuro saugojimas, išskyrus nepadarinę medieną, nenumatomas.</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Biokuro deginimui naudojama verdančio sluoksnio pakura</w:t>
      </w:r>
      <w:r w:rsidRPr="00A34A94">
        <w:rPr>
          <w:rFonts w:ascii="Times New Roman" w:eastAsia="Times New Roman" w:hAnsi="Times New Roman" w:cs="Times New Roman"/>
          <w:color w:val="002060"/>
          <w:spacing w:val="-6"/>
          <w:sz w:val="24"/>
          <w:szCs w:val="24"/>
          <w:lang w:eastAsia="ar-SA"/>
        </w:rPr>
        <w:t xml:space="preserve">. </w:t>
      </w:r>
      <w:r w:rsidRPr="00A34A94">
        <w:rPr>
          <w:rFonts w:ascii="Times New Roman" w:eastAsia="Times New Roman" w:hAnsi="Times New Roman" w:cs="Times New Roman"/>
          <w:spacing w:val="-6"/>
          <w:sz w:val="24"/>
          <w:szCs w:val="24"/>
          <w:lang w:eastAsia="ar-SA"/>
        </w:rPr>
        <w:t xml:space="preserve">Biokuro deginimo įrenginyje dūmų valymas bus atliekamas </w:t>
      </w:r>
      <w:proofErr w:type="spellStart"/>
      <w:r w:rsidRPr="00A34A94">
        <w:rPr>
          <w:rFonts w:ascii="Times New Roman" w:eastAsia="Times New Roman" w:hAnsi="Times New Roman" w:cs="Times New Roman"/>
          <w:spacing w:val="-6"/>
          <w:sz w:val="24"/>
          <w:szCs w:val="24"/>
          <w:lang w:eastAsia="ar-SA"/>
        </w:rPr>
        <w:t>selektyvinio</w:t>
      </w:r>
      <w:proofErr w:type="spellEnd"/>
      <w:r w:rsidRPr="00A34A94">
        <w:rPr>
          <w:rFonts w:ascii="Times New Roman" w:eastAsia="Times New Roman" w:hAnsi="Times New Roman" w:cs="Times New Roman"/>
          <w:spacing w:val="-6"/>
          <w:sz w:val="24"/>
          <w:szCs w:val="24"/>
          <w:lang w:eastAsia="ar-SA"/>
        </w:rPr>
        <w:t xml:space="preserve"> </w:t>
      </w:r>
      <w:proofErr w:type="spellStart"/>
      <w:r w:rsidRPr="00A34A94">
        <w:rPr>
          <w:rFonts w:ascii="Times New Roman" w:eastAsia="Times New Roman" w:hAnsi="Times New Roman" w:cs="Times New Roman"/>
          <w:spacing w:val="-6"/>
          <w:sz w:val="24"/>
          <w:szCs w:val="24"/>
          <w:lang w:eastAsia="ar-SA"/>
        </w:rPr>
        <w:t>nekatalitinio</w:t>
      </w:r>
      <w:proofErr w:type="spellEnd"/>
      <w:r w:rsidRPr="00A34A94">
        <w:rPr>
          <w:rFonts w:ascii="Times New Roman" w:eastAsia="Times New Roman" w:hAnsi="Times New Roman" w:cs="Times New Roman"/>
          <w:spacing w:val="-6"/>
          <w:sz w:val="24"/>
          <w:szCs w:val="24"/>
          <w:lang w:eastAsia="ar-SA"/>
        </w:rPr>
        <w:t xml:space="preserve"> valymo (toliau – SNKV sistema) sistema ir naudojant </w:t>
      </w:r>
      <w:proofErr w:type="spellStart"/>
      <w:r w:rsidRPr="00A34A94">
        <w:rPr>
          <w:rFonts w:ascii="Times New Roman" w:eastAsia="Times New Roman" w:hAnsi="Times New Roman" w:cs="Times New Roman"/>
          <w:spacing w:val="-6"/>
          <w:sz w:val="24"/>
          <w:szCs w:val="24"/>
          <w:lang w:eastAsia="ar-SA"/>
        </w:rPr>
        <w:t>rankovinius</w:t>
      </w:r>
      <w:proofErr w:type="spellEnd"/>
      <w:r w:rsidRPr="00A34A94">
        <w:rPr>
          <w:rFonts w:ascii="Times New Roman" w:eastAsia="Times New Roman" w:hAnsi="Times New Roman" w:cs="Times New Roman"/>
          <w:spacing w:val="-6"/>
          <w:sz w:val="24"/>
          <w:szCs w:val="24"/>
          <w:lang w:eastAsia="ar-SA"/>
        </w:rPr>
        <w:t xml:space="preserve"> arba </w:t>
      </w:r>
      <w:proofErr w:type="spellStart"/>
      <w:r w:rsidRPr="00A34A94">
        <w:rPr>
          <w:rFonts w:ascii="Times New Roman" w:eastAsia="Times New Roman" w:hAnsi="Times New Roman" w:cs="Times New Roman"/>
          <w:spacing w:val="-6"/>
          <w:sz w:val="24"/>
          <w:szCs w:val="24"/>
          <w:lang w:eastAsia="ar-SA"/>
        </w:rPr>
        <w:t>elektrostatinius</w:t>
      </w:r>
      <w:proofErr w:type="spellEnd"/>
      <w:r w:rsidRPr="00A34A94">
        <w:rPr>
          <w:rFonts w:ascii="Times New Roman" w:eastAsia="Times New Roman" w:hAnsi="Times New Roman" w:cs="Times New Roman"/>
          <w:spacing w:val="-6"/>
          <w:sz w:val="24"/>
          <w:szCs w:val="24"/>
          <w:lang w:eastAsia="ar-SA"/>
        </w:rPr>
        <w:t xml:space="preserve"> filtrus. Išvalyti dūmai bus išmetami į aplinkos orą per atskirą 80 m aukščio kaminą.</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b/>
          <w:spacing w:val="-6"/>
          <w:sz w:val="24"/>
          <w:szCs w:val="24"/>
          <w:lang w:eastAsia="ar-SA"/>
        </w:rPr>
        <w:t>Bendro atliekų deginimo įrenginys</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 xml:space="preserve">PŪV vystymo alternatyvos Nr. 3 atveju Vilniaus </w:t>
      </w:r>
      <w:proofErr w:type="spellStart"/>
      <w:r w:rsidRPr="00A34A94">
        <w:rPr>
          <w:rFonts w:ascii="Times New Roman" w:eastAsia="Times New Roman" w:hAnsi="Times New Roman" w:cs="Times New Roman"/>
          <w:spacing w:val="-6"/>
          <w:sz w:val="24"/>
          <w:szCs w:val="24"/>
          <w:lang w:eastAsia="ar-SA"/>
        </w:rPr>
        <w:t>kogeneracinė</w:t>
      </w:r>
      <w:proofErr w:type="spellEnd"/>
      <w:r w:rsidRPr="00A34A94">
        <w:rPr>
          <w:rFonts w:ascii="Times New Roman" w:eastAsia="Times New Roman" w:hAnsi="Times New Roman" w:cs="Times New Roman"/>
          <w:spacing w:val="-6"/>
          <w:sz w:val="24"/>
          <w:szCs w:val="24"/>
          <w:lang w:eastAsia="ar-SA"/>
        </w:rPr>
        <w:t xml:space="preserve"> jėgainėje statomas vienas įvairų (mišrų) kurą (atliekas ir biokurą) deginantis </w:t>
      </w:r>
      <w:proofErr w:type="spellStart"/>
      <w:r w:rsidRPr="00A34A94">
        <w:rPr>
          <w:rFonts w:ascii="Times New Roman" w:eastAsia="Times New Roman" w:hAnsi="Times New Roman" w:cs="Times New Roman"/>
          <w:spacing w:val="-6"/>
          <w:sz w:val="24"/>
          <w:szCs w:val="24"/>
          <w:lang w:eastAsia="ar-SA"/>
        </w:rPr>
        <w:t>kogeneracinis</w:t>
      </w:r>
      <w:proofErr w:type="spellEnd"/>
      <w:r w:rsidRPr="00A34A94">
        <w:rPr>
          <w:rFonts w:ascii="Times New Roman" w:eastAsia="Times New Roman" w:hAnsi="Times New Roman" w:cs="Times New Roman"/>
          <w:spacing w:val="-6"/>
          <w:sz w:val="24"/>
          <w:szCs w:val="24"/>
          <w:lang w:eastAsia="ar-SA"/>
        </w:rPr>
        <w:t xml:space="preserve"> įrenginys, kurio pagrindiniai elementai: garo katilas, garo turbina ir generatorius, vandens paruošimo sistema, išplėstinė išmetamų degimo produktų valymo sistema su kondensaciniu </w:t>
      </w:r>
      <w:proofErr w:type="spellStart"/>
      <w:r w:rsidRPr="00A34A94">
        <w:rPr>
          <w:rFonts w:ascii="Times New Roman" w:eastAsia="Times New Roman" w:hAnsi="Times New Roman" w:cs="Times New Roman"/>
          <w:spacing w:val="-6"/>
          <w:sz w:val="24"/>
          <w:szCs w:val="24"/>
          <w:lang w:eastAsia="ar-SA"/>
        </w:rPr>
        <w:t>ekonomaizeriu</w:t>
      </w:r>
      <w:proofErr w:type="spellEnd"/>
      <w:r w:rsidRPr="00A34A94">
        <w:rPr>
          <w:rFonts w:ascii="Times New Roman" w:eastAsia="Times New Roman" w:hAnsi="Times New Roman" w:cs="Times New Roman"/>
          <w:spacing w:val="-6"/>
          <w:sz w:val="24"/>
          <w:szCs w:val="24"/>
          <w:lang w:eastAsia="ar-SA"/>
        </w:rPr>
        <w:t>, pelenų, šlako ir dūmų valymo produktų surinkimo sistema bei jėgainės valdymo sistema. Išvalyti dūmai bus išmetami į aplinkos orą per 80 m aukščio kaminą.</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 xml:space="preserve">Visi technologiniai elementai yra identiški Vilniaus </w:t>
      </w:r>
      <w:proofErr w:type="spellStart"/>
      <w:r w:rsidRPr="00A34A94">
        <w:rPr>
          <w:rFonts w:ascii="Times New Roman" w:eastAsia="Times New Roman" w:hAnsi="Times New Roman" w:cs="Times New Roman"/>
          <w:spacing w:val="-6"/>
          <w:sz w:val="24"/>
          <w:szCs w:val="24"/>
          <w:lang w:eastAsia="ar-SA"/>
        </w:rPr>
        <w:t>kogeneracinės</w:t>
      </w:r>
      <w:proofErr w:type="spellEnd"/>
      <w:r w:rsidRPr="00A34A94">
        <w:rPr>
          <w:rFonts w:ascii="Times New Roman" w:eastAsia="Times New Roman" w:hAnsi="Times New Roman" w:cs="Times New Roman"/>
          <w:spacing w:val="-6"/>
          <w:sz w:val="24"/>
          <w:szCs w:val="24"/>
          <w:lang w:eastAsia="ar-SA"/>
        </w:rPr>
        <w:t xml:space="preserve"> jėgainės PŪV vystymo alternatyvos Nr. 2 atliekas deginančio įrenginio elementams. Kuro priėmimo, paruošimo, sandėliavimo ir padavimo sistemoje atliekų atvežimas, priėmimas, saugojimas ir padavimas analogiškai kaip PŪV vystymo alternatyvos Nr. 2 atliekas deginančio įrenginio atveju. </w:t>
      </w:r>
    </w:p>
    <w:p w:rsidR="00A34A94" w:rsidRPr="00A34A94" w:rsidRDefault="00A34A94" w:rsidP="00A34A94">
      <w:pPr>
        <w:suppressAutoHyphens/>
        <w:spacing w:after="0" w:line="240" w:lineRule="auto"/>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 xml:space="preserve">              PŪV vystymo alternatyvos Nr.3 atveju dėl mažesnio lyginant su Alternatyva Nr. 2 sudeginamo biokuro kiekio papildomas biokuro paruošimo mazgas nenumatomas, biokuras atvežamas tik skiedrų pavidalu.</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b/>
          <w:spacing w:val="-6"/>
          <w:sz w:val="24"/>
          <w:szCs w:val="24"/>
          <w:lang w:eastAsia="ar-SA"/>
        </w:rPr>
      </w:pPr>
      <w:bookmarkStart w:id="1" w:name="_Toc427669382"/>
      <w:r w:rsidRPr="00A34A94">
        <w:rPr>
          <w:rFonts w:ascii="Times New Roman" w:eastAsia="Times New Roman" w:hAnsi="Times New Roman" w:cs="Times New Roman"/>
          <w:b/>
          <w:spacing w:val="-6"/>
          <w:sz w:val="24"/>
          <w:szCs w:val="24"/>
          <w:lang w:eastAsia="ar-SA"/>
        </w:rPr>
        <w:t>Papildoma alternatyva prie PŪV vystymo alternatyvos Nr.</w:t>
      </w:r>
      <w:r w:rsidR="005A5B41">
        <w:rPr>
          <w:rFonts w:ascii="Times New Roman" w:eastAsia="Times New Roman" w:hAnsi="Times New Roman" w:cs="Times New Roman"/>
          <w:b/>
          <w:spacing w:val="-6"/>
          <w:sz w:val="24"/>
          <w:szCs w:val="24"/>
          <w:lang w:eastAsia="ar-SA"/>
        </w:rPr>
        <w:t xml:space="preserve"> </w:t>
      </w:r>
      <w:r w:rsidRPr="00A34A94">
        <w:rPr>
          <w:rFonts w:ascii="Times New Roman" w:eastAsia="Times New Roman" w:hAnsi="Times New Roman" w:cs="Times New Roman"/>
          <w:b/>
          <w:spacing w:val="-6"/>
          <w:sz w:val="24"/>
          <w:szCs w:val="24"/>
          <w:lang w:eastAsia="ar-SA"/>
        </w:rPr>
        <w:t>2</w:t>
      </w:r>
      <w:bookmarkEnd w:id="1"/>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 xml:space="preserve">TE-3 įrenginių naudojimo PŪV vystymo alternatyvos Nr. 2 atveju garas projektuojamu garotiekiu tiekiamas į vieną iš TE-3 esančių garo turbinų (T-180/210-130-1, garų išgavimo kondensacinė turbina). Turbinos kondensatoriuose pagaminama šiluma esama šilumos nuvedimo sistema atiduodama į Vilniaus miesto CŠT. Pagaminta elektros energija esamais kabeliais atiduodama į TE-3 110 </w:t>
      </w:r>
      <w:proofErr w:type="spellStart"/>
      <w:r w:rsidRPr="00A34A94">
        <w:rPr>
          <w:rFonts w:ascii="Times New Roman" w:eastAsia="Times New Roman" w:hAnsi="Times New Roman" w:cs="Times New Roman"/>
          <w:spacing w:val="-6"/>
          <w:sz w:val="24"/>
          <w:szCs w:val="24"/>
          <w:lang w:eastAsia="ar-SA"/>
        </w:rPr>
        <w:t>kV</w:t>
      </w:r>
      <w:proofErr w:type="spellEnd"/>
      <w:r w:rsidRPr="00A34A94">
        <w:rPr>
          <w:rFonts w:ascii="Times New Roman" w:eastAsia="Times New Roman" w:hAnsi="Times New Roman" w:cs="Times New Roman"/>
          <w:spacing w:val="-6"/>
          <w:sz w:val="24"/>
          <w:szCs w:val="24"/>
          <w:lang w:eastAsia="ar-SA"/>
        </w:rPr>
        <w:t xml:space="preserve"> pastotę. Susidaręs garo kondensatas vamzdynais gražinamas į statomus įrenginius.</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 xml:space="preserve">Šios –alternatyvos atveju turėtų būti papildomai rekonstruojami esami TE-3 įrenginiai: turbina atnaujinama ir pritaikoma darbui su mažesniu garo kiekiu ir mažesniais garo parametrais. Iš esmės atnaujinama garo turbinos valdymo sistema, rekonstruojamas turbinos generatorius. </w:t>
      </w:r>
      <w:r w:rsidRPr="00A34A94">
        <w:rPr>
          <w:rFonts w:ascii="Times New Roman" w:eastAsia="Times New Roman" w:hAnsi="Times New Roman" w:cs="Times New Roman"/>
          <w:bCs/>
          <w:spacing w:val="-6"/>
          <w:sz w:val="24"/>
          <w:szCs w:val="24"/>
          <w:lang w:eastAsia="ar-SA"/>
        </w:rPr>
        <w:t xml:space="preserve">Be to, šios alternatyvos pasirinkimo atveju būtų būtina pasitelkti netradicinius technologinius/inžinerinius sprendimus, kurie užtikrintų patikimą ir nepertraukiamą  jėgainės darbą, pavyzdžiui, aukšto slėgio garotiekio įrengimo metu turėtų būti taikomi sprendiniai eliminuojantys hidraulinio smūgio garotiekyje galimybę (angl. </w:t>
      </w:r>
      <w:proofErr w:type="spellStart"/>
      <w:r w:rsidRPr="00A34A94">
        <w:rPr>
          <w:rFonts w:ascii="Times New Roman" w:eastAsia="Times New Roman" w:hAnsi="Times New Roman" w:cs="Times New Roman"/>
          <w:bCs/>
          <w:spacing w:val="-6"/>
          <w:sz w:val="24"/>
          <w:szCs w:val="24"/>
          <w:lang w:eastAsia="ar-SA"/>
        </w:rPr>
        <w:t>Heath</w:t>
      </w:r>
      <w:proofErr w:type="spellEnd"/>
      <w:r w:rsidRPr="00A34A94">
        <w:rPr>
          <w:rFonts w:ascii="Times New Roman" w:eastAsia="Times New Roman" w:hAnsi="Times New Roman" w:cs="Times New Roman"/>
          <w:bCs/>
          <w:spacing w:val="-6"/>
          <w:sz w:val="24"/>
          <w:szCs w:val="24"/>
          <w:lang w:eastAsia="ar-SA"/>
        </w:rPr>
        <w:t xml:space="preserve"> </w:t>
      </w:r>
      <w:proofErr w:type="spellStart"/>
      <w:r w:rsidRPr="00A34A94">
        <w:rPr>
          <w:rFonts w:ascii="Times New Roman" w:eastAsia="Times New Roman" w:hAnsi="Times New Roman" w:cs="Times New Roman"/>
          <w:bCs/>
          <w:spacing w:val="-6"/>
          <w:sz w:val="24"/>
          <w:szCs w:val="24"/>
          <w:lang w:eastAsia="ar-SA"/>
        </w:rPr>
        <w:t>tracing</w:t>
      </w:r>
      <w:proofErr w:type="spellEnd"/>
      <w:r w:rsidRPr="00A34A94">
        <w:rPr>
          <w:rFonts w:ascii="Times New Roman" w:eastAsia="Times New Roman" w:hAnsi="Times New Roman" w:cs="Times New Roman"/>
          <w:bCs/>
          <w:spacing w:val="-6"/>
          <w:sz w:val="24"/>
          <w:szCs w:val="24"/>
          <w:lang w:eastAsia="ar-SA"/>
        </w:rPr>
        <w:t xml:space="preserve">). Turėtų būti sprendžiami pagalbinės įrangos pritaikymo kitokiems nei projektuota darbo režimams (pvz., </w:t>
      </w:r>
      <w:proofErr w:type="spellStart"/>
      <w:r w:rsidRPr="00A34A94">
        <w:rPr>
          <w:rFonts w:ascii="Times New Roman" w:eastAsia="Times New Roman" w:hAnsi="Times New Roman" w:cs="Times New Roman"/>
          <w:bCs/>
          <w:spacing w:val="-6"/>
          <w:sz w:val="24"/>
          <w:szCs w:val="24"/>
          <w:lang w:eastAsia="ar-SA"/>
        </w:rPr>
        <w:t>dearatoriaus</w:t>
      </w:r>
      <w:proofErr w:type="spellEnd"/>
      <w:r w:rsidRPr="00A34A94">
        <w:rPr>
          <w:rFonts w:ascii="Times New Roman" w:eastAsia="Times New Roman" w:hAnsi="Times New Roman" w:cs="Times New Roman"/>
          <w:bCs/>
          <w:spacing w:val="-6"/>
          <w:sz w:val="24"/>
          <w:szCs w:val="24"/>
          <w:lang w:eastAsia="ar-SA"/>
        </w:rPr>
        <w:t xml:space="preserve"> pritaikymas/pakeitimas ir pan.) klausimai. Dėl garotiekio pašildymo pailgėtų jėgainės paleidimo darbui laikas.</w:t>
      </w:r>
    </w:p>
    <w:p w:rsidR="00A34A94" w:rsidRPr="00A34A94" w:rsidRDefault="00A34A94" w:rsidP="00A34A94">
      <w:pPr>
        <w:suppressAutoHyphens/>
        <w:spacing w:after="0" w:line="240" w:lineRule="auto"/>
        <w:jc w:val="both"/>
        <w:rPr>
          <w:rFonts w:ascii="Times New Roman" w:eastAsia="Times New Roman" w:hAnsi="Times New Roman" w:cs="Times New Roman"/>
          <w:b/>
          <w:i/>
          <w:spacing w:val="-6"/>
          <w:sz w:val="24"/>
          <w:szCs w:val="24"/>
          <w:lang w:eastAsia="ar-SA"/>
        </w:rPr>
      </w:pP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b/>
          <w:i/>
          <w:spacing w:val="-6"/>
          <w:sz w:val="24"/>
          <w:szCs w:val="24"/>
          <w:lang w:eastAsia="ar-SA"/>
        </w:rPr>
        <w:t>Informacija apie PŪV poveikį aplinkos orui</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 xml:space="preserve">Planuojamos ūkinės veiklos metu aplinkos oras bus veikiamas pagrindinės veiklos ir pagalbinių veiklų metu susidarančiais aplinkos oro teršalais per stacionarius ir mobilius aplinkos oro taršos šaltinius. PŪV planuojamo naudoti žemės sklypo dalies teritorijoje važinės aptarnaujantis transportas: sunkvežimiai transportuojantys kurą, žaliavas, susidariusias atliekas; lengvieji automobiliai. Aplinkos oro tarša galima degant kurui vidaus degimo varikliuose.  </w:t>
      </w:r>
      <w:r w:rsidRPr="00A34A94">
        <w:rPr>
          <w:rFonts w:ascii="Times New Roman" w:eastAsia="Times New Roman" w:hAnsi="Times New Roman" w:cs="Times New Roman"/>
          <w:b/>
          <w:spacing w:val="-6"/>
          <w:sz w:val="24"/>
          <w:szCs w:val="24"/>
          <w:lang w:eastAsia="ar-SA"/>
        </w:rPr>
        <w:t xml:space="preserve">PŪV vystymo alternatyvos Nr. 2 </w:t>
      </w:r>
      <w:r w:rsidRPr="00A34A94">
        <w:rPr>
          <w:rFonts w:ascii="Times New Roman" w:eastAsia="Times New Roman" w:hAnsi="Times New Roman" w:cs="Times New Roman"/>
          <w:spacing w:val="-6"/>
          <w:sz w:val="24"/>
          <w:szCs w:val="24"/>
          <w:lang w:eastAsia="ar-SA"/>
        </w:rPr>
        <w:t>atveju transportas sunaudos apie 57 t/metus dyzelino ir benzino,</w:t>
      </w:r>
      <w:r w:rsidRPr="00A34A94">
        <w:rPr>
          <w:rFonts w:ascii="Times New Roman" w:eastAsia="Times New Roman" w:hAnsi="Times New Roman" w:cs="Times New Roman"/>
          <w:b/>
          <w:spacing w:val="-6"/>
          <w:sz w:val="24"/>
          <w:szCs w:val="24"/>
          <w:lang w:eastAsia="ar-SA"/>
        </w:rPr>
        <w:t xml:space="preserve"> </w:t>
      </w:r>
      <w:r w:rsidRPr="00A34A94">
        <w:rPr>
          <w:rFonts w:ascii="Times New Roman" w:eastAsia="Times New Roman" w:hAnsi="Times New Roman" w:cs="Times New Roman"/>
          <w:spacing w:val="-6"/>
          <w:sz w:val="24"/>
          <w:szCs w:val="24"/>
          <w:lang w:eastAsia="ar-SA"/>
        </w:rPr>
        <w:t xml:space="preserve">į aplinkos orą iš mobilių taršos šaltinių išsiskirs: CO – 0,606 t/metus; </w:t>
      </w:r>
      <w:proofErr w:type="spellStart"/>
      <w:r w:rsidRPr="00A34A94">
        <w:rPr>
          <w:rFonts w:ascii="Times New Roman" w:eastAsia="Times New Roman" w:hAnsi="Times New Roman" w:cs="Times New Roman"/>
          <w:spacing w:val="-6"/>
          <w:sz w:val="24"/>
          <w:szCs w:val="24"/>
          <w:lang w:eastAsia="ar-SA"/>
        </w:rPr>
        <w:t>NO</w:t>
      </w:r>
      <w:r w:rsidRPr="00A34A94">
        <w:rPr>
          <w:rFonts w:ascii="Times New Roman" w:eastAsia="Times New Roman" w:hAnsi="Times New Roman" w:cs="Times New Roman"/>
          <w:spacing w:val="-6"/>
          <w:sz w:val="24"/>
          <w:szCs w:val="24"/>
          <w:vertAlign w:val="subscript"/>
          <w:lang w:eastAsia="ar-SA"/>
        </w:rPr>
        <w:t>x</w:t>
      </w:r>
      <w:proofErr w:type="spellEnd"/>
      <w:r w:rsidRPr="00A34A94">
        <w:rPr>
          <w:rFonts w:ascii="Times New Roman" w:eastAsia="Times New Roman" w:hAnsi="Times New Roman" w:cs="Times New Roman"/>
          <w:spacing w:val="-6"/>
          <w:sz w:val="24"/>
          <w:szCs w:val="24"/>
          <w:lang w:eastAsia="ar-SA"/>
        </w:rPr>
        <w:t xml:space="preserve"> – 1,865 t/metus; LOJ – 0,211 t/metus; kietosios dalelės – 0,114 t/metus, viso – 2,796 tonų per metus teršalų. </w:t>
      </w:r>
      <w:r w:rsidRPr="00A34A94">
        <w:rPr>
          <w:rFonts w:ascii="Times New Roman" w:eastAsia="Times New Roman" w:hAnsi="Times New Roman" w:cs="Times New Roman"/>
          <w:b/>
          <w:spacing w:val="-6"/>
          <w:sz w:val="24"/>
          <w:szCs w:val="24"/>
          <w:lang w:eastAsia="ar-SA"/>
        </w:rPr>
        <w:t xml:space="preserve">PŪV vystymo alternatyvos Nr. 3 </w:t>
      </w:r>
      <w:r w:rsidRPr="00A34A94">
        <w:rPr>
          <w:rFonts w:ascii="Times New Roman" w:eastAsia="Times New Roman" w:hAnsi="Times New Roman" w:cs="Times New Roman"/>
          <w:spacing w:val="-6"/>
          <w:sz w:val="24"/>
          <w:szCs w:val="24"/>
          <w:lang w:eastAsia="ar-SA"/>
        </w:rPr>
        <w:t>atveju transportas sunaudos apie 16 t/metus  dyzelino ir benzino,</w:t>
      </w:r>
      <w:r w:rsidRPr="00A34A94">
        <w:rPr>
          <w:rFonts w:ascii="Times New Roman" w:eastAsia="Times New Roman" w:hAnsi="Times New Roman" w:cs="Times New Roman"/>
          <w:b/>
          <w:spacing w:val="-6"/>
          <w:sz w:val="24"/>
          <w:szCs w:val="24"/>
          <w:lang w:eastAsia="ar-SA"/>
        </w:rPr>
        <w:t xml:space="preserve"> </w:t>
      </w:r>
      <w:r w:rsidRPr="00A34A94">
        <w:rPr>
          <w:rFonts w:ascii="Times New Roman" w:eastAsia="Times New Roman" w:hAnsi="Times New Roman" w:cs="Times New Roman"/>
          <w:spacing w:val="-6"/>
          <w:sz w:val="24"/>
          <w:szCs w:val="24"/>
          <w:lang w:eastAsia="ar-SA"/>
        </w:rPr>
        <w:lastRenderedPageBreak/>
        <w:t xml:space="preserve">į aplinkos orą iš mobilių taršos šaltinių išsiskirs: CO – 0,170 t/metus; </w:t>
      </w:r>
      <w:proofErr w:type="spellStart"/>
      <w:r w:rsidRPr="00A34A94">
        <w:rPr>
          <w:rFonts w:ascii="Times New Roman" w:eastAsia="Times New Roman" w:hAnsi="Times New Roman" w:cs="Times New Roman"/>
          <w:spacing w:val="-6"/>
          <w:sz w:val="24"/>
          <w:szCs w:val="24"/>
          <w:lang w:eastAsia="ar-SA"/>
        </w:rPr>
        <w:t>NO</w:t>
      </w:r>
      <w:r w:rsidRPr="00A34A94">
        <w:rPr>
          <w:rFonts w:ascii="Times New Roman" w:eastAsia="Times New Roman" w:hAnsi="Times New Roman" w:cs="Times New Roman"/>
          <w:spacing w:val="-6"/>
          <w:sz w:val="24"/>
          <w:szCs w:val="24"/>
          <w:vertAlign w:val="subscript"/>
          <w:lang w:eastAsia="ar-SA"/>
        </w:rPr>
        <w:t>x</w:t>
      </w:r>
      <w:proofErr w:type="spellEnd"/>
      <w:r w:rsidRPr="00A34A94">
        <w:rPr>
          <w:rFonts w:ascii="Times New Roman" w:eastAsia="Times New Roman" w:hAnsi="Times New Roman" w:cs="Times New Roman"/>
          <w:spacing w:val="-6"/>
          <w:sz w:val="24"/>
          <w:szCs w:val="24"/>
          <w:lang w:eastAsia="ar-SA"/>
        </w:rPr>
        <w:t xml:space="preserve"> – 0,525 t/metus; LOJ – 0,057 t/metus; kietosios dalelės – 0,030 t/metus, viso – 0,782 tonų per metus teršalų. </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 xml:space="preserve">Pagrindinės veiklos metu aplinkos oras bus teršiamas susidariusiais degimo produktais deginant atliekas ir biokurą. Jėgainės veiklos metu teršalų sklaidos modeliavimas atliktas kompiuterinių programų paketu „ISC-AERMOD </w:t>
      </w:r>
      <w:proofErr w:type="spellStart"/>
      <w:r w:rsidRPr="00A34A94">
        <w:rPr>
          <w:rFonts w:ascii="Times New Roman" w:eastAsia="Times New Roman" w:hAnsi="Times New Roman" w:cs="Times New Roman"/>
          <w:spacing w:val="-6"/>
          <w:sz w:val="24"/>
          <w:szCs w:val="24"/>
          <w:lang w:eastAsia="ar-SA"/>
        </w:rPr>
        <w:t>View</w:t>
      </w:r>
      <w:proofErr w:type="spellEnd"/>
      <w:r w:rsidRPr="00A34A94">
        <w:rPr>
          <w:rFonts w:ascii="Times New Roman" w:eastAsia="Times New Roman" w:hAnsi="Times New Roman" w:cs="Times New Roman"/>
          <w:spacing w:val="-6"/>
          <w:sz w:val="24"/>
          <w:szCs w:val="24"/>
          <w:lang w:eastAsia="ar-SA"/>
        </w:rPr>
        <w:t>“ AERMOD matematiniu modeliu, skirtu pramoninių šaltinių kompleksų išmetamų teršalų sklaidai aplinkoje simuliuoti. AERMOD modeliu atliktas teršalų sklaidos matematinis modeliavimas PŪV vystymo alternatyvai Nr. 2 ir  PŪV vystymo alternatyvai Nr. 3. Modeliavimui buvo naudojami Vilniaus hidrometeorologinės stoties meteorologiniai duomenys, kurios pateikė Lietuvos hidrometeorologijos tarnyba. Meteorologinių duomenų paketą sudaro imtinai 2010-2014 m. laikotarpio, keturių pagrindinių meteorologinių parametrų reikšmės kiekvienai metų valandai: aplinkos temperatūra, vėjo greitis ir kryptis, debesuotumas.</w:t>
      </w:r>
      <w:r w:rsidRPr="00A34A94">
        <w:rPr>
          <w:rFonts w:ascii="Times New Roman" w:eastAsia="Times New Roman" w:hAnsi="Times New Roman" w:cs="Times New Roman"/>
          <w:b/>
          <w:spacing w:val="-6"/>
          <w:sz w:val="24"/>
          <w:szCs w:val="24"/>
          <w:lang w:eastAsia="ar-SA"/>
        </w:rPr>
        <w:t xml:space="preserve"> </w:t>
      </w:r>
      <w:r w:rsidRPr="00A34A94">
        <w:rPr>
          <w:rFonts w:ascii="Times New Roman" w:eastAsia="Times New Roman" w:hAnsi="Times New Roman" w:cs="Times New Roman"/>
          <w:spacing w:val="-6"/>
          <w:sz w:val="24"/>
          <w:szCs w:val="24"/>
          <w:lang w:eastAsia="ar-SA"/>
        </w:rPr>
        <w:t>PŪV vystymo alternatyvos Nr. 2 atveju veiks šie oro taršos šaltiniai: kaminai (</w:t>
      </w:r>
      <w:proofErr w:type="spellStart"/>
      <w:r w:rsidRPr="00A34A94">
        <w:rPr>
          <w:rFonts w:ascii="Times New Roman" w:eastAsia="Times New Roman" w:hAnsi="Times New Roman" w:cs="Times New Roman"/>
          <w:spacing w:val="-6"/>
          <w:sz w:val="24"/>
          <w:szCs w:val="24"/>
          <w:lang w:eastAsia="ar-SA"/>
        </w:rPr>
        <w:t>o.t.š</w:t>
      </w:r>
      <w:proofErr w:type="spellEnd"/>
      <w:r w:rsidRPr="00A34A94">
        <w:rPr>
          <w:rFonts w:ascii="Times New Roman" w:eastAsia="Times New Roman" w:hAnsi="Times New Roman" w:cs="Times New Roman"/>
          <w:spacing w:val="-6"/>
          <w:sz w:val="24"/>
          <w:szCs w:val="24"/>
          <w:lang w:eastAsia="ar-SA"/>
        </w:rPr>
        <w:t xml:space="preserve">. Nr. 001-1 ir </w:t>
      </w:r>
      <w:proofErr w:type="spellStart"/>
      <w:r w:rsidRPr="00A34A94">
        <w:rPr>
          <w:rFonts w:ascii="Times New Roman" w:eastAsia="Times New Roman" w:hAnsi="Times New Roman" w:cs="Times New Roman"/>
          <w:spacing w:val="-6"/>
          <w:sz w:val="24"/>
          <w:szCs w:val="24"/>
          <w:lang w:eastAsia="ar-SA"/>
        </w:rPr>
        <w:t>o.t.š</w:t>
      </w:r>
      <w:proofErr w:type="spellEnd"/>
      <w:r w:rsidRPr="00A34A94">
        <w:rPr>
          <w:rFonts w:ascii="Times New Roman" w:eastAsia="Times New Roman" w:hAnsi="Times New Roman" w:cs="Times New Roman"/>
          <w:spacing w:val="-6"/>
          <w:sz w:val="24"/>
          <w:szCs w:val="24"/>
          <w:lang w:eastAsia="ar-SA"/>
        </w:rPr>
        <w:t>. Nr. 001-2), vandens ruošimo mazgas (</w:t>
      </w:r>
      <w:proofErr w:type="spellStart"/>
      <w:r w:rsidRPr="00A34A94">
        <w:rPr>
          <w:rFonts w:ascii="Times New Roman" w:eastAsia="Times New Roman" w:hAnsi="Times New Roman" w:cs="Times New Roman"/>
          <w:spacing w:val="-6"/>
          <w:sz w:val="24"/>
          <w:szCs w:val="24"/>
          <w:lang w:eastAsia="ar-SA"/>
        </w:rPr>
        <w:t>o.t.š</w:t>
      </w:r>
      <w:proofErr w:type="spellEnd"/>
      <w:r w:rsidRPr="00A34A94">
        <w:rPr>
          <w:rFonts w:ascii="Times New Roman" w:eastAsia="Times New Roman" w:hAnsi="Times New Roman" w:cs="Times New Roman"/>
          <w:spacing w:val="-6"/>
          <w:sz w:val="24"/>
          <w:szCs w:val="24"/>
          <w:lang w:eastAsia="ar-SA"/>
        </w:rPr>
        <w:t>. Nr. 002), atliekų deginimo įrenginio atliekų bunkeriai (</w:t>
      </w:r>
      <w:proofErr w:type="spellStart"/>
      <w:r w:rsidRPr="00A34A94">
        <w:rPr>
          <w:rFonts w:ascii="Times New Roman" w:eastAsia="Times New Roman" w:hAnsi="Times New Roman" w:cs="Times New Roman"/>
          <w:spacing w:val="-6"/>
          <w:sz w:val="24"/>
          <w:szCs w:val="24"/>
          <w:lang w:eastAsia="ar-SA"/>
        </w:rPr>
        <w:t>o.t.š</w:t>
      </w:r>
      <w:proofErr w:type="spellEnd"/>
      <w:r w:rsidRPr="00A34A94">
        <w:rPr>
          <w:rFonts w:ascii="Times New Roman" w:eastAsia="Times New Roman" w:hAnsi="Times New Roman" w:cs="Times New Roman"/>
          <w:spacing w:val="-6"/>
          <w:sz w:val="24"/>
          <w:szCs w:val="24"/>
          <w:lang w:eastAsia="ar-SA"/>
        </w:rPr>
        <w:t>. Nr. 003-006), elektros generatorius (</w:t>
      </w:r>
      <w:proofErr w:type="spellStart"/>
      <w:r w:rsidRPr="00A34A94">
        <w:rPr>
          <w:rFonts w:ascii="Times New Roman" w:eastAsia="Times New Roman" w:hAnsi="Times New Roman" w:cs="Times New Roman"/>
          <w:spacing w:val="-6"/>
          <w:sz w:val="24"/>
          <w:szCs w:val="24"/>
          <w:lang w:eastAsia="ar-SA"/>
        </w:rPr>
        <w:t>o.t.š</w:t>
      </w:r>
      <w:proofErr w:type="spellEnd"/>
      <w:r w:rsidRPr="00A34A94">
        <w:rPr>
          <w:rFonts w:ascii="Times New Roman" w:eastAsia="Times New Roman" w:hAnsi="Times New Roman" w:cs="Times New Roman"/>
          <w:spacing w:val="-6"/>
          <w:sz w:val="24"/>
          <w:szCs w:val="24"/>
          <w:lang w:eastAsia="ar-SA"/>
        </w:rPr>
        <w:t>. Nr. 007), lakiųjų pelenų bunkeris (</w:t>
      </w:r>
      <w:proofErr w:type="spellStart"/>
      <w:r w:rsidRPr="00A34A94">
        <w:rPr>
          <w:rFonts w:ascii="Times New Roman" w:eastAsia="Times New Roman" w:hAnsi="Times New Roman" w:cs="Times New Roman"/>
          <w:spacing w:val="-6"/>
          <w:sz w:val="24"/>
          <w:szCs w:val="24"/>
          <w:lang w:eastAsia="ar-SA"/>
        </w:rPr>
        <w:t>o.t.š</w:t>
      </w:r>
      <w:proofErr w:type="spellEnd"/>
      <w:r w:rsidRPr="00A34A94">
        <w:rPr>
          <w:rFonts w:ascii="Times New Roman" w:eastAsia="Times New Roman" w:hAnsi="Times New Roman" w:cs="Times New Roman"/>
          <w:spacing w:val="-6"/>
          <w:sz w:val="24"/>
          <w:szCs w:val="24"/>
          <w:lang w:eastAsia="ar-SA"/>
        </w:rPr>
        <w:t>. Nr. 008), aktyvuotos anglies ir kalkių bunkeriai (</w:t>
      </w:r>
      <w:proofErr w:type="spellStart"/>
      <w:r w:rsidRPr="00A34A94">
        <w:rPr>
          <w:rFonts w:ascii="Times New Roman" w:eastAsia="Times New Roman" w:hAnsi="Times New Roman" w:cs="Times New Roman"/>
          <w:spacing w:val="-6"/>
          <w:sz w:val="24"/>
          <w:szCs w:val="24"/>
          <w:lang w:eastAsia="ar-SA"/>
        </w:rPr>
        <w:t>o.t.š</w:t>
      </w:r>
      <w:proofErr w:type="spellEnd"/>
      <w:r w:rsidRPr="00A34A94">
        <w:rPr>
          <w:rFonts w:ascii="Times New Roman" w:eastAsia="Times New Roman" w:hAnsi="Times New Roman" w:cs="Times New Roman"/>
          <w:spacing w:val="-6"/>
          <w:sz w:val="24"/>
          <w:szCs w:val="24"/>
          <w:lang w:eastAsia="ar-SA"/>
        </w:rPr>
        <w:t>. Nr. 009-011), dugno pelenų patalpa (</w:t>
      </w:r>
      <w:proofErr w:type="spellStart"/>
      <w:r w:rsidRPr="00A34A94">
        <w:rPr>
          <w:rFonts w:ascii="Times New Roman" w:eastAsia="Times New Roman" w:hAnsi="Times New Roman" w:cs="Times New Roman"/>
          <w:spacing w:val="-6"/>
          <w:sz w:val="24"/>
          <w:szCs w:val="24"/>
          <w:lang w:eastAsia="ar-SA"/>
        </w:rPr>
        <w:t>o.t.š</w:t>
      </w:r>
      <w:proofErr w:type="spellEnd"/>
      <w:r w:rsidRPr="00A34A94">
        <w:rPr>
          <w:rFonts w:ascii="Times New Roman" w:eastAsia="Times New Roman" w:hAnsi="Times New Roman" w:cs="Times New Roman"/>
          <w:spacing w:val="-6"/>
          <w:sz w:val="24"/>
          <w:szCs w:val="24"/>
          <w:lang w:eastAsia="ar-SA"/>
        </w:rPr>
        <w:t>. Nr. 012), akumuliatorių pakrovimas (</w:t>
      </w:r>
      <w:proofErr w:type="spellStart"/>
      <w:r w:rsidRPr="00A34A94">
        <w:rPr>
          <w:rFonts w:ascii="Times New Roman" w:eastAsia="Times New Roman" w:hAnsi="Times New Roman" w:cs="Times New Roman"/>
          <w:spacing w:val="-6"/>
          <w:sz w:val="24"/>
          <w:szCs w:val="24"/>
          <w:lang w:eastAsia="ar-SA"/>
        </w:rPr>
        <w:t>o.t.š</w:t>
      </w:r>
      <w:proofErr w:type="spellEnd"/>
      <w:r w:rsidRPr="00A34A94">
        <w:rPr>
          <w:rFonts w:ascii="Times New Roman" w:eastAsia="Times New Roman" w:hAnsi="Times New Roman" w:cs="Times New Roman"/>
          <w:spacing w:val="-6"/>
          <w:sz w:val="24"/>
          <w:szCs w:val="24"/>
          <w:lang w:eastAsia="ar-SA"/>
        </w:rPr>
        <w:t>. Nr. 013), biokuro paruošimo mazgas (</w:t>
      </w:r>
      <w:proofErr w:type="spellStart"/>
      <w:r w:rsidRPr="00A34A94">
        <w:rPr>
          <w:rFonts w:ascii="Times New Roman" w:eastAsia="Times New Roman" w:hAnsi="Times New Roman" w:cs="Times New Roman"/>
          <w:spacing w:val="-6"/>
          <w:sz w:val="24"/>
          <w:szCs w:val="24"/>
          <w:lang w:eastAsia="ar-SA"/>
        </w:rPr>
        <w:t>o.t.š</w:t>
      </w:r>
      <w:proofErr w:type="spellEnd"/>
      <w:r w:rsidRPr="00A34A94">
        <w:rPr>
          <w:rFonts w:ascii="Times New Roman" w:eastAsia="Times New Roman" w:hAnsi="Times New Roman" w:cs="Times New Roman"/>
          <w:spacing w:val="-6"/>
          <w:sz w:val="24"/>
          <w:szCs w:val="24"/>
          <w:lang w:eastAsia="ar-SA"/>
        </w:rPr>
        <w:t>. Nr. 014-017). PŪV vystymo alternatyvos Nr. 3 atveju veiks šie oro taršos šaltiniai: kaminas (</w:t>
      </w:r>
      <w:proofErr w:type="spellStart"/>
      <w:r w:rsidRPr="00A34A94">
        <w:rPr>
          <w:rFonts w:ascii="Times New Roman" w:eastAsia="Times New Roman" w:hAnsi="Times New Roman" w:cs="Times New Roman"/>
          <w:spacing w:val="-6"/>
          <w:sz w:val="24"/>
          <w:szCs w:val="24"/>
          <w:lang w:eastAsia="ar-SA"/>
        </w:rPr>
        <w:t>o.t.š</w:t>
      </w:r>
      <w:proofErr w:type="spellEnd"/>
      <w:r w:rsidRPr="00A34A94">
        <w:rPr>
          <w:rFonts w:ascii="Times New Roman" w:eastAsia="Times New Roman" w:hAnsi="Times New Roman" w:cs="Times New Roman"/>
          <w:spacing w:val="-6"/>
          <w:sz w:val="24"/>
          <w:szCs w:val="24"/>
          <w:lang w:eastAsia="ar-SA"/>
        </w:rPr>
        <w:t>. Nr. 001), vandens ruošimo mazgas (</w:t>
      </w:r>
      <w:proofErr w:type="spellStart"/>
      <w:r w:rsidRPr="00A34A94">
        <w:rPr>
          <w:rFonts w:ascii="Times New Roman" w:eastAsia="Times New Roman" w:hAnsi="Times New Roman" w:cs="Times New Roman"/>
          <w:spacing w:val="-6"/>
          <w:sz w:val="24"/>
          <w:szCs w:val="24"/>
          <w:lang w:eastAsia="ar-SA"/>
        </w:rPr>
        <w:t>o.t.š</w:t>
      </w:r>
      <w:proofErr w:type="spellEnd"/>
      <w:r w:rsidRPr="00A34A94">
        <w:rPr>
          <w:rFonts w:ascii="Times New Roman" w:eastAsia="Times New Roman" w:hAnsi="Times New Roman" w:cs="Times New Roman"/>
          <w:spacing w:val="-6"/>
          <w:sz w:val="24"/>
          <w:szCs w:val="24"/>
          <w:lang w:eastAsia="ar-SA"/>
        </w:rPr>
        <w:t>. Nr. 002), atliekų deginimo įrenginio atliekų bunkeriai (</w:t>
      </w:r>
      <w:proofErr w:type="spellStart"/>
      <w:r w:rsidRPr="00A34A94">
        <w:rPr>
          <w:rFonts w:ascii="Times New Roman" w:eastAsia="Times New Roman" w:hAnsi="Times New Roman" w:cs="Times New Roman"/>
          <w:spacing w:val="-6"/>
          <w:sz w:val="24"/>
          <w:szCs w:val="24"/>
          <w:lang w:eastAsia="ar-SA"/>
        </w:rPr>
        <w:t>o.t.š</w:t>
      </w:r>
      <w:proofErr w:type="spellEnd"/>
      <w:r w:rsidRPr="00A34A94">
        <w:rPr>
          <w:rFonts w:ascii="Times New Roman" w:eastAsia="Times New Roman" w:hAnsi="Times New Roman" w:cs="Times New Roman"/>
          <w:spacing w:val="-6"/>
          <w:sz w:val="24"/>
          <w:szCs w:val="24"/>
          <w:lang w:eastAsia="ar-SA"/>
        </w:rPr>
        <w:t>. Nr. 003-006), elektros generatorius (</w:t>
      </w:r>
      <w:proofErr w:type="spellStart"/>
      <w:r w:rsidRPr="00A34A94">
        <w:rPr>
          <w:rFonts w:ascii="Times New Roman" w:eastAsia="Times New Roman" w:hAnsi="Times New Roman" w:cs="Times New Roman"/>
          <w:spacing w:val="-6"/>
          <w:sz w:val="24"/>
          <w:szCs w:val="24"/>
          <w:lang w:eastAsia="ar-SA"/>
        </w:rPr>
        <w:t>o.t.š</w:t>
      </w:r>
      <w:proofErr w:type="spellEnd"/>
      <w:r w:rsidRPr="00A34A94">
        <w:rPr>
          <w:rFonts w:ascii="Times New Roman" w:eastAsia="Times New Roman" w:hAnsi="Times New Roman" w:cs="Times New Roman"/>
          <w:spacing w:val="-6"/>
          <w:sz w:val="24"/>
          <w:szCs w:val="24"/>
          <w:lang w:eastAsia="ar-SA"/>
        </w:rPr>
        <w:t>. Nr. 007), lakiųjų pelenų bunkeris (</w:t>
      </w:r>
      <w:proofErr w:type="spellStart"/>
      <w:r w:rsidRPr="00A34A94">
        <w:rPr>
          <w:rFonts w:ascii="Times New Roman" w:eastAsia="Times New Roman" w:hAnsi="Times New Roman" w:cs="Times New Roman"/>
          <w:spacing w:val="-6"/>
          <w:sz w:val="24"/>
          <w:szCs w:val="24"/>
          <w:lang w:eastAsia="ar-SA"/>
        </w:rPr>
        <w:t>o.t.š</w:t>
      </w:r>
      <w:proofErr w:type="spellEnd"/>
      <w:r w:rsidRPr="00A34A94">
        <w:rPr>
          <w:rFonts w:ascii="Times New Roman" w:eastAsia="Times New Roman" w:hAnsi="Times New Roman" w:cs="Times New Roman"/>
          <w:spacing w:val="-6"/>
          <w:sz w:val="24"/>
          <w:szCs w:val="24"/>
          <w:lang w:eastAsia="ar-SA"/>
        </w:rPr>
        <w:t>. Nr. 008), aktyvuotos anglies ir kalkių bunkeriai (</w:t>
      </w:r>
      <w:proofErr w:type="spellStart"/>
      <w:r w:rsidRPr="00A34A94">
        <w:rPr>
          <w:rFonts w:ascii="Times New Roman" w:eastAsia="Times New Roman" w:hAnsi="Times New Roman" w:cs="Times New Roman"/>
          <w:spacing w:val="-6"/>
          <w:sz w:val="24"/>
          <w:szCs w:val="24"/>
          <w:lang w:eastAsia="ar-SA"/>
        </w:rPr>
        <w:t>o.t.š</w:t>
      </w:r>
      <w:proofErr w:type="spellEnd"/>
      <w:r w:rsidRPr="00A34A94">
        <w:rPr>
          <w:rFonts w:ascii="Times New Roman" w:eastAsia="Times New Roman" w:hAnsi="Times New Roman" w:cs="Times New Roman"/>
          <w:spacing w:val="-6"/>
          <w:sz w:val="24"/>
          <w:szCs w:val="24"/>
          <w:lang w:eastAsia="ar-SA"/>
        </w:rPr>
        <w:t>. Nr. 009-011), dugno pelenų patalpa (</w:t>
      </w:r>
      <w:proofErr w:type="spellStart"/>
      <w:r w:rsidRPr="00A34A94">
        <w:rPr>
          <w:rFonts w:ascii="Times New Roman" w:eastAsia="Times New Roman" w:hAnsi="Times New Roman" w:cs="Times New Roman"/>
          <w:spacing w:val="-6"/>
          <w:sz w:val="24"/>
          <w:szCs w:val="24"/>
          <w:lang w:eastAsia="ar-SA"/>
        </w:rPr>
        <w:t>o.t.š</w:t>
      </w:r>
      <w:proofErr w:type="spellEnd"/>
      <w:r w:rsidRPr="00A34A94">
        <w:rPr>
          <w:rFonts w:ascii="Times New Roman" w:eastAsia="Times New Roman" w:hAnsi="Times New Roman" w:cs="Times New Roman"/>
          <w:spacing w:val="-6"/>
          <w:sz w:val="24"/>
          <w:szCs w:val="24"/>
          <w:lang w:eastAsia="ar-SA"/>
        </w:rPr>
        <w:t>. Nr. 012), akumuliatorių pakrovimas (</w:t>
      </w:r>
      <w:proofErr w:type="spellStart"/>
      <w:r w:rsidRPr="00A34A94">
        <w:rPr>
          <w:rFonts w:ascii="Times New Roman" w:eastAsia="Times New Roman" w:hAnsi="Times New Roman" w:cs="Times New Roman"/>
          <w:spacing w:val="-6"/>
          <w:sz w:val="24"/>
          <w:szCs w:val="24"/>
          <w:lang w:eastAsia="ar-SA"/>
        </w:rPr>
        <w:t>o.t.š</w:t>
      </w:r>
      <w:proofErr w:type="spellEnd"/>
      <w:r w:rsidRPr="00A34A94">
        <w:rPr>
          <w:rFonts w:ascii="Times New Roman" w:eastAsia="Times New Roman" w:hAnsi="Times New Roman" w:cs="Times New Roman"/>
          <w:spacing w:val="-6"/>
          <w:sz w:val="24"/>
          <w:szCs w:val="24"/>
          <w:lang w:eastAsia="ar-SA"/>
        </w:rPr>
        <w:t xml:space="preserve">. Nr. 013). </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 xml:space="preserve">Atlikus </w:t>
      </w:r>
      <w:r w:rsidRPr="00A34A94">
        <w:rPr>
          <w:rFonts w:ascii="Times New Roman" w:eastAsia="Times New Roman" w:hAnsi="Times New Roman" w:cs="Times New Roman"/>
          <w:b/>
          <w:spacing w:val="-6"/>
          <w:sz w:val="24"/>
          <w:szCs w:val="24"/>
          <w:lang w:eastAsia="ar-SA"/>
        </w:rPr>
        <w:t>PŪV vystymo alternatyvai Nr. 2</w:t>
      </w:r>
      <w:r w:rsidRPr="00A34A94">
        <w:rPr>
          <w:rFonts w:ascii="Times New Roman" w:eastAsia="Times New Roman" w:hAnsi="Times New Roman" w:cs="Times New Roman"/>
          <w:spacing w:val="-6"/>
          <w:sz w:val="24"/>
          <w:szCs w:val="24"/>
          <w:lang w:eastAsia="ar-SA"/>
        </w:rPr>
        <w:t xml:space="preserve">  išmetamų teršalų sklaidos aplinkos ore modeliavimą, nustatyta, kad </w:t>
      </w:r>
      <w:r w:rsidRPr="00A34A94">
        <w:rPr>
          <w:rFonts w:ascii="Times New Roman" w:eastAsia="Times New Roman" w:hAnsi="Times New Roman" w:cs="Times New Roman"/>
          <w:i/>
          <w:spacing w:val="-6"/>
          <w:sz w:val="24"/>
          <w:szCs w:val="24"/>
          <w:lang w:eastAsia="ar-SA"/>
        </w:rPr>
        <w:t xml:space="preserve">anglies </w:t>
      </w:r>
      <w:proofErr w:type="spellStart"/>
      <w:r w:rsidRPr="00A34A94">
        <w:rPr>
          <w:rFonts w:ascii="Times New Roman" w:eastAsia="Times New Roman" w:hAnsi="Times New Roman" w:cs="Times New Roman"/>
          <w:i/>
          <w:spacing w:val="-6"/>
          <w:sz w:val="24"/>
          <w:szCs w:val="24"/>
          <w:lang w:eastAsia="ar-SA"/>
        </w:rPr>
        <w:t>monoksidas</w:t>
      </w:r>
      <w:proofErr w:type="spellEnd"/>
      <w:r w:rsidRPr="00A34A94">
        <w:rPr>
          <w:rFonts w:ascii="Times New Roman" w:eastAsia="Times New Roman" w:hAnsi="Times New Roman" w:cs="Times New Roman"/>
          <w:spacing w:val="-6"/>
          <w:sz w:val="24"/>
          <w:szCs w:val="24"/>
          <w:lang w:eastAsia="ar-SA"/>
        </w:rPr>
        <w:t xml:space="preserve"> 8 valandų (ribinė vertė (toliau – RV) 10000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22,06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8 valandų vertinant su foniniu užterštumu – 422,25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kietųjų dalelių (toliau - KD) </w:t>
      </w:r>
      <w:r w:rsidRPr="00A34A94">
        <w:rPr>
          <w:rFonts w:ascii="Times New Roman" w:eastAsia="Times New Roman" w:hAnsi="Times New Roman" w:cs="Times New Roman"/>
          <w:i/>
          <w:spacing w:val="-6"/>
          <w:sz w:val="24"/>
          <w:szCs w:val="24"/>
          <w:lang w:eastAsia="ar-SA"/>
        </w:rPr>
        <w:t>KD</w:t>
      </w:r>
      <w:r w:rsidRPr="00A34A94">
        <w:rPr>
          <w:rFonts w:ascii="Times New Roman" w:eastAsia="Times New Roman" w:hAnsi="Times New Roman" w:cs="Times New Roman"/>
          <w:i/>
          <w:spacing w:val="-6"/>
          <w:sz w:val="24"/>
          <w:szCs w:val="24"/>
          <w:vertAlign w:val="subscript"/>
          <w:lang w:eastAsia="ar-SA"/>
        </w:rPr>
        <w:t>10</w:t>
      </w:r>
      <w:r w:rsidRPr="00A34A94">
        <w:rPr>
          <w:rFonts w:ascii="Times New Roman" w:eastAsia="Times New Roman" w:hAnsi="Times New Roman" w:cs="Times New Roman"/>
          <w:spacing w:val="-6"/>
          <w:sz w:val="24"/>
          <w:szCs w:val="24"/>
          <w:lang w:eastAsia="ar-SA"/>
        </w:rPr>
        <w:t xml:space="preserve"> paros (RV 50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1,416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paros vertinant su foniniu užterštumu – 35,79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KD</w:t>
      </w:r>
      <w:r w:rsidRPr="00A34A94">
        <w:rPr>
          <w:rFonts w:ascii="Times New Roman" w:eastAsia="Times New Roman" w:hAnsi="Times New Roman" w:cs="Times New Roman"/>
          <w:i/>
          <w:spacing w:val="-6"/>
          <w:sz w:val="24"/>
          <w:szCs w:val="24"/>
          <w:vertAlign w:val="subscript"/>
          <w:lang w:eastAsia="ar-SA"/>
        </w:rPr>
        <w:t>10</w:t>
      </w:r>
      <w:r w:rsidRPr="00A34A94">
        <w:rPr>
          <w:rFonts w:ascii="Times New Roman" w:eastAsia="Times New Roman" w:hAnsi="Times New Roman" w:cs="Times New Roman"/>
          <w:spacing w:val="-6"/>
          <w:sz w:val="24"/>
          <w:szCs w:val="24"/>
          <w:lang w:eastAsia="ar-SA"/>
        </w:rPr>
        <w:t xml:space="preserve"> 1 metų (RV 40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0,631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1 metų vertinant su foniniu užterštumu – 35,23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KD</w:t>
      </w:r>
      <w:r w:rsidRPr="00A34A94">
        <w:rPr>
          <w:rFonts w:ascii="Times New Roman" w:eastAsia="Times New Roman" w:hAnsi="Times New Roman" w:cs="Times New Roman"/>
          <w:i/>
          <w:spacing w:val="-6"/>
          <w:sz w:val="24"/>
          <w:szCs w:val="24"/>
          <w:vertAlign w:val="subscript"/>
          <w:lang w:eastAsia="ar-SA"/>
        </w:rPr>
        <w:t>2,5</w:t>
      </w:r>
      <w:r w:rsidRPr="00A34A94">
        <w:rPr>
          <w:rFonts w:ascii="Times New Roman" w:eastAsia="Times New Roman" w:hAnsi="Times New Roman" w:cs="Times New Roman"/>
          <w:spacing w:val="-6"/>
          <w:sz w:val="24"/>
          <w:szCs w:val="24"/>
          <w:lang w:eastAsia="ar-SA"/>
        </w:rPr>
        <w:t xml:space="preserve"> 1 metų (RV 25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0,316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1 metų vertinant su foniniu užterštumu – 0,34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lakiųjų organinių junginių</w:t>
      </w:r>
      <w:r w:rsidRPr="00A34A94">
        <w:rPr>
          <w:rFonts w:ascii="Times New Roman" w:eastAsia="Times New Roman" w:hAnsi="Times New Roman" w:cs="Times New Roman"/>
          <w:spacing w:val="-6"/>
          <w:sz w:val="24"/>
          <w:szCs w:val="24"/>
          <w:lang w:eastAsia="ar-SA"/>
        </w:rPr>
        <w:t xml:space="preserve"> pusės valandos (RV 5000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1,01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pusės valandos vertinant su foniniu užterštumu – 674,8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vandenilio chloridas</w:t>
      </w:r>
      <w:r w:rsidRPr="00A34A94">
        <w:rPr>
          <w:rFonts w:ascii="Times New Roman" w:eastAsia="Times New Roman" w:hAnsi="Times New Roman" w:cs="Times New Roman"/>
          <w:spacing w:val="-6"/>
          <w:sz w:val="24"/>
          <w:szCs w:val="24"/>
          <w:lang w:eastAsia="ar-SA"/>
        </w:rPr>
        <w:t xml:space="preserve"> pusės valandos (RV 200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2,464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pusės valandos vertinant su foniniu užterštumu – 5,657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vandenilio fluoridas</w:t>
      </w:r>
      <w:r w:rsidRPr="00A34A94">
        <w:rPr>
          <w:rFonts w:ascii="Times New Roman" w:eastAsia="Times New Roman" w:hAnsi="Times New Roman" w:cs="Times New Roman"/>
          <w:spacing w:val="-6"/>
          <w:sz w:val="24"/>
          <w:szCs w:val="24"/>
          <w:lang w:eastAsia="ar-SA"/>
        </w:rPr>
        <w:t xml:space="preserve"> pusės valandos (RV 20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0,164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pusės valandos vertinat su foniniu užterštumu – 0,378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sieros dioksidas</w:t>
      </w:r>
      <w:r w:rsidRPr="00A34A94">
        <w:rPr>
          <w:rFonts w:ascii="Times New Roman" w:eastAsia="Times New Roman" w:hAnsi="Times New Roman" w:cs="Times New Roman"/>
          <w:spacing w:val="-6"/>
          <w:sz w:val="24"/>
          <w:szCs w:val="24"/>
          <w:lang w:eastAsia="ar-SA"/>
        </w:rPr>
        <w:t xml:space="preserve"> 1 valandos (RV 350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35,33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1 valandos vertinant su foniniu užterštumu – 48,28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sieros dioksidas</w:t>
      </w:r>
      <w:r w:rsidRPr="00A34A94">
        <w:rPr>
          <w:rFonts w:ascii="Times New Roman" w:eastAsia="Times New Roman" w:hAnsi="Times New Roman" w:cs="Times New Roman"/>
          <w:spacing w:val="-6"/>
          <w:sz w:val="24"/>
          <w:szCs w:val="24"/>
          <w:lang w:eastAsia="ar-SA"/>
        </w:rPr>
        <w:t xml:space="preserve"> paros (RV 125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12,24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paros vertinant su foniniu užterštumu – 17,63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azoto dioksidas</w:t>
      </w:r>
      <w:r w:rsidRPr="00A34A94">
        <w:rPr>
          <w:rFonts w:ascii="Times New Roman" w:eastAsia="Times New Roman" w:hAnsi="Times New Roman" w:cs="Times New Roman"/>
          <w:spacing w:val="-6"/>
          <w:sz w:val="24"/>
          <w:szCs w:val="24"/>
          <w:lang w:eastAsia="ar-SA"/>
        </w:rPr>
        <w:t xml:space="preserve"> 1 valandos (RV 200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13,98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1 valandos vertinant su foniniu užterštumu – 61,10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azoto dioksidas</w:t>
      </w:r>
      <w:r w:rsidRPr="00A34A94">
        <w:rPr>
          <w:rFonts w:ascii="Times New Roman" w:eastAsia="Times New Roman" w:hAnsi="Times New Roman" w:cs="Times New Roman"/>
          <w:spacing w:val="-6"/>
          <w:sz w:val="24"/>
          <w:szCs w:val="24"/>
          <w:lang w:eastAsia="ar-SA"/>
        </w:rPr>
        <w:t xml:space="preserve"> 1 metų (RV 40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0,639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1 metų vertinant su foniniu užterštumu – 32,45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amoniakas</w:t>
      </w:r>
      <w:r w:rsidRPr="00A34A94">
        <w:rPr>
          <w:rFonts w:ascii="Times New Roman" w:eastAsia="Times New Roman" w:hAnsi="Times New Roman" w:cs="Times New Roman"/>
          <w:spacing w:val="-6"/>
          <w:sz w:val="24"/>
          <w:szCs w:val="24"/>
          <w:lang w:eastAsia="ar-SA"/>
        </w:rPr>
        <w:t xml:space="preserve"> pusės valandos (RV 200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0,616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su pusės valandos vertinant su foniniu užterštumu – 135,0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kadmis, talis</w:t>
      </w:r>
      <w:r w:rsidRPr="00A34A94">
        <w:rPr>
          <w:rFonts w:ascii="Times New Roman" w:eastAsia="Times New Roman" w:hAnsi="Times New Roman" w:cs="Times New Roman"/>
          <w:spacing w:val="-6"/>
          <w:sz w:val="24"/>
          <w:szCs w:val="24"/>
          <w:lang w:eastAsia="ar-SA"/>
        </w:rPr>
        <w:t xml:space="preserve"> 1 metų (RV 0,005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0,0012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gyvsidabris</w:t>
      </w:r>
      <w:r w:rsidRPr="00A34A94">
        <w:rPr>
          <w:rFonts w:ascii="Times New Roman" w:eastAsia="Times New Roman" w:hAnsi="Times New Roman" w:cs="Times New Roman"/>
          <w:spacing w:val="-6"/>
          <w:sz w:val="24"/>
          <w:szCs w:val="24"/>
          <w:lang w:eastAsia="ar-SA"/>
        </w:rPr>
        <w:t xml:space="preserve"> pusės valandos (RV 0,9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0,021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pusės valandos vertinant su foniniu užterštumu – 0,047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švinas</w:t>
      </w:r>
      <w:r w:rsidRPr="00A34A94">
        <w:rPr>
          <w:rFonts w:ascii="Times New Roman" w:eastAsia="Times New Roman" w:hAnsi="Times New Roman" w:cs="Times New Roman"/>
          <w:spacing w:val="-6"/>
          <w:sz w:val="24"/>
          <w:szCs w:val="24"/>
          <w:lang w:eastAsia="ar-SA"/>
        </w:rPr>
        <w:t xml:space="preserve"> 1 metų (RV 0,5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0,0012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1 metų vertinant su foniniu užterštumu – 0,0038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chromas</w:t>
      </w:r>
      <w:r w:rsidRPr="00A34A94">
        <w:rPr>
          <w:rFonts w:ascii="Times New Roman" w:eastAsia="Times New Roman" w:hAnsi="Times New Roman" w:cs="Times New Roman"/>
          <w:spacing w:val="-6"/>
          <w:sz w:val="24"/>
          <w:szCs w:val="24"/>
          <w:lang w:eastAsia="ar-SA"/>
        </w:rPr>
        <w:t xml:space="preserve"> pusės valandos (RV 1,5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0,021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pusės valandos vertinant su foniniu užterštumu – 0,047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varis</w:t>
      </w:r>
      <w:r w:rsidRPr="00A34A94">
        <w:rPr>
          <w:rFonts w:ascii="Times New Roman" w:eastAsia="Times New Roman" w:hAnsi="Times New Roman" w:cs="Times New Roman"/>
          <w:spacing w:val="-6"/>
          <w:sz w:val="24"/>
          <w:szCs w:val="24"/>
          <w:lang w:eastAsia="ar-SA"/>
        </w:rPr>
        <w:t xml:space="preserve"> paros (RV 2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0,021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paros vertinant su foniniu užterštumu – 0,037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kobaltas</w:t>
      </w:r>
      <w:r w:rsidRPr="00A34A94">
        <w:rPr>
          <w:rFonts w:ascii="Times New Roman" w:eastAsia="Times New Roman" w:hAnsi="Times New Roman" w:cs="Times New Roman"/>
          <w:spacing w:val="-6"/>
          <w:sz w:val="24"/>
          <w:szCs w:val="24"/>
          <w:lang w:eastAsia="ar-SA"/>
        </w:rPr>
        <w:t xml:space="preserve"> paros (RV 1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0,021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paros vertinant su foniniu užterštumu – 0,037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manganas</w:t>
      </w:r>
      <w:r w:rsidRPr="00A34A94">
        <w:rPr>
          <w:rFonts w:ascii="Times New Roman" w:eastAsia="Times New Roman" w:hAnsi="Times New Roman" w:cs="Times New Roman"/>
          <w:spacing w:val="-6"/>
          <w:sz w:val="24"/>
          <w:szCs w:val="24"/>
          <w:lang w:eastAsia="ar-SA"/>
        </w:rPr>
        <w:t xml:space="preserve"> pusės valandos (RV 10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0,021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pusės valandos vertinant su foniniu užterštumu – 0,047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 xml:space="preserve">nikelis </w:t>
      </w:r>
      <w:r w:rsidRPr="00A34A94">
        <w:rPr>
          <w:rFonts w:ascii="Times New Roman" w:eastAsia="Times New Roman" w:hAnsi="Times New Roman" w:cs="Times New Roman"/>
          <w:spacing w:val="-6"/>
          <w:sz w:val="24"/>
          <w:szCs w:val="24"/>
          <w:lang w:eastAsia="ar-SA"/>
        </w:rPr>
        <w:t>1 metų (RV 0,02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0,0012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1 metų vertinant su foniniu užterštumu – 0,0038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vanadis</w:t>
      </w:r>
      <w:r w:rsidRPr="00A34A94">
        <w:rPr>
          <w:rFonts w:ascii="Times New Roman" w:eastAsia="Times New Roman" w:hAnsi="Times New Roman" w:cs="Times New Roman"/>
          <w:spacing w:val="-6"/>
          <w:sz w:val="24"/>
          <w:szCs w:val="24"/>
          <w:lang w:eastAsia="ar-SA"/>
        </w:rPr>
        <w:t xml:space="preserve"> paros (RV 1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0,021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paros vertinant su foniniu užterštumu – 0,037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 xml:space="preserve">dioksinai, </w:t>
      </w:r>
      <w:proofErr w:type="spellStart"/>
      <w:r w:rsidRPr="00A34A94">
        <w:rPr>
          <w:rFonts w:ascii="Times New Roman" w:eastAsia="Times New Roman" w:hAnsi="Times New Roman" w:cs="Times New Roman"/>
          <w:i/>
          <w:spacing w:val="-6"/>
          <w:sz w:val="24"/>
          <w:szCs w:val="24"/>
          <w:lang w:eastAsia="ar-SA"/>
        </w:rPr>
        <w:t>furanai</w:t>
      </w:r>
      <w:proofErr w:type="spellEnd"/>
      <w:r w:rsidRPr="00A34A94">
        <w:rPr>
          <w:rFonts w:ascii="Times New Roman" w:eastAsia="Times New Roman" w:hAnsi="Times New Roman" w:cs="Times New Roman"/>
          <w:spacing w:val="-6"/>
          <w:sz w:val="24"/>
          <w:szCs w:val="24"/>
          <w:lang w:eastAsia="ar-SA"/>
        </w:rPr>
        <w:t xml:space="preserve"> pusės valandos (RV 10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nevertinant foninio užterštumo </w:t>
      </w:r>
      <w:r w:rsidRPr="00A34A94">
        <w:rPr>
          <w:rFonts w:ascii="Times New Roman" w:eastAsia="Times New Roman" w:hAnsi="Times New Roman" w:cs="Times New Roman"/>
          <w:spacing w:val="-6"/>
          <w:sz w:val="24"/>
          <w:szCs w:val="24"/>
          <w:lang w:eastAsia="ar-SA"/>
        </w:rPr>
        <w:lastRenderedPageBreak/>
        <w:t>– 4,1E-09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pusės valandos vertinant su foniniu užterštumu – 9,2E-09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sieros rūgštis</w:t>
      </w:r>
      <w:r w:rsidRPr="00A34A94">
        <w:rPr>
          <w:rFonts w:ascii="Times New Roman" w:eastAsia="Times New Roman" w:hAnsi="Times New Roman" w:cs="Times New Roman"/>
          <w:spacing w:val="-6"/>
          <w:sz w:val="24"/>
          <w:szCs w:val="24"/>
          <w:lang w:eastAsia="ar-SA"/>
        </w:rPr>
        <w:t xml:space="preserve"> pusės valandos (RV 300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0,0073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pusės valandos vertinant su foniniu užterštumu – 0,0073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sieros vandenilis</w:t>
      </w:r>
      <w:r w:rsidRPr="00A34A94">
        <w:rPr>
          <w:rFonts w:ascii="Times New Roman" w:eastAsia="Times New Roman" w:hAnsi="Times New Roman" w:cs="Times New Roman"/>
          <w:spacing w:val="-6"/>
          <w:sz w:val="24"/>
          <w:szCs w:val="24"/>
          <w:lang w:eastAsia="ar-SA"/>
        </w:rPr>
        <w:t xml:space="preserve"> pusės valandos (RV 8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0,003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pusės valandos vertinant su foniniu užterštumu – 0,042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 xml:space="preserve">natrio </w:t>
      </w:r>
      <w:proofErr w:type="spellStart"/>
      <w:r w:rsidRPr="00A34A94">
        <w:rPr>
          <w:rFonts w:ascii="Times New Roman" w:eastAsia="Times New Roman" w:hAnsi="Times New Roman" w:cs="Times New Roman"/>
          <w:i/>
          <w:spacing w:val="-6"/>
          <w:sz w:val="24"/>
          <w:szCs w:val="24"/>
          <w:lang w:eastAsia="ar-SA"/>
        </w:rPr>
        <w:t>hidroksidas</w:t>
      </w:r>
      <w:proofErr w:type="spellEnd"/>
      <w:r w:rsidRPr="00A34A94">
        <w:rPr>
          <w:rFonts w:ascii="Times New Roman" w:eastAsia="Times New Roman" w:hAnsi="Times New Roman" w:cs="Times New Roman"/>
          <w:spacing w:val="-6"/>
          <w:sz w:val="24"/>
          <w:szCs w:val="24"/>
          <w:lang w:eastAsia="ar-SA"/>
        </w:rPr>
        <w:t xml:space="preserve"> pusės valandos (RV 10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0,0054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pusės valandos vertinant su foniniu užterštumu – 0,0054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w:t>
      </w:r>
      <w:r w:rsidRPr="00A34A94">
        <w:rPr>
          <w:rFonts w:ascii="Times New Roman" w:eastAsia="Times New Roman" w:hAnsi="Times New Roman" w:cs="Times New Roman"/>
          <w:i/>
          <w:spacing w:val="-6"/>
          <w:sz w:val="24"/>
          <w:szCs w:val="24"/>
          <w:lang w:eastAsia="ar-SA"/>
        </w:rPr>
        <w:t xml:space="preserve"> </w:t>
      </w:r>
      <w:r w:rsidRPr="00A34A94">
        <w:rPr>
          <w:rFonts w:ascii="Times New Roman" w:eastAsia="Times New Roman" w:hAnsi="Times New Roman" w:cs="Times New Roman"/>
          <w:spacing w:val="-6"/>
          <w:sz w:val="24"/>
          <w:szCs w:val="24"/>
          <w:lang w:eastAsia="ar-SA"/>
        </w:rPr>
        <w:t>Jėgainėje pagrindinės ir pagalbinės veiklos metu į aplinkos orą bus išmetama apie 1703,268</w:t>
      </w:r>
      <w:r w:rsidRPr="00A34A94">
        <w:rPr>
          <w:rFonts w:ascii="Times New Roman" w:eastAsia="Times New Roman" w:hAnsi="Times New Roman" w:cs="Times New Roman"/>
          <w:color w:val="FF0000"/>
          <w:spacing w:val="-6"/>
          <w:sz w:val="24"/>
          <w:szCs w:val="24"/>
          <w:lang w:eastAsia="ar-SA"/>
        </w:rPr>
        <w:t xml:space="preserve"> </w:t>
      </w:r>
      <w:r w:rsidRPr="00A34A94">
        <w:rPr>
          <w:rFonts w:ascii="Times New Roman" w:eastAsia="Times New Roman" w:hAnsi="Times New Roman" w:cs="Times New Roman"/>
          <w:spacing w:val="-6"/>
          <w:sz w:val="24"/>
          <w:szCs w:val="24"/>
          <w:lang w:eastAsia="ar-SA"/>
        </w:rPr>
        <w:t>t teršalų per metus.</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 xml:space="preserve">Atlikus </w:t>
      </w:r>
      <w:r w:rsidRPr="00A34A94">
        <w:rPr>
          <w:rFonts w:ascii="Times New Roman" w:eastAsia="Times New Roman" w:hAnsi="Times New Roman" w:cs="Times New Roman"/>
          <w:b/>
          <w:spacing w:val="-6"/>
          <w:sz w:val="24"/>
          <w:szCs w:val="24"/>
          <w:lang w:eastAsia="ar-SA"/>
        </w:rPr>
        <w:t>PŪV vystymo alternatyvai Nr. 3</w:t>
      </w:r>
      <w:r w:rsidRPr="00A34A94">
        <w:rPr>
          <w:rFonts w:ascii="Times New Roman" w:eastAsia="Times New Roman" w:hAnsi="Times New Roman" w:cs="Times New Roman"/>
          <w:spacing w:val="-6"/>
          <w:sz w:val="24"/>
          <w:szCs w:val="24"/>
          <w:lang w:eastAsia="ar-SA"/>
        </w:rPr>
        <w:t xml:space="preserve"> išmetamų teršalų sklaidos aplinkos ore modeliavimą, nustatyta, kad </w:t>
      </w:r>
      <w:r w:rsidRPr="00A34A94">
        <w:rPr>
          <w:rFonts w:ascii="Times New Roman" w:eastAsia="Times New Roman" w:hAnsi="Times New Roman" w:cs="Times New Roman"/>
          <w:i/>
          <w:spacing w:val="-6"/>
          <w:sz w:val="24"/>
          <w:szCs w:val="24"/>
          <w:lang w:eastAsia="ar-SA"/>
        </w:rPr>
        <w:t xml:space="preserve">anglies </w:t>
      </w:r>
      <w:proofErr w:type="spellStart"/>
      <w:r w:rsidRPr="00A34A94">
        <w:rPr>
          <w:rFonts w:ascii="Times New Roman" w:eastAsia="Times New Roman" w:hAnsi="Times New Roman" w:cs="Times New Roman"/>
          <w:i/>
          <w:spacing w:val="-6"/>
          <w:sz w:val="24"/>
          <w:szCs w:val="24"/>
          <w:lang w:eastAsia="ar-SA"/>
        </w:rPr>
        <w:t>monoksidas</w:t>
      </w:r>
      <w:proofErr w:type="spellEnd"/>
      <w:r w:rsidRPr="00A34A94">
        <w:rPr>
          <w:rFonts w:ascii="Times New Roman" w:eastAsia="Times New Roman" w:hAnsi="Times New Roman" w:cs="Times New Roman"/>
          <w:spacing w:val="-6"/>
          <w:sz w:val="24"/>
          <w:szCs w:val="24"/>
          <w:lang w:eastAsia="ar-SA"/>
        </w:rPr>
        <w:t xml:space="preserve"> 8 valandų (ribinė vertė (toliau – RV) 10000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16,97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8 valandų vertinant su foniniu užterštumu – 422</w:t>
      </w:r>
      <w:r w:rsidRPr="00A34A94">
        <w:rPr>
          <w:rFonts w:ascii="Times New Roman" w:eastAsia="Times New Roman" w:hAnsi="Times New Roman" w:cs="Times New Roman"/>
          <w:color w:val="FF0000"/>
          <w:spacing w:val="-6"/>
          <w:sz w:val="24"/>
          <w:szCs w:val="24"/>
          <w:lang w:eastAsia="ar-SA"/>
        </w:rPr>
        <w:t xml:space="preserve"> </w:t>
      </w:r>
      <w:r w:rsidRPr="00A34A94">
        <w:rPr>
          <w:rFonts w:ascii="Times New Roman" w:eastAsia="Times New Roman" w:hAnsi="Times New Roman" w:cs="Times New Roman"/>
          <w:spacing w:val="-6"/>
          <w:sz w:val="24"/>
          <w:szCs w:val="24"/>
          <w:lang w:eastAsia="ar-SA"/>
        </w:rPr>
        <w:t>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KD</w:t>
      </w:r>
      <w:r w:rsidRPr="00A34A94">
        <w:rPr>
          <w:rFonts w:ascii="Times New Roman" w:eastAsia="Times New Roman" w:hAnsi="Times New Roman" w:cs="Times New Roman"/>
          <w:i/>
          <w:spacing w:val="-6"/>
          <w:sz w:val="24"/>
          <w:szCs w:val="24"/>
          <w:vertAlign w:val="subscript"/>
          <w:lang w:eastAsia="ar-SA"/>
        </w:rPr>
        <w:t>10</w:t>
      </w:r>
      <w:r w:rsidRPr="00A34A94">
        <w:rPr>
          <w:rFonts w:ascii="Times New Roman" w:eastAsia="Times New Roman" w:hAnsi="Times New Roman" w:cs="Times New Roman"/>
          <w:spacing w:val="-6"/>
          <w:sz w:val="24"/>
          <w:szCs w:val="24"/>
          <w:lang w:eastAsia="ar-SA"/>
        </w:rPr>
        <w:t xml:space="preserve"> paros (RV 50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1,895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paros vertinant su foniniu užterštumu – 36,30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KD</w:t>
      </w:r>
      <w:r w:rsidRPr="00A34A94">
        <w:rPr>
          <w:rFonts w:ascii="Times New Roman" w:eastAsia="Times New Roman" w:hAnsi="Times New Roman" w:cs="Times New Roman"/>
          <w:i/>
          <w:spacing w:val="-6"/>
          <w:sz w:val="24"/>
          <w:szCs w:val="24"/>
          <w:vertAlign w:val="subscript"/>
          <w:lang w:eastAsia="ar-SA"/>
        </w:rPr>
        <w:t>10</w:t>
      </w:r>
      <w:r w:rsidRPr="00A34A94">
        <w:rPr>
          <w:rFonts w:ascii="Times New Roman" w:eastAsia="Times New Roman" w:hAnsi="Times New Roman" w:cs="Times New Roman"/>
          <w:spacing w:val="-6"/>
          <w:sz w:val="24"/>
          <w:szCs w:val="24"/>
          <w:lang w:eastAsia="ar-SA"/>
        </w:rPr>
        <w:t xml:space="preserve"> 1 metų (RV 40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0,834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1 metų vertinant su foniniu užterštumu – 35,45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KD</w:t>
      </w:r>
      <w:r w:rsidRPr="00A34A94">
        <w:rPr>
          <w:rFonts w:ascii="Times New Roman" w:eastAsia="Times New Roman" w:hAnsi="Times New Roman" w:cs="Times New Roman"/>
          <w:i/>
          <w:spacing w:val="-6"/>
          <w:sz w:val="24"/>
          <w:szCs w:val="24"/>
          <w:vertAlign w:val="subscript"/>
          <w:lang w:eastAsia="ar-SA"/>
        </w:rPr>
        <w:t>2,5</w:t>
      </w:r>
      <w:r w:rsidRPr="00A34A94">
        <w:rPr>
          <w:rFonts w:ascii="Times New Roman" w:eastAsia="Times New Roman" w:hAnsi="Times New Roman" w:cs="Times New Roman"/>
          <w:spacing w:val="-6"/>
          <w:sz w:val="24"/>
          <w:szCs w:val="24"/>
          <w:lang w:eastAsia="ar-SA"/>
        </w:rPr>
        <w:t xml:space="preserve"> 1 metų (RV 25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0,417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1 metų vertinant su foniniu užterštumu – 0,441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lakiųjų organinių junginių</w:t>
      </w:r>
      <w:r w:rsidRPr="00A34A94">
        <w:rPr>
          <w:rFonts w:ascii="Times New Roman" w:eastAsia="Times New Roman" w:hAnsi="Times New Roman" w:cs="Times New Roman"/>
          <w:spacing w:val="-6"/>
          <w:sz w:val="24"/>
          <w:szCs w:val="24"/>
          <w:lang w:eastAsia="ar-SA"/>
        </w:rPr>
        <w:t xml:space="preserve"> pusės valandos (RV 5000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2,019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pusės valandos vertinant su foniniu užterštumu – 674,8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vandenilio chloridas</w:t>
      </w:r>
      <w:r w:rsidRPr="00A34A94">
        <w:rPr>
          <w:rFonts w:ascii="Times New Roman" w:eastAsia="Times New Roman" w:hAnsi="Times New Roman" w:cs="Times New Roman"/>
          <w:spacing w:val="-6"/>
          <w:sz w:val="24"/>
          <w:szCs w:val="24"/>
          <w:lang w:eastAsia="ar-SA"/>
        </w:rPr>
        <w:t xml:space="preserve"> pusės valandos (RV 200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5,387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pusės valandos vertinant su foniniu užterštumu – 7,824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vandenilio fluoridas</w:t>
      </w:r>
      <w:r w:rsidRPr="00A34A94">
        <w:rPr>
          <w:rFonts w:ascii="Times New Roman" w:eastAsia="Times New Roman" w:hAnsi="Times New Roman" w:cs="Times New Roman"/>
          <w:spacing w:val="-6"/>
          <w:sz w:val="24"/>
          <w:szCs w:val="24"/>
          <w:lang w:eastAsia="ar-SA"/>
        </w:rPr>
        <w:t xml:space="preserve"> pusės valandos (RV 20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0,359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pusės valandos vertinant su foniniu užterštumu – 0,522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sieros dioksidas</w:t>
      </w:r>
      <w:r w:rsidRPr="00A34A94">
        <w:rPr>
          <w:rFonts w:ascii="Times New Roman" w:eastAsia="Times New Roman" w:hAnsi="Times New Roman" w:cs="Times New Roman"/>
          <w:spacing w:val="-6"/>
          <w:sz w:val="24"/>
          <w:szCs w:val="24"/>
          <w:lang w:eastAsia="ar-SA"/>
        </w:rPr>
        <w:t xml:space="preserve"> 1 valandos (RV 350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25,92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1 valandos vertinant su foniniu užterštumu – 39,14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sieros dioksidas</w:t>
      </w:r>
      <w:r w:rsidRPr="00A34A94">
        <w:rPr>
          <w:rFonts w:ascii="Times New Roman" w:eastAsia="Times New Roman" w:hAnsi="Times New Roman" w:cs="Times New Roman"/>
          <w:spacing w:val="-6"/>
          <w:sz w:val="24"/>
          <w:szCs w:val="24"/>
          <w:lang w:eastAsia="ar-SA"/>
        </w:rPr>
        <w:t xml:space="preserve"> paros (RV 125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11,320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paros vertinant su foniniu užterštumu – 15,54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azoto dioksidas</w:t>
      </w:r>
      <w:r w:rsidRPr="00A34A94">
        <w:rPr>
          <w:rFonts w:ascii="Times New Roman" w:eastAsia="Times New Roman" w:hAnsi="Times New Roman" w:cs="Times New Roman"/>
          <w:spacing w:val="-6"/>
          <w:sz w:val="24"/>
          <w:szCs w:val="24"/>
          <w:lang w:eastAsia="ar-SA"/>
        </w:rPr>
        <w:t xml:space="preserve"> 1 valandos (RV 200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14,59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1 valandos vertinant su foniniu užterštumu – 62,7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azoto dioksidas</w:t>
      </w:r>
      <w:r w:rsidRPr="00A34A94">
        <w:rPr>
          <w:rFonts w:ascii="Times New Roman" w:eastAsia="Times New Roman" w:hAnsi="Times New Roman" w:cs="Times New Roman"/>
          <w:spacing w:val="-6"/>
          <w:sz w:val="24"/>
          <w:szCs w:val="24"/>
          <w:lang w:eastAsia="ar-SA"/>
        </w:rPr>
        <w:t xml:space="preserve"> 1 metų (RV 40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0,7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1 metų vertinant su foniniu užterštumu – 32,44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amoniakas</w:t>
      </w:r>
      <w:r w:rsidRPr="00A34A94">
        <w:rPr>
          <w:rFonts w:ascii="Times New Roman" w:eastAsia="Times New Roman" w:hAnsi="Times New Roman" w:cs="Times New Roman"/>
          <w:spacing w:val="-6"/>
          <w:sz w:val="24"/>
          <w:szCs w:val="24"/>
          <w:lang w:eastAsia="ar-SA"/>
        </w:rPr>
        <w:t xml:space="preserve"> pusės valandos (RV 200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1,347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su pusės valandos vertinant su foniniu užterštumu – 135,0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kadmis, talis</w:t>
      </w:r>
      <w:r w:rsidRPr="00A34A94">
        <w:rPr>
          <w:rFonts w:ascii="Times New Roman" w:eastAsia="Times New Roman" w:hAnsi="Times New Roman" w:cs="Times New Roman"/>
          <w:spacing w:val="-6"/>
          <w:sz w:val="24"/>
          <w:szCs w:val="24"/>
          <w:lang w:eastAsia="ar-SA"/>
        </w:rPr>
        <w:t xml:space="preserve"> 1 metų (RV 0,005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0,0028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1 metų vertinant su foniniu užterštumu – 0,00488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gyvsidabris</w:t>
      </w:r>
      <w:r w:rsidRPr="00A34A94">
        <w:rPr>
          <w:rFonts w:ascii="Times New Roman" w:eastAsia="Times New Roman" w:hAnsi="Times New Roman" w:cs="Times New Roman"/>
          <w:spacing w:val="-6"/>
          <w:sz w:val="24"/>
          <w:szCs w:val="24"/>
          <w:lang w:eastAsia="ar-SA"/>
        </w:rPr>
        <w:t xml:space="preserve"> pusės valandos (RV 0,9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0,045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pusės valandos vertinant su foniniu užterštumu – 0,064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švinas</w:t>
      </w:r>
      <w:r w:rsidRPr="00A34A94">
        <w:rPr>
          <w:rFonts w:ascii="Times New Roman" w:eastAsia="Times New Roman" w:hAnsi="Times New Roman" w:cs="Times New Roman"/>
          <w:spacing w:val="-6"/>
          <w:sz w:val="24"/>
          <w:szCs w:val="24"/>
          <w:lang w:eastAsia="ar-SA"/>
        </w:rPr>
        <w:t xml:space="preserve"> 1 metų (RV 0,5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0,0028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1 metų vertinant su foniniu užterštumu – 0,00488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chromas</w:t>
      </w:r>
      <w:r w:rsidRPr="00A34A94">
        <w:rPr>
          <w:rFonts w:ascii="Times New Roman" w:eastAsia="Times New Roman" w:hAnsi="Times New Roman" w:cs="Times New Roman"/>
          <w:spacing w:val="-6"/>
          <w:sz w:val="24"/>
          <w:szCs w:val="24"/>
          <w:lang w:eastAsia="ar-SA"/>
        </w:rPr>
        <w:t xml:space="preserve"> pusės valandos (RV 1,5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0,045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pusės valandos vertinant su foniniu užterštumu – 0,064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varis</w:t>
      </w:r>
      <w:r w:rsidRPr="00A34A94">
        <w:rPr>
          <w:rFonts w:ascii="Times New Roman" w:eastAsia="Times New Roman" w:hAnsi="Times New Roman" w:cs="Times New Roman"/>
          <w:spacing w:val="-6"/>
          <w:sz w:val="24"/>
          <w:szCs w:val="24"/>
          <w:lang w:eastAsia="ar-SA"/>
        </w:rPr>
        <w:t xml:space="preserve"> paros (RV 2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0,043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paros vertinant su foniniu užterštumu – 0,053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kobaltas</w:t>
      </w:r>
      <w:r w:rsidRPr="00A34A94">
        <w:rPr>
          <w:rFonts w:ascii="Times New Roman" w:eastAsia="Times New Roman" w:hAnsi="Times New Roman" w:cs="Times New Roman"/>
          <w:spacing w:val="-6"/>
          <w:sz w:val="24"/>
          <w:szCs w:val="24"/>
          <w:lang w:eastAsia="ar-SA"/>
        </w:rPr>
        <w:t xml:space="preserve"> paros (RV 1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0,043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paros vertinant su foniniu užterštumu – 0,053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manganas</w:t>
      </w:r>
      <w:r w:rsidRPr="00A34A94">
        <w:rPr>
          <w:rFonts w:ascii="Times New Roman" w:eastAsia="Times New Roman" w:hAnsi="Times New Roman" w:cs="Times New Roman"/>
          <w:spacing w:val="-6"/>
          <w:sz w:val="24"/>
          <w:szCs w:val="24"/>
          <w:lang w:eastAsia="ar-SA"/>
        </w:rPr>
        <w:t xml:space="preserve"> pusės valandos (RV 10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0,045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pusės valandos vertinant su foniniu užterštumu – 0,064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 xml:space="preserve">nikelis </w:t>
      </w:r>
      <w:r w:rsidRPr="00A34A94">
        <w:rPr>
          <w:rFonts w:ascii="Times New Roman" w:eastAsia="Times New Roman" w:hAnsi="Times New Roman" w:cs="Times New Roman"/>
          <w:spacing w:val="-6"/>
          <w:sz w:val="24"/>
          <w:szCs w:val="24"/>
          <w:lang w:eastAsia="ar-SA"/>
        </w:rPr>
        <w:t>1 metų (RV 0,02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0,0028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1 metų vertinant su foniniu užterštumu – 0,00488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vanadis</w:t>
      </w:r>
      <w:r w:rsidRPr="00A34A94">
        <w:rPr>
          <w:rFonts w:ascii="Times New Roman" w:eastAsia="Times New Roman" w:hAnsi="Times New Roman" w:cs="Times New Roman"/>
          <w:spacing w:val="-6"/>
          <w:sz w:val="24"/>
          <w:szCs w:val="24"/>
          <w:lang w:eastAsia="ar-SA"/>
        </w:rPr>
        <w:t xml:space="preserve"> paros (RV 1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0,043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paros vertinant su foniniu užterštumu – 0,053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 xml:space="preserve">dioksinai, </w:t>
      </w:r>
      <w:proofErr w:type="spellStart"/>
      <w:r w:rsidRPr="00A34A94">
        <w:rPr>
          <w:rFonts w:ascii="Times New Roman" w:eastAsia="Times New Roman" w:hAnsi="Times New Roman" w:cs="Times New Roman"/>
          <w:i/>
          <w:spacing w:val="-6"/>
          <w:sz w:val="24"/>
          <w:szCs w:val="24"/>
          <w:lang w:eastAsia="ar-SA"/>
        </w:rPr>
        <w:t>furanai</w:t>
      </w:r>
      <w:proofErr w:type="spellEnd"/>
      <w:r w:rsidRPr="00A34A94">
        <w:rPr>
          <w:rFonts w:ascii="Times New Roman" w:eastAsia="Times New Roman" w:hAnsi="Times New Roman" w:cs="Times New Roman"/>
          <w:spacing w:val="-6"/>
          <w:sz w:val="24"/>
          <w:szCs w:val="24"/>
          <w:lang w:eastAsia="ar-SA"/>
        </w:rPr>
        <w:t xml:space="preserve"> pusės valandos (RV 10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9,00E-09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pusės valandos vertinant su foniniu užterštumu – 1,30E-08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sieros rūgštis</w:t>
      </w:r>
      <w:r w:rsidRPr="00A34A94">
        <w:rPr>
          <w:rFonts w:ascii="Times New Roman" w:eastAsia="Times New Roman" w:hAnsi="Times New Roman" w:cs="Times New Roman"/>
          <w:spacing w:val="-6"/>
          <w:sz w:val="24"/>
          <w:szCs w:val="24"/>
          <w:lang w:eastAsia="ar-SA"/>
        </w:rPr>
        <w:t xml:space="preserve"> pusės valandos (RV 300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0,0074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pusės valandos vertinant su foniniu užterštumu – 0,0074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sieros vandenilis</w:t>
      </w:r>
      <w:r w:rsidRPr="00A34A94">
        <w:rPr>
          <w:rFonts w:ascii="Times New Roman" w:eastAsia="Times New Roman" w:hAnsi="Times New Roman" w:cs="Times New Roman"/>
          <w:spacing w:val="-6"/>
          <w:sz w:val="24"/>
          <w:szCs w:val="24"/>
          <w:lang w:eastAsia="ar-SA"/>
        </w:rPr>
        <w:t xml:space="preserve"> pusės valandos (RV 8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0,003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pusės valandos vertinant su foniniu užterštumu – 0,042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i/>
          <w:spacing w:val="-6"/>
          <w:sz w:val="24"/>
          <w:szCs w:val="24"/>
          <w:lang w:eastAsia="ar-SA"/>
        </w:rPr>
        <w:t xml:space="preserve">natrio </w:t>
      </w:r>
      <w:proofErr w:type="spellStart"/>
      <w:r w:rsidRPr="00A34A94">
        <w:rPr>
          <w:rFonts w:ascii="Times New Roman" w:eastAsia="Times New Roman" w:hAnsi="Times New Roman" w:cs="Times New Roman"/>
          <w:i/>
          <w:spacing w:val="-6"/>
          <w:sz w:val="24"/>
          <w:szCs w:val="24"/>
          <w:lang w:eastAsia="ar-SA"/>
        </w:rPr>
        <w:t>hidroksidas</w:t>
      </w:r>
      <w:proofErr w:type="spellEnd"/>
      <w:r w:rsidRPr="00A34A94">
        <w:rPr>
          <w:rFonts w:ascii="Times New Roman" w:eastAsia="Times New Roman" w:hAnsi="Times New Roman" w:cs="Times New Roman"/>
          <w:spacing w:val="-6"/>
          <w:sz w:val="24"/>
          <w:szCs w:val="24"/>
          <w:lang w:eastAsia="ar-SA"/>
        </w:rPr>
        <w:t xml:space="preserve"> pusės valandos (RV 10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nevertinant foninio užterštumo – 0,0054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o pusės valandos vertinant su foniniu užterštumu – 0,0054 µg/m</w:t>
      </w:r>
      <w:r w:rsidRPr="00A34A94">
        <w:rPr>
          <w:rFonts w:ascii="Times New Roman" w:eastAsia="Times New Roman" w:hAnsi="Times New Roman" w:cs="Times New Roman"/>
          <w:spacing w:val="-6"/>
          <w:sz w:val="24"/>
          <w:szCs w:val="24"/>
          <w:vertAlign w:val="superscript"/>
          <w:lang w:eastAsia="ar-SA"/>
        </w:rPr>
        <w:t>3</w:t>
      </w:r>
      <w:r w:rsidRPr="00A34A94">
        <w:rPr>
          <w:rFonts w:ascii="Times New Roman" w:eastAsia="Times New Roman" w:hAnsi="Times New Roman" w:cs="Times New Roman"/>
          <w:spacing w:val="-6"/>
          <w:sz w:val="24"/>
          <w:szCs w:val="24"/>
          <w:lang w:eastAsia="ar-SA"/>
        </w:rPr>
        <w:t>. Jėgainėje pagrindinės ir pagalbinės veiklos metu į aplinkos orą bus išmetama apie 1038,939 t teršalų per metus.</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b/>
          <w:i/>
          <w:spacing w:val="-6"/>
          <w:sz w:val="24"/>
          <w:szCs w:val="24"/>
          <w:lang w:eastAsia="ar-SA"/>
        </w:rPr>
      </w:pPr>
      <w:r w:rsidRPr="00A34A94">
        <w:rPr>
          <w:rFonts w:ascii="Times New Roman" w:eastAsia="Times New Roman" w:hAnsi="Times New Roman" w:cs="Times New Roman"/>
          <w:b/>
          <w:i/>
          <w:spacing w:val="-6"/>
          <w:sz w:val="24"/>
          <w:szCs w:val="24"/>
          <w:lang w:eastAsia="ar-SA"/>
        </w:rPr>
        <w:t>Informacija apie PŪV triukšmo lygį</w:t>
      </w:r>
    </w:p>
    <w:p w:rsidR="00A34A94" w:rsidRPr="00A34A94" w:rsidRDefault="00A61441" w:rsidP="00A34A94">
      <w:pPr>
        <w:spacing w:after="0" w:line="240" w:lineRule="auto"/>
        <w:jc w:val="both"/>
        <w:rPr>
          <w:rFonts w:ascii="Times New Roman" w:eastAsia="Calibri" w:hAnsi="Times New Roman" w:cs="Times New Roman"/>
          <w:color w:val="121212"/>
          <w:sz w:val="24"/>
          <w:szCs w:val="24"/>
        </w:rPr>
      </w:pPr>
      <w:r>
        <w:rPr>
          <w:rFonts w:ascii="Times New Roman" w:eastAsia="Calibri" w:hAnsi="Times New Roman" w:cs="Times New Roman"/>
          <w:color w:val="121212"/>
          <w:sz w:val="24"/>
          <w:szCs w:val="24"/>
        </w:rPr>
        <w:t xml:space="preserve">            </w:t>
      </w:r>
      <w:r w:rsidR="00A34A94" w:rsidRPr="00A34A94">
        <w:rPr>
          <w:rFonts w:ascii="Times New Roman" w:eastAsia="Calibri" w:hAnsi="Times New Roman" w:cs="Times New Roman"/>
          <w:color w:val="121212"/>
          <w:sz w:val="24"/>
          <w:szCs w:val="24"/>
        </w:rPr>
        <w:t xml:space="preserve">Triukšmas gyvenamuosiuose ir visuomeninės paskirties pastatuose bei jų aplinkoje įvertinamas matavimo ir (ar) modeliavimo būdu gautus rezultatus palyginant su Lietuvos higienos normoje HN 33:2011 „Triukšmo ribiniai dydžiai gyvenamuosiuose ir visuomeninės paskirties pastatuose bei jų aplinkoje“ patvirtintoje Lietuvos Respublikos sveikatos apsaugos ministro 2011 m. </w:t>
      </w:r>
      <w:r w:rsidR="00A34A94" w:rsidRPr="00A34A94">
        <w:rPr>
          <w:rFonts w:ascii="Times New Roman" w:eastAsia="Calibri" w:hAnsi="Times New Roman" w:cs="Times New Roman"/>
          <w:color w:val="121212"/>
          <w:sz w:val="24"/>
          <w:szCs w:val="24"/>
        </w:rPr>
        <w:lastRenderedPageBreak/>
        <w:t>birželio 13 d. įsakymu Nr. V-604 „Dėl Lietuvos higienos normos HN 33:2011 „Triukšmo ribiniai dydžiai gyvenamuosiuose ir visuomeninės paskirties pastatuose bei jų aplinkoje“ patvirtinimo“</w:t>
      </w:r>
      <w:r w:rsidR="00A34A94" w:rsidRPr="00A34A94">
        <w:rPr>
          <w:rFonts w:ascii="Times New Roman" w:eastAsia="Calibri" w:hAnsi="Times New Roman" w:cs="Times New Roman"/>
          <w:color w:val="121212"/>
          <w:spacing w:val="-6"/>
          <w:sz w:val="24"/>
          <w:szCs w:val="24"/>
        </w:rPr>
        <w:t xml:space="preserve"> </w:t>
      </w:r>
      <w:r w:rsidR="00A34A94" w:rsidRPr="00A34A94">
        <w:rPr>
          <w:rFonts w:ascii="Times New Roman" w:eastAsia="Calibri" w:hAnsi="Times New Roman" w:cs="Times New Roman"/>
          <w:color w:val="121212"/>
          <w:sz w:val="24"/>
          <w:szCs w:val="24"/>
        </w:rPr>
        <w:t xml:space="preserve">(toliau </w:t>
      </w:r>
      <w:r w:rsidR="00A34A94" w:rsidRPr="00A34A94">
        <w:rPr>
          <w:rFonts w:ascii="Times New Roman" w:eastAsia="Calibri" w:hAnsi="Times New Roman" w:cs="Times New Roman"/>
          <w:color w:val="121212"/>
          <w:spacing w:val="-6"/>
          <w:sz w:val="24"/>
          <w:szCs w:val="24"/>
        </w:rPr>
        <w:t xml:space="preserve">– </w:t>
      </w:r>
      <w:r w:rsidR="00A34A94" w:rsidRPr="00A34A94">
        <w:rPr>
          <w:rFonts w:ascii="Times New Roman" w:eastAsia="Calibri" w:hAnsi="Times New Roman" w:cs="Times New Roman"/>
          <w:color w:val="121212"/>
          <w:sz w:val="24"/>
          <w:szCs w:val="24"/>
        </w:rPr>
        <w:t>HN 33:2011) pateikiamais didžiausiais leidžiamais triukšmo ribiniais dydžiais gyvenamuosiuose bei visuomeninės paskirties pastatuose bei jų aplinkoje.</w:t>
      </w:r>
    </w:p>
    <w:p w:rsidR="00A34A94" w:rsidRPr="00A34A94" w:rsidRDefault="00A34A94" w:rsidP="00A34A94">
      <w:pPr>
        <w:spacing w:after="0" w:line="240" w:lineRule="auto"/>
        <w:jc w:val="both"/>
        <w:rPr>
          <w:rFonts w:ascii="Times New Roman" w:eastAsia="Calibri" w:hAnsi="Times New Roman" w:cs="Times New Roman"/>
          <w:color w:val="121212"/>
          <w:sz w:val="24"/>
          <w:szCs w:val="24"/>
        </w:rPr>
      </w:pPr>
      <w:r w:rsidRPr="00A34A94">
        <w:rPr>
          <w:rFonts w:ascii="Times New Roman" w:eastAsia="Calibri" w:hAnsi="Times New Roman" w:cs="Times New Roman"/>
          <w:color w:val="121212"/>
          <w:sz w:val="24"/>
          <w:szCs w:val="24"/>
        </w:rPr>
        <w:t xml:space="preserve">             Esamas triukšmo lygis PŪV teritorijoje ir PŪV transporto privažiavimo triukšmas viešaisiais keliais analizuotas pagal Vilniaus aglomeracijos triukšmo strateginius žemėlapius: automobilių, geležinkelių ir oro transporto bei pramonės triukšmo. Strateginio kartografavimo rezultatai skelbiami Vilniaus miesto savivaldybės interneto tinklalapyje (šaltinis: </w:t>
      </w:r>
      <w:hyperlink r:id="rId5" w:history="1">
        <w:r w:rsidRPr="00A34A94">
          <w:rPr>
            <w:rFonts w:ascii="Times New Roman" w:eastAsia="Calibri" w:hAnsi="Times New Roman" w:cs="Times New Roman"/>
            <w:color w:val="0000FF"/>
            <w:sz w:val="24"/>
            <w:szCs w:val="24"/>
            <w:u w:val="single"/>
          </w:rPr>
          <w:t>http://maps.vplanas.lt/aplinka/</w:t>
        </w:r>
      </w:hyperlink>
      <w:r w:rsidRPr="00A34A94">
        <w:rPr>
          <w:rFonts w:ascii="Times New Roman" w:eastAsia="Calibri" w:hAnsi="Times New Roman" w:cs="Times New Roman"/>
          <w:color w:val="121212"/>
          <w:sz w:val="24"/>
          <w:szCs w:val="24"/>
        </w:rPr>
        <w:t xml:space="preserve">) PŪV  teritorijoje pramonės keliamas triukšmo lygis siekia 50-69 </w:t>
      </w:r>
      <w:proofErr w:type="spellStart"/>
      <w:r w:rsidRPr="00A34A94">
        <w:rPr>
          <w:rFonts w:ascii="Times New Roman" w:eastAsia="Calibri" w:hAnsi="Times New Roman" w:cs="Times New Roman"/>
          <w:color w:val="121212"/>
          <w:sz w:val="24"/>
          <w:szCs w:val="24"/>
        </w:rPr>
        <w:t>dBA</w:t>
      </w:r>
      <w:proofErr w:type="spellEnd"/>
      <w:r w:rsidRPr="00A34A94">
        <w:rPr>
          <w:rFonts w:ascii="Times New Roman" w:eastAsia="Calibri" w:hAnsi="Times New Roman" w:cs="Times New Roman"/>
          <w:color w:val="121212"/>
          <w:sz w:val="24"/>
          <w:szCs w:val="24"/>
        </w:rPr>
        <w:t xml:space="preserve">, artimiausioje gyvenamoje aplinkoje ( </w:t>
      </w:r>
      <w:proofErr w:type="spellStart"/>
      <w:r w:rsidRPr="00A34A94">
        <w:rPr>
          <w:rFonts w:ascii="Times New Roman" w:eastAsia="Calibri" w:hAnsi="Times New Roman" w:cs="Times New Roman"/>
          <w:color w:val="121212"/>
          <w:sz w:val="24"/>
          <w:szCs w:val="24"/>
        </w:rPr>
        <w:t>Jočionių</w:t>
      </w:r>
      <w:proofErr w:type="spellEnd"/>
      <w:r w:rsidRPr="00A34A94">
        <w:rPr>
          <w:rFonts w:ascii="Times New Roman" w:eastAsia="Calibri" w:hAnsi="Times New Roman" w:cs="Times New Roman"/>
          <w:color w:val="121212"/>
          <w:sz w:val="24"/>
          <w:szCs w:val="24"/>
        </w:rPr>
        <w:t xml:space="preserve"> g.) – 40-59 </w:t>
      </w:r>
      <w:proofErr w:type="spellStart"/>
      <w:r w:rsidRPr="00A34A94">
        <w:rPr>
          <w:rFonts w:ascii="Times New Roman" w:eastAsia="Calibri" w:hAnsi="Times New Roman" w:cs="Times New Roman"/>
          <w:color w:val="121212"/>
          <w:sz w:val="24"/>
          <w:szCs w:val="24"/>
        </w:rPr>
        <w:t>dBA</w:t>
      </w:r>
      <w:proofErr w:type="spellEnd"/>
      <w:r w:rsidRPr="00A34A94">
        <w:rPr>
          <w:rFonts w:ascii="Times New Roman" w:eastAsia="Calibri" w:hAnsi="Times New Roman" w:cs="Times New Roman"/>
          <w:color w:val="121212"/>
          <w:sz w:val="24"/>
          <w:szCs w:val="24"/>
        </w:rPr>
        <w:t xml:space="preserve"> visais paros periodais. </w:t>
      </w:r>
      <w:proofErr w:type="spellStart"/>
      <w:r w:rsidRPr="00A34A94">
        <w:rPr>
          <w:rFonts w:ascii="Times New Roman" w:eastAsia="Calibri" w:hAnsi="Times New Roman" w:cs="Times New Roman"/>
          <w:color w:val="121212"/>
          <w:sz w:val="24"/>
          <w:szCs w:val="24"/>
        </w:rPr>
        <w:t>Jočionių</w:t>
      </w:r>
      <w:proofErr w:type="spellEnd"/>
      <w:r w:rsidRPr="00A34A94">
        <w:rPr>
          <w:rFonts w:ascii="Times New Roman" w:eastAsia="Calibri" w:hAnsi="Times New Roman" w:cs="Times New Roman"/>
          <w:color w:val="121212"/>
          <w:sz w:val="24"/>
          <w:szCs w:val="24"/>
        </w:rPr>
        <w:t xml:space="preserve"> gatvėje dienos metu esamas triukšmo lygis siekia apie 59 </w:t>
      </w:r>
      <w:proofErr w:type="spellStart"/>
      <w:r w:rsidRPr="00A34A94">
        <w:rPr>
          <w:rFonts w:ascii="Times New Roman" w:eastAsia="Calibri" w:hAnsi="Times New Roman" w:cs="Times New Roman"/>
          <w:color w:val="121212"/>
          <w:sz w:val="24"/>
          <w:szCs w:val="24"/>
        </w:rPr>
        <w:t>dBA</w:t>
      </w:r>
      <w:proofErr w:type="spellEnd"/>
      <w:r w:rsidRPr="00A34A94">
        <w:rPr>
          <w:rFonts w:ascii="Times New Roman" w:eastAsia="Calibri" w:hAnsi="Times New Roman" w:cs="Times New Roman"/>
          <w:color w:val="121212"/>
          <w:sz w:val="24"/>
          <w:szCs w:val="24"/>
        </w:rPr>
        <w:t xml:space="preserve">, </w:t>
      </w:r>
      <w:proofErr w:type="spellStart"/>
      <w:r w:rsidRPr="00A34A94">
        <w:rPr>
          <w:rFonts w:ascii="Times New Roman" w:eastAsia="Calibri" w:hAnsi="Times New Roman" w:cs="Times New Roman"/>
          <w:color w:val="121212"/>
          <w:sz w:val="24"/>
          <w:szCs w:val="24"/>
        </w:rPr>
        <w:t>Dubliškių</w:t>
      </w:r>
      <w:proofErr w:type="spellEnd"/>
      <w:r w:rsidRPr="00A34A94">
        <w:rPr>
          <w:rFonts w:ascii="Times New Roman" w:eastAsia="Calibri" w:hAnsi="Times New Roman" w:cs="Times New Roman"/>
          <w:color w:val="121212"/>
          <w:sz w:val="24"/>
          <w:szCs w:val="24"/>
        </w:rPr>
        <w:t xml:space="preserve"> g. – apie 69 </w:t>
      </w:r>
      <w:proofErr w:type="spellStart"/>
      <w:r w:rsidRPr="00A34A94">
        <w:rPr>
          <w:rFonts w:ascii="Times New Roman" w:eastAsia="Calibri" w:hAnsi="Times New Roman" w:cs="Times New Roman"/>
          <w:color w:val="121212"/>
          <w:sz w:val="24"/>
          <w:szCs w:val="24"/>
        </w:rPr>
        <w:t>dBA</w:t>
      </w:r>
      <w:proofErr w:type="spellEnd"/>
      <w:r w:rsidRPr="00A34A94">
        <w:rPr>
          <w:rFonts w:ascii="Times New Roman" w:eastAsia="Calibri" w:hAnsi="Times New Roman" w:cs="Times New Roman"/>
          <w:color w:val="121212"/>
          <w:sz w:val="24"/>
          <w:szCs w:val="24"/>
        </w:rPr>
        <w:t xml:space="preserve">, Titnago g. – apie 74 </w:t>
      </w:r>
      <w:proofErr w:type="spellStart"/>
      <w:r w:rsidRPr="00A34A94">
        <w:rPr>
          <w:rFonts w:ascii="Times New Roman" w:eastAsia="Calibri" w:hAnsi="Times New Roman" w:cs="Times New Roman"/>
          <w:color w:val="121212"/>
          <w:sz w:val="24"/>
          <w:szCs w:val="24"/>
        </w:rPr>
        <w:t>dBA</w:t>
      </w:r>
      <w:proofErr w:type="spellEnd"/>
      <w:r w:rsidRPr="00A34A94">
        <w:rPr>
          <w:rFonts w:ascii="Times New Roman" w:eastAsia="Calibri" w:hAnsi="Times New Roman" w:cs="Times New Roman"/>
          <w:color w:val="121212"/>
          <w:sz w:val="24"/>
          <w:szCs w:val="24"/>
        </w:rPr>
        <w:t xml:space="preserve">. </w:t>
      </w:r>
    </w:p>
    <w:p w:rsidR="00A34A94" w:rsidRPr="00A34A94" w:rsidRDefault="00A34A94" w:rsidP="00A34A94">
      <w:pPr>
        <w:spacing w:after="0" w:line="240" w:lineRule="auto"/>
        <w:jc w:val="both"/>
        <w:rPr>
          <w:rFonts w:ascii="Times New Roman" w:eastAsia="Calibri" w:hAnsi="Times New Roman" w:cs="Times New Roman"/>
          <w:color w:val="121212"/>
          <w:sz w:val="24"/>
          <w:szCs w:val="24"/>
        </w:rPr>
      </w:pPr>
      <w:r w:rsidRPr="00A34A94">
        <w:rPr>
          <w:rFonts w:ascii="Times New Roman" w:eastAsia="Calibri" w:hAnsi="Times New Roman" w:cs="Times New Roman"/>
          <w:color w:val="121212"/>
          <w:sz w:val="24"/>
          <w:szCs w:val="24"/>
        </w:rPr>
        <w:t xml:space="preserve">             Planuojamos Vilniaus </w:t>
      </w:r>
      <w:proofErr w:type="spellStart"/>
      <w:r w:rsidRPr="00A34A94">
        <w:rPr>
          <w:rFonts w:ascii="Times New Roman" w:eastAsia="Calibri" w:hAnsi="Times New Roman" w:cs="Times New Roman"/>
          <w:color w:val="121212"/>
          <w:sz w:val="24"/>
          <w:szCs w:val="24"/>
        </w:rPr>
        <w:t>kogeneracinės</w:t>
      </w:r>
      <w:proofErr w:type="spellEnd"/>
      <w:r w:rsidRPr="00A34A94">
        <w:rPr>
          <w:rFonts w:ascii="Times New Roman" w:eastAsia="Calibri" w:hAnsi="Times New Roman" w:cs="Times New Roman"/>
          <w:color w:val="121212"/>
          <w:sz w:val="24"/>
          <w:szCs w:val="24"/>
        </w:rPr>
        <w:t xml:space="preserve"> jėgainės teritorijoje veiks stacionarūs ir mobilūs triukšmo šaltiniai. Stacionarūs triukšmo šaltiniai bus orinės </w:t>
      </w:r>
      <w:proofErr w:type="spellStart"/>
      <w:r w:rsidRPr="00A34A94">
        <w:rPr>
          <w:rFonts w:ascii="Times New Roman" w:eastAsia="Calibri" w:hAnsi="Times New Roman" w:cs="Times New Roman"/>
          <w:color w:val="121212"/>
          <w:sz w:val="24"/>
          <w:szCs w:val="24"/>
        </w:rPr>
        <w:t>aušintuvės</w:t>
      </w:r>
      <w:proofErr w:type="spellEnd"/>
      <w:r w:rsidRPr="00A34A94">
        <w:rPr>
          <w:rFonts w:ascii="Times New Roman" w:eastAsia="Calibri" w:hAnsi="Times New Roman" w:cs="Times New Roman"/>
          <w:color w:val="121212"/>
          <w:sz w:val="24"/>
          <w:szCs w:val="24"/>
        </w:rPr>
        <w:t xml:space="preserve">, stoginiai ir sieniniai ventiliatoriai bei išoriniai kondicionavimo sistemų blokai. Visi šie įrenginiai išskyrus orines </w:t>
      </w:r>
      <w:proofErr w:type="spellStart"/>
      <w:r w:rsidRPr="00A34A94">
        <w:rPr>
          <w:rFonts w:ascii="Times New Roman" w:eastAsia="Calibri" w:hAnsi="Times New Roman" w:cs="Times New Roman"/>
          <w:color w:val="121212"/>
          <w:sz w:val="24"/>
          <w:szCs w:val="24"/>
        </w:rPr>
        <w:t>aušintuves</w:t>
      </w:r>
      <w:proofErr w:type="spellEnd"/>
      <w:r w:rsidRPr="00A34A94">
        <w:rPr>
          <w:rFonts w:ascii="Times New Roman" w:eastAsia="Calibri" w:hAnsi="Times New Roman" w:cs="Times New Roman"/>
          <w:color w:val="121212"/>
          <w:sz w:val="24"/>
          <w:szCs w:val="24"/>
        </w:rPr>
        <w:t xml:space="preserve"> bus įrengti ant skirtingų pastatų blokų.</w:t>
      </w:r>
    </w:p>
    <w:p w:rsidR="00A34A94" w:rsidRPr="00A34A94" w:rsidRDefault="00A34A94" w:rsidP="00A34A94">
      <w:pPr>
        <w:spacing w:after="0" w:line="240" w:lineRule="auto"/>
        <w:jc w:val="both"/>
        <w:rPr>
          <w:rFonts w:ascii="Times New Roman" w:eastAsia="Calibri" w:hAnsi="Times New Roman" w:cs="Times New Roman"/>
          <w:color w:val="121212"/>
          <w:sz w:val="24"/>
          <w:szCs w:val="24"/>
        </w:rPr>
      </w:pPr>
      <w:r w:rsidRPr="00A34A94">
        <w:rPr>
          <w:rFonts w:ascii="Times New Roman" w:eastAsia="Calibri" w:hAnsi="Times New Roman" w:cs="Times New Roman"/>
          <w:color w:val="121212"/>
          <w:sz w:val="24"/>
          <w:szCs w:val="24"/>
        </w:rPr>
        <w:t xml:space="preserve">            Mobilūs triukšmo šaltiniai – </w:t>
      </w:r>
      <w:proofErr w:type="spellStart"/>
      <w:r w:rsidRPr="00A34A94">
        <w:rPr>
          <w:rFonts w:ascii="Times New Roman" w:eastAsia="Calibri" w:hAnsi="Times New Roman" w:cs="Times New Roman"/>
          <w:color w:val="121212"/>
          <w:sz w:val="24"/>
          <w:szCs w:val="24"/>
        </w:rPr>
        <w:t>frontaliniai</w:t>
      </w:r>
      <w:proofErr w:type="spellEnd"/>
      <w:r w:rsidRPr="00A34A94">
        <w:rPr>
          <w:rFonts w:ascii="Times New Roman" w:eastAsia="Calibri" w:hAnsi="Times New Roman" w:cs="Times New Roman"/>
          <w:color w:val="121212"/>
          <w:sz w:val="24"/>
          <w:szCs w:val="24"/>
        </w:rPr>
        <w:t xml:space="preserve"> krautuvai, dirbantys biokuro paruošimo mazgo teritorijoje, ir PŪV aptarnaujančios automobilinės ir geležinkelio transporto priemonės.</w:t>
      </w:r>
    </w:p>
    <w:p w:rsidR="00A34A94" w:rsidRPr="00A34A94" w:rsidRDefault="00F706D5" w:rsidP="00A34A94">
      <w:pPr>
        <w:spacing w:after="0" w:line="240" w:lineRule="auto"/>
        <w:jc w:val="both"/>
        <w:rPr>
          <w:rFonts w:ascii="Times New Roman" w:eastAsia="Calibri" w:hAnsi="Times New Roman" w:cs="Times New Roman"/>
          <w:color w:val="121212"/>
          <w:sz w:val="24"/>
          <w:szCs w:val="24"/>
        </w:rPr>
      </w:pPr>
      <w:r>
        <w:rPr>
          <w:rFonts w:ascii="Times New Roman" w:eastAsia="Calibri" w:hAnsi="Times New Roman" w:cs="Times New Roman"/>
          <w:color w:val="121212"/>
          <w:sz w:val="24"/>
          <w:szCs w:val="24"/>
        </w:rPr>
        <w:t xml:space="preserve">          </w:t>
      </w:r>
      <w:r w:rsidR="00A34A94" w:rsidRPr="00A34A94">
        <w:rPr>
          <w:rFonts w:ascii="Times New Roman" w:eastAsia="Calibri" w:hAnsi="Times New Roman" w:cs="Times New Roman"/>
          <w:color w:val="121212"/>
          <w:sz w:val="24"/>
          <w:szCs w:val="24"/>
        </w:rPr>
        <w:t xml:space="preserve">  Planuojama, kad </w:t>
      </w:r>
      <w:proofErr w:type="spellStart"/>
      <w:r w:rsidR="00A34A94" w:rsidRPr="00A34A94">
        <w:rPr>
          <w:rFonts w:ascii="Times New Roman" w:eastAsia="Calibri" w:hAnsi="Times New Roman" w:cs="Times New Roman"/>
          <w:color w:val="121212"/>
          <w:sz w:val="24"/>
          <w:szCs w:val="24"/>
        </w:rPr>
        <w:t>kogeneracinės</w:t>
      </w:r>
      <w:proofErr w:type="spellEnd"/>
      <w:r w:rsidR="00A34A94" w:rsidRPr="00A34A94">
        <w:rPr>
          <w:rFonts w:ascii="Times New Roman" w:eastAsia="Calibri" w:hAnsi="Times New Roman" w:cs="Times New Roman"/>
          <w:color w:val="121212"/>
          <w:sz w:val="24"/>
          <w:szCs w:val="24"/>
        </w:rPr>
        <w:t xml:space="preserve"> jėgainės eksploatacijos metu į PŪV teritoriją atvyks ir išvyks darbuotojų lengvieji automobiliai (dienos metu), kuriems numatoma apie 40 vietų stovėjimo aikštelė bei 7 – </w:t>
      </w:r>
      <w:proofErr w:type="spellStart"/>
      <w:r w:rsidR="00A34A94" w:rsidRPr="00A34A94">
        <w:rPr>
          <w:rFonts w:ascii="Times New Roman" w:eastAsia="Calibri" w:hAnsi="Times New Roman" w:cs="Times New Roman"/>
          <w:color w:val="121212"/>
          <w:sz w:val="24"/>
          <w:szCs w:val="24"/>
        </w:rPr>
        <w:t>ių</w:t>
      </w:r>
      <w:proofErr w:type="spellEnd"/>
      <w:r w:rsidR="00A34A94" w:rsidRPr="00A34A94">
        <w:rPr>
          <w:rFonts w:ascii="Times New Roman" w:eastAsia="Calibri" w:hAnsi="Times New Roman" w:cs="Times New Roman"/>
          <w:color w:val="121212"/>
          <w:sz w:val="24"/>
          <w:szCs w:val="24"/>
        </w:rPr>
        <w:t xml:space="preserve"> skirtingų rūšių sunkiasvoris transportas (dienos metu). Atliekos bus atvežamos sunkvežimiais arba atliekų surinkimo mašinomis, biokuras bus vežamas vilkikais, o pelenai – specialiai tam pritaikytu autotransportu. Taip pat šio tipo mašinomis bus atvežami reagentai ir kiti preparatai. Pagrindinis įvažiavimas į PŪV vystymo alternatyvų Nr. 2 ir Nr. 3 planuojamos naudoti žemės sklypo dalies teritorijas numatomas iš </w:t>
      </w:r>
      <w:proofErr w:type="spellStart"/>
      <w:r w:rsidR="00A34A94" w:rsidRPr="00A34A94">
        <w:rPr>
          <w:rFonts w:ascii="Times New Roman" w:eastAsia="Calibri" w:hAnsi="Times New Roman" w:cs="Times New Roman"/>
          <w:color w:val="121212"/>
          <w:sz w:val="24"/>
          <w:szCs w:val="24"/>
        </w:rPr>
        <w:t>Jočionių</w:t>
      </w:r>
      <w:proofErr w:type="spellEnd"/>
      <w:r w:rsidR="00A34A94" w:rsidRPr="00A34A94">
        <w:rPr>
          <w:rFonts w:ascii="Times New Roman" w:eastAsia="Calibri" w:hAnsi="Times New Roman" w:cs="Times New Roman"/>
          <w:color w:val="121212"/>
          <w:sz w:val="24"/>
          <w:szCs w:val="24"/>
        </w:rPr>
        <w:t xml:space="preserve"> gatvės, rytinėje teritorijų pusėje.</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z w:val="24"/>
          <w:szCs w:val="24"/>
          <w:lang w:eastAsia="ar-SA"/>
        </w:rPr>
        <w:t>Stacionarių ir mobilių šaltinių triukšmas planuojamoje naudoti žemės sklypo dalies teritorijoje apskaičiuotas naudojant</w:t>
      </w:r>
      <w:r w:rsidRPr="00A34A94">
        <w:rPr>
          <w:rFonts w:ascii="Times New Roman" w:eastAsia="Times New Roman" w:hAnsi="Times New Roman" w:cs="Times New Roman"/>
          <w:spacing w:val="-6"/>
          <w:sz w:val="24"/>
          <w:szCs w:val="24"/>
          <w:lang w:eastAsia="ar-SA"/>
        </w:rPr>
        <w:t xml:space="preserve"> </w:t>
      </w:r>
      <w:r w:rsidRPr="00A34A94">
        <w:rPr>
          <w:rFonts w:ascii="Times New Roman" w:eastAsia="Times New Roman" w:hAnsi="Times New Roman" w:cs="Times New Roman"/>
          <w:sz w:val="24"/>
          <w:szCs w:val="24"/>
          <w:lang w:eastAsia="ar-SA"/>
        </w:rPr>
        <w:t>programinę įrangą</w:t>
      </w:r>
      <w:r w:rsidRPr="00A34A94">
        <w:rPr>
          <w:rFonts w:ascii="Times New Roman" w:eastAsia="Times New Roman" w:hAnsi="Times New Roman" w:cs="Times New Roman"/>
          <w:spacing w:val="-6"/>
          <w:sz w:val="24"/>
          <w:szCs w:val="24"/>
          <w:lang w:eastAsia="ar-SA"/>
        </w:rPr>
        <w:t xml:space="preserve"> </w:t>
      </w:r>
      <w:proofErr w:type="spellStart"/>
      <w:r w:rsidRPr="00A34A94">
        <w:rPr>
          <w:rFonts w:ascii="Times New Roman" w:eastAsia="Times New Roman" w:hAnsi="Times New Roman" w:cs="Times New Roman"/>
          <w:spacing w:val="-6"/>
          <w:sz w:val="24"/>
          <w:szCs w:val="24"/>
          <w:lang w:eastAsia="ar-SA"/>
        </w:rPr>
        <w:t>CadnaA</w:t>
      </w:r>
      <w:proofErr w:type="spellEnd"/>
      <w:r w:rsidRPr="00A34A94">
        <w:rPr>
          <w:rFonts w:ascii="Times New Roman" w:eastAsia="Times New Roman" w:hAnsi="Times New Roman" w:cs="Times New Roman"/>
          <w:spacing w:val="-6"/>
          <w:sz w:val="24"/>
          <w:szCs w:val="24"/>
          <w:lang w:eastAsia="ar-SA"/>
        </w:rPr>
        <w:t xml:space="preserve"> (Computer </w:t>
      </w:r>
      <w:proofErr w:type="spellStart"/>
      <w:r w:rsidRPr="00A34A94">
        <w:rPr>
          <w:rFonts w:ascii="Times New Roman" w:eastAsia="Times New Roman" w:hAnsi="Times New Roman" w:cs="Times New Roman"/>
          <w:spacing w:val="-6"/>
          <w:sz w:val="24"/>
          <w:szCs w:val="24"/>
          <w:lang w:eastAsia="ar-SA"/>
        </w:rPr>
        <w:t>Aided</w:t>
      </w:r>
      <w:proofErr w:type="spellEnd"/>
      <w:r w:rsidRPr="00A34A94">
        <w:rPr>
          <w:rFonts w:ascii="Times New Roman" w:eastAsia="Times New Roman" w:hAnsi="Times New Roman" w:cs="Times New Roman"/>
          <w:spacing w:val="-6"/>
          <w:sz w:val="24"/>
          <w:szCs w:val="24"/>
          <w:lang w:eastAsia="ar-SA"/>
        </w:rPr>
        <w:t xml:space="preserve"> </w:t>
      </w:r>
      <w:proofErr w:type="spellStart"/>
      <w:r w:rsidRPr="00A34A94">
        <w:rPr>
          <w:rFonts w:ascii="Times New Roman" w:eastAsia="Times New Roman" w:hAnsi="Times New Roman" w:cs="Times New Roman"/>
          <w:spacing w:val="-6"/>
          <w:sz w:val="24"/>
          <w:szCs w:val="24"/>
          <w:lang w:eastAsia="ar-SA"/>
        </w:rPr>
        <w:t>Noise</w:t>
      </w:r>
      <w:proofErr w:type="spellEnd"/>
      <w:r w:rsidRPr="00A34A94">
        <w:rPr>
          <w:rFonts w:ascii="Times New Roman" w:eastAsia="Times New Roman" w:hAnsi="Times New Roman" w:cs="Times New Roman"/>
          <w:spacing w:val="-6"/>
          <w:sz w:val="24"/>
          <w:szCs w:val="24"/>
          <w:lang w:eastAsia="ar-SA"/>
        </w:rPr>
        <w:t xml:space="preserve"> </w:t>
      </w:r>
      <w:proofErr w:type="spellStart"/>
      <w:r w:rsidRPr="00A34A94">
        <w:rPr>
          <w:rFonts w:ascii="Times New Roman" w:eastAsia="Times New Roman" w:hAnsi="Times New Roman" w:cs="Times New Roman"/>
          <w:spacing w:val="-6"/>
          <w:sz w:val="24"/>
          <w:szCs w:val="24"/>
          <w:lang w:eastAsia="ar-SA"/>
        </w:rPr>
        <w:t>Abatment</w:t>
      </w:r>
      <w:proofErr w:type="spellEnd"/>
      <w:r w:rsidRPr="00A34A94">
        <w:rPr>
          <w:rFonts w:ascii="Times New Roman" w:eastAsia="Times New Roman" w:hAnsi="Times New Roman" w:cs="Times New Roman"/>
          <w:spacing w:val="-6"/>
          <w:sz w:val="24"/>
          <w:szCs w:val="24"/>
          <w:lang w:eastAsia="ar-SA"/>
        </w:rPr>
        <w:t xml:space="preserve">), o triukšmo ribiniai dydžiai vertinami </w:t>
      </w:r>
      <w:r w:rsidRPr="00A34A94">
        <w:rPr>
          <w:rFonts w:ascii="Times New Roman" w:eastAsia="Times New Roman" w:hAnsi="Times New Roman" w:cs="Times New Roman"/>
          <w:sz w:val="24"/>
          <w:szCs w:val="24"/>
          <w:lang w:eastAsia="ar-SA"/>
        </w:rPr>
        <w:t>vadovaujantis HN 33:2011 reikalavimais</w:t>
      </w:r>
      <w:r w:rsidRPr="00A34A94">
        <w:rPr>
          <w:rFonts w:ascii="Times New Roman" w:eastAsia="Times New Roman" w:hAnsi="Times New Roman" w:cs="Times New Roman"/>
          <w:spacing w:val="-6"/>
          <w:sz w:val="24"/>
          <w:szCs w:val="24"/>
          <w:lang w:eastAsia="ar-SA"/>
        </w:rPr>
        <w:t xml:space="preserve">. </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z w:val="24"/>
          <w:szCs w:val="24"/>
          <w:lang w:eastAsia="ar-SA"/>
        </w:rPr>
        <w:t xml:space="preserve">Apskaičiuoti prognozuojami PŪV vystymo alternatyvų Nr. 2 ir Nr. 3 atveju triukšmo lygiai ties artimiausia gyvenamąja aplinka ir už PŪV vystymo alternatyvų Nr. 2 ir Nr. 3 planuojamos naudoti žemės sklypo dalies teritorijų ribų visais paros laikotarpiais neviršija HN 33:2011 nustatytų ribinių verčių. </w:t>
      </w:r>
      <w:r w:rsidRPr="00A34A94">
        <w:rPr>
          <w:rFonts w:ascii="Times New Roman" w:eastAsia="Times New Roman" w:hAnsi="Times New Roman" w:cs="Times New Roman"/>
          <w:spacing w:val="-6"/>
          <w:sz w:val="24"/>
          <w:szCs w:val="24"/>
          <w:lang w:eastAsia="ar-SA"/>
        </w:rPr>
        <w:t>Triukšmo lygis</w:t>
      </w:r>
      <w:r w:rsidRPr="00A34A94">
        <w:rPr>
          <w:rFonts w:ascii="Times New Roman" w:eastAsia="Times New Roman" w:hAnsi="Times New Roman" w:cs="Times New Roman"/>
          <w:sz w:val="24"/>
          <w:szCs w:val="24"/>
          <w:lang w:eastAsia="ar-SA"/>
        </w:rPr>
        <w:t xml:space="preserve"> PŪV vystymo alternatyvos Nr. 2 atveju </w:t>
      </w:r>
      <w:r w:rsidRPr="00A34A94">
        <w:rPr>
          <w:rFonts w:ascii="Times New Roman" w:eastAsia="Times New Roman" w:hAnsi="Times New Roman" w:cs="Times New Roman"/>
          <w:spacing w:val="-6"/>
          <w:sz w:val="24"/>
          <w:szCs w:val="24"/>
          <w:lang w:eastAsia="ar-SA"/>
        </w:rPr>
        <w:t xml:space="preserve">sieks: </w:t>
      </w:r>
      <w:r w:rsidRPr="00A34A94">
        <w:rPr>
          <w:rFonts w:ascii="Times New Roman" w:eastAsia="Times New Roman" w:hAnsi="Times New Roman" w:cs="Times New Roman"/>
          <w:sz w:val="24"/>
          <w:szCs w:val="24"/>
          <w:lang w:eastAsia="ar-SA"/>
        </w:rPr>
        <w:t>ties artimiausia gyvenamąja aplinka</w:t>
      </w:r>
      <w:r w:rsidRPr="00A34A94">
        <w:rPr>
          <w:rFonts w:ascii="Times New Roman" w:eastAsia="Times New Roman" w:hAnsi="Times New Roman" w:cs="Times New Roman"/>
          <w:spacing w:val="-6"/>
          <w:sz w:val="24"/>
          <w:szCs w:val="24"/>
          <w:lang w:eastAsia="ar-SA"/>
        </w:rPr>
        <w:t xml:space="preserve"> dienos metu (</w:t>
      </w:r>
      <w:proofErr w:type="spellStart"/>
      <w:r w:rsidRPr="00A34A94">
        <w:rPr>
          <w:rFonts w:ascii="Times New Roman" w:eastAsia="Times New Roman" w:hAnsi="Times New Roman" w:cs="Times New Roman"/>
          <w:spacing w:val="-6"/>
          <w:sz w:val="24"/>
          <w:szCs w:val="24"/>
          <w:lang w:eastAsia="ar-SA"/>
        </w:rPr>
        <w:t>L</w:t>
      </w:r>
      <w:r w:rsidRPr="00A34A94">
        <w:rPr>
          <w:rFonts w:ascii="Times New Roman" w:eastAsia="Times New Roman" w:hAnsi="Times New Roman" w:cs="Times New Roman"/>
          <w:spacing w:val="-6"/>
          <w:sz w:val="24"/>
          <w:szCs w:val="24"/>
          <w:vertAlign w:val="subscript"/>
          <w:lang w:eastAsia="ar-SA"/>
        </w:rPr>
        <w:t>diena</w:t>
      </w:r>
      <w:proofErr w:type="spellEnd"/>
      <w:r w:rsidRPr="00A34A94">
        <w:rPr>
          <w:rFonts w:ascii="Times New Roman" w:eastAsia="Times New Roman" w:hAnsi="Times New Roman" w:cs="Times New Roman"/>
          <w:spacing w:val="-6"/>
          <w:sz w:val="24"/>
          <w:szCs w:val="24"/>
          <w:lang w:eastAsia="ar-SA"/>
        </w:rPr>
        <w:t>) – 27,1</w:t>
      </w:r>
      <w:r w:rsidRPr="00A34A94">
        <w:rPr>
          <w:rFonts w:ascii="Times New Roman" w:eastAsia="Times New Roman" w:hAnsi="Times New Roman" w:cs="Times New Roman"/>
          <w:b/>
          <w:bCs/>
          <w:sz w:val="24"/>
          <w:szCs w:val="24"/>
          <w:lang w:eastAsia="en-GB"/>
        </w:rPr>
        <w:t xml:space="preserve"> </w:t>
      </w:r>
      <w:proofErr w:type="spellStart"/>
      <w:r w:rsidRPr="00A34A94">
        <w:rPr>
          <w:rFonts w:ascii="Times New Roman" w:eastAsia="Times New Roman" w:hAnsi="Times New Roman" w:cs="Times New Roman"/>
          <w:spacing w:val="-6"/>
          <w:sz w:val="24"/>
          <w:szCs w:val="24"/>
          <w:lang w:eastAsia="ar-SA"/>
        </w:rPr>
        <w:t>dBA</w:t>
      </w:r>
      <w:proofErr w:type="spellEnd"/>
      <w:r w:rsidRPr="00A34A94">
        <w:rPr>
          <w:rFonts w:ascii="Times New Roman" w:eastAsia="Times New Roman" w:hAnsi="Times New Roman" w:cs="Times New Roman"/>
          <w:spacing w:val="-6"/>
          <w:sz w:val="24"/>
          <w:szCs w:val="24"/>
          <w:lang w:eastAsia="ar-SA"/>
        </w:rPr>
        <w:t>, vakaro metu (</w:t>
      </w:r>
      <w:proofErr w:type="spellStart"/>
      <w:r w:rsidRPr="00A34A94">
        <w:rPr>
          <w:rFonts w:ascii="Times New Roman" w:eastAsia="Times New Roman" w:hAnsi="Times New Roman" w:cs="Times New Roman"/>
          <w:spacing w:val="-6"/>
          <w:sz w:val="24"/>
          <w:szCs w:val="24"/>
          <w:lang w:eastAsia="ar-SA"/>
        </w:rPr>
        <w:t>L</w:t>
      </w:r>
      <w:r w:rsidRPr="00A34A94">
        <w:rPr>
          <w:rFonts w:ascii="Times New Roman" w:eastAsia="Times New Roman" w:hAnsi="Times New Roman" w:cs="Times New Roman"/>
          <w:spacing w:val="-6"/>
          <w:sz w:val="24"/>
          <w:szCs w:val="24"/>
          <w:vertAlign w:val="subscript"/>
          <w:lang w:eastAsia="ar-SA"/>
        </w:rPr>
        <w:t>vakaras</w:t>
      </w:r>
      <w:proofErr w:type="spellEnd"/>
      <w:r w:rsidRPr="00A34A94">
        <w:rPr>
          <w:rFonts w:ascii="Times New Roman" w:eastAsia="Times New Roman" w:hAnsi="Times New Roman" w:cs="Times New Roman"/>
          <w:spacing w:val="-6"/>
          <w:sz w:val="24"/>
          <w:szCs w:val="24"/>
          <w:lang w:eastAsia="ar-SA"/>
        </w:rPr>
        <w:t xml:space="preserve">) – 24,9 </w:t>
      </w:r>
      <w:proofErr w:type="spellStart"/>
      <w:r w:rsidRPr="00A34A94">
        <w:rPr>
          <w:rFonts w:ascii="Times New Roman" w:eastAsia="Times New Roman" w:hAnsi="Times New Roman" w:cs="Times New Roman"/>
          <w:spacing w:val="-6"/>
          <w:sz w:val="24"/>
          <w:szCs w:val="24"/>
          <w:lang w:eastAsia="ar-SA"/>
        </w:rPr>
        <w:t>dBA</w:t>
      </w:r>
      <w:proofErr w:type="spellEnd"/>
      <w:r w:rsidRPr="00A34A94">
        <w:rPr>
          <w:rFonts w:ascii="Times New Roman" w:eastAsia="Times New Roman" w:hAnsi="Times New Roman" w:cs="Times New Roman"/>
          <w:spacing w:val="-6"/>
          <w:sz w:val="24"/>
          <w:szCs w:val="24"/>
          <w:lang w:eastAsia="ar-SA"/>
        </w:rPr>
        <w:t xml:space="preserve">; nakties metu </w:t>
      </w:r>
      <w:proofErr w:type="spellStart"/>
      <w:r w:rsidRPr="00A34A94">
        <w:rPr>
          <w:rFonts w:ascii="Times New Roman" w:eastAsia="Times New Roman" w:hAnsi="Times New Roman" w:cs="Times New Roman"/>
          <w:spacing w:val="-6"/>
          <w:sz w:val="24"/>
          <w:szCs w:val="24"/>
          <w:lang w:eastAsia="ar-SA"/>
        </w:rPr>
        <w:t>L</w:t>
      </w:r>
      <w:r w:rsidRPr="00A34A94">
        <w:rPr>
          <w:rFonts w:ascii="Times New Roman" w:eastAsia="Times New Roman" w:hAnsi="Times New Roman" w:cs="Times New Roman"/>
          <w:spacing w:val="-6"/>
          <w:sz w:val="24"/>
          <w:szCs w:val="24"/>
          <w:vertAlign w:val="subscript"/>
          <w:lang w:eastAsia="ar-SA"/>
        </w:rPr>
        <w:t>naktis</w:t>
      </w:r>
      <w:proofErr w:type="spellEnd"/>
      <w:r w:rsidRPr="00A34A94">
        <w:rPr>
          <w:rFonts w:ascii="Times New Roman" w:eastAsia="Times New Roman" w:hAnsi="Times New Roman" w:cs="Times New Roman"/>
          <w:spacing w:val="-6"/>
          <w:sz w:val="24"/>
          <w:szCs w:val="24"/>
          <w:lang w:eastAsia="ar-SA"/>
        </w:rPr>
        <w:t xml:space="preserve"> – 24,9 </w:t>
      </w:r>
      <w:proofErr w:type="spellStart"/>
      <w:r w:rsidRPr="00A34A94">
        <w:rPr>
          <w:rFonts w:ascii="Times New Roman" w:eastAsia="Times New Roman" w:hAnsi="Times New Roman" w:cs="Times New Roman"/>
          <w:spacing w:val="-6"/>
          <w:sz w:val="24"/>
          <w:szCs w:val="24"/>
          <w:lang w:eastAsia="ar-SA"/>
        </w:rPr>
        <w:t>dBA</w:t>
      </w:r>
      <w:proofErr w:type="spellEnd"/>
      <w:r w:rsidRPr="00A34A94">
        <w:rPr>
          <w:rFonts w:ascii="Times New Roman" w:eastAsia="Times New Roman" w:hAnsi="Times New Roman" w:cs="Times New Roman"/>
          <w:spacing w:val="-6"/>
          <w:sz w:val="24"/>
          <w:szCs w:val="24"/>
          <w:lang w:eastAsia="ar-SA"/>
        </w:rPr>
        <w:t xml:space="preserve"> ; ties PŪV </w:t>
      </w:r>
      <w:r w:rsidRPr="00A34A94">
        <w:rPr>
          <w:rFonts w:ascii="Times New Roman" w:eastAsia="Times New Roman" w:hAnsi="Times New Roman" w:cs="Times New Roman"/>
          <w:sz w:val="24"/>
          <w:szCs w:val="24"/>
          <w:lang w:eastAsia="ar-SA"/>
        </w:rPr>
        <w:t>teritorijos riba</w:t>
      </w:r>
      <w:r w:rsidRPr="00A34A94">
        <w:rPr>
          <w:rFonts w:ascii="Times New Roman" w:eastAsia="Times New Roman" w:hAnsi="Times New Roman" w:cs="Times New Roman"/>
          <w:spacing w:val="-6"/>
          <w:sz w:val="24"/>
          <w:szCs w:val="24"/>
          <w:lang w:eastAsia="ar-SA"/>
        </w:rPr>
        <w:t xml:space="preserve"> dienos metu (</w:t>
      </w:r>
      <w:proofErr w:type="spellStart"/>
      <w:r w:rsidRPr="00A34A94">
        <w:rPr>
          <w:rFonts w:ascii="Times New Roman" w:eastAsia="Times New Roman" w:hAnsi="Times New Roman" w:cs="Times New Roman"/>
          <w:spacing w:val="-6"/>
          <w:sz w:val="24"/>
          <w:szCs w:val="24"/>
          <w:lang w:eastAsia="ar-SA"/>
        </w:rPr>
        <w:t>L</w:t>
      </w:r>
      <w:r w:rsidRPr="00A34A94">
        <w:rPr>
          <w:rFonts w:ascii="Times New Roman" w:eastAsia="Times New Roman" w:hAnsi="Times New Roman" w:cs="Times New Roman"/>
          <w:spacing w:val="-6"/>
          <w:sz w:val="24"/>
          <w:szCs w:val="24"/>
          <w:vertAlign w:val="subscript"/>
          <w:lang w:eastAsia="ar-SA"/>
        </w:rPr>
        <w:t>diena</w:t>
      </w:r>
      <w:proofErr w:type="spellEnd"/>
      <w:r w:rsidRPr="00A34A94">
        <w:rPr>
          <w:rFonts w:ascii="Times New Roman" w:eastAsia="Times New Roman" w:hAnsi="Times New Roman" w:cs="Times New Roman"/>
          <w:spacing w:val="-6"/>
          <w:sz w:val="24"/>
          <w:szCs w:val="24"/>
          <w:lang w:eastAsia="ar-SA"/>
        </w:rPr>
        <w:t xml:space="preserve">) – </w:t>
      </w:r>
      <w:r w:rsidRPr="00A34A94">
        <w:rPr>
          <w:rFonts w:ascii="Times New Roman" w:eastAsia="Times New Roman" w:hAnsi="Times New Roman" w:cs="Times New Roman"/>
          <w:bCs/>
          <w:sz w:val="24"/>
          <w:szCs w:val="24"/>
          <w:lang w:eastAsia="en-GB"/>
        </w:rPr>
        <w:t>53,6</w:t>
      </w:r>
      <w:r w:rsidRPr="00A34A94">
        <w:rPr>
          <w:rFonts w:ascii="Times New Roman" w:eastAsia="Times New Roman" w:hAnsi="Times New Roman" w:cs="Times New Roman"/>
          <w:b/>
          <w:bCs/>
          <w:sz w:val="24"/>
          <w:szCs w:val="24"/>
          <w:lang w:eastAsia="en-GB"/>
        </w:rPr>
        <w:t xml:space="preserve"> </w:t>
      </w:r>
      <w:proofErr w:type="spellStart"/>
      <w:r w:rsidRPr="00A34A94">
        <w:rPr>
          <w:rFonts w:ascii="Times New Roman" w:eastAsia="Times New Roman" w:hAnsi="Times New Roman" w:cs="Times New Roman"/>
          <w:spacing w:val="-6"/>
          <w:sz w:val="24"/>
          <w:szCs w:val="24"/>
          <w:lang w:eastAsia="ar-SA"/>
        </w:rPr>
        <w:t>dBA</w:t>
      </w:r>
      <w:proofErr w:type="spellEnd"/>
      <w:r w:rsidRPr="00A34A94">
        <w:rPr>
          <w:rFonts w:ascii="Times New Roman" w:eastAsia="Times New Roman" w:hAnsi="Times New Roman" w:cs="Times New Roman"/>
          <w:spacing w:val="-6"/>
          <w:sz w:val="24"/>
          <w:szCs w:val="24"/>
          <w:lang w:eastAsia="ar-SA"/>
        </w:rPr>
        <w:t>, vakaro metu (</w:t>
      </w:r>
      <w:proofErr w:type="spellStart"/>
      <w:r w:rsidRPr="00A34A94">
        <w:rPr>
          <w:rFonts w:ascii="Times New Roman" w:eastAsia="Times New Roman" w:hAnsi="Times New Roman" w:cs="Times New Roman"/>
          <w:spacing w:val="-6"/>
          <w:sz w:val="24"/>
          <w:szCs w:val="24"/>
          <w:lang w:eastAsia="ar-SA"/>
        </w:rPr>
        <w:t>L</w:t>
      </w:r>
      <w:r w:rsidRPr="00A34A94">
        <w:rPr>
          <w:rFonts w:ascii="Times New Roman" w:eastAsia="Times New Roman" w:hAnsi="Times New Roman" w:cs="Times New Roman"/>
          <w:spacing w:val="-6"/>
          <w:sz w:val="24"/>
          <w:szCs w:val="24"/>
          <w:vertAlign w:val="subscript"/>
          <w:lang w:eastAsia="ar-SA"/>
        </w:rPr>
        <w:t>vakaras</w:t>
      </w:r>
      <w:proofErr w:type="spellEnd"/>
      <w:r w:rsidRPr="00A34A94">
        <w:rPr>
          <w:rFonts w:ascii="Times New Roman" w:eastAsia="Times New Roman" w:hAnsi="Times New Roman" w:cs="Times New Roman"/>
          <w:spacing w:val="-6"/>
          <w:sz w:val="24"/>
          <w:szCs w:val="24"/>
          <w:lang w:eastAsia="ar-SA"/>
        </w:rPr>
        <w:t xml:space="preserve">) – </w:t>
      </w:r>
      <w:r w:rsidRPr="00A34A94">
        <w:rPr>
          <w:rFonts w:ascii="Times New Roman" w:eastAsia="Times New Roman" w:hAnsi="Times New Roman" w:cs="Times New Roman"/>
          <w:bCs/>
          <w:sz w:val="24"/>
          <w:szCs w:val="24"/>
          <w:lang w:eastAsia="en-GB"/>
        </w:rPr>
        <w:t>44,1</w:t>
      </w:r>
      <w:r w:rsidRPr="00A34A94">
        <w:rPr>
          <w:rFonts w:ascii="Times New Roman" w:eastAsia="Times New Roman" w:hAnsi="Times New Roman" w:cs="Times New Roman"/>
          <w:b/>
          <w:bCs/>
          <w:sz w:val="24"/>
          <w:szCs w:val="24"/>
          <w:lang w:eastAsia="en-GB"/>
        </w:rPr>
        <w:t xml:space="preserve"> </w:t>
      </w:r>
      <w:proofErr w:type="spellStart"/>
      <w:r w:rsidRPr="00A34A94">
        <w:rPr>
          <w:rFonts w:ascii="Times New Roman" w:eastAsia="Times New Roman" w:hAnsi="Times New Roman" w:cs="Times New Roman"/>
          <w:spacing w:val="-6"/>
          <w:sz w:val="24"/>
          <w:szCs w:val="24"/>
          <w:lang w:eastAsia="ar-SA"/>
        </w:rPr>
        <w:t>dBA</w:t>
      </w:r>
      <w:proofErr w:type="spellEnd"/>
      <w:r w:rsidRPr="00A34A94">
        <w:rPr>
          <w:rFonts w:ascii="Times New Roman" w:eastAsia="Times New Roman" w:hAnsi="Times New Roman" w:cs="Times New Roman"/>
          <w:spacing w:val="-6"/>
          <w:sz w:val="24"/>
          <w:szCs w:val="24"/>
          <w:lang w:eastAsia="ar-SA"/>
        </w:rPr>
        <w:t xml:space="preserve">; nakties metu </w:t>
      </w:r>
      <w:proofErr w:type="spellStart"/>
      <w:r w:rsidRPr="00A34A94">
        <w:rPr>
          <w:rFonts w:ascii="Times New Roman" w:eastAsia="Times New Roman" w:hAnsi="Times New Roman" w:cs="Times New Roman"/>
          <w:spacing w:val="-6"/>
          <w:sz w:val="24"/>
          <w:szCs w:val="24"/>
          <w:lang w:eastAsia="ar-SA"/>
        </w:rPr>
        <w:t>L</w:t>
      </w:r>
      <w:r w:rsidRPr="00A34A94">
        <w:rPr>
          <w:rFonts w:ascii="Times New Roman" w:eastAsia="Times New Roman" w:hAnsi="Times New Roman" w:cs="Times New Roman"/>
          <w:spacing w:val="-6"/>
          <w:sz w:val="24"/>
          <w:szCs w:val="24"/>
          <w:vertAlign w:val="subscript"/>
          <w:lang w:eastAsia="ar-SA"/>
        </w:rPr>
        <w:t>naktis</w:t>
      </w:r>
      <w:proofErr w:type="spellEnd"/>
      <w:r w:rsidRPr="00A34A94">
        <w:rPr>
          <w:rFonts w:ascii="Times New Roman" w:eastAsia="Times New Roman" w:hAnsi="Times New Roman" w:cs="Times New Roman"/>
          <w:spacing w:val="-6"/>
          <w:sz w:val="24"/>
          <w:szCs w:val="24"/>
          <w:lang w:eastAsia="ar-SA"/>
        </w:rPr>
        <w:t xml:space="preserve"> – </w:t>
      </w:r>
      <w:r w:rsidRPr="00A34A94">
        <w:rPr>
          <w:rFonts w:ascii="Times New Roman" w:eastAsia="Times New Roman" w:hAnsi="Times New Roman" w:cs="Times New Roman"/>
          <w:bCs/>
          <w:sz w:val="24"/>
          <w:szCs w:val="24"/>
          <w:lang w:eastAsia="en-GB"/>
        </w:rPr>
        <w:t>41,4</w:t>
      </w:r>
      <w:r w:rsidRPr="00A34A94">
        <w:rPr>
          <w:rFonts w:ascii="Times New Roman" w:eastAsia="Times New Roman" w:hAnsi="Times New Roman" w:cs="Times New Roman"/>
          <w:b/>
          <w:bCs/>
          <w:sz w:val="24"/>
          <w:szCs w:val="24"/>
          <w:lang w:eastAsia="en-GB"/>
        </w:rPr>
        <w:t xml:space="preserve"> </w:t>
      </w:r>
      <w:proofErr w:type="spellStart"/>
      <w:r w:rsidRPr="00A34A94">
        <w:rPr>
          <w:rFonts w:ascii="Times New Roman" w:eastAsia="Times New Roman" w:hAnsi="Times New Roman" w:cs="Times New Roman"/>
          <w:spacing w:val="-6"/>
          <w:sz w:val="24"/>
          <w:szCs w:val="24"/>
          <w:lang w:eastAsia="ar-SA"/>
        </w:rPr>
        <w:t>dBA</w:t>
      </w:r>
      <w:proofErr w:type="spellEnd"/>
      <w:r w:rsidRPr="00A34A94">
        <w:rPr>
          <w:rFonts w:ascii="Times New Roman" w:eastAsia="Times New Roman" w:hAnsi="Times New Roman" w:cs="Times New Roman"/>
          <w:spacing w:val="-6"/>
          <w:sz w:val="24"/>
          <w:szCs w:val="24"/>
          <w:lang w:eastAsia="ar-SA"/>
        </w:rPr>
        <w:t>. Triukšmo lygis</w:t>
      </w:r>
      <w:r w:rsidRPr="00A34A94">
        <w:rPr>
          <w:rFonts w:ascii="Times New Roman" w:eastAsia="Times New Roman" w:hAnsi="Times New Roman" w:cs="Times New Roman"/>
          <w:sz w:val="24"/>
          <w:szCs w:val="24"/>
          <w:lang w:eastAsia="ar-SA"/>
        </w:rPr>
        <w:t xml:space="preserve"> PŪV vystymo alternatyvos Nr. 3 atveju </w:t>
      </w:r>
      <w:r w:rsidRPr="00A34A94">
        <w:rPr>
          <w:rFonts w:ascii="Times New Roman" w:eastAsia="Times New Roman" w:hAnsi="Times New Roman" w:cs="Times New Roman"/>
          <w:spacing w:val="-6"/>
          <w:sz w:val="24"/>
          <w:szCs w:val="24"/>
          <w:lang w:eastAsia="ar-SA"/>
        </w:rPr>
        <w:t xml:space="preserve"> sieks: </w:t>
      </w:r>
      <w:r w:rsidRPr="00A34A94">
        <w:rPr>
          <w:rFonts w:ascii="Times New Roman" w:eastAsia="Times New Roman" w:hAnsi="Times New Roman" w:cs="Times New Roman"/>
          <w:sz w:val="24"/>
          <w:szCs w:val="24"/>
          <w:lang w:eastAsia="ar-SA"/>
        </w:rPr>
        <w:t>ties artimiausia gyvenamąja aplinka</w:t>
      </w:r>
      <w:r w:rsidRPr="00A34A94">
        <w:rPr>
          <w:rFonts w:ascii="Times New Roman" w:eastAsia="Times New Roman" w:hAnsi="Times New Roman" w:cs="Times New Roman"/>
          <w:spacing w:val="-6"/>
          <w:sz w:val="24"/>
          <w:szCs w:val="24"/>
          <w:lang w:eastAsia="ar-SA"/>
        </w:rPr>
        <w:t xml:space="preserve"> dienos metu (</w:t>
      </w:r>
      <w:proofErr w:type="spellStart"/>
      <w:r w:rsidRPr="00A34A94">
        <w:rPr>
          <w:rFonts w:ascii="Times New Roman" w:eastAsia="Times New Roman" w:hAnsi="Times New Roman" w:cs="Times New Roman"/>
          <w:spacing w:val="-6"/>
          <w:sz w:val="24"/>
          <w:szCs w:val="24"/>
          <w:lang w:eastAsia="ar-SA"/>
        </w:rPr>
        <w:t>L</w:t>
      </w:r>
      <w:r w:rsidRPr="00A34A94">
        <w:rPr>
          <w:rFonts w:ascii="Times New Roman" w:eastAsia="Times New Roman" w:hAnsi="Times New Roman" w:cs="Times New Roman"/>
          <w:spacing w:val="-6"/>
          <w:sz w:val="24"/>
          <w:szCs w:val="24"/>
          <w:vertAlign w:val="subscript"/>
          <w:lang w:eastAsia="ar-SA"/>
        </w:rPr>
        <w:t>diena</w:t>
      </w:r>
      <w:proofErr w:type="spellEnd"/>
      <w:r w:rsidRPr="00A34A94">
        <w:rPr>
          <w:rFonts w:ascii="Times New Roman" w:eastAsia="Times New Roman" w:hAnsi="Times New Roman" w:cs="Times New Roman"/>
          <w:spacing w:val="-6"/>
          <w:sz w:val="24"/>
          <w:szCs w:val="24"/>
          <w:lang w:eastAsia="ar-SA"/>
        </w:rPr>
        <w:t xml:space="preserve">) – </w:t>
      </w:r>
      <w:r w:rsidRPr="00A34A94">
        <w:rPr>
          <w:rFonts w:ascii="Times New Roman" w:eastAsia="Times New Roman" w:hAnsi="Times New Roman" w:cs="Times New Roman"/>
          <w:bCs/>
          <w:sz w:val="24"/>
          <w:szCs w:val="24"/>
          <w:lang w:eastAsia="en-GB"/>
        </w:rPr>
        <w:t>20,3</w:t>
      </w:r>
      <w:r w:rsidRPr="00A34A94">
        <w:rPr>
          <w:rFonts w:ascii="Times New Roman" w:eastAsia="Times New Roman" w:hAnsi="Times New Roman" w:cs="Times New Roman"/>
          <w:b/>
          <w:bCs/>
          <w:sz w:val="24"/>
          <w:szCs w:val="24"/>
          <w:lang w:eastAsia="en-GB"/>
        </w:rPr>
        <w:t xml:space="preserve"> </w:t>
      </w:r>
      <w:proofErr w:type="spellStart"/>
      <w:r w:rsidRPr="00A34A94">
        <w:rPr>
          <w:rFonts w:ascii="Times New Roman" w:eastAsia="Times New Roman" w:hAnsi="Times New Roman" w:cs="Times New Roman"/>
          <w:spacing w:val="-6"/>
          <w:sz w:val="24"/>
          <w:szCs w:val="24"/>
          <w:lang w:eastAsia="ar-SA"/>
        </w:rPr>
        <w:t>dBA</w:t>
      </w:r>
      <w:proofErr w:type="spellEnd"/>
      <w:r w:rsidRPr="00A34A94">
        <w:rPr>
          <w:rFonts w:ascii="Times New Roman" w:eastAsia="Times New Roman" w:hAnsi="Times New Roman" w:cs="Times New Roman"/>
          <w:spacing w:val="-6"/>
          <w:sz w:val="24"/>
          <w:szCs w:val="24"/>
          <w:lang w:eastAsia="ar-SA"/>
        </w:rPr>
        <w:t>, vakaro metu (</w:t>
      </w:r>
      <w:proofErr w:type="spellStart"/>
      <w:r w:rsidRPr="00A34A94">
        <w:rPr>
          <w:rFonts w:ascii="Times New Roman" w:eastAsia="Times New Roman" w:hAnsi="Times New Roman" w:cs="Times New Roman"/>
          <w:spacing w:val="-6"/>
          <w:sz w:val="24"/>
          <w:szCs w:val="24"/>
          <w:lang w:eastAsia="ar-SA"/>
        </w:rPr>
        <w:t>L</w:t>
      </w:r>
      <w:r w:rsidRPr="00A34A94">
        <w:rPr>
          <w:rFonts w:ascii="Times New Roman" w:eastAsia="Times New Roman" w:hAnsi="Times New Roman" w:cs="Times New Roman"/>
          <w:spacing w:val="-6"/>
          <w:sz w:val="24"/>
          <w:szCs w:val="24"/>
          <w:vertAlign w:val="subscript"/>
          <w:lang w:eastAsia="ar-SA"/>
        </w:rPr>
        <w:t>vakaras</w:t>
      </w:r>
      <w:proofErr w:type="spellEnd"/>
      <w:r w:rsidRPr="00A34A94">
        <w:rPr>
          <w:rFonts w:ascii="Times New Roman" w:eastAsia="Times New Roman" w:hAnsi="Times New Roman" w:cs="Times New Roman"/>
          <w:spacing w:val="-6"/>
          <w:sz w:val="24"/>
          <w:szCs w:val="24"/>
          <w:lang w:eastAsia="ar-SA"/>
        </w:rPr>
        <w:t xml:space="preserve">) – </w:t>
      </w:r>
      <w:r w:rsidRPr="00A34A94">
        <w:rPr>
          <w:rFonts w:ascii="Times New Roman" w:eastAsia="Times New Roman" w:hAnsi="Times New Roman" w:cs="Times New Roman"/>
          <w:bCs/>
          <w:sz w:val="24"/>
          <w:szCs w:val="24"/>
          <w:lang w:eastAsia="en-GB"/>
        </w:rPr>
        <w:t>20,0</w:t>
      </w:r>
      <w:r w:rsidRPr="00A34A94">
        <w:rPr>
          <w:rFonts w:ascii="Times New Roman" w:eastAsia="Times New Roman" w:hAnsi="Times New Roman" w:cs="Times New Roman"/>
          <w:b/>
          <w:bCs/>
          <w:sz w:val="24"/>
          <w:szCs w:val="24"/>
          <w:lang w:eastAsia="en-GB"/>
        </w:rPr>
        <w:t xml:space="preserve"> </w:t>
      </w:r>
      <w:proofErr w:type="spellStart"/>
      <w:r w:rsidRPr="00A34A94">
        <w:rPr>
          <w:rFonts w:ascii="Times New Roman" w:eastAsia="Times New Roman" w:hAnsi="Times New Roman" w:cs="Times New Roman"/>
          <w:spacing w:val="-6"/>
          <w:sz w:val="24"/>
          <w:szCs w:val="24"/>
          <w:lang w:eastAsia="ar-SA"/>
        </w:rPr>
        <w:t>dBA</w:t>
      </w:r>
      <w:proofErr w:type="spellEnd"/>
      <w:r w:rsidRPr="00A34A94">
        <w:rPr>
          <w:rFonts w:ascii="Times New Roman" w:eastAsia="Times New Roman" w:hAnsi="Times New Roman" w:cs="Times New Roman"/>
          <w:spacing w:val="-6"/>
          <w:sz w:val="24"/>
          <w:szCs w:val="24"/>
          <w:lang w:eastAsia="ar-SA"/>
        </w:rPr>
        <w:t xml:space="preserve">; nakties metu </w:t>
      </w:r>
      <w:proofErr w:type="spellStart"/>
      <w:r w:rsidRPr="00A34A94">
        <w:rPr>
          <w:rFonts w:ascii="Times New Roman" w:eastAsia="Times New Roman" w:hAnsi="Times New Roman" w:cs="Times New Roman"/>
          <w:spacing w:val="-6"/>
          <w:sz w:val="24"/>
          <w:szCs w:val="24"/>
          <w:lang w:eastAsia="ar-SA"/>
        </w:rPr>
        <w:t>L</w:t>
      </w:r>
      <w:r w:rsidRPr="00A34A94">
        <w:rPr>
          <w:rFonts w:ascii="Times New Roman" w:eastAsia="Times New Roman" w:hAnsi="Times New Roman" w:cs="Times New Roman"/>
          <w:spacing w:val="-6"/>
          <w:sz w:val="24"/>
          <w:szCs w:val="24"/>
          <w:vertAlign w:val="subscript"/>
          <w:lang w:eastAsia="ar-SA"/>
        </w:rPr>
        <w:t>naktis</w:t>
      </w:r>
      <w:proofErr w:type="spellEnd"/>
      <w:r w:rsidRPr="00A34A94">
        <w:rPr>
          <w:rFonts w:ascii="Times New Roman" w:eastAsia="Times New Roman" w:hAnsi="Times New Roman" w:cs="Times New Roman"/>
          <w:spacing w:val="-6"/>
          <w:sz w:val="24"/>
          <w:szCs w:val="24"/>
          <w:lang w:eastAsia="ar-SA"/>
        </w:rPr>
        <w:t xml:space="preserve"> – </w:t>
      </w:r>
      <w:r w:rsidRPr="00A34A94">
        <w:rPr>
          <w:rFonts w:ascii="Times New Roman" w:eastAsia="Times New Roman" w:hAnsi="Times New Roman" w:cs="Times New Roman"/>
          <w:bCs/>
          <w:sz w:val="24"/>
          <w:szCs w:val="24"/>
          <w:lang w:eastAsia="en-GB"/>
        </w:rPr>
        <w:t>19,8</w:t>
      </w:r>
      <w:r w:rsidRPr="00A34A94">
        <w:rPr>
          <w:rFonts w:ascii="Times New Roman" w:eastAsia="Times New Roman" w:hAnsi="Times New Roman" w:cs="Times New Roman"/>
          <w:b/>
          <w:bCs/>
          <w:sz w:val="24"/>
          <w:szCs w:val="24"/>
          <w:lang w:eastAsia="en-GB"/>
        </w:rPr>
        <w:t xml:space="preserve"> </w:t>
      </w:r>
      <w:proofErr w:type="spellStart"/>
      <w:r w:rsidRPr="00A34A94">
        <w:rPr>
          <w:rFonts w:ascii="Times New Roman" w:eastAsia="Times New Roman" w:hAnsi="Times New Roman" w:cs="Times New Roman"/>
          <w:spacing w:val="-6"/>
          <w:sz w:val="24"/>
          <w:szCs w:val="24"/>
          <w:lang w:eastAsia="ar-SA"/>
        </w:rPr>
        <w:t>dBA</w:t>
      </w:r>
      <w:proofErr w:type="spellEnd"/>
      <w:r w:rsidRPr="00A34A94">
        <w:rPr>
          <w:rFonts w:ascii="Times New Roman" w:eastAsia="Times New Roman" w:hAnsi="Times New Roman" w:cs="Times New Roman"/>
          <w:spacing w:val="-6"/>
          <w:sz w:val="24"/>
          <w:szCs w:val="24"/>
          <w:lang w:eastAsia="ar-SA"/>
        </w:rPr>
        <w:t xml:space="preserve"> ; ties PŪV </w:t>
      </w:r>
      <w:r w:rsidRPr="00A34A94">
        <w:rPr>
          <w:rFonts w:ascii="Times New Roman" w:eastAsia="Times New Roman" w:hAnsi="Times New Roman" w:cs="Times New Roman"/>
          <w:sz w:val="24"/>
          <w:szCs w:val="24"/>
          <w:lang w:eastAsia="ar-SA"/>
        </w:rPr>
        <w:t>teritorijos riba</w:t>
      </w:r>
      <w:r w:rsidRPr="00A34A94">
        <w:rPr>
          <w:rFonts w:ascii="Times New Roman" w:eastAsia="Times New Roman" w:hAnsi="Times New Roman" w:cs="Times New Roman"/>
          <w:spacing w:val="-6"/>
          <w:sz w:val="24"/>
          <w:szCs w:val="24"/>
          <w:lang w:eastAsia="ar-SA"/>
        </w:rPr>
        <w:t xml:space="preserve"> dienos metu (</w:t>
      </w:r>
      <w:proofErr w:type="spellStart"/>
      <w:r w:rsidRPr="00A34A94">
        <w:rPr>
          <w:rFonts w:ascii="Times New Roman" w:eastAsia="Times New Roman" w:hAnsi="Times New Roman" w:cs="Times New Roman"/>
          <w:spacing w:val="-6"/>
          <w:sz w:val="24"/>
          <w:szCs w:val="24"/>
          <w:lang w:eastAsia="ar-SA"/>
        </w:rPr>
        <w:t>L</w:t>
      </w:r>
      <w:r w:rsidRPr="00A34A94">
        <w:rPr>
          <w:rFonts w:ascii="Times New Roman" w:eastAsia="Times New Roman" w:hAnsi="Times New Roman" w:cs="Times New Roman"/>
          <w:spacing w:val="-6"/>
          <w:sz w:val="24"/>
          <w:szCs w:val="24"/>
          <w:vertAlign w:val="subscript"/>
          <w:lang w:eastAsia="ar-SA"/>
        </w:rPr>
        <w:t>diena</w:t>
      </w:r>
      <w:proofErr w:type="spellEnd"/>
      <w:r w:rsidRPr="00A34A94">
        <w:rPr>
          <w:rFonts w:ascii="Times New Roman" w:eastAsia="Times New Roman" w:hAnsi="Times New Roman" w:cs="Times New Roman"/>
          <w:spacing w:val="-6"/>
          <w:sz w:val="24"/>
          <w:szCs w:val="24"/>
          <w:lang w:eastAsia="ar-SA"/>
        </w:rPr>
        <w:t xml:space="preserve">) – </w:t>
      </w:r>
      <w:r w:rsidRPr="00A34A94">
        <w:rPr>
          <w:rFonts w:ascii="Times New Roman" w:eastAsia="Times New Roman" w:hAnsi="Times New Roman" w:cs="Times New Roman"/>
          <w:bCs/>
          <w:sz w:val="24"/>
          <w:szCs w:val="24"/>
          <w:lang w:eastAsia="en-GB"/>
        </w:rPr>
        <w:t>54,5</w:t>
      </w:r>
      <w:r w:rsidRPr="00A34A94">
        <w:rPr>
          <w:rFonts w:ascii="Times New Roman" w:eastAsia="Times New Roman" w:hAnsi="Times New Roman" w:cs="Times New Roman"/>
          <w:b/>
          <w:bCs/>
          <w:sz w:val="24"/>
          <w:szCs w:val="24"/>
          <w:lang w:eastAsia="en-GB"/>
        </w:rPr>
        <w:t xml:space="preserve"> </w:t>
      </w:r>
      <w:proofErr w:type="spellStart"/>
      <w:r w:rsidRPr="00A34A94">
        <w:rPr>
          <w:rFonts w:ascii="Times New Roman" w:eastAsia="Times New Roman" w:hAnsi="Times New Roman" w:cs="Times New Roman"/>
          <w:spacing w:val="-6"/>
          <w:sz w:val="24"/>
          <w:szCs w:val="24"/>
          <w:lang w:eastAsia="ar-SA"/>
        </w:rPr>
        <w:t>dBA</w:t>
      </w:r>
      <w:proofErr w:type="spellEnd"/>
      <w:r w:rsidRPr="00A34A94">
        <w:rPr>
          <w:rFonts w:ascii="Times New Roman" w:eastAsia="Times New Roman" w:hAnsi="Times New Roman" w:cs="Times New Roman"/>
          <w:spacing w:val="-6"/>
          <w:sz w:val="24"/>
          <w:szCs w:val="24"/>
          <w:lang w:eastAsia="ar-SA"/>
        </w:rPr>
        <w:t>, vakaro metu (</w:t>
      </w:r>
      <w:proofErr w:type="spellStart"/>
      <w:r w:rsidRPr="00A34A94">
        <w:rPr>
          <w:rFonts w:ascii="Times New Roman" w:eastAsia="Times New Roman" w:hAnsi="Times New Roman" w:cs="Times New Roman"/>
          <w:spacing w:val="-6"/>
          <w:sz w:val="24"/>
          <w:szCs w:val="24"/>
          <w:lang w:eastAsia="ar-SA"/>
        </w:rPr>
        <w:t>L</w:t>
      </w:r>
      <w:r w:rsidRPr="00A34A94">
        <w:rPr>
          <w:rFonts w:ascii="Times New Roman" w:eastAsia="Times New Roman" w:hAnsi="Times New Roman" w:cs="Times New Roman"/>
          <w:spacing w:val="-6"/>
          <w:sz w:val="24"/>
          <w:szCs w:val="24"/>
          <w:vertAlign w:val="subscript"/>
          <w:lang w:eastAsia="ar-SA"/>
        </w:rPr>
        <w:t>vakaras</w:t>
      </w:r>
      <w:proofErr w:type="spellEnd"/>
      <w:r w:rsidRPr="00A34A94">
        <w:rPr>
          <w:rFonts w:ascii="Times New Roman" w:eastAsia="Times New Roman" w:hAnsi="Times New Roman" w:cs="Times New Roman"/>
          <w:spacing w:val="-6"/>
          <w:sz w:val="24"/>
          <w:szCs w:val="24"/>
          <w:lang w:eastAsia="ar-SA"/>
        </w:rPr>
        <w:t xml:space="preserve">) – </w:t>
      </w:r>
      <w:r w:rsidRPr="00A34A94">
        <w:rPr>
          <w:rFonts w:ascii="Times New Roman" w:eastAsia="Times New Roman" w:hAnsi="Times New Roman" w:cs="Times New Roman"/>
          <w:bCs/>
          <w:sz w:val="24"/>
          <w:szCs w:val="24"/>
          <w:lang w:eastAsia="en-GB"/>
        </w:rPr>
        <w:t>44,8</w:t>
      </w:r>
      <w:r w:rsidRPr="00A34A94">
        <w:rPr>
          <w:rFonts w:ascii="Times New Roman" w:eastAsia="Times New Roman" w:hAnsi="Times New Roman" w:cs="Times New Roman"/>
          <w:b/>
          <w:bCs/>
          <w:sz w:val="24"/>
          <w:szCs w:val="24"/>
          <w:lang w:eastAsia="en-GB"/>
        </w:rPr>
        <w:t xml:space="preserve"> </w:t>
      </w:r>
      <w:proofErr w:type="spellStart"/>
      <w:r w:rsidRPr="00A34A94">
        <w:rPr>
          <w:rFonts w:ascii="Times New Roman" w:eastAsia="Times New Roman" w:hAnsi="Times New Roman" w:cs="Times New Roman"/>
          <w:spacing w:val="-6"/>
          <w:sz w:val="24"/>
          <w:szCs w:val="24"/>
          <w:lang w:eastAsia="ar-SA"/>
        </w:rPr>
        <w:t>dBA</w:t>
      </w:r>
      <w:proofErr w:type="spellEnd"/>
      <w:r w:rsidRPr="00A34A94">
        <w:rPr>
          <w:rFonts w:ascii="Times New Roman" w:eastAsia="Times New Roman" w:hAnsi="Times New Roman" w:cs="Times New Roman"/>
          <w:spacing w:val="-6"/>
          <w:sz w:val="24"/>
          <w:szCs w:val="24"/>
          <w:lang w:eastAsia="ar-SA"/>
        </w:rPr>
        <w:t xml:space="preserve">; nakties metu </w:t>
      </w:r>
      <w:proofErr w:type="spellStart"/>
      <w:r w:rsidRPr="00A34A94">
        <w:rPr>
          <w:rFonts w:ascii="Times New Roman" w:eastAsia="Times New Roman" w:hAnsi="Times New Roman" w:cs="Times New Roman"/>
          <w:spacing w:val="-6"/>
          <w:sz w:val="24"/>
          <w:szCs w:val="24"/>
          <w:lang w:eastAsia="ar-SA"/>
        </w:rPr>
        <w:t>L</w:t>
      </w:r>
      <w:r w:rsidRPr="00A34A94">
        <w:rPr>
          <w:rFonts w:ascii="Times New Roman" w:eastAsia="Times New Roman" w:hAnsi="Times New Roman" w:cs="Times New Roman"/>
          <w:spacing w:val="-6"/>
          <w:sz w:val="24"/>
          <w:szCs w:val="24"/>
          <w:vertAlign w:val="subscript"/>
          <w:lang w:eastAsia="ar-SA"/>
        </w:rPr>
        <w:t>naktis</w:t>
      </w:r>
      <w:proofErr w:type="spellEnd"/>
      <w:r w:rsidRPr="00A34A94">
        <w:rPr>
          <w:rFonts w:ascii="Times New Roman" w:eastAsia="Times New Roman" w:hAnsi="Times New Roman" w:cs="Times New Roman"/>
          <w:spacing w:val="-6"/>
          <w:sz w:val="24"/>
          <w:szCs w:val="24"/>
          <w:lang w:eastAsia="ar-SA"/>
        </w:rPr>
        <w:t xml:space="preserve"> – </w:t>
      </w:r>
      <w:r w:rsidRPr="00A34A94">
        <w:rPr>
          <w:rFonts w:ascii="Times New Roman" w:eastAsia="Times New Roman" w:hAnsi="Times New Roman" w:cs="Times New Roman"/>
          <w:bCs/>
          <w:sz w:val="24"/>
          <w:szCs w:val="24"/>
          <w:lang w:eastAsia="en-GB"/>
        </w:rPr>
        <w:t>42,4</w:t>
      </w:r>
      <w:r w:rsidRPr="00A34A94">
        <w:rPr>
          <w:rFonts w:ascii="Times New Roman" w:eastAsia="Times New Roman" w:hAnsi="Times New Roman" w:cs="Times New Roman"/>
          <w:b/>
          <w:bCs/>
          <w:sz w:val="24"/>
          <w:szCs w:val="24"/>
          <w:lang w:eastAsia="en-GB"/>
        </w:rPr>
        <w:t xml:space="preserve"> </w:t>
      </w:r>
      <w:proofErr w:type="spellStart"/>
      <w:r w:rsidRPr="00A34A94">
        <w:rPr>
          <w:rFonts w:ascii="Times New Roman" w:eastAsia="Times New Roman" w:hAnsi="Times New Roman" w:cs="Times New Roman"/>
          <w:spacing w:val="-6"/>
          <w:sz w:val="24"/>
          <w:szCs w:val="24"/>
          <w:lang w:eastAsia="ar-SA"/>
        </w:rPr>
        <w:t>dBA</w:t>
      </w:r>
      <w:proofErr w:type="spellEnd"/>
      <w:r w:rsidRPr="00A34A94">
        <w:rPr>
          <w:rFonts w:ascii="Times New Roman" w:eastAsia="Times New Roman" w:hAnsi="Times New Roman" w:cs="Times New Roman"/>
          <w:spacing w:val="-6"/>
          <w:sz w:val="24"/>
          <w:szCs w:val="24"/>
          <w:lang w:eastAsia="ar-SA"/>
        </w:rPr>
        <w:t>.</w:t>
      </w:r>
      <w:r w:rsidRPr="00A34A94">
        <w:rPr>
          <w:rFonts w:ascii="Times New Roman" w:eastAsia="Times New Roman" w:hAnsi="Times New Roman" w:cs="Times New Roman"/>
          <w:sz w:val="24"/>
          <w:szCs w:val="24"/>
          <w:lang w:eastAsia="ar-SA"/>
        </w:rPr>
        <w:t xml:space="preserve"> Vertinant PŪV visų vystymo alternatyvų atvejais apskaičiuotus triukšmo lygius ties teritorijų ribomis galima daryti išvadą, kad didžiausią akustinį efektą duoda transporto sukeliamas triukšmas, PŪV teritorijoje vykdoma veikla neturės akustinio efekto gyvenamajai aplinkai.</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z w:val="24"/>
          <w:szCs w:val="24"/>
          <w:lang w:eastAsia="ar-SA" w:bidi="he-IL"/>
        </w:rPr>
        <w:t>Siekiant nustatyti, kaip PŪV aptarnaujantys transporto srautai gali įtakoti transporto triukšmo lygius viešojo naudojimo gatvėse, triukšmo modeliavimas buvo atliktas dviem scenarijais: I – apskaičiuojamas esamo transporto triukšmo lygis pagal esamo transporto srauto duomenis (2014 m. SĮ Vilniaus plano pateikti duomenys nagrinėjamose gatvėse), II – prie pirmame scenarijuje esamo transporto srauto papildomai pridedami PŪV aptarnaujančio transporto srautai ir apskaičiuojamas bendras transporto keliamas triukšmo lygis. Pirmuoju atveju apskaičiuotas prognozuojamas transporto triukšmo lygis be PŪV aptarnaujančio transporto srautų, antruoju – apskaičiuoti prognozuojami triukšmo lygiai su įvertintu PŪV aptarnaujančio transporto srautu.</w:t>
      </w:r>
    </w:p>
    <w:p w:rsidR="00A34A94" w:rsidRPr="00A34A94" w:rsidRDefault="00A34A94" w:rsidP="00A34A94">
      <w:pPr>
        <w:spacing w:after="0" w:line="240" w:lineRule="auto"/>
        <w:jc w:val="both"/>
        <w:rPr>
          <w:rFonts w:ascii="Times New Roman" w:eastAsia="Calibri" w:hAnsi="Times New Roman" w:cs="Times New Roman"/>
          <w:caps/>
          <w:color w:val="121212"/>
          <w:sz w:val="24"/>
          <w:szCs w:val="24"/>
          <w:lang w:bidi="he-IL"/>
        </w:rPr>
      </w:pPr>
      <w:r w:rsidRPr="00A34A94">
        <w:rPr>
          <w:rFonts w:ascii="Times New Roman" w:eastAsia="Calibri" w:hAnsi="Times New Roman" w:cs="Times New Roman"/>
          <w:color w:val="121212"/>
          <w:sz w:val="24"/>
          <w:szCs w:val="24"/>
          <w:lang w:bidi="he-IL"/>
        </w:rPr>
        <w:t xml:space="preserve">          Kadangi PŪV abiejų vystymo alternatyvų atvejais PŪV aptarnaujantis transportas vakaro ir nakties metu nevažiuos, buvo skaičiuojami tik prognozuojami dienos triukšmo rodikliai. </w:t>
      </w:r>
      <w:r w:rsidRPr="00A34A94">
        <w:rPr>
          <w:rFonts w:ascii="Times New Roman" w:eastAsia="Calibri" w:hAnsi="Times New Roman" w:cs="Times New Roman"/>
          <w:color w:val="121212"/>
          <w:sz w:val="24"/>
          <w:szCs w:val="24"/>
          <w:lang w:bidi="he-IL"/>
        </w:rPr>
        <w:lastRenderedPageBreak/>
        <w:t xml:space="preserve">Apskaičiuotas prognozuojamas triukšmo lygis artimiausioje gyvenamoje aplinkoje transportui važiuojant Titnago, </w:t>
      </w:r>
      <w:proofErr w:type="spellStart"/>
      <w:r w:rsidRPr="00A34A94">
        <w:rPr>
          <w:rFonts w:ascii="Times New Roman" w:eastAsia="Calibri" w:hAnsi="Times New Roman" w:cs="Times New Roman"/>
          <w:color w:val="121212"/>
          <w:sz w:val="24"/>
          <w:szCs w:val="24"/>
          <w:lang w:bidi="he-IL"/>
        </w:rPr>
        <w:t>Dubliškių</w:t>
      </w:r>
      <w:proofErr w:type="spellEnd"/>
      <w:r w:rsidRPr="00A34A94">
        <w:rPr>
          <w:rFonts w:ascii="Times New Roman" w:eastAsia="Calibri" w:hAnsi="Times New Roman" w:cs="Times New Roman"/>
          <w:color w:val="121212"/>
          <w:sz w:val="24"/>
          <w:szCs w:val="24"/>
          <w:lang w:bidi="he-IL"/>
        </w:rPr>
        <w:t xml:space="preserve">, </w:t>
      </w:r>
      <w:proofErr w:type="spellStart"/>
      <w:r w:rsidRPr="00A34A94">
        <w:rPr>
          <w:rFonts w:ascii="Times New Roman" w:eastAsia="Calibri" w:hAnsi="Times New Roman" w:cs="Times New Roman"/>
          <w:color w:val="121212"/>
          <w:sz w:val="24"/>
          <w:szCs w:val="24"/>
          <w:lang w:bidi="he-IL"/>
        </w:rPr>
        <w:t>Paneriškių</w:t>
      </w:r>
      <w:proofErr w:type="spellEnd"/>
      <w:r w:rsidRPr="00A34A94">
        <w:rPr>
          <w:rFonts w:ascii="Times New Roman" w:eastAsia="Calibri" w:hAnsi="Times New Roman" w:cs="Times New Roman"/>
          <w:color w:val="121212"/>
          <w:sz w:val="24"/>
          <w:szCs w:val="24"/>
          <w:lang w:bidi="he-IL"/>
        </w:rPr>
        <w:t xml:space="preserve"> ir </w:t>
      </w:r>
      <w:proofErr w:type="spellStart"/>
      <w:r w:rsidRPr="00A34A94">
        <w:rPr>
          <w:rFonts w:ascii="Times New Roman" w:eastAsia="Calibri" w:hAnsi="Times New Roman" w:cs="Times New Roman"/>
          <w:color w:val="121212"/>
          <w:sz w:val="24"/>
          <w:szCs w:val="24"/>
          <w:lang w:bidi="he-IL"/>
        </w:rPr>
        <w:t>Jočionių</w:t>
      </w:r>
      <w:proofErr w:type="spellEnd"/>
      <w:r w:rsidRPr="00A34A94">
        <w:rPr>
          <w:rFonts w:ascii="Times New Roman" w:eastAsia="Calibri" w:hAnsi="Times New Roman" w:cs="Times New Roman"/>
          <w:color w:val="121212"/>
          <w:sz w:val="24"/>
          <w:szCs w:val="24"/>
          <w:lang w:bidi="he-IL"/>
        </w:rPr>
        <w:t xml:space="preserve"> gatvėmis, įvertinus esamus transporto srautus.</w:t>
      </w:r>
      <w:r w:rsidRPr="00A34A94">
        <w:rPr>
          <w:rFonts w:ascii="Myriad Pro" w:eastAsia="Calibri" w:hAnsi="Myriad Pro" w:cs="Miriam"/>
          <w:color w:val="121212"/>
          <w:sz w:val="23"/>
          <w:lang w:bidi="he-IL"/>
        </w:rPr>
        <w:t xml:space="preserve"> </w:t>
      </w:r>
      <w:r w:rsidRPr="00A34A94">
        <w:rPr>
          <w:rFonts w:ascii="Times New Roman" w:eastAsia="Calibri" w:hAnsi="Times New Roman" w:cs="Times New Roman"/>
          <w:color w:val="121212"/>
          <w:sz w:val="24"/>
          <w:szCs w:val="24"/>
          <w:lang w:bidi="he-IL"/>
        </w:rPr>
        <w:t xml:space="preserve">Nustatyta, kad esamas triukšmo lygis gyvenamoje aplinkoje Titnago ir </w:t>
      </w:r>
      <w:proofErr w:type="spellStart"/>
      <w:r w:rsidRPr="00A34A94">
        <w:rPr>
          <w:rFonts w:ascii="Times New Roman" w:eastAsia="Calibri" w:hAnsi="Times New Roman" w:cs="Times New Roman"/>
          <w:color w:val="121212"/>
          <w:sz w:val="24"/>
          <w:szCs w:val="24"/>
          <w:lang w:bidi="he-IL"/>
        </w:rPr>
        <w:t>Dubliškių</w:t>
      </w:r>
      <w:proofErr w:type="spellEnd"/>
      <w:r w:rsidRPr="00A34A94">
        <w:rPr>
          <w:rFonts w:ascii="Times New Roman" w:eastAsia="Calibri" w:hAnsi="Times New Roman" w:cs="Times New Roman"/>
          <w:color w:val="121212"/>
          <w:sz w:val="24"/>
          <w:szCs w:val="24"/>
          <w:lang w:bidi="he-IL"/>
        </w:rPr>
        <w:t xml:space="preserve"> gatvėse 1,3 -2,3 </w:t>
      </w:r>
      <w:proofErr w:type="spellStart"/>
      <w:r w:rsidRPr="00A34A94">
        <w:rPr>
          <w:rFonts w:ascii="Times New Roman" w:eastAsia="Calibri" w:hAnsi="Times New Roman" w:cs="Times New Roman"/>
          <w:color w:val="121212"/>
          <w:sz w:val="24"/>
          <w:szCs w:val="24"/>
          <w:lang w:bidi="he-IL"/>
        </w:rPr>
        <w:t>dBA</w:t>
      </w:r>
      <w:proofErr w:type="spellEnd"/>
      <w:r w:rsidRPr="00A34A94">
        <w:rPr>
          <w:rFonts w:ascii="Times New Roman" w:eastAsia="Calibri" w:hAnsi="Times New Roman" w:cs="Times New Roman"/>
          <w:color w:val="121212"/>
          <w:sz w:val="24"/>
          <w:szCs w:val="24"/>
          <w:lang w:bidi="he-IL"/>
        </w:rPr>
        <w:t xml:space="preserve"> viršija ribines vertes dienos metu. PŪV aptarnaujantis transporto srautas triukšmo lygį šioje gyvenamoje aplinkoje gali nedaug įtakoti – padidinti iki 0,8-1,1 </w:t>
      </w:r>
      <w:proofErr w:type="spellStart"/>
      <w:r w:rsidRPr="00A34A94">
        <w:rPr>
          <w:rFonts w:ascii="Times New Roman" w:eastAsia="Calibri" w:hAnsi="Times New Roman" w:cs="Times New Roman"/>
          <w:color w:val="121212"/>
          <w:sz w:val="24"/>
          <w:szCs w:val="24"/>
          <w:lang w:bidi="he-IL"/>
        </w:rPr>
        <w:t>dBA</w:t>
      </w:r>
      <w:proofErr w:type="spellEnd"/>
      <w:r w:rsidRPr="00A34A94">
        <w:rPr>
          <w:rFonts w:ascii="Times New Roman" w:eastAsia="Calibri" w:hAnsi="Times New Roman" w:cs="Times New Roman"/>
          <w:color w:val="121212"/>
          <w:sz w:val="24"/>
          <w:szCs w:val="24"/>
          <w:lang w:bidi="he-IL"/>
        </w:rPr>
        <w:t>.</w:t>
      </w:r>
    </w:p>
    <w:p w:rsidR="00A34A94" w:rsidRPr="00A34A94" w:rsidRDefault="00A34A94" w:rsidP="00A34A94">
      <w:pPr>
        <w:spacing w:after="0" w:line="240" w:lineRule="auto"/>
        <w:jc w:val="both"/>
        <w:rPr>
          <w:rFonts w:ascii="Times New Roman" w:eastAsia="Calibri" w:hAnsi="Times New Roman" w:cs="Times New Roman"/>
          <w:color w:val="121212"/>
          <w:sz w:val="24"/>
          <w:szCs w:val="24"/>
          <w:lang w:bidi="he-IL"/>
        </w:rPr>
      </w:pPr>
      <w:r w:rsidRPr="00A34A94">
        <w:rPr>
          <w:rFonts w:ascii="Myriad Pro" w:eastAsia="Calibri" w:hAnsi="Myriad Pro" w:cs="Miriam"/>
          <w:color w:val="121212"/>
          <w:sz w:val="23"/>
          <w:szCs w:val="23"/>
          <w:lang w:bidi="he-IL"/>
        </w:rPr>
        <w:t xml:space="preserve">            </w:t>
      </w:r>
      <w:r w:rsidRPr="00A34A94">
        <w:rPr>
          <w:rFonts w:ascii="Times New Roman" w:eastAsia="Calibri" w:hAnsi="Times New Roman" w:cs="Times New Roman"/>
          <w:color w:val="121212"/>
          <w:sz w:val="24"/>
          <w:szCs w:val="24"/>
          <w:lang w:bidi="he-IL"/>
        </w:rPr>
        <w:t xml:space="preserve">Organizuojant PŪV aptarnaujančio transporto eismą Titnago, </w:t>
      </w:r>
      <w:proofErr w:type="spellStart"/>
      <w:r w:rsidRPr="00A34A94">
        <w:rPr>
          <w:rFonts w:ascii="Times New Roman" w:eastAsia="Calibri" w:hAnsi="Times New Roman" w:cs="Times New Roman"/>
          <w:color w:val="121212"/>
          <w:sz w:val="24"/>
          <w:szCs w:val="24"/>
          <w:lang w:bidi="he-IL"/>
        </w:rPr>
        <w:t>Dubliškių</w:t>
      </w:r>
      <w:proofErr w:type="spellEnd"/>
      <w:r w:rsidRPr="00A34A94">
        <w:rPr>
          <w:rFonts w:ascii="Times New Roman" w:eastAsia="Calibri" w:hAnsi="Times New Roman" w:cs="Times New Roman"/>
          <w:color w:val="121212"/>
          <w:sz w:val="24"/>
          <w:szCs w:val="24"/>
          <w:lang w:bidi="he-IL"/>
        </w:rPr>
        <w:t xml:space="preserve">, </w:t>
      </w:r>
      <w:proofErr w:type="spellStart"/>
      <w:r w:rsidRPr="00A34A94">
        <w:rPr>
          <w:rFonts w:ascii="Times New Roman" w:eastAsia="Calibri" w:hAnsi="Times New Roman" w:cs="Times New Roman"/>
          <w:color w:val="121212"/>
          <w:sz w:val="24"/>
          <w:szCs w:val="24"/>
          <w:lang w:bidi="he-IL"/>
        </w:rPr>
        <w:t>Paneriškių</w:t>
      </w:r>
      <w:proofErr w:type="spellEnd"/>
      <w:r w:rsidRPr="00A34A94">
        <w:rPr>
          <w:rFonts w:ascii="Times New Roman" w:eastAsia="Calibri" w:hAnsi="Times New Roman" w:cs="Times New Roman"/>
          <w:color w:val="121212"/>
          <w:sz w:val="24"/>
          <w:szCs w:val="24"/>
          <w:lang w:bidi="he-IL"/>
        </w:rPr>
        <w:t xml:space="preserve"> ir </w:t>
      </w:r>
      <w:proofErr w:type="spellStart"/>
      <w:r w:rsidRPr="00A34A94">
        <w:rPr>
          <w:rFonts w:ascii="Times New Roman" w:eastAsia="Calibri" w:hAnsi="Times New Roman" w:cs="Times New Roman"/>
          <w:color w:val="121212"/>
          <w:sz w:val="24"/>
          <w:szCs w:val="24"/>
          <w:lang w:bidi="he-IL"/>
        </w:rPr>
        <w:t>Jočionių</w:t>
      </w:r>
      <w:proofErr w:type="spellEnd"/>
      <w:r w:rsidRPr="00A34A94">
        <w:rPr>
          <w:rFonts w:ascii="Times New Roman" w:eastAsia="Calibri" w:hAnsi="Times New Roman" w:cs="Times New Roman"/>
          <w:color w:val="121212"/>
          <w:sz w:val="24"/>
          <w:szCs w:val="24"/>
          <w:lang w:bidi="he-IL"/>
        </w:rPr>
        <w:t xml:space="preserve"> gatvėmis, rekomenduojama numatyti triukšmo mažinimo priemones: įrengti </w:t>
      </w:r>
      <w:proofErr w:type="spellStart"/>
      <w:r w:rsidRPr="00A34A94">
        <w:rPr>
          <w:rFonts w:ascii="Times New Roman" w:eastAsia="Calibri" w:hAnsi="Times New Roman" w:cs="Times New Roman"/>
          <w:color w:val="121212"/>
          <w:sz w:val="24"/>
          <w:szCs w:val="24"/>
          <w:lang w:bidi="he-IL"/>
        </w:rPr>
        <w:t>prieštriukšmines</w:t>
      </w:r>
      <w:proofErr w:type="spellEnd"/>
      <w:r w:rsidRPr="00A34A94">
        <w:rPr>
          <w:rFonts w:ascii="Times New Roman" w:eastAsia="Calibri" w:hAnsi="Times New Roman" w:cs="Times New Roman"/>
          <w:color w:val="121212"/>
          <w:sz w:val="24"/>
          <w:szCs w:val="24"/>
          <w:lang w:bidi="he-IL"/>
        </w:rPr>
        <w:t xml:space="preserve"> sienutes (akustinius užtvarus) greta </w:t>
      </w:r>
      <w:proofErr w:type="spellStart"/>
      <w:r w:rsidRPr="00A34A94">
        <w:rPr>
          <w:rFonts w:ascii="Times New Roman" w:eastAsia="Calibri" w:hAnsi="Times New Roman" w:cs="Times New Roman"/>
          <w:color w:val="121212"/>
          <w:sz w:val="24"/>
          <w:szCs w:val="24"/>
          <w:lang w:bidi="he-IL"/>
        </w:rPr>
        <w:t>Dubliškių</w:t>
      </w:r>
      <w:proofErr w:type="spellEnd"/>
      <w:r w:rsidRPr="00A34A94">
        <w:rPr>
          <w:rFonts w:ascii="Times New Roman" w:eastAsia="Calibri" w:hAnsi="Times New Roman" w:cs="Times New Roman"/>
          <w:color w:val="121212"/>
          <w:sz w:val="24"/>
          <w:szCs w:val="24"/>
          <w:lang w:bidi="he-IL"/>
        </w:rPr>
        <w:t xml:space="preserve"> g. 60-62 ir Titnago g. 32., kurių akustinis efektyvumas būtų ≥2 </w:t>
      </w:r>
      <w:proofErr w:type="spellStart"/>
      <w:r w:rsidRPr="00A34A94">
        <w:rPr>
          <w:rFonts w:ascii="Times New Roman" w:eastAsia="Calibri" w:hAnsi="Times New Roman" w:cs="Times New Roman"/>
          <w:color w:val="121212"/>
          <w:sz w:val="24"/>
          <w:szCs w:val="24"/>
          <w:lang w:bidi="he-IL"/>
        </w:rPr>
        <w:t>dBA</w:t>
      </w:r>
      <w:proofErr w:type="spellEnd"/>
      <w:r w:rsidRPr="00A34A94">
        <w:rPr>
          <w:rFonts w:ascii="Times New Roman" w:eastAsia="Calibri" w:hAnsi="Times New Roman" w:cs="Times New Roman"/>
          <w:color w:val="121212"/>
          <w:sz w:val="24"/>
          <w:szCs w:val="24"/>
          <w:lang w:bidi="he-IL"/>
        </w:rPr>
        <w:t xml:space="preserve">. Šių priemonių įgyvendinimas sumažintų bendro, </w:t>
      </w:r>
      <w:proofErr w:type="spellStart"/>
      <w:r w:rsidRPr="00A34A94">
        <w:rPr>
          <w:rFonts w:ascii="Times New Roman" w:eastAsia="Calibri" w:hAnsi="Times New Roman" w:cs="Times New Roman"/>
          <w:color w:val="121212"/>
          <w:sz w:val="24"/>
          <w:szCs w:val="24"/>
          <w:lang w:bidi="he-IL"/>
        </w:rPr>
        <w:t>t.y</w:t>
      </w:r>
      <w:proofErr w:type="spellEnd"/>
      <w:r w:rsidRPr="00A34A94">
        <w:rPr>
          <w:rFonts w:ascii="Times New Roman" w:eastAsia="Calibri" w:hAnsi="Times New Roman" w:cs="Times New Roman"/>
          <w:color w:val="121212"/>
          <w:sz w:val="24"/>
          <w:szCs w:val="24"/>
          <w:lang w:bidi="he-IL"/>
        </w:rPr>
        <w:t>. esamo kartu su PŪV aptarnaujančiu transportu transporto triukšmo lygį, ir bendras transporto keliamo triukšmo lygis neviršytų HN 33:2011 nustatytų ribinių verčių.</w:t>
      </w:r>
    </w:p>
    <w:p w:rsidR="00A34A94" w:rsidRPr="00A34A94" w:rsidRDefault="00A34A94" w:rsidP="00A34A94">
      <w:pPr>
        <w:spacing w:after="0" w:line="240" w:lineRule="auto"/>
        <w:jc w:val="both"/>
        <w:rPr>
          <w:rFonts w:ascii="Times New Roman" w:eastAsia="Calibri" w:hAnsi="Times New Roman" w:cs="Times New Roman"/>
          <w:b/>
          <w:i/>
          <w:color w:val="121212"/>
          <w:sz w:val="24"/>
          <w:szCs w:val="24"/>
        </w:rPr>
      </w:pPr>
      <w:r w:rsidRPr="00A34A94">
        <w:rPr>
          <w:rFonts w:ascii="Times New Roman" w:eastAsia="Calibri" w:hAnsi="Times New Roman" w:cs="Times New Roman"/>
          <w:color w:val="121212"/>
          <w:sz w:val="24"/>
          <w:szCs w:val="24"/>
        </w:rPr>
        <w:t xml:space="preserve">            </w:t>
      </w:r>
      <w:r w:rsidRPr="00A34A94">
        <w:rPr>
          <w:rFonts w:ascii="Times New Roman" w:eastAsia="Calibri" w:hAnsi="Times New Roman" w:cs="Times New Roman"/>
          <w:b/>
          <w:i/>
          <w:color w:val="121212"/>
          <w:sz w:val="24"/>
          <w:szCs w:val="24"/>
        </w:rPr>
        <w:t>Informacija apie PŪV kvapus</w:t>
      </w:r>
    </w:p>
    <w:p w:rsidR="00A34A94" w:rsidRPr="00A34A94" w:rsidRDefault="00A34A94" w:rsidP="00A34A94">
      <w:pPr>
        <w:spacing w:after="0" w:line="240" w:lineRule="auto"/>
        <w:jc w:val="both"/>
        <w:rPr>
          <w:rFonts w:ascii="Myriad Pro" w:eastAsia="Calibri" w:hAnsi="Myriad Pro" w:cs="Miriam"/>
          <w:color w:val="121212"/>
          <w:sz w:val="23"/>
        </w:rPr>
      </w:pPr>
      <w:r w:rsidRPr="00A34A94">
        <w:rPr>
          <w:rFonts w:ascii="Times New Roman" w:eastAsia="Calibri" w:hAnsi="Times New Roman" w:cs="Times New Roman"/>
          <w:color w:val="121212"/>
          <w:sz w:val="24"/>
          <w:szCs w:val="24"/>
        </w:rPr>
        <w:t xml:space="preserve">            Galimas kvapų susidarymo šaltinis PŪV vystymo alternatyvų Nr. 2 ir Nr. 3 atvejais yra kuro (atliekų) iškrovimo patalpa ir bunkeris. Atliekų iškrovimas bei laikymas vyks uždaroje patalpoje, kurioje bus naudojama efektyvi priemonė, užkertantį kelią kvapų patekimui į aplinkos orą: oras iš patalpų išsiurbiamas ir paduodamas į deginimo katilą</w:t>
      </w:r>
      <w:r w:rsidRPr="00A34A94">
        <w:rPr>
          <w:rFonts w:ascii="Myriad Pro" w:eastAsia="Calibri" w:hAnsi="Myriad Pro" w:cs="Miriam"/>
          <w:color w:val="121212"/>
          <w:sz w:val="23"/>
        </w:rPr>
        <w:t>.</w:t>
      </w:r>
    </w:p>
    <w:p w:rsidR="00A34A94" w:rsidRPr="00A34A94" w:rsidRDefault="00A34A94" w:rsidP="00A34A94">
      <w:pPr>
        <w:spacing w:after="0" w:line="240" w:lineRule="auto"/>
        <w:jc w:val="both"/>
        <w:rPr>
          <w:rFonts w:ascii="Times New Roman" w:eastAsia="Calibri" w:hAnsi="Times New Roman" w:cs="Times New Roman"/>
          <w:color w:val="121212"/>
          <w:sz w:val="24"/>
          <w:szCs w:val="24"/>
        </w:rPr>
      </w:pPr>
      <w:r w:rsidRPr="00A34A94">
        <w:rPr>
          <w:rFonts w:ascii="Times New Roman" w:eastAsia="Calibri" w:hAnsi="Times New Roman" w:cs="Times New Roman"/>
          <w:color w:val="121212"/>
          <w:sz w:val="24"/>
          <w:szCs w:val="24"/>
        </w:rPr>
        <w:t xml:space="preserve">           Tam tikri PŪV visų vystymo alternatyvų atvejais aplinkos oro taršos šaltinių išmetami teršalai turi kvapą, todėl kvapų sklaidos aplinkos ore vertinimas buvo atliktas apskaičiavus stacionarių aplinkos oro taršos šaltinių išmetamų teršalų kvapo emisijas ir atlikus jų sklaidos matematinį modeliavimą aplinkos ore. Kvapo sklaidos modeliavimas atliktas įvertinus išmetamų teršalų skleidžiamo kvapo didžiausias emisijas kiekvienam taršos šaltiniui. Kvapų emisijos (OU/s) apskaičiuojamas pagal kiekvieno teršalo, turinčio kvapą, koncentraciją taršos šaltinio išmetamame sraute ir jo slenkstinę kvapo vertę. Kvapo sklaidos matematinis modeliavimas atliktas naudojant AERMOD </w:t>
      </w:r>
      <w:proofErr w:type="spellStart"/>
      <w:r w:rsidRPr="00A34A94">
        <w:rPr>
          <w:rFonts w:ascii="Times New Roman" w:eastAsia="Calibri" w:hAnsi="Times New Roman" w:cs="Times New Roman"/>
          <w:color w:val="121212"/>
          <w:sz w:val="24"/>
          <w:szCs w:val="24"/>
        </w:rPr>
        <w:t>View</w:t>
      </w:r>
      <w:proofErr w:type="spellEnd"/>
      <w:r w:rsidRPr="00A34A94">
        <w:rPr>
          <w:rFonts w:ascii="Times New Roman" w:eastAsia="Calibri" w:hAnsi="Times New Roman" w:cs="Times New Roman"/>
          <w:color w:val="121212"/>
          <w:sz w:val="24"/>
          <w:szCs w:val="24"/>
        </w:rPr>
        <w:t xml:space="preserve"> programinę įrangą.</w:t>
      </w:r>
      <w:r w:rsidRPr="00A34A94">
        <w:rPr>
          <w:rFonts w:ascii="Myriad Pro" w:eastAsia="Calibri" w:hAnsi="Myriad Pro" w:cs="Miriam"/>
          <w:color w:val="121212"/>
          <w:sz w:val="23"/>
        </w:rPr>
        <w:t xml:space="preserve"> </w:t>
      </w:r>
      <w:r w:rsidRPr="00A34A94">
        <w:rPr>
          <w:rFonts w:ascii="Times New Roman" w:eastAsia="Calibri" w:hAnsi="Times New Roman" w:cs="Times New Roman"/>
          <w:color w:val="121212"/>
          <w:sz w:val="24"/>
          <w:szCs w:val="24"/>
        </w:rPr>
        <w:t>Modeliavimas parodė, kad kvapų koncentracija valandos vidurkio intervale, nesieks ribinės 8 OUE/m</w:t>
      </w:r>
      <w:r w:rsidRPr="00A34A94">
        <w:rPr>
          <w:rFonts w:ascii="Times New Roman" w:eastAsia="Calibri" w:hAnsi="Times New Roman" w:cs="Times New Roman"/>
          <w:color w:val="121212"/>
          <w:sz w:val="24"/>
          <w:szCs w:val="24"/>
          <w:vertAlign w:val="superscript"/>
        </w:rPr>
        <w:t>3</w:t>
      </w:r>
      <w:r w:rsidRPr="00A34A94">
        <w:rPr>
          <w:rFonts w:ascii="Times New Roman" w:eastAsia="Calibri" w:hAnsi="Times New Roman" w:cs="Times New Roman"/>
          <w:color w:val="121212"/>
          <w:sz w:val="24"/>
          <w:szCs w:val="24"/>
        </w:rPr>
        <w:t xml:space="preserve"> vertės, nustatytos Lietuvos higienos norma HN 121:2010 „Kvapo koncentracijos ribinė vertė gyvenamosios aplinkos ore“ (toliau </w:t>
      </w:r>
      <w:r w:rsidRPr="00A34A94">
        <w:rPr>
          <w:rFonts w:ascii="Times New Roman" w:eastAsia="Calibri" w:hAnsi="Times New Roman" w:cs="Times New Roman"/>
          <w:color w:val="121212"/>
          <w:sz w:val="24"/>
          <w:szCs w:val="24"/>
          <w:lang w:bidi="he-IL"/>
        </w:rPr>
        <w:t xml:space="preserve">– </w:t>
      </w:r>
      <w:r w:rsidRPr="00A34A94">
        <w:rPr>
          <w:rFonts w:ascii="Times New Roman" w:eastAsia="Calibri" w:hAnsi="Times New Roman" w:cs="Times New Roman"/>
          <w:color w:val="121212"/>
          <w:sz w:val="24"/>
          <w:szCs w:val="24"/>
        </w:rPr>
        <w:t>HN 121:2010).  Didžiausia apskaičiuota kvapo koncentracija pasiekiama apie 700 m atstumu į šiaurę nuo PŪV visų dviejų vystymo alternatyvų planuojamos naudoti žemės sklypo dalies teritorijos ribos ir siekia PŪV vystymo alternatyvos Nr. 2 atveju – 0,094 OU/m</w:t>
      </w:r>
      <w:r w:rsidRPr="00A34A94">
        <w:rPr>
          <w:rFonts w:ascii="Times New Roman" w:eastAsia="Calibri" w:hAnsi="Times New Roman" w:cs="Times New Roman"/>
          <w:color w:val="121212"/>
          <w:sz w:val="24"/>
          <w:szCs w:val="24"/>
          <w:vertAlign w:val="superscript"/>
        </w:rPr>
        <w:t>3</w:t>
      </w:r>
      <w:r w:rsidRPr="00A34A94">
        <w:rPr>
          <w:rFonts w:ascii="Times New Roman" w:eastAsia="Calibri" w:hAnsi="Times New Roman" w:cs="Times New Roman"/>
          <w:color w:val="121212"/>
          <w:sz w:val="24"/>
          <w:szCs w:val="24"/>
        </w:rPr>
        <w:t>, PŪV vystymo alternatyvos Nr. 3 – 0,062 OU/m</w:t>
      </w:r>
      <w:r w:rsidRPr="00A34A94">
        <w:rPr>
          <w:rFonts w:ascii="Times New Roman" w:eastAsia="Calibri" w:hAnsi="Times New Roman" w:cs="Times New Roman"/>
          <w:color w:val="121212"/>
          <w:sz w:val="24"/>
          <w:szCs w:val="24"/>
          <w:vertAlign w:val="superscript"/>
        </w:rPr>
        <w:t>3</w:t>
      </w:r>
      <w:r w:rsidRPr="00A34A94">
        <w:rPr>
          <w:rFonts w:ascii="Times New Roman" w:eastAsia="Calibri" w:hAnsi="Times New Roman" w:cs="Times New Roman"/>
          <w:color w:val="121212"/>
          <w:sz w:val="24"/>
          <w:szCs w:val="24"/>
        </w:rPr>
        <w:t>, tai rodo, kad aplinkoje kvapas nebus juntamas, nes 1 OUE/m</w:t>
      </w:r>
      <w:r w:rsidRPr="00A34A94">
        <w:rPr>
          <w:rFonts w:ascii="Times New Roman" w:eastAsia="Calibri" w:hAnsi="Times New Roman" w:cs="Times New Roman"/>
          <w:color w:val="121212"/>
          <w:sz w:val="24"/>
          <w:szCs w:val="24"/>
          <w:vertAlign w:val="superscript"/>
        </w:rPr>
        <w:t>3</w:t>
      </w:r>
      <w:r w:rsidRPr="00A34A94">
        <w:rPr>
          <w:rFonts w:ascii="Times New Roman" w:eastAsia="Calibri" w:hAnsi="Times New Roman" w:cs="Times New Roman"/>
          <w:color w:val="121212"/>
          <w:sz w:val="24"/>
          <w:szCs w:val="24"/>
        </w:rPr>
        <w:t xml:space="preserve"> vertė nebus pasiekiama.</w:t>
      </w:r>
    </w:p>
    <w:p w:rsidR="00A34A94" w:rsidRPr="00A34A94" w:rsidRDefault="00A34A94" w:rsidP="00A34A94">
      <w:pPr>
        <w:spacing w:after="0" w:line="240" w:lineRule="auto"/>
        <w:jc w:val="both"/>
        <w:rPr>
          <w:rFonts w:ascii="Times New Roman" w:eastAsia="Calibri" w:hAnsi="Times New Roman" w:cs="Times New Roman"/>
          <w:b/>
          <w:i/>
          <w:color w:val="121212"/>
          <w:sz w:val="24"/>
          <w:szCs w:val="24"/>
        </w:rPr>
      </w:pPr>
      <w:r w:rsidRPr="00A34A94">
        <w:rPr>
          <w:rFonts w:ascii="Times New Roman" w:eastAsia="Calibri" w:hAnsi="Times New Roman" w:cs="Times New Roman"/>
          <w:color w:val="121212"/>
          <w:sz w:val="24"/>
          <w:szCs w:val="24"/>
        </w:rPr>
        <w:t xml:space="preserve">          </w:t>
      </w:r>
      <w:r w:rsidRPr="00A34A94">
        <w:rPr>
          <w:rFonts w:ascii="Times New Roman" w:eastAsia="Calibri" w:hAnsi="Times New Roman" w:cs="Times New Roman"/>
          <w:b/>
          <w:i/>
          <w:color w:val="121212"/>
          <w:sz w:val="24"/>
          <w:szCs w:val="24"/>
        </w:rPr>
        <w:t>Informacija apie PŪV poveikį dirvožemiui ir žemės gelmėms</w:t>
      </w:r>
    </w:p>
    <w:p w:rsidR="00A34A94" w:rsidRPr="00A34A94" w:rsidRDefault="00A34A94" w:rsidP="00A34A94">
      <w:pPr>
        <w:suppressAutoHyphens/>
        <w:spacing w:after="0" w:line="240" w:lineRule="auto"/>
        <w:jc w:val="both"/>
        <w:rPr>
          <w:rFonts w:ascii="Times New Roman" w:eastAsia="Times New Roman" w:hAnsi="Times New Roman" w:cs="Times New Roman"/>
          <w:sz w:val="24"/>
          <w:szCs w:val="24"/>
          <w:lang w:eastAsia="ar-SA"/>
        </w:rPr>
      </w:pPr>
      <w:r w:rsidRPr="00A34A94">
        <w:rPr>
          <w:rFonts w:ascii="Times New Roman" w:eastAsia="Times New Roman" w:hAnsi="Times New Roman" w:cs="Times New Roman"/>
          <w:sz w:val="24"/>
          <w:szCs w:val="24"/>
          <w:lang w:eastAsia="ar-SA"/>
        </w:rPr>
        <w:t xml:space="preserve">          Sklypas, kuriame yra PŪV planuojamos naudoti žemės sklypo dalies teritorija, yra išsidėstęs pramoninėje miesto zonoje, šalia kitų veikiančių pramonės objektų. Dalis PŪV teritorijos šiuo metu yra nenaudojama, apžėlusi krūmynais bei medžiais, kita dalis teritorijos padengta technogeniniu gruntu arba kieta danga (asfaltas, betono danga, deginimo įrenginių statybos zona). Natūralaus dirvožemio praktiškai neišlikę. PŪV vietoje cheminė, entomologinė, parazitologinė, mikrobiologinė, radiacinė ir pan. dirvožemio tarša nenumatoma. Trumpalaikis neigiamas poveikis dirvožemiui galimas statybų metu, taip pat nukasant ir įrengiant laikinus ir vėliau nuolatinius privažiavimo kelius. </w:t>
      </w:r>
      <w:r w:rsidRPr="00A34A94">
        <w:rPr>
          <w:rFonts w:ascii="Times New Roman" w:eastAsia="Times New Roman" w:hAnsi="Times New Roman" w:cs="Times New Roman"/>
          <w:bCs/>
          <w:sz w:val="24"/>
          <w:szCs w:val="24"/>
          <w:lang w:eastAsia="ar-SA"/>
        </w:rPr>
        <w:t xml:space="preserve">Įrengiant planuojamą </w:t>
      </w:r>
      <w:proofErr w:type="spellStart"/>
      <w:r w:rsidRPr="00A34A94">
        <w:rPr>
          <w:rFonts w:ascii="Times New Roman" w:eastAsia="Times New Roman" w:hAnsi="Times New Roman" w:cs="Times New Roman"/>
          <w:bCs/>
          <w:sz w:val="24"/>
          <w:szCs w:val="24"/>
          <w:lang w:eastAsia="ar-SA"/>
        </w:rPr>
        <w:t>kogeneracinę</w:t>
      </w:r>
      <w:proofErr w:type="spellEnd"/>
      <w:r w:rsidRPr="00A34A94">
        <w:rPr>
          <w:rFonts w:ascii="Times New Roman" w:eastAsia="Times New Roman" w:hAnsi="Times New Roman" w:cs="Times New Roman"/>
          <w:bCs/>
          <w:sz w:val="24"/>
          <w:szCs w:val="24"/>
          <w:lang w:eastAsia="ar-SA"/>
        </w:rPr>
        <w:t xml:space="preserve"> jėgainę šiuo metu apleista </w:t>
      </w:r>
      <w:r w:rsidRPr="00A34A94">
        <w:rPr>
          <w:rFonts w:ascii="Times New Roman" w:eastAsia="Times New Roman" w:hAnsi="Times New Roman" w:cs="Times New Roman"/>
          <w:sz w:val="24"/>
          <w:szCs w:val="24"/>
          <w:lang w:eastAsia="ar-SA"/>
        </w:rPr>
        <w:t xml:space="preserve">PŪV </w:t>
      </w:r>
      <w:r w:rsidRPr="00A34A94">
        <w:rPr>
          <w:rFonts w:ascii="Times New Roman" w:eastAsia="Times New Roman" w:hAnsi="Times New Roman" w:cs="Times New Roman"/>
          <w:bCs/>
          <w:sz w:val="24"/>
          <w:szCs w:val="24"/>
          <w:lang w:eastAsia="ar-SA"/>
        </w:rPr>
        <w:t>teritorijos dalis bus sutvarkyta,</w:t>
      </w:r>
      <w:r w:rsidRPr="00A34A94">
        <w:rPr>
          <w:rFonts w:ascii="Times New Roman" w:eastAsia="Times New Roman" w:hAnsi="Times New Roman" w:cs="Times New Roman"/>
          <w:sz w:val="24"/>
          <w:szCs w:val="24"/>
          <w:lang w:eastAsia="ar-SA"/>
        </w:rPr>
        <w:t xml:space="preserve"> pastatais neužstatytas zonas planuojama apželdinti. </w:t>
      </w:r>
    </w:p>
    <w:p w:rsidR="00A34A94" w:rsidRPr="00A34A94" w:rsidRDefault="00A34A94" w:rsidP="00A34A94">
      <w:pPr>
        <w:suppressAutoHyphens/>
        <w:spacing w:after="0" w:line="240" w:lineRule="auto"/>
        <w:jc w:val="both"/>
        <w:rPr>
          <w:rFonts w:ascii="Times New Roman" w:eastAsia="Times New Roman" w:hAnsi="Times New Roman" w:cs="Times New Roman"/>
          <w:sz w:val="24"/>
          <w:szCs w:val="24"/>
          <w:lang w:eastAsia="ar-SA"/>
        </w:rPr>
      </w:pPr>
      <w:r w:rsidRPr="00A34A94">
        <w:rPr>
          <w:rFonts w:ascii="Times New Roman" w:eastAsia="Times New Roman" w:hAnsi="Times New Roman" w:cs="Times New Roman"/>
          <w:sz w:val="24"/>
          <w:szCs w:val="24"/>
          <w:lang w:eastAsia="ar-SA"/>
        </w:rPr>
        <w:t xml:space="preserve">         Žemės gelmių išteklių analizuojamame plote nėra išžvalgyta. Atsižvelgiant į inžinerines – geologines sąlygas vykdomi statybos darbai neturės neigiamos įtakos jau ir taip technogeninį poveikį patyrusiam analizuojamos planuojamos naudoti žemės sklypo dalies teritorijos paviršiui.</w:t>
      </w:r>
      <w:r w:rsidRPr="00A34A94">
        <w:rPr>
          <w:rFonts w:ascii="Times New Roman" w:eastAsia="Times New Roman" w:hAnsi="Times New Roman" w:cs="Times New Roman"/>
          <w:b/>
          <w:sz w:val="24"/>
          <w:szCs w:val="24"/>
          <w:lang w:eastAsia="ar-SA"/>
        </w:rPr>
        <w:t xml:space="preserve"> </w:t>
      </w:r>
      <w:r w:rsidRPr="00A34A94">
        <w:rPr>
          <w:rFonts w:ascii="Times New Roman" w:eastAsia="Times New Roman" w:hAnsi="Times New Roman" w:cs="Times New Roman"/>
          <w:sz w:val="24"/>
          <w:szCs w:val="24"/>
          <w:lang w:eastAsia="ar-SA"/>
        </w:rPr>
        <w:t>Gruntinio vandens tarša analizuojamame plote potencialiai galima statybos metu nesilaikant gamtosauginių reikalavimų arba dėl teršalų (kuro, naftos produktų) patekimo į gruntą avarijų metu. Siekiant apsaugoti analizuojamoje teritorijoje slūgsančius vandeningus horizontus bei užtikrinti gruntinio vandens gamtinę saugą statybų metu turi būti dirbama tik su techniškai tvarkingais mechanizmais, užtikrinant, kad naudojamos cheminės medžiagos, kuras ar tepalai nepatektų į aplinką.</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b/>
          <w:i/>
          <w:sz w:val="24"/>
          <w:szCs w:val="24"/>
          <w:lang w:eastAsia="ar-SA"/>
        </w:rPr>
      </w:pPr>
      <w:r w:rsidRPr="00A34A94">
        <w:rPr>
          <w:rFonts w:ascii="Times New Roman" w:eastAsia="Times New Roman" w:hAnsi="Times New Roman" w:cs="Times New Roman"/>
          <w:b/>
          <w:i/>
          <w:sz w:val="24"/>
          <w:szCs w:val="24"/>
          <w:lang w:eastAsia="ar-SA"/>
        </w:rPr>
        <w:t>Informacija apie PŪV poveikį  biologinei įvairovei</w:t>
      </w:r>
      <w:r w:rsidRPr="00A34A94">
        <w:rPr>
          <w:rFonts w:ascii="Times New Roman" w:eastAsia="Times New Roman" w:hAnsi="Times New Roman" w:cs="Times New Roman"/>
          <w:b/>
          <w:i/>
          <w:spacing w:val="-6"/>
          <w:sz w:val="24"/>
          <w:szCs w:val="24"/>
          <w:lang w:eastAsia="ar-SA"/>
        </w:rPr>
        <w:t xml:space="preserve"> </w:t>
      </w:r>
      <w:r w:rsidRPr="00A34A94">
        <w:rPr>
          <w:rFonts w:ascii="Times New Roman" w:eastAsia="Times New Roman" w:hAnsi="Times New Roman" w:cs="Times New Roman"/>
          <w:b/>
          <w:i/>
          <w:sz w:val="24"/>
          <w:szCs w:val="24"/>
          <w:lang w:eastAsia="ar-SA"/>
        </w:rPr>
        <w:t>ir saugomoms teritorijoms</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z w:val="24"/>
          <w:szCs w:val="24"/>
          <w:lang w:eastAsia="ar-SA"/>
        </w:rPr>
      </w:pPr>
      <w:r w:rsidRPr="00A34A94">
        <w:rPr>
          <w:rFonts w:ascii="Times New Roman" w:eastAsia="Times New Roman" w:hAnsi="Times New Roman" w:cs="Times New Roman"/>
          <w:sz w:val="24"/>
          <w:szCs w:val="24"/>
          <w:lang w:eastAsia="ar-SA"/>
        </w:rPr>
        <w:lastRenderedPageBreak/>
        <w:t xml:space="preserve">Natūralių ar saugomų buveinių planuojamos naudoti žemės sklypo dalies teritorijoje ir aplinkinėse teritorijose nėra. PŪV teritorijoje nebuvo stebėta gyvūnų rūšių įrašytų į Lietuvos Respublikos Saugomų gyvūnų, augalų ir grybų rūšių sąrašą, Europos sąjungos Buveinių direktyvos II ir IV priedus. Kadangi sklypas yra urbanizuotoje teritorijoje, o gamtinė aplinka įtakojama vykdomos antropogeninės veiklos, PŪV neturės reikšmingo poveikio gamtinei aplinkai: augalijai, gyvūnijai, saugomoms teritorijoms. </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b/>
          <w:i/>
          <w:sz w:val="24"/>
          <w:szCs w:val="24"/>
          <w:lang w:eastAsia="ar-SA"/>
        </w:rPr>
      </w:pPr>
      <w:r w:rsidRPr="00A34A94">
        <w:rPr>
          <w:rFonts w:ascii="Times New Roman" w:eastAsia="Times New Roman" w:hAnsi="Times New Roman" w:cs="Times New Roman"/>
          <w:b/>
          <w:i/>
          <w:sz w:val="24"/>
          <w:szCs w:val="24"/>
          <w:lang w:eastAsia="ar-SA"/>
        </w:rPr>
        <w:t>Informacija apie PŪV poveikį kraštovaizdžiui ir kultūros paveldo objektams</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z w:val="24"/>
          <w:szCs w:val="24"/>
          <w:lang w:eastAsia="ar-SA"/>
        </w:rPr>
      </w:pPr>
      <w:r w:rsidRPr="00A34A94">
        <w:rPr>
          <w:rFonts w:ascii="Times New Roman" w:eastAsia="Times New Roman" w:hAnsi="Times New Roman" w:cs="Times New Roman"/>
          <w:sz w:val="24"/>
          <w:szCs w:val="24"/>
          <w:lang w:eastAsia="ar-SA"/>
        </w:rPr>
        <w:t xml:space="preserve">Įvertinus esamą vietovės teritorinių ir erdvinių dominančių kompoziciją, prognozuotina, kad PŪV poveikio vietovės kraštovaizdžio bendrai struktūrai neturės, tačiau pasižymės vizualiniu ir estetiniu poveikiu, kurį sąlygos pagrindinių jėgainės pastatų (administracinis ir valdymo pastatas, garo katilo pastatas) masyvumas, o kai kurių (kaminai) – ir didelis </w:t>
      </w:r>
      <w:proofErr w:type="spellStart"/>
      <w:r w:rsidRPr="00A34A94">
        <w:rPr>
          <w:rFonts w:ascii="Times New Roman" w:eastAsia="Times New Roman" w:hAnsi="Times New Roman" w:cs="Times New Roman"/>
          <w:sz w:val="24"/>
          <w:szCs w:val="24"/>
          <w:lang w:eastAsia="ar-SA"/>
        </w:rPr>
        <w:t>aukštingumas</w:t>
      </w:r>
      <w:proofErr w:type="spellEnd"/>
      <w:r w:rsidRPr="00A34A94">
        <w:rPr>
          <w:rFonts w:ascii="Times New Roman" w:eastAsia="Times New Roman" w:hAnsi="Times New Roman" w:cs="Times New Roman"/>
          <w:sz w:val="24"/>
          <w:szCs w:val="24"/>
          <w:lang w:eastAsia="ar-SA"/>
        </w:rPr>
        <w:t xml:space="preserve">. Dėl didelio objekto </w:t>
      </w:r>
      <w:proofErr w:type="spellStart"/>
      <w:r w:rsidRPr="00A34A94">
        <w:rPr>
          <w:rFonts w:ascii="Times New Roman" w:eastAsia="Times New Roman" w:hAnsi="Times New Roman" w:cs="Times New Roman"/>
          <w:sz w:val="24"/>
          <w:szCs w:val="24"/>
          <w:lang w:eastAsia="ar-SA"/>
        </w:rPr>
        <w:t>aukštingumo</w:t>
      </w:r>
      <w:proofErr w:type="spellEnd"/>
      <w:r w:rsidRPr="00A34A94">
        <w:rPr>
          <w:rFonts w:ascii="Times New Roman" w:eastAsia="Times New Roman" w:hAnsi="Times New Roman" w:cs="Times New Roman"/>
          <w:sz w:val="24"/>
          <w:szCs w:val="24"/>
          <w:lang w:eastAsia="ar-SA"/>
        </w:rPr>
        <w:t xml:space="preserve"> vizualinį ir estetinį poveikį mažinančios priemonės technologiškai yra nepritaikomos. Estetinis poveikis turės būti sumažintas kituose teritorijos planavimo bei statybos techninio projekto etapuose, parenkant vietovei labiausiai tinkamus architektūrinius bei dizaino sprendinius ir konkretizuojant sklypo užstatymo reglamentą.</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b/>
          <w:i/>
          <w:sz w:val="24"/>
          <w:szCs w:val="24"/>
          <w:lang w:eastAsia="ar-SA"/>
        </w:rPr>
      </w:pPr>
      <w:r w:rsidRPr="00A34A94">
        <w:rPr>
          <w:rFonts w:ascii="Times New Roman" w:eastAsia="Times New Roman" w:hAnsi="Times New Roman" w:cs="Times New Roman"/>
          <w:b/>
          <w:i/>
          <w:sz w:val="24"/>
          <w:szCs w:val="24"/>
          <w:lang w:eastAsia="ar-SA"/>
        </w:rPr>
        <w:t>Informacija apie PŪV poveikį visuomenės sveikatai</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z w:val="24"/>
          <w:szCs w:val="24"/>
          <w:lang w:eastAsia="ar-SA"/>
        </w:rPr>
      </w:pPr>
      <w:r w:rsidRPr="00A34A94">
        <w:rPr>
          <w:rFonts w:ascii="Times New Roman" w:eastAsia="Times New Roman" w:hAnsi="Times New Roman" w:cs="Times New Roman"/>
          <w:sz w:val="24"/>
          <w:szCs w:val="24"/>
          <w:lang w:eastAsia="ar-SA"/>
        </w:rPr>
        <w:t xml:space="preserve">Atlikus „Lietuvos energija“, UAB planuojamos ūkinės veiklos – Vilniaus </w:t>
      </w:r>
      <w:proofErr w:type="spellStart"/>
      <w:r w:rsidRPr="00A34A94">
        <w:rPr>
          <w:rFonts w:ascii="Times New Roman" w:eastAsia="Times New Roman" w:hAnsi="Times New Roman" w:cs="Times New Roman"/>
          <w:sz w:val="24"/>
          <w:szCs w:val="24"/>
          <w:lang w:eastAsia="ar-SA"/>
        </w:rPr>
        <w:t>kogeneracinės</w:t>
      </w:r>
      <w:proofErr w:type="spellEnd"/>
      <w:r w:rsidRPr="00A34A94">
        <w:rPr>
          <w:rFonts w:ascii="Times New Roman" w:eastAsia="Times New Roman" w:hAnsi="Times New Roman" w:cs="Times New Roman"/>
          <w:sz w:val="24"/>
          <w:szCs w:val="24"/>
          <w:lang w:eastAsia="ar-SA"/>
        </w:rPr>
        <w:t xml:space="preserve"> jėgainės - įtakojamos triukšmo, aplinkos oro taršos, kvapų prognozuojamos sklaidos įvertinimą nustatyta, kad PŪV abiem vystymo alternatyvų atvejais ties planuojamos ūkinės veiklos planuojamos naudoti žemės sklypo dalies teritorijos riba nei vienas nagrinėjamas taršos veiksnys neviršija visuomenės sveikatos saugos ir kitais teisės norminiais aktais reglamentuojamų didžiausių leidžiamų ribinių dydžių. </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z w:val="24"/>
          <w:szCs w:val="24"/>
          <w:lang w:eastAsia="ar-SA"/>
        </w:rPr>
      </w:pPr>
      <w:r w:rsidRPr="00A34A94">
        <w:rPr>
          <w:rFonts w:ascii="Times New Roman" w:eastAsia="Times New Roman" w:hAnsi="Times New Roman" w:cs="Times New Roman"/>
          <w:sz w:val="24"/>
          <w:szCs w:val="24"/>
          <w:lang w:eastAsia="ar-SA"/>
        </w:rPr>
        <w:t xml:space="preserve">PŪV įtakojamo </w:t>
      </w:r>
      <w:r w:rsidRPr="00A34A94">
        <w:rPr>
          <w:rFonts w:ascii="Times New Roman" w:eastAsia="Times New Roman" w:hAnsi="Times New Roman" w:cs="Times New Roman"/>
          <w:iCs/>
          <w:sz w:val="24"/>
          <w:szCs w:val="24"/>
          <w:lang w:eastAsia="ar-SA"/>
        </w:rPr>
        <w:t>triukšmo</w:t>
      </w:r>
      <w:r w:rsidRPr="00A34A94">
        <w:rPr>
          <w:rFonts w:ascii="Times New Roman" w:eastAsia="Times New Roman" w:hAnsi="Times New Roman" w:cs="Times New Roman"/>
          <w:sz w:val="24"/>
          <w:szCs w:val="24"/>
          <w:lang w:eastAsia="ar-SA"/>
        </w:rPr>
        <w:t xml:space="preserve"> sklaidos skaičiavimų rezultatai rodo, kad prognozuojamas veiklos įtakojamo triukšmo lygis abiejų PŪV vystymo alternatyvų atvejais visais trimis paros periodais iki didžiausių leidžiamų triukšmo ribinių dydžių sumažėja pačiose planuojamos Vilniaus </w:t>
      </w:r>
      <w:proofErr w:type="spellStart"/>
      <w:r w:rsidRPr="00A34A94">
        <w:rPr>
          <w:rFonts w:ascii="Times New Roman" w:eastAsia="Times New Roman" w:hAnsi="Times New Roman" w:cs="Times New Roman"/>
          <w:sz w:val="24"/>
          <w:szCs w:val="24"/>
          <w:lang w:eastAsia="ar-SA"/>
        </w:rPr>
        <w:t>kogeneracinės</w:t>
      </w:r>
      <w:proofErr w:type="spellEnd"/>
      <w:r w:rsidRPr="00A34A94">
        <w:rPr>
          <w:rFonts w:ascii="Times New Roman" w:eastAsia="Times New Roman" w:hAnsi="Times New Roman" w:cs="Times New Roman"/>
          <w:sz w:val="24"/>
          <w:szCs w:val="24"/>
          <w:lang w:eastAsia="ar-SA"/>
        </w:rPr>
        <w:t xml:space="preserve"> jėgainės planuojamos naudoti žemės sklypo dalies teritorijos ribose ir ties planuojamos naudoti žemės sklypo dalies teritorijos ribomis neviršija HN 33:2011 nustatytų didžiausių leidžiamų triukšmo ribinių dydžių gyvenamuosiuose bei visuomeninės paskirties pastatuose bei jų aplinkoje visais trimis paros periodais. Todėl visais PŪV vystymo alternatyvų atvejais SAZ ribas galima nustatyti sutapdinat su PŪV planuojamos naudoti žemės sklypo dalies teritorijos ribomis. </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z w:val="24"/>
          <w:szCs w:val="24"/>
          <w:lang w:eastAsia="ar-SA"/>
        </w:rPr>
      </w:pPr>
      <w:r w:rsidRPr="00A34A94">
        <w:rPr>
          <w:rFonts w:ascii="Times New Roman" w:eastAsia="Times New Roman" w:hAnsi="Times New Roman" w:cs="Times New Roman"/>
          <w:sz w:val="24"/>
          <w:szCs w:val="24"/>
          <w:lang w:eastAsia="ar-SA"/>
        </w:rPr>
        <w:t xml:space="preserve">PŪV įtakojamos </w:t>
      </w:r>
      <w:r w:rsidRPr="00A34A94">
        <w:rPr>
          <w:rFonts w:ascii="Times New Roman" w:eastAsia="Times New Roman" w:hAnsi="Times New Roman" w:cs="Times New Roman"/>
          <w:iCs/>
          <w:sz w:val="24"/>
          <w:szCs w:val="24"/>
          <w:lang w:eastAsia="ar-SA"/>
        </w:rPr>
        <w:t>aplinkos oro taršos</w:t>
      </w:r>
      <w:r w:rsidRPr="00A34A94">
        <w:rPr>
          <w:rFonts w:ascii="Times New Roman" w:eastAsia="Times New Roman" w:hAnsi="Times New Roman" w:cs="Times New Roman"/>
          <w:sz w:val="24"/>
          <w:szCs w:val="24"/>
          <w:lang w:eastAsia="ar-SA"/>
        </w:rPr>
        <w:t xml:space="preserve"> prognozuojamos sklaidos skaičiavimo rezultatai rodo, kad veiklos įtakojamos maksimalios </w:t>
      </w:r>
      <w:proofErr w:type="spellStart"/>
      <w:r w:rsidRPr="00A34A94">
        <w:rPr>
          <w:rFonts w:ascii="Times New Roman" w:eastAsia="Times New Roman" w:hAnsi="Times New Roman" w:cs="Times New Roman"/>
          <w:sz w:val="24"/>
          <w:szCs w:val="24"/>
          <w:lang w:eastAsia="ar-SA"/>
        </w:rPr>
        <w:t>priežeminės</w:t>
      </w:r>
      <w:proofErr w:type="spellEnd"/>
      <w:r w:rsidRPr="00A34A94">
        <w:rPr>
          <w:rFonts w:ascii="Times New Roman" w:eastAsia="Times New Roman" w:hAnsi="Times New Roman" w:cs="Times New Roman"/>
          <w:sz w:val="24"/>
          <w:szCs w:val="24"/>
          <w:lang w:eastAsia="ar-SA"/>
        </w:rPr>
        <w:t xml:space="preserve"> aplinkos oro teršalų koncentracijos abiem PŪV vystymo alternatyvų atvejais nei PŪV planuojamos naudoti žemės sklypo dalies teritorijos ribose, nei už jos ribų nesiekia ribinių verčių nei su fonine tarša, nei be jos. Todėl prognozuojama aplinkos oro tarša neįtakoja Vilniaus </w:t>
      </w:r>
      <w:proofErr w:type="spellStart"/>
      <w:r w:rsidRPr="00A34A94">
        <w:rPr>
          <w:rFonts w:ascii="Times New Roman" w:eastAsia="Times New Roman" w:hAnsi="Times New Roman" w:cs="Times New Roman"/>
          <w:sz w:val="24"/>
          <w:szCs w:val="24"/>
          <w:lang w:eastAsia="ar-SA"/>
        </w:rPr>
        <w:t>kogeneracinės</w:t>
      </w:r>
      <w:proofErr w:type="spellEnd"/>
      <w:r w:rsidRPr="00A34A94">
        <w:rPr>
          <w:rFonts w:ascii="Times New Roman" w:eastAsia="Times New Roman" w:hAnsi="Times New Roman" w:cs="Times New Roman"/>
          <w:sz w:val="24"/>
          <w:szCs w:val="24"/>
          <w:lang w:eastAsia="ar-SA"/>
        </w:rPr>
        <w:t xml:space="preserve"> jėgainės veiklai nustatomo SAZ dydžio. Nustačius sutapdintas su planuojamos naudoti žemės sklypo dalies teritorijos ribomis SAZ ribas, bus užtikrinta, kad Vilniaus </w:t>
      </w:r>
      <w:proofErr w:type="spellStart"/>
      <w:r w:rsidRPr="00A34A94">
        <w:rPr>
          <w:rFonts w:ascii="Times New Roman" w:eastAsia="Times New Roman" w:hAnsi="Times New Roman" w:cs="Times New Roman"/>
          <w:sz w:val="24"/>
          <w:szCs w:val="24"/>
          <w:lang w:eastAsia="ar-SA"/>
        </w:rPr>
        <w:t>kogeneracinės</w:t>
      </w:r>
      <w:proofErr w:type="spellEnd"/>
      <w:r w:rsidRPr="00A34A94">
        <w:rPr>
          <w:rFonts w:ascii="Times New Roman" w:eastAsia="Times New Roman" w:hAnsi="Times New Roman" w:cs="Times New Roman"/>
          <w:sz w:val="24"/>
          <w:szCs w:val="24"/>
          <w:lang w:eastAsia="ar-SA"/>
        </w:rPr>
        <w:t xml:space="preserve"> jėgainės veiklos įtakojama aplinkos oro tarša už SAZ ribų neviršys teisės aktais nustatytų ribinių verčių. </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z w:val="24"/>
          <w:szCs w:val="24"/>
          <w:lang w:eastAsia="ar-SA"/>
        </w:rPr>
      </w:pPr>
      <w:r w:rsidRPr="00A34A94">
        <w:rPr>
          <w:rFonts w:ascii="Times New Roman" w:eastAsia="Times New Roman" w:hAnsi="Times New Roman" w:cs="Times New Roman"/>
          <w:sz w:val="24"/>
          <w:szCs w:val="24"/>
          <w:lang w:eastAsia="ar-SA"/>
        </w:rPr>
        <w:t xml:space="preserve">PŪV įtakojamo </w:t>
      </w:r>
      <w:r w:rsidRPr="00A34A94">
        <w:rPr>
          <w:rFonts w:ascii="Times New Roman" w:eastAsia="Times New Roman" w:hAnsi="Times New Roman" w:cs="Times New Roman"/>
          <w:iCs/>
          <w:sz w:val="24"/>
          <w:szCs w:val="24"/>
          <w:lang w:eastAsia="ar-SA"/>
        </w:rPr>
        <w:t>kvapo</w:t>
      </w:r>
      <w:r w:rsidRPr="00A34A94">
        <w:rPr>
          <w:rFonts w:ascii="Times New Roman" w:eastAsia="Times New Roman" w:hAnsi="Times New Roman" w:cs="Times New Roman"/>
          <w:sz w:val="24"/>
          <w:szCs w:val="24"/>
          <w:lang w:eastAsia="ar-SA"/>
        </w:rPr>
        <w:t xml:space="preserve"> prognozuojamos koncentracijos abiem PŪV vystymo alternatyvų atvejais nesiekia HN 121:2010 reglamentuojamos didžiausios leidžiamos kvapo koncentracijos ribinės vertės nei pačioje PŪV planuojamos naudoti žemės sklypo dalies teritorijoje ir ties planuojamos naudoti žemės sklypo dalies teritorijos ribomis. Todėl kvapo tarša neįtakoja Vilniaus </w:t>
      </w:r>
      <w:proofErr w:type="spellStart"/>
      <w:r w:rsidRPr="00A34A94">
        <w:rPr>
          <w:rFonts w:ascii="Times New Roman" w:eastAsia="Times New Roman" w:hAnsi="Times New Roman" w:cs="Times New Roman"/>
          <w:sz w:val="24"/>
          <w:szCs w:val="24"/>
          <w:lang w:eastAsia="ar-SA"/>
        </w:rPr>
        <w:t>kogeneracinės</w:t>
      </w:r>
      <w:proofErr w:type="spellEnd"/>
      <w:r w:rsidRPr="00A34A94">
        <w:rPr>
          <w:rFonts w:ascii="Times New Roman" w:eastAsia="Times New Roman" w:hAnsi="Times New Roman" w:cs="Times New Roman"/>
          <w:sz w:val="24"/>
          <w:szCs w:val="24"/>
          <w:lang w:eastAsia="ar-SA"/>
        </w:rPr>
        <w:t xml:space="preserve"> jėgainės veiklai nustatomo SAZ dydžio.</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z w:val="24"/>
          <w:szCs w:val="24"/>
          <w:lang w:eastAsia="ar-SA"/>
        </w:rPr>
      </w:pPr>
      <w:r w:rsidRPr="00A34A94">
        <w:rPr>
          <w:rFonts w:ascii="Times New Roman" w:eastAsia="Times New Roman" w:hAnsi="Times New Roman" w:cs="Times New Roman"/>
          <w:sz w:val="24"/>
          <w:szCs w:val="24"/>
          <w:lang w:eastAsia="ar-SA"/>
        </w:rPr>
        <w:t xml:space="preserve">Įvertinus UAB „Lietuvos energija“ planuojamos ūkinės veiklos – Vilniaus </w:t>
      </w:r>
      <w:proofErr w:type="spellStart"/>
      <w:r w:rsidRPr="00A34A94">
        <w:rPr>
          <w:rFonts w:ascii="Times New Roman" w:eastAsia="Times New Roman" w:hAnsi="Times New Roman" w:cs="Times New Roman"/>
          <w:sz w:val="24"/>
          <w:szCs w:val="24"/>
          <w:lang w:eastAsia="ar-SA"/>
        </w:rPr>
        <w:t>kogeneracinės</w:t>
      </w:r>
      <w:proofErr w:type="spellEnd"/>
      <w:r w:rsidRPr="00A34A94">
        <w:rPr>
          <w:rFonts w:ascii="Times New Roman" w:eastAsia="Times New Roman" w:hAnsi="Times New Roman" w:cs="Times New Roman"/>
          <w:sz w:val="24"/>
          <w:szCs w:val="24"/>
          <w:lang w:eastAsia="ar-SA"/>
        </w:rPr>
        <w:t xml:space="preserve"> jėgainės </w:t>
      </w:r>
      <w:proofErr w:type="spellStart"/>
      <w:r w:rsidRPr="00A34A94">
        <w:rPr>
          <w:rFonts w:ascii="Times New Roman" w:eastAsia="Times New Roman" w:hAnsi="Times New Roman" w:cs="Times New Roman"/>
          <w:sz w:val="24"/>
          <w:szCs w:val="24"/>
          <w:lang w:eastAsia="ar-SA"/>
        </w:rPr>
        <w:t>Jočionių</w:t>
      </w:r>
      <w:proofErr w:type="spellEnd"/>
      <w:r w:rsidRPr="00A34A94">
        <w:rPr>
          <w:rFonts w:ascii="Times New Roman" w:eastAsia="Times New Roman" w:hAnsi="Times New Roman" w:cs="Times New Roman"/>
          <w:sz w:val="24"/>
          <w:szCs w:val="24"/>
          <w:lang w:eastAsia="ar-SA"/>
        </w:rPr>
        <w:t xml:space="preserve"> g. 13, Vilnius - prognozuojamos taršos sklaidos skaičiavimo duomenis, daroma išvada, kad abiem PŪV vystymo alternatyvų atvejais SAZ ribas galima nustatyti sutapdinant su PŪV planuojamos naudoti žemės sklypo dalies teritorijos ribomis. Tokiu atveju bus užtikrinama Lietuvos Respublikos sveikatos apsaugos ministro 2004 m. rugpjūčio 19 d. įsakymu Nr. V-586 patvirtintų Sanitarinės apsaugos zonų ribų nustatymo ir režimo taisyklių nuostata, kad taršos objekto keliama cheminė, fizikinė aplinkos oro tarša, tarša kvapais ar kita tarša, kurios rodiklių ribinės vertės </w:t>
      </w:r>
      <w:r w:rsidRPr="00A34A94">
        <w:rPr>
          <w:rFonts w:ascii="Times New Roman" w:eastAsia="Times New Roman" w:hAnsi="Times New Roman" w:cs="Times New Roman"/>
          <w:sz w:val="24"/>
          <w:szCs w:val="24"/>
          <w:lang w:eastAsia="ar-SA"/>
        </w:rPr>
        <w:lastRenderedPageBreak/>
        <w:t>reglamentuotos teisės norminiuose aktuose, už SAZ ribų neviršytų teisės norminiuose aktuose gyvenamajai aplinkai ir (ar) visuomeninės paskirties pastatų aplinkai nustatytų ribinių taršos verčių ir planuojama ūkinė veikla, vykdoma nagrinėjamoje vietoje, nedarys neigiamo poveikio visuomenės sveikatai.</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b/>
          <w:i/>
          <w:sz w:val="24"/>
          <w:szCs w:val="24"/>
          <w:lang w:eastAsia="ar-SA"/>
        </w:rPr>
      </w:pPr>
      <w:r w:rsidRPr="00A34A94">
        <w:rPr>
          <w:rFonts w:ascii="Times New Roman" w:eastAsia="Times New Roman" w:hAnsi="Times New Roman" w:cs="Times New Roman"/>
          <w:b/>
          <w:i/>
          <w:sz w:val="24"/>
          <w:szCs w:val="24"/>
          <w:lang w:eastAsia="ar-SA"/>
        </w:rPr>
        <w:t>Informacija apie PŪV poveikį socialinei-ekonominei aplinkai</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z w:val="24"/>
          <w:szCs w:val="24"/>
          <w:lang w:eastAsia="ar-SA"/>
        </w:rPr>
      </w:pPr>
      <w:r w:rsidRPr="00A34A94">
        <w:rPr>
          <w:rFonts w:ascii="Times New Roman" w:eastAsia="Times New Roman" w:hAnsi="Times New Roman" w:cs="Times New Roman"/>
          <w:sz w:val="24"/>
          <w:szCs w:val="24"/>
          <w:lang w:eastAsia="ar-SA"/>
        </w:rPr>
        <w:t xml:space="preserve">Vilniaus </w:t>
      </w:r>
      <w:proofErr w:type="spellStart"/>
      <w:r w:rsidRPr="00A34A94">
        <w:rPr>
          <w:rFonts w:ascii="Times New Roman" w:eastAsia="Times New Roman" w:hAnsi="Times New Roman" w:cs="Times New Roman"/>
          <w:sz w:val="24"/>
          <w:szCs w:val="24"/>
          <w:lang w:eastAsia="ar-SA"/>
        </w:rPr>
        <w:t>kogeneracinės</w:t>
      </w:r>
      <w:proofErr w:type="spellEnd"/>
      <w:r w:rsidRPr="00A34A94">
        <w:rPr>
          <w:rFonts w:ascii="Times New Roman" w:eastAsia="Times New Roman" w:hAnsi="Times New Roman" w:cs="Times New Roman"/>
          <w:sz w:val="24"/>
          <w:szCs w:val="24"/>
          <w:lang w:eastAsia="ar-SA"/>
        </w:rPr>
        <w:t xml:space="preserve"> jėgainės projekto įgyvendinimas yra ekonomiškai svarbus valstybei. Esminis šilumos pertvarkos uždavinys – sudaryti sąlygas pereiti nuo importinio iškastinio kuro prie vietinio ir/arba atsinaujinančio kuro. Planuojama ūkinė veikla iš esmės prisidės prie iškastinio kuro importo mažinimo.</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z w:val="24"/>
          <w:szCs w:val="24"/>
          <w:lang w:eastAsia="ar-SA"/>
        </w:rPr>
      </w:pPr>
      <w:r w:rsidRPr="00A34A94">
        <w:rPr>
          <w:rFonts w:ascii="Times New Roman" w:eastAsia="Times New Roman" w:hAnsi="Times New Roman" w:cs="Times New Roman"/>
          <w:sz w:val="24"/>
          <w:szCs w:val="24"/>
          <w:lang w:eastAsia="ar-SA"/>
        </w:rPr>
        <w:t xml:space="preserve">Nacionalinės šilumos ūkio plėtros 2015-2021 metų programoje numatyta, kad investicijos į Vilniaus </w:t>
      </w:r>
      <w:proofErr w:type="spellStart"/>
      <w:r w:rsidRPr="00A34A94">
        <w:rPr>
          <w:rFonts w:ascii="Times New Roman" w:eastAsia="Times New Roman" w:hAnsi="Times New Roman" w:cs="Times New Roman"/>
          <w:sz w:val="24"/>
          <w:szCs w:val="24"/>
          <w:lang w:eastAsia="ar-SA"/>
        </w:rPr>
        <w:t>kogeneracinės</w:t>
      </w:r>
      <w:proofErr w:type="spellEnd"/>
      <w:r w:rsidRPr="00A34A94">
        <w:rPr>
          <w:rFonts w:ascii="Times New Roman" w:eastAsia="Times New Roman" w:hAnsi="Times New Roman" w:cs="Times New Roman"/>
          <w:sz w:val="24"/>
          <w:szCs w:val="24"/>
          <w:lang w:eastAsia="ar-SA"/>
        </w:rPr>
        <w:t xml:space="preserve"> jėgainės projektą gali siekti iki 328 mln. EUR.</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z w:val="24"/>
          <w:szCs w:val="24"/>
          <w:lang w:eastAsia="ar-SA"/>
        </w:rPr>
      </w:pPr>
      <w:r w:rsidRPr="00A34A94">
        <w:rPr>
          <w:rFonts w:ascii="Times New Roman" w:eastAsia="Times New Roman" w:hAnsi="Times New Roman" w:cs="Times New Roman"/>
          <w:sz w:val="24"/>
          <w:szCs w:val="24"/>
          <w:lang w:eastAsia="ar-SA"/>
        </w:rPr>
        <w:t xml:space="preserve">Pradėjus veikti naujiems įrenginiams, kurių suminė šilumos energijos gamybos galia siektų iki 240 MW per metus (alternatyva </w:t>
      </w:r>
      <w:proofErr w:type="spellStart"/>
      <w:r w:rsidRPr="00A34A94">
        <w:rPr>
          <w:rFonts w:ascii="Times New Roman" w:eastAsia="Times New Roman" w:hAnsi="Times New Roman" w:cs="Times New Roman"/>
          <w:sz w:val="24"/>
          <w:szCs w:val="24"/>
          <w:lang w:eastAsia="ar-SA"/>
        </w:rPr>
        <w:t>Nr</w:t>
      </w:r>
      <w:proofErr w:type="spellEnd"/>
      <w:r w:rsidRPr="00A34A94">
        <w:rPr>
          <w:rFonts w:ascii="Times New Roman" w:eastAsia="Times New Roman" w:hAnsi="Times New Roman" w:cs="Times New Roman"/>
          <w:sz w:val="24"/>
          <w:szCs w:val="24"/>
          <w:lang w:eastAsia="ar-SA"/>
        </w:rPr>
        <w:t xml:space="preserve"> .2) būtų pagaminama apie 50 proc. Vilniaus miesto šilumos poreikio, o 3 alternatyvos atveju, įvertinus šiluminį galingumą atitinkamai mažiau. Tai leistų pasiekti Nacionalinėje šilumos ūkio plėtros programoje numatytą tikslą - šilumos gamybos kainą sumažinti ne mažiau kaip 20 proc. lyginant su 2013 metais. </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z w:val="24"/>
          <w:szCs w:val="24"/>
          <w:lang w:eastAsia="ar-SA"/>
        </w:rPr>
      </w:pPr>
      <w:r w:rsidRPr="00A34A94">
        <w:rPr>
          <w:rFonts w:ascii="Times New Roman" w:eastAsia="Times New Roman" w:hAnsi="Times New Roman" w:cs="Times New Roman"/>
          <w:sz w:val="24"/>
          <w:szCs w:val="24"/>
          <w:lang w:eastAsia="ar-SA"/>
        </w:rPr>
        <w:t xml:space="preserve">Vilniaus </w:t>
      </w:r>
      <w:proofErr w:type="spellStart"/>
      <w:r w:rsidRPr="00A34A94">
        <w:rPr>
          <w:rFonts w:ascii="Times New Roman" w:eastAsia="Times New Roman" w:hAnsi="Times New Roman" w:cs="Times New Roman"/>
          <w:sz w:val="24"/>
          <w:szCs w:val="24"/>
          <w:lang w:eastAsia="ar-SA"/>
        </w:rPr>
        <w:t>kogeneracinės</w:t>
      </w:r>
      <w:proofErr w:type="spellEnd"/>
      <w:r w:rsidRPr="00A34A94">
        <w:rPr>
          <w:rFonts w:ascii="Times New Roman" w:eastAsia="Times New Roman" w:hAnsi="Times New Roman" w:cs="Times New Roman"/>
          <w:sz w:val="24"/>
          <w:szCs w:val="24"/>
          <w:lang w:eastAsia="ar-SA"/>
        </w:rPr>
        <w:t xml:space="preserve"> jėgainės elektros gamybos atveju, priklausomai nuo alternatyvos, per metus pagamintas elektros energijos kiekis sudarytų apie 2-5,2 proc. bendro Lietuvos elektros energijos poreikio. Atsižvelgiant į tai, kad dėl rinkos dydžio Skandinavijos elektros rinka bus lemiantis veiksnys formuojantis elektros energijos kainos pokyčius Lietuvoje, bei į tai, kad numatomas pagaminti elektros kiekis nesiekia net 10 proc. (sudarytų apie 2-5,2 proc. priklausomai nuo alternatyvos) Lietuvos poreikio, nei viena iš nagrinėjamų alternatyvų neturės reikšmingos įtakos elektros energijos kainos kitimo tendencijoms. Tačiau vietinė, konkurencinga elektros energijos gamyba svariai prisidės gerinant šalies mokėjimo balansą ir didinant energetinį saugumą (alternatyva </w:t>
      </w:r>
      <w:proofErr w:type="spellStart"/>
      <w:r w:rsidRPr="00A34A94">
        <w:rPr>
          <w:rFonts w:ascii="Times New Roman" w:eastAsia="Times New Roman" w:hAnsi="Times New Roman" w:cs="Times New Roman"/>
          <w:sz w:val="24"/>
          <w:szCs w:val="24"/>
          <w:lang w:eastAsia="ar-SA"/>
        </w:rPr>
        <w:t>Nr</w:t>
      </w:r>
      <w:proofErr w:type="spellEnd"/>
      <w:r w:rsidRPr="00A34A94">
        <w:rPr>
          <w:rFonts w:ascii="Times New Roman" w:eastAsia="Times New Roman" w:hAnsi="Times New Roman" w:cs="Times New Roman"/>
          <w:sz w:val="24"/>
          <w:szCs w:val="24"/>
          <w:lang w:eastAsia="ar-SA"/>
        </w:rPr>
        <w:t xml:space="preserve"> .2).</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z w:val="24"/>
          <w:szCs w:val="24"/>
          <w:lang w:eastAsia="ar-SA"/>
        </w:rPr>
      </w:pPr>
      <w:r w:rsidRPr="00A34A94">
        <w:rPr>
          <w:rFonts w:ascii="Times New Roman" w:eastAsia="Times New Roman" w:hAnsi="Times New Roman" w:cs="Times New Roman"/>
          <w:sz w:val="24"/>
          <w:szCs w:val="24"/>
          <w:lang w:eastAsia="ar-SA"/>
        </w:rPr>
        <w:t>Planuojama ūkinė veikla visų vystymo alternatyvų atvejais neigiamo poveikio esamai socialinei – ekonominei aplinkai neturės, papildomos poveikio mažinančios priemonės nenumatomos.</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z w:val="24"/>
          <w:szCs w:val="24"/>
          <w:lang w:eastAsia="ar-SA"/>
        </w:rPr>
      </w:pPr>
      <w:r w:rsidRPr="00A34A94">
        <w:rPr>
          <w:rFonts w:ascii="Times New Roman" w:eastAsia="Times New Roman" w:hAnsi="Times New Roman" w:cs="Times New Roman"/>
          <w:sz w:val="24"/>
          <w:szCs w:val="24"/>
          <w:lang w:eastAsia="ar-SA"/>
        </w:rPr>
        <w:t xml:space="preserve">Planuojama Vilniaus </w:t>
      </w:r>
      <w:proofErr w:type="spellStart"/>
      <w:r w:rsidRPr="00A34A94">
        <w:rPr>
          <w:rFonts w:ascii="Times New Roman" w:eastAsia="Times New Roman" w:hAnsi="Times New Roman" w:cs="Times New Roman"/>
          <w:sz w:val="24"/>
          <w:szCs w:val="24"/>
          <w:lang w:eastAsia="ar-SA"/>
        </w:rPr>
        <w:t>kogeneracinė</w:t>
      </w:r>
      <w:proofErr w:type="spellEnd"/>
      <w:r w:rsidRPr="00A34A94">
        <w:rPr>
          <w:rFonts w:ascii="Times New Roman" w:eastAsia="Times New Roman" w:hAnsi="Times New Roman" w:cs="Times New Roman"/>
          <w:sz w:val="24"/>
          <w:szCs w:val="24"/>
          <w:lang w:eastAsia="ar-SA"/>
        </w:rPr>
        <w:t xml:space="preserve"> jėgainės veikla bus vykdoma verslo, gamybos ir pramoninės teritorijoje, naudojamos technologijos, veiklos metodai ir priemonės atitiks geriausius prieinamus gamybos būdus (toliau – GPGB). </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b/>
          <w:i/>
          <w:sz w:val="24"/>
          <w:szCs w:val="24"/>
          <w:lang w:eastAsia="ar-SA"/>
        </w:rPr>
      </w:pPr>
      <w:r w:rsidRPr="00A34A94">
        <w:rPr>
          <w:rFonts w:ascii="Times New Roman" w:eastAsia="Times New Roman" w:hAnsi="Times New Roman" w:cs="Times New Roman"/>
          <w:sz w:val="24"/>
          <w:szCs w:val="24"/>
          <w:lang w:eastAsia="ar-SA"/>
        </w:rPr>
        <w:t xml:space="preserve"> Konfliktų su visuomene mažinimui – Vilniaus </w:t>
      </w:r>
      <w:proofErr w:type="spellStart"/>
      <w:r w:rsidRPr="00A34A94">
        <w:rPr>
          <w:rFonts w:ascii="Times New Roman" w:eastAsia="Times New Roman" w:hAnsi="Times New Roman" w:cs="Times New Roman"/>
          <w:sz w:val="24"/>
          <w:szCs w:val="24"/>
          <w:lang w:eastAsia="ar-SA"/>
        </w:rPr>
        <w:t>kogeneracinės</w:t>
      </w:r>
      <w:proofErr w:type="spellEnd"/>
      <w:r w:rsidRPr="00A34A94">
        <w:rPr>
          <w:rFonts w:ascii="Times New Roman" w:eastAsia="Times New Roman" w:hAnsi="Times New Roman" w:cs="Times New Roman"/>
          <w:sz w:val="24"/>
          <w:szCs w:val="24"/>
          <w:lang w:eastAsia="ar-SA"/>
        </w:rPr>
        <w:t xml:space="preserve"> jėgainės eksploatavimo metu numatomas nuolatinis oro taršos monitoringas remiantis aplinkos apsaugos nuostatais ir duomenų viešinimas. Vilniaus </w:t>
      </w:r>
      <w:proofErr w:type="spellStart"/>
      <w:r w:rsidRPr="00A34A94">
        <w:rPr>
          <w:rFonts w:ascii="Times New Roman" w:eastAsia="Times New Roman" w:hAnsi="Times New Roman" w:cs="Times New Roman"/>
          <w:sz w:val="24"/>
          <w:szCs w:val="24"/>
          <w:lang w:eastAsia="ar-SA"/>
        </w:rPr>
        <w:t>kogeneracinės</w:t>
      </w:r>
      <w:proofErr w:type="spellEnd"/>
      <w:r w:rsidRPr="00A34A94">
        <w:rPr>
          <w:rFonts w:ascii="Times New Roman" w:eastAsia="Times New Roman" w:hAnsi="Times New Roman" w:cs="Times New Roman"/>
          <w:sz w:val="24"/>
          <w:szCs w:val="24"/>
          <w:lang w:eastAsia="ar-SA"/>
        </w:rPr>
        <w:t xml:space="preserve"> jėgainė, kurią kontroliuos </w:t>
      </w:r>
      <w:proofErr w:type="spellStart"/>
      <w:r w:rsidRPr="00A34A94">
        <w:rPr>
          <w:rFonts w:ascii="Times New Roman" w:eastAsia="Times New Roman" w:hAnsi="Times New Roman" w:cs="Times New Roman"/>
          <w:sz w:val="24"/>
          <w:szCs w:val="24"/>
          <w:lang w:eastAsia="ar-SA"/>
        </w:rPr>
        <w:t>t.y</w:t>
      </w:r>
      <w:proofErr w:type="spellEnd"/>
      <w:r w:rsidRPr="00A34A94">
        <w:rPr>
          <w:rFonts w:ascii="Times New Roman" w:eastAsia="Times New Roman" w:hAnsi="Times New Roman" w:cs="Times New Roman"/>
          <w:sz w:val="24"/>
          <w:szCs w:val="24"/>
          <w:lang w:eastAsia="ar-SA"/>
        </w:rPr>
        <w:t>. ne mažiau kaip 51 proc. akcijų valdys valstybinė įmonė bus atvira visuomenei.</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b/>
          <w:i/>
          <w:sz w:val="24"/>
          <w:szCs w:val="24"/>
          <w:lang w:eastAsia="ar-SA"/>
        </w:rPr>
      </w:pPr>
      <w:r w:rsidRPr="00A34A94">
        <w:rPr>
          <w:rFonts w:ascii="Times New Roman" w:eastAsia="Times New Roman" w:hAnsi="Times New Roman" w:cs="Times New Roman"/>
          <w:b/>
          <w:i/>
          <w:sz w:val="24"/>
          <w:szCs w:val="24"/>
          <w:lang w:eastAsia="ar-SA"/>
        </w:rPr>
        <w:t>Informacija apie galimas ekstremalias situacijas</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z w:val="24"/>
          <w:szCs w:val="24"/>
          <w:lang w:eastAsia="ar-SA"/>
        </w:rPr>
      </w:pPr>
      <w:r w:rsidRPr="00A34A94">
        <w:rPr>
          <w:rFonts w:ascii="Times New Roman" w:eastAsia="Times New Roman" w:hAnsi="Times New Roman" w:cs="Times New Roman"/>
          <w:sz w:val="24"/>
          <w:szCs w:val="24"/>
          <w:lang w:eastAsia="ar-SA"/>
        </w:rPr>
        <w:t xml:space="preserve">Vilniaus </w:t>
      </w:r>
      <w:proofErr w:type="spellStart"/>
      <w:r w:rsidRPr="00A34A94">
        <w:rPr>
          <w:rFonts w:ascii="Times New Roman" w:eastAsia="Times New Roman" w:hAnsi="Times New Roman" w:cs="Times New Roman"/>
          <w:sz w:val="24"/>
          <w:szCs w:val="24"/>
          <w:lang w:eastAsia="ar-SA"/>
        </w:rPr>
        <w:t>kogeneracinės</w:t>
      </w:r>
      <w:proofErr w:type="spellEnd"/>
      <w:r w:rsidRPr="00A34A94">
        <w:rPr>
          <w:rFonts w:ascii="Times New Roman" w:eastAsia="Times New Roman" w:hAnsi="Times New Roman" w:cs="Times New Roman"/>
          <w:sz w:val="24"/>
          <w:szCs w:val="24"/>
          <w:lang w:eastAsia="ar-SA"/>
        </w:rPr>
        <w:t xml:space="preserve"> jėgainės technologiniai įrenginiai (garo šildymo katilai, slėginiai indai; slėginiai garotiekiai ir karšto vandens vamzdynai ir kt.) patenka į Lietuvos Respublikos potencialiai pavojingų įrenginių priežiūros įstatymo reguliavimo sferą. </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z w:val="24"/>
          <w:szCs w:val="24"/>
          <w:lang w:eastAsia="ar-SA"/>
        </w:rPr>
      </w:pPr>
      <w:r w:rsidRPr="00A34A94">
        <w:rPr>
          <w:rFonts w:ascii="Times New Roman" w:eastAsia="Times New Roman" w:hAnsi="Times New Roman" w:cs="Times New Roman"/>
          <w:sz w:val="24"/>
          <w:szCs w:val="24"/>
          <w:lang w:eastAsia="ar-SA"/>
        </w:rPr>
        <w:t>Technologiniame procese naudojamos medžiagos ir preparatai yra 24-25% amoniako NH3 tirpalas, gesintos kalkės (</w:t>
      </w:r>
      <w:proofErr w:type="spellStart"/>
      <w:r w:rsidRPr="00A34A94">
        <w:rPr>
          <w:rFonts w:ascii="Times New Roman" w:eastAsia="Times New Roman" w:hAnsi="Times New Roman" w:cs="Times New Roman"/>
          <w:sz w:val="24"/>
          <w:szCs w:val="24"/>
          <w:lang w:eastAsia="ar-SA"/>
        </w:rPr>
        <w:t>Ca</w:t>
      </w:r>
      <w:proofErr w:type="spellEnd"/>
      <w:r w:rsidRPr="00A34A94">
        <w:rPr>
          <w:rFonts w:ascii="Times New Roman" w:eastAsia="Times New Roman" w:hAnsi="Times New Roman" w:cs="Times New Roman"/>
          <w:sz w:val="24"/>
          <w:szCs w:val="24"/>
          <w:lang w:eastAsia="ar-SA"/>
        </w:rPr>
        <w:t>(OH)2), negesintos kalkės (</w:t>
      </w:r>
      <w:proofErr w:type="spellStart"/>
      <w:r w:rsidRPr="00A34A94">
        <w:rPr>
          <w:rFonts w:ascii="Times New Roman" w:eastAsia="Times New Roman" w:hAnsi="Times New Roman" w:cs="Times New Roman"/>
          <w:sz w:val="24"/>
          <w:szCs w:val="24"/>
          <w:lang w:eastAsia="ar-SA"/>
        </w:rPr>
        <w:t>CaO</w:t>
      </w:r>
      <w:proofErr w:type="spellEnd"/>
      <w:r w:rsidRPr="00A34A94">
        <w:rPr>
          <w:rFonts w:ascii="Times New Roman" w:eastAsia="Times New Roman" w:hAnsi="Times New Roman" w:cs="Times New Roman"/>
          <w:sz w:val="24"/>
          <w:szCs w:val="24"/>
          <w:lang w:eastAsia="ar-SA"/>
        </w:rPr>
        <w:t>), aktyvuota anglis, natrio chloridas (</w:t>
      </w:r>
      <w:proofErr w:type="spellStart"/>
      <w:r w:rsidRPr="00A34A94">
        <w:rPr>
          <w:rFonts w:ascii="Times New Roman" w:eastAsia="Times New Roman" w:hAnsi="Times New Roman" w:cs="Times New Roman"/>
          <w:sz w:val="24"/>
          <w:szCs w:val="24"/>
          <w:lang w:eastAsia="ar-SA"/>
        </w:rPr>
        <w:t>NaCl</w:t>
      </w:r>
      <w:proofErr w:type="spellEnd"/>
      <w:r w:rsidRPr="00A34A94">
        <w:rPr>
          <w:rFonts w:ascii="Times New Roman" w:eastAsia="Times New Roman" w:hAnsi="Times New Roman" w:cs="Times New Roman"/>
          <w:sz w:val="24"/>
          <w:szCs w:val="24"/>
          <w:lang w:eastAsia="ar-SA"/>
        </w:rPr>
        <w:t xml:space="preserve">), natrio fosfatas (Na3PO4) ir natrio </w:t>
      </w:r>
      <w:proofErr w:type="spellStart"/>
      <w:r w:rsidRPr="00A34A94">
        <w:rPr>
          <w:rFonts w:ascii="Times New Roman" w:eastAsia="Times New Roman" w:hAnsi="Times New Roman" w:cs="Times New Roman"/>
          <w:sz w:val="24"/>
          <w:szCs w:val="24"/>
          <w:lang w:eastAsia="ar-SA"/>
        </w:rPr>
        <w:t>hidroksidas</w:t>
      </w:r>
      <w:proofErr w:type="spellEnd"/>
      <w:r w:rsidRPr="00A34A94">
        <w:rPr>
          <w:rFonts w:ascii="Times New Roman" w:eastAsia="Times New Roman" w:hAnsi="Times New Roman" w:cs="Times New Roman"/>
          <w:sz w:val="24"/>
          <w:szCs w:val="24"/>
          <w:lang w:eastAsia="ar-SA"/>
        </w:rPr>
        <w:t xml:space="preserve"> arba kaustinė soda (</w:t>
      </w:r>
      <w:proofErr w:type="spellStart"/>
      <w:r w:rsidRPr="00A34A94">
        <w:rPr>
          <w:rFonts w:ascii="Times New Roman" w:eastAsia="Times New Roman" w:hAnsi="Times New Roman" w:cs="Times New Roman"/>
          <w:sz w:val="24"/>
          <w:szCs w:val="24"/>
          <w:lang w:eastAsia="ar-SA"/>
        </w:rPr>
        <w:t>NaOH</w:t>
      </w:r>
      <w:proofErr w:type="spellEnd"/>
      <w:r w:rsidRPr="00A34A94">
        <w:rPr>
          <w:rFonts w:ascii="Times New Roman" w:eastAsia="Times New Roman" w:hAnsi="Times New Roman" w:cs="Times New Roman"/>
          <w:sz w:val="24"/>
          <w:szCs w:val="24"/>
          <w:lang w:eastAsia="ar-SA"/>
        </w:rPr>
        <w:t xml:space="preserve">), etilenglikolis (HO-CH2CH2-OH). Pavojingos medžiagos nepriskiriamos degių ar ypač degių medžiagų kategorijai, neformuoja sprogių aplinkų su ore esančiu deguonimi. </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z w:val="24"/>
          <w:szCs w:val="24"/>
          <w:lang w:eastAsia="ar-SA"/>
        </w:rPr>
      </w:pPr>
      <w:r w:rsidRPr="00A34A94">
        <w:rPr>
          <w:rFonts w:ascii="Times New Roman" w:eastAsia="Times New Roman" w:hAnsi="Times New Roman" w:cs="Times New Roman"/>
          <w:sz w:val="24"/>
          <w:szCs w:val="24"/>
          <w:lang w:eastAsia="ar-SA"/>
        </w:rPr>
        <w:t>Sprogias aplinkas gali sudaryti medienos ir išdžiovintų degių atliekų dulkės jų saugyklų ir padavimo į pakurą įrenginių uždarose erdvėse, kur dulkių kaupimas yra sunkiai kontroliuojamas, o jų pašalinimas apsunkintas.</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z w:val="24"/>
          <w:szCs w:val="24"/>
          <w:lang w:eastAsia="ar-SA"/>
        </w:rPr>
      </w:pPr>
      <w:r w:rsidRPr="00A34A94">
        <w:rPr>
          <w:rFonts w:ascii="Times New Roman" w:eastAsia="Times New Roman" w:hAnsi="Times New Roman" w:cs="Times New Roman"/>
          <w:sz w:val="24"/>
          <w:szCs w:val="24"/>
          <w:lang w:eastAsia="ar-SA"/>
        </w:rPr>
        <w:t>PAV etape PŪV objekto technologiniai įrenginiai buvo vertinami preliminariai, įvardinant pagrindines planuojamas veiklas ir nedetalizuojant technologinio proceso, kadangi technologinis procesas detalizuojamas rengiant objekto statybos techninį projektą.</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z w:val="24"/>
          <w:szCs w:val="24"/>
          <w:lang w:eastAsia="ar-SA"/>
        </w:rPr>
      </w:pPr>
      <w:r w:rsidRPr="00A34A94">
        <w:rPr>
          <w:rFonts w:ascii="Times New Roman" w:eastAsia="Times New Roman" w:hAnsi="Times New Roman" w:cs="Times New Roman"/>
          <w:sz w:val="24"/>
          <w:szCs w:val="24"/>
          <w:lang w:eastAsia="ar-SA"/>
        </w:rPr>
        <w:lastRenderedPageBreak/>
        <w:t xml:space="preserve">Nedetalizuojant technologinių įrenginių, rizikos analizės metu išskirta 10 pavojų dėl atliekamų technologinių procesų ar gedimų, įskaitant žmogiškąjį faktorių - personalo klaidas, 6 gamtinės kilmės pavojai, apimantys stichinius ir katastrofinius meteorologinius reiškinius ir pavojai dėl fizinio reiškinio pastatų ir statinių griūtys, tame tarpe dėl žmogiškojo faktoriaus – statybos broko ir projekto rengimo klaidos. </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z w:val="24"/>
          <w:szCs w:val="24"/>
          <w:lang w:eastAsia="ar-SA"/>
        </w:rPr>
      </w:pPr>
      <w:r w:rsidRPr="00A34A94">
        <w:rPr>
          <w:rFonts w:ascii="Times New Roman" w:eastAsia="Times New Roman" w:hAnsi="Times New Roman" w:cs="Times New Roman"/>
          <w:sz w:val="24"/>
          <w:szCs w:val="24"/>
          <w:lang w:eastAsia="ar-SA"/>
        </w:rPr>
        <w:t xml:space="preserve">Iš šių galimų pavojų išskirta 20 reikšmingų rizikos veiksnių, kuriems nustatytos ribotos ir didelės pasekmės žmonėms, tik planuojamos jėgainės personalui, ir gamtos komponentams. Dauguma šių veiksnių yra tikėtini arba mažai tikėtini, rizikos faktorius matricoje 2D-3B (tikėtini ribotomis pasekmėmis ir mažai tikėtini didelėmis pasekmėmis). </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z w:val="24"/>
          <w:szCs w:val="24"/>
          <w:lang w:eastAsia="ar-SA"/>
        </w:rPr>
      </w:pPr>
      <w:r w:rsidRPr="00A34A94">
        <w:rPr>
          <w:rFonts w:ascii="Times New Roman" w:eastAsia="Times New Roman" w:hAnsi="Times New Roman" w:cs="Times New Roman"/>
          <w:sz w:val="24"/>
          <w:szCs w:val="24"/>
          <w:lang w:eastAsia="ar-SA"/>
        </w:rPr>
        <w:t>Poveikis nuosavybei yra tik poveikis PŪV vykdytojo nuosavybei. Poveikis dėl technologinių įrenginių eksploatacijos ir gedimų dažniausiai yra ribotas rečiau didelis, tokie gedimai yra tikėtini, rizikos faktorius 2D-3B, diversijos ar didelės klaidos jėgainės valdymo sistemoje 4B (beveik neįmanomas labai didelėmis pasekmėmis). Poveikis dėl statybinio broko ar projektavimo klaidos gali turėti katastrofinius padarinius nuosavybei, bet tokių klaidų tikimybė praktiškai lygi nuliui (rizikos faktorius 5A).</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z w:val="24"/>
          <w:szCs w:val="24"/>
          <w:lang w:eastAsia="ar-SA"/>
        </w:rPr>
      </w:pPr>
      <w:r w:rsidRPr="00A34A94">
        <w:rPr>
          <w:rFonts w:ascii="Times New Roman" w:eastAsia="Times New Roman" w:hAnsi="Times New Roman" w:cs="Times New Roman"/>
          <w:sz w:val="24"/>
          <w:szCs w:val="24"/>
          <w:lang w:eastAsia="ar-SA"/>
        </w:rPr>
        <w:t xml:space="preserve">Reikšmingi rizikos veiksniai sudėti į rizikos matricą patenka į vidutinės rizikos kategoriją, kuri priimtina kaip neišvengiama, bet jos sumažinimui rekomenduojama naudoti finansiškai rentabilias priemones (ALARP metodo taikymas). Pagrindinė ALARP metodo taikymo priemonė geriausiai prieinamas gamybos būdas ir geros praktikos reikalavimų taikymas rengiant techninį projektą ir eksploatuojant </w:t>
      </w:r>
      <w:proofErr w:type="spellStart"/>
      <w:r w:rsidRPr="00A34A94">
        <w:rPr>
          <w:rFonts w:ascii="Times New Roman" w:eastAsia="Times New Roman" w:hAnsi="Times New Roman" w:cs="Times New Roman"/>
          <w:sz w:val="24"/>
          <w:szCs w:val="24"/>
          <w:lang w:eastAsia="ar-SA"/>
        </w:rPr>
        <w:t>kogeneracinę</w:t>
      </w:r>
      <w:proofErr w:type="spellEnd"/>
      <w:r w:rsidRPr="00A34A94">
        <w:rPr>
          <w:rFonts w:ascii="Times New Roman" w:eastAsia="Times New Roman" w:hAnsi="Times New Roman" w:cs="Times New Roman"/>
          <w:sz w:val="24"/>
          <w:szCs w:val="24"/>
          <w:lang w:eastAsia="ar-SA"/>
        </w:rPr>
        <w:t xml:space="preserve"> jėgainę. </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b/>
          <w:i/>
          <w:sz w:val="24"/>
          <w:szCs w:val="24"/>
          <w:lang w:eastAsia="ar-SA"/>
        </w:rPr>
      </w:pPr>
      <w:r w:rsidRPr="00A34A94">
        <w:rPr>
          <w:rFonts w:ascii="Times New Roman" w:eastAsia="Times New Roman" w:hAnsi="Times New Roman" w:cs="Times New Roman"/>
          <w:sz w:val="24"/>
          <w:szCs w:val="24"/>
          <w:lang w:eastAsia="ar-SA"/>
        </w:rPr>
        <w:t xml:space="preserve">Pramoninės rizikos požiūriu planuojama Vilniaus </w:t>
      </w:r>
      <w:proofErr w:type="spellStart"/>
      <w:r w:rsidRPr="00A34A94">
        <w:rPr>
          <w:rFonts w:ascii="Times New Roman" w:eastAsia="Times New Roman" w:hAnsi="Times New Roman" w:cs="Times New Roman"/>
          <w:sz w:val="24"/>
          <w:szCs w:val="24"/>
          <w:lang w:eastAsia="ar-SA"/>
        </w:rPr>
        <w:t>kogeneracinė</w:t>
      </w:r>
      <w:proofErr w:type="spellEnd"/>
      <w:r w:rsidRPr="00A34A94">
        <w:rPr>
          <w:rFonts w:ascii="Times New Roman" w:eastAsia="Times New Roman" w:hAnsi="Times New Roman" w:cs="Times New Roman"/>
          <w:sz w:val="24"/>
          <w:szCs w:val="24"/>
          <w:lang w:eastAsia="ar-SA"/>
        </w:rPr>
        <w:t xml:space="preserve"> jėgainė yra saugi, avarinių situacijų atvejais jos poveikis aplinkai ir žmonėms neviršija ribinio, jeigu projekto rengimo ir eksploatacijos metu laikomasi potencialiai pavojingų įrenginių priežiūros įstatyme numatytų nuostatų, slėginių indų eksploatavimo reglamentų ir elektros įrenginių eksploatavimo taisyklių.</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b/>
          <w:i/>
          <w:sz w:val="24"/>
          <w:szCs w:val="24"/>
          <w:lang w:eastAsia="ar-SA"/>
        </w:rPr>
      </w:pPr>
      <w:r w:rsidRPr="00A34A94">
        <w:rPr>
          <w:rFonts w:ascii="Times New Roman" w:eastAsia="Times New Roman" w:hAnsi="Times New Roman" w:cs="Times New Roman"/>
          <w:b/>
          <w:i/>
          <w:sz w:val="24"/>
          <w:szCs w:val="24"/>
          <w:lang w:eastAsia="ar-SA"/>
        </w:rPr>
        <w:t>Informacija apie PŪV monitoringą</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 xml:space="preserve">Vilniaus </w:t>
      </w:r>
      <w:proofErr w:type="spellStart"/>
      <w:r w:rsidRPr="00A34A94">
        <w:rPr>
          <w:rFonts w:ascii="Times New Roman" w:eastAsia="Times New Roman" w:hAnsi="Times New Roman" w:cs="Times New Roman"/>
          <w:spacing w:val="-6"/>
          <w:sz w:val="24"/>
          <w:szCs w:val="24"/>
          <w:lang w:eastAsia="ar-SA"/>
        </w:rPr>
        <w:t>kogeneracinėje</w:t>
      </w:r>
      <w:proofErr w:type="spellEnd"/>
      <w:r w:rsidRPr="00A34A94">
        <w:rPr>
          <w:rFonts w:ascii="Times New Roman" w:eastAsia="Times New Roman" w:hAnsi="Times New Roman" w:cs="Times New Roman"/>
          <w:spacing w:val="-6"/>
          <w:sz w:val="24"/>
          <w:szCs w:val="24"/>
          <w:lang w:eastAsia="ar-SA"/>
        </w:rPr>
        <w:t xml:space="preserve"> jėgainėje bus atliekamas technologinių procesų, taršos šaltinių išmetamų/išleidžiamų teršalų ir poveikio aplinkos kokybei (poveikio aplinkai) monitoringai.</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Technologinių procesų monitoringo metu bus vykdomi proceso darbinių parametrų matavimai: temperatūra prie degimo kameros vidinės sienos arba kitame tipiniame matavimo taške, deguonies koncentracija ir vandens garų kiekis išmetamosiose dujose bei išmetamųjų dujų slėgis ir temperatūra.</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Taršos šaltinių išmetamų/išleidžiamų teršalų monitoringo metu bus vykdomi nuolatiniai NO</w:t>
      </w:r>
      <w:r w:rsidRPr="00A34A94">
        <w:rPr>
          <w:rFonts w:ascii="Times New Roman" w:eastAsia="Times New Roman" w:hAnsi="Times New Roman" w:cs="Times New Roman"/>
          <w:spacing w:val="-6"/>
          <w:sz w:val="24"/>
          <w:szCs w:val="24"/>
          <w:vertAlign w:val="subscript"/>
          <w:lang w:eastAsia="ar-SA"/>
        </w:rPr>
        <w:t>X</w:t>
      </w:r>
      <w:r w:rsidRPr="00A34A94">
        <w:rPr>
          <w:rFonts w:ascii="Times New Roman" w:eastAsia="Times New Roman" w:hAnsi="Times New Roman" w:cs="Times New Roman"/>
          <w:spacing w:val="-6"/>
          <w:sz w:val="24"/>
          <w:szCs w:val="24"/>
          <w:lang w:eastAsia="ar-SA"/>
        </w:rPr>
        <w:t xml:space="preserve">, CO, dulkių (bendras kiekis), bendrosios organinės anglies (BOA), </w:t>
      </w:r>
      <w:proofErr w:type="spellStart"/>
      <w:r w:rsidRPr="00A34A94">
        <w:rPr>
          <w:rFonts w:ascii="Times New Roman" w:eastAsia="Times New Roman" w:hAnsi="Times New Roman" w:cs="Times New Roman"/>
          <w:spacing w:val="-6"/>
          <w:sz w:val="24"/>
          <w:szCs w:val="24"/>
          <w:lang w:eastAsia="ar-SA"/>
        </w:rPr>
        <w:t>HCl</w:t>
      </w:r>
      <w:proofErr w:type="spellEnd"/>
      <w:r w:rsidRPr="00A34A94">
        <w:rPr>
          <w:rFonts w:ascii="Times New Roman" w:eastAsia="Times New Roman" w:hAnsi="Times New Roman" w:cs="Times New Roman"/>
          <w:spacing w:val="-6"/>
          <w:sz w:val="24"/>
          <w:szCs w:val="24"/>
          <w:lang w:eastAsia="ar-SA"/>
        </w:rPr>
        <w:t>, HF, SO</w:t>
      </w:r>
      <w:r w:rsidRPr="00A34A94">
        <w:rPr>
          <w:rFonts w:ascii="Times New Roman" w:eastAsia="Times New Roman" w:hAnsi="Times New Roman" w:cs="Times New Roman"/>
          <w:spacing w:val="-6"/>
          <w:sz w:val="24"/>
          <w:szCs w:val="24"/>
          <w:vertAlign w:val="subscript"/>
          <w:lang w:eastAsia="ar-SA"/>
        </w:rPr>
        <w:t>2</w:t>
      </w:r>
      <w:r w:rsidRPr="00A34A94">
        <w:rPr>
          <w:rFonts w:ascii="Times New Roman" w:eastAsia="Times New Roman" w:hAnsi="Times New Roman" w:cs="Times New Roman"/>
          <w:spacing w:val="-6"/>
          <w:sz w:val="24"/>
          <w:szCs w:val="24"/>
          <w:lang w:eastAsia="ar-SA"/>
        </w:rPr>
        <w:t xml:space="preserve"> matavimai iš </w:t>
      </w:r>
      <w:proofErr w:type="spellStart"/>
      <w:r w:rsidRPr="00A34A94">
        <w:rPr>
          <w:rFonts w:ascii="Times New Roman" w:eastAsia="Times New Roman" w:hAnsi="Times New Roman" w:cs="Times New Roman"/>
          <w:spacing w:val="-6"/>
          <w:sz w:val="24"/>
          <w:szCs w:val="24"/>
          <w:lang w:eastAsia="ar-SA"/>
        </w:rPr>
        <w:t>kogeneracinės</w:t>
      </w:r>
      <w:proofErr w:type="spellEnd"/>
      <w:r w:rsidRPr="00A34A94">
        <w:rPr>
          <w:rFonts w:ascii="Times New Roman" w:eastAsia="Times New Roman" w:hAnsi="Times New Roman" w:cs="Times New Roman"/>
          <w:spacing w:val="-6"/>
          <w:sz w:val="24"/>
          <w:szCs w:val="24"/>
          <w:lang w:eastAsia="ar-SA"/>
        </w:rPr>
        <w:t xml:space="preserve"> jėgainės kaminų. Kitų teršalų vykdomi monitoringai: amoniako monitoringas 1 kartą per metus, sunkiųjų metalų monitoringas 2-4 kartus per metus priklausomai nuo PŪV pasirinktos vystymo alternatyvos bei dioksinų ir </w:t>
      </w:r>
      <w:proofErr w:type="spellStart"/>
      <w:r w:rsidRPr="00A34A94">
        <w:rPr>
          <w:rFonts w:ascii="Times New Roman" w:eastAsia="Times New Roman" w:hAnsi="Times New Roman" w:cs="Times New Roman"/>
          <w:spacing w:val="-6"/>
          <w:sz w:val="24"/>
          <w:szCs w:val="24"/>
          <w:lang w:eastAsia="ar-SA"/>
        </w:rPr>
        <w:t>furanų</w:t>
      </w:r>
      <w:proofErr w:type="spellEnd"/>
      <w:r w:rsidRPr="00A34A94">
        <w:rPr>
          <w:rFonts w:ascii="Times New Roman" w:eastAsia="Times New Roman" w:hAnsi="Times New Roman" w:cs="Times New Roman"/>
          <w:spacing w:val="-6"/>
          <w:sz w:val="24"/>
          <w:szCs w:val="24"/>
          <w:lang w:eastAsia="ar-SA"/>
        </w:rPr>
        <w:t xml:space="preserve"> monitoringas 2 kartus per metus. </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Iš kuro bunkerių, elektros generatoriaus, aktyvuotos anglies bunkerio, biokuro pastato ir biokuro silosų bei dugno pelenų patalpos 1 kartą per metus bus vykdomas amoniako, kietųjų dalelių, azoto oksido monitoringas ir sieros dioksido monitoringas 4 kartus per metus PŪV vystymo alternatyvos Nr. 2 atveju arba 1 kartą per metus PŪV vystymo alternatyvos Nr. 3 atveju.</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Bus vykdomas išleidžiamų gamybinių nuotekų monitoringas: PŪV vystymo alternatyvos Nr. 2 atveju minimalus metinis mėginių ėmimo dažnis išleidžiamose nuotekose bus 1 kartą/mėnesį, PŪV vystymo alternatyvos Nr. 3 atveju minimalus metinis mėginių ėmimo dažnis išleidžiamose nuotekose bus 1 kartą/ketvirtį. Bus stebimos BDS</w:t>
      </w:r>
      <w:r w:rsidRPr="00A34A94">
        <w:rPr>
          <w:rFonts w:ascii="Times New Roman" w:eastAsia="Times New Roman" w:hAnsi="Times New Roman" w:cs="Times New Roman"/>
          <w:spacing w:val="-6"/>
          <w:sz w:val="24"/>
          <w:szCs w:val="24"/>
          <w:vertAlign w:val="subscript"/>
          <w:lang w:eastAsia="ar-SA"/>
        </w:rPr>
        <w:t>7</w:t>
      </w:r>
      <w:r w:rsidRPr="00A34A94">
        <w:rPr>
          <w:rFonts w:ascii="Times New Roman" w:eastAsia="Times New Roman" w:hAnsi="Times New Roman" w:cs="Times New Roman"/>
          <w:spacing w:val="-6"/>
          <w:sz w:val="24"/>
          <w:szCs w:val="24"/>
          <w:lang w:eastAsia="ar-SA"/>
        </w:rPr>
        <w:t>, naftos produktų ir skendinčių medžiagų koncentracijos.</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Bus vykdomas paviršinių nuotekų monitoringas – 1 kartą per 3 mėnesius. Bus stebimos BDS</w:t>
      </w:r>
      <w:r w:rsidRPr="00A34A94">
        <w:rPr>
          <w:rFonts w:ascii="Times New Roman" w:eastAsia="Times New Roman" w:hAnsi="Times New Roman" w:cs="Times New Roman"/>
          <w:spacing w:val="-6"/>
          <w:sz w:val="24"/>
          <w:szCs w:val="24"/>
          <w:vertAlign w:val="subscript"/>
          <w:lang w:eastAsia="ar-SA"/>
        </w:rPr>
        <w:t>7</w:t>
      </w:r>
      <w:r w:rsidRPr="00A34A94">
        <w:rPr>
          <w:rFonts w:ascii="Times New Roman" w:eastAsia="Times New Roman" w:hAnsi="Times New Roman" w:cs="Times New Roman"/>
          <w:spacing w:val="-6"/>
          <w:sz w:val="24"/>
          <w:szCs w:val="24"/>
          <w:lang w:eastAsia="ar-SA"/>
        </w:rPr>
        <w:t>, naftos produktų ir skendinčių medžiagų koncentracijos prieš nuotekų valymą ir po jo.</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A34A94">
        <w:rPr>
          <w:rFonts w:ascii="Times New Roman" w:eastAsia="Times New Roman" w:hAnsi="Times New Roman" w:cs="Times New Roman"/>
          <w:spacing w:val="-6"/>
          <w:sz w:val="24"/>
          <w:szCs w:val="24"/>
          <w:lang w:eastAsia="ar-SA"/>
        </w:rPr>
        <w:t>Aplinkos ore bus vykdomas chromo, kobalto, vanadžio monitoringas - matavimų skaičius bus ne mažesnis kaip 12 kartų per metus.</w:t>
      </w:r>
    </w:p>
    <w:p w:rsidR="00A34A94" w:rsidRPr="00A34A94" w:rsidRDefault="00A34A94" w:rsidP="00A34A94">
      <w:pPr>
        <w:suppressAutoHyphens/>
        <w:spacing w:after="0" w:line="240" w:lineRule="auto"/>
        <w:ind w:firstLine="720"/>
        <w:jc w:val="both"/>
        <w:rPr>
          <w:rFonts w:ascii="Times New Roman" w:eastAsia="Times New Roman" w:hAnsi="Times New Roman" w:cs="Times New Roman"/>
          <w:spacing w:val="-6"/>
          <w:sz w:val="24"/>
          <w:szCs w:val="24"/>
          <w:lang w:eastAsia="ar-SA"/>
        </w:rPr>
      </w:pPr>
      <w:bookmarkStart w:id="2" w:name="_Toc427669441"/>
      <w:r w:rsidRPr="00A34A94">
        <w:rPr>
          <w:rFonts w:ascii="Times New Roman" w:eastAsia="Times New Roman" w:hAnsi="Times New Roman" w:cs="Times New Roman"/>
          <w:b/>
          <w:i/>
          <w:spacing w:val="-6"/>
          <w:sz w:val="24"/>
          <w:szCs w:val="24"/>
          <w:lang w:eastAsia="ar-SA"/>
        </w:rPr>
        <w:t>PAV ataskaitoje nagrinėjamų alternatyvų palyginimas.</w:t>
      </w:r>
      <w:r w:rsidRPr="00A34A94">
        <w:rPr>
          <w:rFonts w:ascii="Times New Roman" w:eastAsia="Times New Roman" w:hAnsi="Times New Roman" w:cs="Times New Roman"/>
          <w:spacing w:val="-6"/>
          <w:sz w:val="24"/>
          <w:szCs w:val="24"/>
          <w:lang w:eastAsia="ar-SA"/>
        </w:rPr>
        <w:t xml:space="preserve"> </w:t>
      </w:r>
      <w:bookmarkEnd w:id="2"/>
    </w:p>
    <w:p w:rsidR="00A34A94" w:rsidRPr="00A34A94" w:rsidRDefault="00A34A94" w:rsidP="00A34A94">
      <w:pPr>
        <w:suppressAutoHyphens/>
        <w:spacing w:after="0" w:line="240" w:lineRule="auto"/>
        <w:jc w:val="both"/>
        <w:rPr>
          <w:rFonts w:ascii="Times New Roman" w:eastAsia="Times New Roman" w:hAnsi="Times New Roman" w:cs="Times New Roman"/>
          <w:sz w:val="24"/>
          <w:szCs w:val="24"/>
          <w:lang w:eastAsia="ar-SA"/>
        </w:rPr>
      </w:pPr>
      <w:r w:rsidRPr="00A34A94">
        <w:rPr>
          <w:rFonts w:ascii="Times New Roman" w:eastAsia="Times New Roman" w:hAnsi="Times New Roman" w:cs="Times New Roman"/>
          <w:sz w:val="24"/>
          <w:szCs w:val="24"/>
          <w:lang w:eastAsia="ar-SA"/>
        </w:rPr>
        <w:t xml:space="preserve">            Pagal atliktą poveikio aplinkai vertinimą nei vienu Vilniaus </w:t>
      </w:r>
      <w:proofErr w:type="spellStart"/>
      <w:r w:rsidRPr="00A34A94">
        <w:rPr>
          <w:rFonts w:ascii="Times New Roman" w:eastAsia="Times New Roman" w:hAnsi="Times New Roman" w:cs="Times New Roman"/>
          <w:sz w:val="24"/>
          <w:szCs w:val="24"/>
          <w:lang w:eastAsia="ar-SA"/>
        </w:rPr>
        <w:t>kogeneracinės</w:t>
      </w:r>
      <w:proofErr w:type="spellEnd"/>
      <w:r w:rsidRPr="00A34A94">
        <w:rPr>
          <w:rFonts w:ascii="Times New Roman" w:eastAsia="Times New Roman" w:hAnsi="Times New Roman" w:cs="Times New Roman"/>
          <w:sz w:val="24"/>
          <w:szCs w:val="24"/>
          <w:lang w:eastAsia="ar-SA"/>
        </w:rPr>
        <w:t xml:space="preserve"> jėgainės vystymo alternatyvų atveju nenustatyta limituojančio poveikio aplinkai, atskiriems aplinkos komponentams ir </w:t>
      </w:r>
      <w:r w:rsidRPr="00A34A94">
        <w:rPr>
          <w:rFonts w:ascii="Times New Roman" w:eastAsia="Times New Roman" w:hAnsi="Times New Roman" w:cs="Times New Roman"/>
          <w:sz w:val="24"/>
          <w:szCs w:val="24"/>
          <w:lang w:eastAsia="ar-SA"/>
        </w:rPr>
        <w:lastRenderedPageBreak/>
        <w:t xml:space="preserve">visuomenės sveikatai: nenumatoma tarša į paviršinius ar gruntinius vandenis, dirvožemį ar žemės gelmes; apskaičiuotos aplinkos oro taršos emisijos neviršija nustatytų ribinių verčių ties analizuojama veiklos vystymo planuojamos naudoti žemės sklypo dalies teritorijos riba; apskaičiuoti prognozuojami triukšmo lygiai ties artimiausia gyvenamąja aplinka ir ties PŪV vystymo alternatyvų Nr. 2 ir Nr. 3 planuojamos naudoti žemės sklypo dalies teritorijų ribų visais paros laikotarpiais neviršija HN 33:2011 nustatytų ribinių verčių; PŪV abiem vystymo alternatyvos atvejais aptarnaujančiam transportui organizuojant eismą </w:t>
      </w:r>
      <w:proofErr w:type="spellStart"/>
      <w:r w:rsidRPr="00A34A94">
        <w:rPr>
          <w:rFonts w:ascii="Times New Roman" w:eastAsia="Times New Roman" w:hAnsi="Times New Roman" w:cs="Times New Roman"/>
          <w:sz w:val="24"/>
          <w:szCs w:val="24"/>
          <w:lang w:eastAsia="ar-SA"/>
        </w:rPr>
        <w:t>Dubliškių</w:t>
      </w:r>
      <w:proofErr w:type="spellEnd"/>
      <w:r w:rsidRPr="00A34A94">
        <w:rPr>
          <w:rFonts w:ascii="Times New Roman" w:eastAsia="Times New Roman" w:hAnsi="Times New Roman" w:cs="Times New Roman"/>
          <w:sz w:val="24"/>
          <w:szCs w:val="24"/>
          <w:lang w:eastAsia="ar-SA"/>
        </w:rPr>
        <w:t xml:space="preserve">, </w:t>
      </w:r>
      <w:proofErr w:type="spellStart"/>
      <w:r w:rsidRPr="00A34A94">
        <w:rPr>
          <w:rFonts w:ascii="Times New Roman" w:eastAsia="Times New Roman" w:hAnsi="Times New Roman" w:cs="Times New Roman"/>
          <w:sz w:val="24"/>
          <w:szCs w:val="24"/>
          <w:lang w:eastAsia="ar-SA"/>
        </w:rPr>
        <w:t>Paneriškių</w:t>
      </w:r>
      <w:proofErr w:type="spellEnd"/>
      <w:r w:rsidRPr="00A34A94">
        <w:rPr>
          <w:rFonts w:ascii="Times New Roman" w:eastAsia="Times New Roman" w:hAnsi="Times New Roman" w:cs="Times New Roman"/>
          <w:sz w:val="24"/>
          <w:szCs w:val="24"/>
          <w:lang w:eastAsia="ar-SA"/>
        </w:rPr>
        <w:t xml:space="preserve"> ir </w:t>
      </w:r>
      <w:proofErr w:type="spellStart"/>
      <w:r w:rsidRPr="00A34A94">
        <w:rPr>
          <w:rFonts w:ascii="Times New Roman" w:eastAsia="Times New Roman" w:hAnsi="Times New Roman" w:cs="Times New Roman"/>
          <w:sz w:val="24"/>
          <w:szCs w:val="24"/>
          <w:lang w:eastAsia="ar-SA"/>
        </w:rPr>
        <w:t>Jočionių</w:t>
      </w:r>
      <w:proofErr w:type="spellEnd"/>
      <w:r w:rsidRPr="00A34A94">
        <w:rPr>
          <w:rFonts w:ascii="Times New Roman" w:eastAsia="Times New Roman" w:hAnsi="Times New Roman" w:cs="Times New Roman"/>
          <w:sz w:val="24"/>
          <w:szCs w:val="24"/>
          <w:lang w:eastAsia="ar-SA"/>
        </w:rPr>
        <w:t xml:space="preserve"> gatvėmis, apskaičiuotas prognozuojamas PŪV aptarnaujančio transporto keliamas triukšmo lygis artimiausioje gyvenamojoje aplinkoje, įvertinus esamus transporto srautus, įrengus triukšmo mažinimo priemones neviršys visuomenės sveikatos saugos teisė</w:t>
      </w:r>
      <w:r w:rsidR="00597923">
        <w:rPr>
          <w:rFonts w:ascii="Times New Roman" w:eastAsia="Times New Roman" w:hAnsi="Times New Roman" w:cs="Times New Roman"/>
          <w:sz w:val="24"/>
          <w:szCs w:val="24"/>
          <w:lang w:eastAsia="ar-SA"/>
        </w:rPr>
        <w:t>s aktu nustatytų ribinių verčių;</w:t>
      </w:r>
      <w:r w:rsidR="00675970">
        <w:rPr>
          <w:rFonts w:ascii="Times New Roman" w:eastAsia="Times New Roman" w:hAnsi="Times New Roman" w:cs="Times New Roman"/>
          <w:sz w:val="24"/>
          <w:szCs w:val="24"/>
          <w:lang w:eastAsia="ar-SA"/>
        </w:rPr>
        <w:t xml:space="preserve"> </w:t>
      </w:r>
      <w:r w:rsidRPr="00A34A94">
        <w:rPr>
          <w:rFonts w:ascii="Times New Roman" w:eastAsia="Times New Roman" w:hAnsi="Times New Roman" w:cs="Times New Roman"/>
          <w:sz w:val="24"/>
          <w:szCs w:val="24"/>
          <w:lang w:eastAsia="ar-SA"/>
        </w:rPr>
        <w:t>kvapų koncentracijos aplinkos ore valandos vidurkio intervale nesieks ribinės 8 OUE/m</w:t>
      </w:r>
      <w:r w:rsidRPr="00A34A94">
        <w:rPr>
          <w:rFonts w:ascii="Times New Roman" w:eastAsia="Times New Roman" w:hAnsi="Times New Roman" w:cs="Times New Roman"/>
          <w:sz w:val="24"/>
          <w:szCs w:val="24"/>
          <w:vertAlign w:val="superscript"/>
          <w:lang w:eastAsia="ar-SA"/>
        </w:rPr>
        <w:t>3</w:t>
      </w:r>
      <w:r w:rsidRPr="00A34A94">
        <w:rPr>
          <w:rFonts w:ascii="Times New Roman" w:eastAsia="Times New Roman" w:hAnsi="Times New Roman" w:cs="Times New Roman"/>
          <w:sz w:val="24"/>
          <w:szCs w:val="24"/>
          <w:lang w:eastAsia="ar-SA"/>
        </w:rPr>
        <w:t xml:space="preserve"> vertės;</w:t>
      </w:r>
      <w:r w:rsidR="00675970">
        <w:rPr>
          <w:rFonts w:ascii="Times New Roman" w:eastAsia="Times New Roman" w:hAnsi="Times New Roman" w:cs="Times New Roman"/>
          <w:sz w:val="24"/>
          <w:szCs w:val="24"/>
          <w:lang w:eastAsia="ar-SA"/>
        </w:rPr>
        <w:t xml:space="preserve"> </w:t>
      </w:r>
      <w:r w:rsidRPr="00A34A94">
        <w:rPr>
          <w:rFonts w:ascii="Times New Roman" w:eastAsia="Times New Roman" w:hAnsi="Times New Roman" w:cs="Times New Roman"/>
          <w:sz w:val="24"/>
          <w:szCs w:val="24"/>
          <w:lang w:eastAsia="ar-SA"/>
        </w:rPr>
        <w:t>visos nagrinėjamos alternatyvos turi potencialą šilumos gamybos kainos mažinimui, PŪV vystymo alternatyva Nr. 2 ir PA prie PŪV vystymo alternatyvos Nr. 2 turi didesnį potencialą šilumos gamybos kainos mažinimui lyginant su PŪV vystymo alternatyva Nr. 3, tačiau PA prie PŪV vystymo alternatyvos Nr. 2 reikalauja didžiausių investicijų;</w:t>
      </w:r>
      <w:r w:rsidR="00675970">
        <w:rPr>
          <w:rFonts w:ascii="Times New Roman" w:eastAsia="Times New Roman" w:hAnsi="Times New Roman" w:cs="Times New Roman"/>
          <w:sz w:val="24"/>
          <w:szCs w:val="24"/>
          <w:lang w:eastAsia="ar-SA"/>
        </w:rPr>
        <w:t xml:space="preserve"> </w:t>
      </w:r>
      <w:r w:rsidRPr="00A34A94">
        <w:rPr>
          <w:rFonts w:ascii="Times New Roman" w:eastAsia="Times New Roman" w:hAnsi="Times New Roman" w:cs="Times New Roman"/>
          <w:sz w:val="24"/>
          <w:szCs w:val="24"/>
          <w:lang w:eastAsia="ar-SA"/>
        </w:rPr>
        <w:t xml:space="preserve">planuojamos naudoti žemės sklypo dalies teritorija, kurioje planuojama Vilniaus </w:t>
      </w:r>
      <w:proofErr w:type="spellStart"/>
      <w:r w:rsidRPr="00A34A94">
        <w:rPr>
          <w:rFonts w:ascii="Times New Roman" w:eastAsia="Times New Roman" w:hAnsi="Times New Roman" w:cs="Times New Roman"/>
          <w:sz w:val="24"/>
          <w:szCs w:val="24"/>
          <w:lang w:eastAsia="ar-SA"/>
        </w:rPr>
        <w:t>kogeneracinė</w:t>
      </w:r>
      <w:proofErr w:type="spellEnd"/>
      <w:r w:rsidRPr="00A34A94">
        <w:rPr>
          <w:rFonts w:ascii="Times New Roman" w:eastAsia="Times New Roman" w:hAnsi="Times New Roman" w:cs="Times New Roman"/>
          <w:sz w:val="24"/>
          <w:szCs w:val="24"/>
          <w:lang w:eastAsia="ar-SA"/>
        </w:rPr>
        <w:t xml:space="preserve"> jėgainė nepatenka į saugomų ar kultūros paveldo teritorijų ribas ir atitinka galiojančio Vilniaus miesto savivaldybės bendrojo plano ir šilumos ūkio specialiojo sprendinius. </w:t>
      </w:r>
    </w:p>
    <w:p w:rsidR="00A34A94" w:rsidRPr="00A34A94" w:rsidRDefault="00675970" w:rsidP="00A34A9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34A94" w:rsidRPr="00A34A94">
        <w:rPr>
          <w:rFonts w:ascii="Times New Roman" w:eastAsia="Times New Roman" w:hAnsi="Times New Roman" w:cs="Times New Roman"/>
          <w:sz w:val="24"/>
          <w:szCs w:val="24"/>
          <w:lang w:eastAsia="ar-SA"/>
        </w:rPr>
        <w:t>Atsižvelgiant į atlikto poveikio aplinkai vertimo rezultatus planuojamas ūkinės veiklos vystymas poveikio aplinkai aspektu yra galimas pasirenkant bet kurią iš išanalizuotų planuojamos ūkinės veiklos alternatyvų.</w:t>
      </w:r>
    </w:p>
    <w:p w:rsidR="0020145B" w:rsidRPr="008851B4" w:rsidRDefault="0020145B" w:rsidP="0020145B">
      <w:pPr>
        <w:widowControl w:val="0"/>
        <w:suppressAutoHyphens/>
        <w:autoSpaceDN w:val="0"/>
        <w:spacing w:before="280" w:after="0" w:line="240" w:lineRule="auto"/>
        <w:jc w:val="both"/>
        <w:textAlignment w:val="baseline"/>
        <w:rPr>
          <w:rFonts w:ascii="Times New Roman" w:eastAsia="Times New Roman" w:hAnsi="Times New Roman" w:cs="Times New Roman"/>
          <w:b/>
          <w:bCs/>
          <w:kern w:val="3"/>
          <w:sz w:val="24"/>
          <w:szCs w:val="24"/>
          <w:shd w:val="clear" w:color="auto" w:fill="FFFFFF"/>
          <w:lang w:eastAsia="zh-CN"/>
        </w:rPr>
      </w:pPr>
      <w:r w:rsidRPr="008851B4">
        <w:rPr>
          <w:rFonts w:ascii="Times New Roman" w:eastAsia="Times New Roman" w:hAnsi="Times New Roman" w:cs="Times New Roman"/>
          <w:sz w:val="24"/>
          <w:szCs w:val="24"/>
        </w:rPr>
        <w:t xml:space="preserve"> </w:t>
      </w:r>
      <w:r w:rsidRPr="008851B4">
        <w:rPr>
          <w:rFonts w:ascii="Times New Roman" w:eastAsia="Times New Roman" w:hAnsi="Times New Roman" w:cs="Times New Roman"/>
          <w:b/>
          <w:kern w:val="3"/>
          <w:sz w:val="24"/>
          <w:szCs w:val="24"/>
          <w:shd w:val="clear" w:color="auto" w:fill="FFFFFF"/>
          <w:lang w:eastAsia="zh-CN"/>
        </w:rPr>
        <w:t xml:space="preserve">6. </w:t>
      </w:r>
      <w:r w:rsidRPr="008851B4">
        <w:rPr>
          <w:rFonts w:ascii="Times New Roman" w:eastAsia="Times New Roman" w:hAnsi="Times New Roman" w:cs="Times New Roman"/>
          <w:b/>
          <w:bCs/>
          <w:kern w:val="3"/>
          <w:sz w:val="24"/>
          <w:szCs w:val="24"/>
          <w:shd w:val="clear" w:color="auto" w:fill="FFFFFF"/>
          <w:lang w:eastAsia="zh-CN"/>
        </w:rPr>
        <w:t>Priemonių, numatytų neigiamam poveikiui aplinkai išvengti, sumažinti, kompensuoti ar jo pasekmėms likviduoti, aprašymas:</w:t>
      </w:r>
    </w:p>
    <w:p w:rsidR="006456FE" w:rsidRPr="006456FE" w:rsidRDefault="006456FE" w:rsidP="006456FE">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6456FE">
        <w:rPr>
          <w:rFonts w:ascii="Times New Roman" w:eastAsia="Times New Roman" w:hAnsi="Times New Roman" w:cs="Times New Roman"/>
          <w:spacing w:val="-6"/>
          <w:sz w:val="24"/>
          <w:szCs w:val="24"/>
          <w:lang w:eastAsia="ar-SA"/>
        </w:rPr>
        <w:t xml:space="preserve">6.1. </w:t>
      </w:r>
      <w:r w:rsidRPr="006456FE">
        <w:rPr>
          <w:rFonts w:ascii="Times New Roman" w:eastAsia="Times New Roman" w:hAnsi="Times New Roman" w:cs="Times New Roman"/>
          <w:b/>
          <w:spacing w:val="-6"/>
          <w:sz w:val="24"/>
          <w:szCs w:val="24"/>
          <w:lang w:eastAsia="ar-SA"/>
        </w:rPr>
        <w:t>Atliekos.</w:t>
      </w:r>
      <w:r w:rsidRPr="006456FE">
        <w:rPr>
          <w:rFonts w:ascii="Times New Roman" w:eastAsia="Times New Roman" w:hAnsi="Times New Roman" w:cs="Times New Roman"/>
          <w:spacing w:val="-6"/>
          <w:sz w:val="24"/>
          <w:szCs w:val="24"/>
          <w:lang w:eastAsia="ar-SA"/>
        </w:rPr>
        <w:t xml:space="preserve"> Planuojamos ūkinės veiklos metu Vilniaus </w:t>
      </w:r>
      <w:proofErr w:type="spellStart"/>
      <w:r w:rsidRPr="006456FE">
        <w:rPr>
          <w:rFonts w:ascii="Times New Roman" w:eastAsia="Times New Roman" w:hAnsi="Times New Roman" w:cs="Times New Roman"/>
          <w:spacing w:val="-6"/>
          <w:sz w:val="24"/>
          <w:szCs w:val="24"/>
          <w:lang w:eastAsia="ar-SA"/>
        </w:rPr>
        <w:t>kogeneracinės</w:t>
      </w:r>
      <w:proofErr w:type="spellEnd"/>
      <w:r w:rsidRPr="006456FE">
        <w:rPr>
          <w:rFonts w:ascii="Times New Roman" w:eastAsia="Times New Roman" w:hAnsi="Times New Roman" w:cs="Times New Roman"/>
          <w:spacing w:val="-6"/>
          <w:sz w:val="24"/>
          <w:szCs w:val="24"/>
          <w:lang w:eastAsia="ar-SA"/>
        </w:rPr>
        <w:t xml:space="preserve"> jėgainės eksploatacijos metu susidarys pavojingos ir nepavojingos atliekos. Pagrindinė susidarysianti atlieka – kuro pelenai. Atliekų susidarymą galima išskirti pagal atskirus technologinius procesus: atliekų ir kito kuro deginimo procesai, dūmų valymo procesai, pagalbinio ūkio eksploatavimas. </w:t>
      </w:r>
    </w:p>
    <w:p w:rsidR="006456FE" w:rsidRPr="006456FE" w:rsidRDefault="006456FE" w:rsidP="006456FE">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6456FE">
        <w:rPr>
          <w:rFonts w:ascii="Times New Roman" w:eastAsia="Times New Roman" w:hAnsi="Times New Roman" w:cs="Times New Roman"/>
          <w:spacing w:val="-6"/>
          <w:sz w:val="24"/>
          <w:szCs w:val="24"/>
          <w:lang w:eastAsia="ar-SA"/>
        </w:rPr>
        <w:t xml:space="preserve">Atliekų ir kito kuro deginimo proceso metu susidaro: dugno pelenai (šlakas) ir garo katilo dulkės (katilo pelenai). Dugno pelenai (šlakas) bus laikinai, iki perdavimo atliekų tvarkytojams, sandėliuojami įmonės planuojamos naudoti žemės sklypo dalies teritorijoje esančiame šlako sandėlyje. Pelenus į sunkvežimius kraus mobilūs krautuvai pačiame šlako sandėlyje. Atliekų ir biokuro deginimo įrenginiuose susidarantys dugno pelenai (šlakas) bus sandėliuojami atskiruose sandėliuose. </w:t>
      </w:r>
    </w:p>
    <w:p w:rsidR="006456FE" w:rsidRPr="006456FE" w:rsidRDefault="006456FE" w:rsidP="006456FE">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6456FE">
        <w:rPr>
          <w:rFonts w:ascii="Times New Roman" w:eastAsia="Times New Roman" w:hAnsi="Times New Roman" w:cs="Times New Roman"/>
          <w:spacing w:val="-6"/>
          <w:sz w:val="24"/>
          <w:szCs w:val="24"/>
          <w:lang w:eastAsia="ar-SA"/>
        </w:rPr>
        <w:t xml:space="preserve">Dūmų valymo proceso metu susidarys pavojingos atliekos (atliekų deginimas, Alternatyva Nr. 2 ir Nr. 3) – lakieji pelenai, kuriuose yra pavojingų cheminių medžiagų ir dūmų valymo kietosios atliekos. Šie pelenai bei išmetamųjų dujų valymo liekanos sudarys apie 4 % nuo į įrenginį paduodamų atliekų kiekio. Lakieji pelenai sudaryti iš smulkių dalelių/dulkių (sudegus atliekoms patekusių į išmetamųjų dujų srautą) bei dujų valymo reagentų/produktų (pvz., su įvairiais išmetamose dujose esančiais teršalais sureagavusių kalkių, aktyvuotos anglies, druskų), pašalintų iš išmetamųjų dujų srauto. Pagrindinės sudedamosios lakiųjų pelenų dalys yra anglies ir metalų oksidai, o taip pat įvairių organinių junginių, turinčių savybę prisijungti prie didelio specifinio ploto, smulkios dalelės. Tuo tarpu, </w:t>
      </w:r>
      <w:proofErr w:type="spellStart"/>
      <w:r w:rsidRPr="006456FE">
        <w:rPr>
          <w:rFonts w:ascii="Times New Roman" w:eastAsia="Times New Roman" w:hAnsi="Times New Roman" w:cs="Times New Roman"/>
          <w:spacing w:val="-6"/>
          <w:sz w:val="24"/>
          <w:szCs w:val="24"/>
          <w:lang w:eastAsia="ar-SA"/>
        </w:rPr>
        <w:t>rankovinių</w:t>
      </w:r>
      <w:proofErr w:type="spellEnd"/>
      <w:r w:rsidRPr="006456FE">
        <w:rPr>
          <w:rFonts w:ascii="Times New Roman" w:eastAsia="Times New Roman" w:hAnsi="Times New Roman" w:cs="Times New Roman"/>
          <w:spacing w:val="-6"/>
          <w:sz w:val="24"/>
          <w:szCs w:val="24"/>
          <w:lang w:eastAsia="ar-SA"/>
        </w:rPr>
        <w:t xml:space="preserve"> filtrų liekanos turi didelį kiekį kalkių (iš pusiau sauso valymo reaktoriaus). Lakieji pelenai ir kietosios atliekos po dūmų valymo proceso pateks į atskirą uždarą galutinio produkto bunkerį. Pavojingos atliekos laikinai bus laikomos iki perdavimo licencijuotoms pavojingų atliekų tvarkymo įmonėms tam pritaikytose patalpose. Šios pavojingos atliekos bus pakraunamos ir transportuojamos licencijuotoms pavojingų atliekų tvarkymo įmonėms tam pritaikyti specialiu autotransportu, kad nekeltų pavojaus visuomenės sveikatai ir aplinkai.</w:t>
      </w:r>
    </w:p>
    <w:p w:rsidR="006456FE" w:rsidRPr="006456FE" w:rsidRDefault="006456FE" w:rsidP="006456FE">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6456FE">
        <w:rPr>
          <w:rFonts w:ascii="Times New Roman" w:eastAsia="Times New Roman" w:hAnsi="Times New Roman" w:cs="Times New Roman"/>
          <w:spacing w:val="-6"/>
          <w:sz w:val="24"/>
          <w:szCs w:val="24"/>
          <w:lang w:eastAsia="ar-SA"/>
        </w:rPr>
        <w:t xml:space="preserve">Įmonės veiklos metu susidarys pagalbinio ūkio eksploatavimo atliekos: naudota tepalinė alyva, paviršinių nuotekų valymo dumblas, smėlio gaudyklės ir naftos produktų atliekos, absorbentai, filtrų medžiagos, pakuotės, užteršti apsauginiai drabužiai, transporto priemonių aptarnavimo atliekos, dienos šviesos lempos, stiklas, plastikas ir popierius bei mišrios komunalinės atliekos. Pagalbiniame ūkyje </w:t>
      </w:r>
      <w:r w:rsidRPr="006456FE">
        <w:rPr>
          <w:rFonts w:ascii="Times New Roman" w:eastAsia="Times New Roman" w:hAnsi="Times New Roman" w:cs="Times New Roman"/>
          <w:spacing w:val="-6"/>
          <w:sz w:val="24"/>
          <w:szCs w:val="24"/>
          <w:lang w:eastAsia="ar-SA"/>
        </w:rPr>
        <w:lastRenderedPageBreak/>
        <w:t>susidarysiančios mišrios nepavojingos komunalinės atliekos ir kitos ūkinėje veikloje susidarysiančios atliekos bus perduodamos licencijuotoms atliekų surinkimo ir tvarkymo įmonėms pagal sudarytas sutartis</w:t>
      </w:r>
    </w:p>
    <w:p w:rsidR="006456FE" w:rsidRPr="006456FE" w:rsidRDefault="006456FE" w:rsidP="006456FE">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6456FE">
        <w:rPr>
          <w:rFonts w:ascii="Times New Roman" w:eastAsia="Times New Roman" w:hAnsi="Times New Roman" w:cs="Times New Roman"/>
          <w:spacing w:val="-6"/>
          <w:sz w:val="24"/>
          <w:szCs w:val="24"/>
          <w:lang w:eastAsia="ar-SA"/>
        </w:rPr>
        <w:t>Jėgainės statybų metu susidarys statybinių atliekų. Visos statybos proceso metu susidariusios atliekos bus tvarkomos vadovaujantis Statybinių atliekų tvarkymo taisyklėmis, patvirtintomis 2006 m. gruodžio 26 d. LR aplinkos ministro įsakymu Nr. D1-637 “Dėl Statybinių atliekų tvarkymo taisyklių patvirtinimo”.</w:t>
      </w:r>
    </w:p>
    <w:p w:rsidR="006456FE" w:rsidRPr="006456FE" w:rsidRDefault="006456FE" w:rsidP="006456FE">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6456FE">
        <w:rPr>
          <w:rFonts w:ascii="Times New Roman" w:eastAsia="Times New Roman" w:hAnsi="Times New Roman" w:cs="Times New Roman"/>
          <w:spacing w:val="-6"/>
          <w:sz w:val="24"/>
          <w:szCs w:val="24"/>
          <w:lang w:eastAsia="ar-SA"/>
        </w:rPr>
        <w:t xml:space="preserve">6.2. </w:t>
      </w:r>
      <w:r w:rsidRPr="006456FE">
        <w:rPr>
          <w:rFonts w:ascii="Times New Roman" w:eastAsia="Times New Roman" w:hAnsi="Times New Roman" w:cs="Times New Roman"/>
          <w:b/>
          <w:spacing w:val="-6"/>
          <w:sz w:val="24"/>
          <w:szCs w:val="24"/>
          <w:lang w:eastAsia="ar-SA"/>
        </w:rPr>
        <w:t>Aplinkos oras</w:t>
      </w:r>
      <w:r w:rsidRPr="006456FE">
        <w:rPr>
          <w:rFonts w:ascii="Times New Roman" w:eastAsia="Times New Roman" w:hAnsi="Times New Roman" w:cs="Times New Roman"/>
          <w:spacing w:val="-6"/>
          <w:sz w:val="24"/>
          <w:szCs w:val="24"/>
          <w:lang w:eastAsia="ar-SA"/>
        </w:rPr>
        <w:t>.</w:t>
      </w:r>
    </w:p>
    <w:p w:rsidR="006456FE" w:rsidRPr="006456FE" w:rsidRDefault="006456FE" w:rsidP="006456FE">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6456FE">
        <w:rPr>
          <w:rFonts w:ascii="Times New Roman" w:eastAsia="Times New Roman" w:hAnsi="Times New Roman" w:cs="Times New Roman"/>
          <w:spacing w:val="-6"/>
          <w:sz w:val="24"/>
          <w:szCs w:val="24"/>
          <w:lang w:eastAsia="ar-SA"/>
        </w:rPr>
        <w:t xml:space="preserve">Vilniaus </w:t>
      </w:r>
      <w:proofErr w:type="spellStart"/>
      <w:r w:rsidRPr="006456FE">
        <w:rPr>
          <w:rFonts w:ascii="Times New Roman" w:eastAsia="Times New Roman" w:hAnsi="Times New Roman" w:cs="Times New Roman"/>
          <w:spacing w:val="-6"/>
          <w:sz w:val="24"/>
          <w:szCs w:val="24"/>
          <w:lang w:eastAsia="ar-SA"/>
        </w:rPr>
        <w:t>kogeneracinėje</w:t>
      </w:r>
      <w:proofErr w:type="spellEnd"/>
      <w:r w:rsidRPr="006456FE">
        <w:rPr>
          <w:rFonts w:ascii="Times New Roman" w:eastAsia="Times New Roman" w:hAnsi="Times New Roman" w:cs="Times New Roman"/>
          <w:spacing w:val="-6"/>
          <w:sz w:val="24"/>
          <w:szCs w:val="24"/>
          <w:lang w:eastAsia="ar-SA"/>
        </w:rPr>
        <w:t xml:space="preserve"> jėgainėje abejų  alternatyvų atveju dūmų išvalymui bus parinktos valymo sistemos, išvalančios į aplinkos orą išmetamus teršalus iki teisės aktuose nustatytų ribinių verčių. Į aplinkos orą išmetamų teršalų kiekiui mažinti objekte projektuojami išmetamo oro valymo įrenginiai/technologijos: </w:t>
      </w:r>
      <w:proofErr w:type="spellStart"/>
      <w:r w:rsidRPr="006456FE">
        <w:rPr>
          <w:rFonts w:ascii="Times New Roman" w:eastAsia="Times New Roman" w:hAnsi="Times New Roman" w:cs="Times New Roman"/>
          <w:spacing w:val="-6"/>
          <w:sz w:val="24"/>
          <w:szCs w:val="24"/>
          <w:lang w:eastAsia="ar-SA"/>
        </w:rPr>
        <w:t>neregeneracinis</w:t>
      </w:r>
      <w:proofErr w:type="spellEnd"/>
      <w:r w:rsidRPr="006456FE">
        <w:rPr>
          <w:rFonts w:ascii="Times New Roman" w:eastAsia="Times New Roman" w:hAnsi="Times New Roman" w:cs="Times New Roman"/>
          <w:spacing w:val="-6"/>
          <w:sz w:val="24"/>
          <w:szCs w:val="24"/>
          <w:lang w:eastAsia="ar-SA"/>
        </w:rPr>
        <w:t xml:space="preserve"> pusiau sauso valymo įrenginys, kaip reagentus naudojantis gesintas kalkes ir aktyviąją anglį, </w:t>
      </w:r>
      <w:proofErr w:type="spellStart"/>
      <w:r w:rsidRPr="006456FE">
        <w:rPr>
          <w:rFonts w:ascii="Times New Roman" w:eastAsia="Times New Roman" w:hAnsi="Times New Roman" w:cs="Times New Roman"/>
          <w:spacing w:val="-6"/>
          <w:sz w:val="24"/>
          <w:szCs w:val="24"/>
          <w:lang w:eastAsia="ar-SA"/>
        </w:rPr>
        <w:t>rankovinis</w:t>
      </w:r>
      <w:proofErr w:type="spellEnd"/>
      <w:r w:rsidRPr="006456FE">
        <w:rPr>
          <w:rFonts w:ascii="Times New Roman" w:eastAsia="Times New Roman" w:hAnsi="Times New Roman" w:cs="Times New Roman"/>
          <w:spacing w:val="-6"/>
          <w:sz w:val="24"/>
          <w:szCs w:val="24"/>
          <w:lang w:eastAsia="ar-SA"/>
        </w:rPr>
        <w:t xml:space="preserve"> filtras ir selektyvus </w:t>
      </w:r>
      <w:proofErr w:type="spellStart"/>
      <w:r w:rsidRPr="006456FE">
        <w:rPr>
          <w:rFonts w:ascii="Times New Roman" w:eastAsia="Times New Roman" w:hAnsi="Times New Roman" w:cs="Times New Roman"/>
          <w:spacing w:val="-6"/>
          <w:sz w:val="24"/>
          <w:szCs w:val="24"/>
          <w:lang w:eastAsia="ar-SA"/>
        </w:rPr>
        <w:t>nekatalitinis</w:t>
      </w:r>
      <w:proofErr w:type="spellEnd"/>
      <w:r w:rsidRPr="006456FE">
        <w:rPr>
          <w:rFonts w:ascii="Times New Roman" w:eastAsia="Times New Roman" w:hAnsi="Times New Roman" w:cs="Times New Roman"/>
          <w:spacing w:val="-6"/>
          <w:sz w:val="24"/>
          <w:szCs w:val="24"/>
          <w:lang w:eastAsia="ar-SA"/>
        </w:rPr>
        <w:t xml:space="preserve"> </w:t>
      </w:r>
      <w:proofErr w:type="spellStart"/>
      <w:r w:rsidRPr="006456FE">
        <w:rPr>
          <w:rFonts w:ascii="Times New Roman" w:eastAsia="Times New Roman" w:hAnsi="Times New Roman" w:cs="Times New Roman"/>
          <w:spacing w:val="-6"/>
          <w:sz w:val="24"/>
          <w:szCs w:val="24"/>
          <w:lang w:eastAsia="ar-SA"/>
        </w:rPr>
        <w:t>NOx</w:t>
      </w:r>
      <w:proofErr w:type="spellEnd"/>
      <w:r w:rsidRPr="006456FE">
        <w:rPr>
          <w:rFonts w:ascii="Times New Roman" w:eastAsia="Times New Roman" w:hAnsi="Times New Roman" w:cs="Times New Roman"/>
          <w:spacing w:val="-6"/>
          <w:sz w:val="24"/>
          <w:szCs w:val="24"/>
          <w:lang w:eastAsia="ar-SA"/>
        </w:rPr>
        <w:t xml:space="preserve"> valymas įpurškiant amoniako tirpalą katile. Atliekų deginimo įrenginio ir bendro atliekų deginimo įrenginio deginamų atliekų bunkeriuose bus naudojamas dvigubo valymo įrenginys (sintetinis </w:t>
      </w:r>
      <w:proofErr w:type="spellStart"/>
      <w:r w:rsidRPr="006456FE">
        <w:rPr>
          <w:rFonts w:ascii="Times New Roman" w:eastAsia="Times New Roman" w:hAnsi="Times New Roman" w:cs="Times New Roman"/>
          <w:spacing w:val="-6"/>
          <w:sz w:val="24"/>
          <w:szCs w:val="24"/>
          <w:lang w:eastAsia="ar-SA"/>
        </w:rPr>
        <w:t>filtras+aktyvuota</w:t>
      </w:r>
      <w:proofErr w:type="spellEnd"/>
      <w:r w:rsidRPr="006456FE">
        <w:rPr>
          <w:rFonts w:ascii="Times New Roman" w:eastAsia="Times New Roman" w:hAnsi="Times New Roman" w:cs="Times New Roman"/>
          <w:spacing w:val="-6"/>
          <w:sz w:val="24"/>
          <w:szCs w:val="24"/>
          <w:lang w:eastAsia="ar-SA"/>
        </w:rPr>
        <w:t xml:space="preserve"> anglis). Aktyvuotos anglies, negesintų ir gesintų kalkių bunkeriuose, biokuro pastate ir biokuro silosuose (PŪV vystymo alternatyvos Nr. 2 atveju) bus įrengti filtrai. Lakieji pelenai į uždaras talpyklas bus tiekiami </w:t>
      </w:r>
      <w:proofErr w:type="spellStart"/>
      <w:r w:rsidRPr="006456FE">
        <w:rPr>
          <w:rFonts w:ascii="Times New Roman" w:eastAsia="Times New Roman" w:hAnsi="Times New Roman" w:cs="Times New Roman"/>
          <w:spacing w:val="-6"/>
          <w:sz w:val="24"/>
          <w:szCs w:val="24"/>
          <w:lang w:eastAsia="ar-SA"/>
        </w:rPr>
        <w:t>pneumotransporto</w:t>
      </w:r>
      <w:proofErr w:type="spellEnd"/>
      <w:r w:rsidRPr="006456FE">
        <w:rPr>
          <w:rFonts w:ascii="Times New Roman" w:eastAsia="Times New Roman" w:hAnsi="Times New Roman" w:cs="Times New Roman"/>
          <w:spacing w:val="-6"/>
          <w:sz w:val="24"/>
          <w:szCs w:val="24"/>
          <w:lang w:eastAsia="ar-SA"/>
        </w:rPr>
        <w:t xml:space="preserve"> sistema. Virš talpyklų bus įrengtas oro filtras, kietųjų dalelių išvalymui. </w:t>
      </w:r>
    </w:p>
    <w:p w:rsidR="006456FE" w:rsidRPr="006456FE" w:rsidRDefault="006456FE" w:rsidP="006456FE">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6456FE">
        <w:rPr>
          <w:rFonts w:ascii="Times New Roman" w:eastAsia="Times New Roman" w:hAnsi="Times New Roman" w:cs="Times New Roman"/>
          <w:spacing w:val="-6"/>
          <w:sz w:val="24"/>
          <w:szCs w:val="24"/>
          <w:lang w:eastAsia="ar-SA"/>
        </w:rPr>
        <w:t>Pagal</w:t>
      </w:r>
      <w:r w:rsidRPr="006456FE">
        <w:rPr>
          <w:rFonts w:ascii="Times New Roman" w:eastAsia="Times New Roman" w:hAnsi="Times New Roman" w:cs="Times New Roman"/>
          <w:b/>
          <w:spacing w:val="-6"/>
          <w:sz w:val="24"/>
          <w:szCs w:val="24"/>
          <w:lang w:eastAsia="ar-SA"/>
        </w:rPr>
        <w:t xml:space="preserve"> PŪV vystymo alternatyvos Nr. 2</w:t>
      </w:r>
      <w:r w:rsidRPr="006456FE">
        <w:rPr>
          <w:rFonts w:ascii="Times New Roman" w:eastAsia="Times New Roman" w:hAnsi="Times New Roman" w:cs="Times New Roman"/>
          <w:spacing w:val="-6"/>
          <w:sz w:val="24"/>
          <w:szCs w:val="24"/>
          <w:lang w:eastAsia="ar-SA"/>
        </w:rPr>
        <w:t xml:space="preserve"> atveju išmetamų teršalų sklaidos aplinkos ore matematinio modeliavimo rezultatus, nei vieno teršalo atveju ribinės vertės nėra viršijamos. Didžiausia bendra stibio, arseno, švino, chromo, kobalto, vario, mangano, nikelio ir vanadžio metų vidurkio koncentracija siekia 24% kadmiui ir jo junginiams taikomos ribinės vertės bei 20% arsenui ir jo junginiams taikomos ribinės vertės. Sieros dioksido 1 valandos ir paros vidurkio koncentracijos siekia apie 10% ribinės vertės, azoto dioksido 1 valandos vidurkio koncentracija - 7%. Likusių teršalų apskaičiuotos didžiausios koncentracijos tesiekė  nuo 4x10</w:t>
      </w:r>
      <w:r w:rsidRPr="006456FE">
        <w:rPr>
          <w:rFonts w:ascii="Times New Roman" w:eastAsia="Times New Roman" w:hAnsi="Times New Roman" w:cs="Times New Roman"/>
          <w:spacing w:val="-6"/>
          <w:sz w:val="24"/>
          <w:szCs w:val="24"/>
          <w:vertAlign w:val="superscript"/>
          <w:lang w:eastAsia="ar-SA"/>
        </w:rPr>
        <w:t xml:space="preserve">-8 </w:t>
      </w:r>
      <w:r w:rsidRPr="006456FE">
        <w:rPr>
          <w:rFonts w:ascii="Times New Roman" w:eastAsia="Times New Roman" w:hAnsi="Times New Roman" w:cs="Times New Roman"/>
          <w:spacing w:val="-6"/>
          <w:sz w:val="24"/>
          <w:szCs w:val="24"/>
          <w:lang w:eastAsia="ar-SA"/>
        </w:rPr>
        <w:t>iki 6% ribinės vertės. Didžiausios apskaičiuotos teršalų koncentracijos su įvertinta fonine tarša (esami ir planuojami taršos šaltiniai) nei vieno teršalo atveju ribinių verčių neviršija. Kietųjų dalelių (KD10) metų vidurkio koncentracija siekia 88%, paros - 72% ribinės vertės. Azoto dioksido metų vidurkio koncentracija siekia 81%, 1 valandos - 31% ribinės vertės. Amoniako didžiausia 1 valandos vidurkio koncentracija siekia 68% ribinės vertės. Likusių teršalų didžiausios koncentracijos buvo mažesnės ir siekė nuo  9x10</w:t>
      </w:r>
      <w:r w:rsidRPr="006456FE">
        <w:rPr>
          <w:rFonts w:ascii="Times New Roman" w:eastAsia="Times New Roman" w:hAnsi="Times New Roman" w:cs="Times New Roman"/>
          <w:spacing w:val="-6"/>
          <w:sz w:val="24"/>
          <w:szCs w:val="24"/>
          <w:vertAlign w:val="superscript"/>
          <w:lang w:eastAsia="ar-SA"/>
        </w:rPr>
        <w:t xml:space="preserve">-8 </w:t>
      </w:r>
      <w:r w:rsidRPr="006456FE">
        <w:rPr>
          <w:rFonts w:ascii="Times New Roman" w:eastAsia="Times New Roman" w:hAnsi="Times New Roman" w:cs="Times New Roman"/>
          <w:spacing w:val="-6"/>
          <w:sz w:val="24"/>
          <w:szCs w:val="24"/>
          <w:lang w:eastAsia="ar-SA"/>
        </w:rPr>
        <w:t>iki 76% ribinės vertės.</w:t>
      </w:r>
    </w:p>
    <w:p w:rsidR="006456FE" w:rsidRPr="006456FE" w:rsidRDefault="006456FE" w:rsidP="006456FE">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6456FE">
        <w:rPr>
          <w:rFonts w:ascii="Times New Roman" w:eastAsia="Times New Roman" w:hAnsi="Times New Roman" w:cs="Times New Roman"/>
          <w:spacing w:val="-6"/>
          <w:sz w:val="24"/>
          <w:szCs w:val="24"/>
          <w:lang w:eastAsia="ar-SA"/>
        </w:rPr>
        <w:t>Pagal</w:t>
      </w:r>
      <w:r w:rsidRPr="006456FE">
        <w:rPr>
          <w:rFonts w:ascii="Times New Roman" w:eastAsia="Times New Roman" w:hAnsi="Times New Roman" w:cs="Times New Roman"/>
          <w:b/>
          <w:spacing w:val="-6"/>
          <w:sz w:val="24"/>
          <w:szCs w:val="24"/>
          <w:lang w:eastAsia="ar-SA"/>
        </w:rPr>
        <w:t xml:space="preserve"> PŪV vystymo alternatyvos Nr. 3</w:t>
      </w:r>
      <w:r w:rsidRPr="006456FE">
        <w:rPr>
          <w:rFonts w:ascii="Times New Roman" w:eastAsia="Times New Roman" w:hAnsi="Times New Roman" w:cs="Times New Roman"/>
          <w:spacing w:val="-6"/>
          <w:sz w:val="24"/>
          <w:szCs w:val="24"/>
          <w:lang w:eastAsia="ar-SA"/>
        </w:rPr>
        <w:t xml:space="preserve"> nei vieno teršalo atveju ribinės vertės nėra viršijamos. Didžiausia bendra stibio, arseno, švino, chromo, kobalto, vario, mangano, nikelio ir vanadžio metų vidurkio koncentracija siekia 56% kadmiui ir jo junginiams taikomos ribinės vertės bei 47% arsenui ir jo junginiams taikomos ribinės vertės. Sieros dioksido paros vidurkio koncentracijos siekia apie 9% ribinės vertės, azoto dioksido 1 valandos vidurkio koncentracija - 7%. Likusių teršalų apskaičiuotos didžiausios koncentracijos ir tesiekė nuo 9x10</w:t>
      </w:r>
      <w:r w:rsidRPr="006456FE">
        <w:rPr>
          <w:rFonts w:ascii="Times New Roman" w:eastAsia="Times New Roman" w:hAnsi="Times New Roman" w:cs="Times New Roman"/>
          <w:spacing w:val="-6"/>
          <w:sz w:val="24"/>
          <w:szCs w:val="24"/>
          <w:vertAlign w:val="superscript"/>
          <w:lang w:eastAsia="ar-SA"/>
        </w:rPr>
        <w:t xml:space="preserve">-8 </w:t>
      </w:r>
      <w:r w:rsidRPr="006456FE">
        <w:rPr>
          <w:rFonts w:ascii="Times New Roman" w:eastAsia="Times New Roman" w:hAnsi="Times New Roman" w:cs="Times New Roman"/>
          <w:spacing w:val="-6"/>
          <w:sz w:val="24"/>
          <w:szCs w:val="24"/>
          <w:lang w:eastAsia="ar-SA"/>
        </w:rPr>
        <w:t>iki 14% ribinės vertės.</w:t>
      </w:r>
    </w:p>
    <w:p w:rsidR="006456FE" w:rsidRPr="006456FE" w:rsidRDefault="006456FE" w:rsidP="006456FE">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6456FE">
        <w:rPr>
          <w:rFonts w:ascii="Times New Roman" w:eastAsia="Times New Roman" w:hAnsi="Times New Roman" w:cs="Times New Roman"/>
          <w:spacing w:val="-6"/>
          <w:sz w:val="24"/>
          <w:szCs w:val="24"/>
          <w:lang w:eastAsia="ar-SA"/>
        </w:rPr>
        <w:t>Didžiausios apskaičiuotos teršalų koncentracijos su įvertinta fonine tarša (esami ir planuojami taršos šaltiniai) taip pat nei vieno teršalo atveju ribinių verčių neviršija. Kietųjų dalelių (KD10) metų vidurkio koncentracija siekia 88%, paros - 73% ribinės vertės. Didžiausia bendra stibio, arseno, švino, chromo, kobalto, vario, mangano, nikelio ir vanadžio metų vidurkio koncentracija siekia 97% kadmiui ir jo junginiams taikomos ribinės vertės. Azoto dioksido metų vidurkio koncentracija siekia 81%, 1 valandos - 31% ribinės vertės. Amoniako didžiausia 1 valandos vidurkio koncentracija siekia 68% ribinės vertės. Likusių teršalų didžiausios koncentracijos buvo mažesnės ir siekė nuo 9x10</w:t>
      </w:r>
      <w:r w:rsidRPr="006456FE">
        <w:rPr>
          <w:rFonts w:ascii="Times New Roman" w:eastAsia="Times New Roman" w:hAnsi="Times New Roman" w:cs="Times New Roman"/>
          <w:spacing w:val="-6"/>
          <w:sz w:val="24"/>
          <w:szCs w:val="24"/>
          <w:vertAlign w:val="superscript"/>
          <w:lang w:eastAsia="ar-SA"/>
        </w:rPr>
        <w:t xml:space="preserve">-8 </w:t>
      </w:r>
      <w:r w:rsidRPr="006456FE">
        <w:rPr>
          <w:rFonts w:ascii="Times New Roman" w:eastAsia="Times New Roman" w:hAnsi="Times New Roman" w:cs="Times New Roman"/>
          <w:spacing w:val="-6"/>
          <w:sz w:val="24"/>
          <w:szCs w:val="24"/>
          <w:lang w:eastAsia="ar-SA"/>
        </w:rPr>
        <w:t>iki 81% ribinės vertės.</w:t>
      </w:r>
    </w:p>
    <w:p w:rsidR="006456FE" w:rsidRPr="006456FE" w:rsidRDefault="006456FE" w:rsidP="006456FE">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6456FE">
        <w:rPr>
          <w:rFonts w:ascii="Times New Roman" w:eastAsia="Times New Roman" w:hAnsi="Times New Roman" w:cs="Times New Roman"/>
          <w:spacing w:val="-6"/>
          <w:sz w:val="24"/>
          <w:szCs w:val="24"/>
          <w:lang w:eastAsia="ar-SA"/>
        </w:rPr>
        <w:t>Didžiausios teršalų koncentracijos , abejų alternatyvų atveju, buvo apskaičiuotos iki 700-800 m atstumu nuo PŪV planuojamos naudoti žemės sklypo dalies teritorijos ribų. Didesniu atstumu – teršalų koncentracijos pastebimai mažėja ir susilygina su fonine tarša.</w:t>
      </w:r>
    </w:p>
    <w:p w:rsidR="006456FE" w:rsidRPr="006456FE" w:rsidRDefault="006456FE" w:rsidP="006456FE">
      <w:pPr>
        <w:suppressAutoHyphens/>
        <w:spacing w:after="0" w:line="240" w:lineRule="auto"/>
        <w:ind w:firstLine="720"/>
        <w:jc w:val="both"/>
        <w:rPr>
          <w:rFonts w:ascii="Times New Roman" w:eastAsia="Times New Roman" w:hAnsi="Times New Roman" w:cs="Times New Roman"/>
          <w:b/>
          <w:spacing w:val="-6"/>
          <w:sz w:val="24"/>
          <w:szCs w:val="24"/>
          <w:lang w:eastAsia="ar-SA"/>
        </w:rPr>
      </w:pPr>
      <w:r w:rsidRPr="006456FE">
        <w:rPr>
          <w:rFonts w:ascii="Times New Roman" w:eastAsia="Times New Roman" w:hAnsi="Times New Roman" w:cs="Times New Roman"/>
          <w:spacing w:val="-6"/>
          <w:sz w:val="24"/>
          <w:szCs w:val="24"/>
          <w:lang w:eastAsia="ar-SA"/>
        </w:rPr>
        <w:t xml:space="preserve">6.3. </w:t>
      </w:r>
      <w:r w:rsidRPr="006456FE">
        <w:rPr>
          <w:rFonts w:ascii="Times New Roman" w:eastAsia="Times New Roman" w:hAnsi="Times New Roman" w:cs="Times New Roman"/>
          <w:b/>
          <w:spacing w:val="-6"/>
          <w:sz w:val="24"/>
          <w:szCs w:val="24"/>
          <w:lang w:eastAsia="ar-SA"/>
        </w:rPr>
        <w:t xml:space="preserve">Vanduo. </w:t>
      </w:r>
    </w:p>
    <w:p w:rsidR="006456FE" w:rsidRPr="006456FE" w:rsidRDefault="006456FE" w:rsidP="006456FE">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6456FE">
        <w:rPr>
          <w:rFonts w:ascii="Times New Roman" w:eastAsia="Times New Roman" w:hAnsi="Times New Roman" w:cs="Times New Roman"/>
          <w:spacing w:val="-6"/>
          <w:sz w:val="24"/>
          <w:szCs w:val="24"/>
          <w:lang w:eastAsia="ar-SA"/>
        </w:rPr>
        <w:t xml:space="preserve">Vadovaujantis Upių, ežerų ir tvenkinių kadastre pateiktais duomenimis, žemės sklypas kad. Nr. 0101/0067:21 nepatenka į vandens telkinių apsaugos juostas ir zonas. Žemės sklypui kad. Nr. 0101/0067:21 artimiausios vandenvietės yra už atitinkamai 1,17 ir 1.47 km esančios Bukčių ir Jankiškių vandenvietės. </w:t>
      </w:r>
      <w:r w:rsidRPr="006456FE">
        <w:rPr>
          <w:rFonts w:ascii="Times New Roman" w:eastAsia="Times New Roman" w:hAnsi="Times New Roman" w:cs="Times New Roman"/>
          <w:spacing w:val="-6"/>
          <w:sz w:val="24"/>
          <w:szCs w:val="24"/>
          <w:lang w:eastAsia="ar-SA"/>
        </w:rPr>
        <w:lastRenderedPageBreak/>
        <w:t>Žemės sklypas kad. Nr. 0101/0067:21 patenka į Vilniaus Bukčių ir Jankiškių cheminės taršos (3-osios juostos) ribas.</w:t>
      </w:r>
    </w:p>
    <w:p w:rsidR="006456FE" w:rsidRPr="006456FE" w:rsidRDefault="006456FE" w:rsidP="006456FE">
      <w:pPr>
        <w:suppressAutoHyphens/>
        <w:spacing w:after="0" w:line="240" w:lineRule="auto"/>
        <w:ind w:firstLine="720"/>
        <w:jc w:val="both"/>
        <w:rPr>
          <w:rFonts w:ascii="Times New Roman" w:eastAsia="Times New Roman" w:hAnsi="Times New Roman" w:cs="Times New Roman"/>
          <w:spacing w:val="-6"/>
          <w:sz w:val="24"/>
          <w:szCs w:val="24"/>
          <w:lang w:eastAsia="ar-SA"/>
        </w:rPr>
      </w:pPr>
      <w:r w:rsidRPr="006456FE">
        <w:rPr>
          <w:rFonts w:ascii="Times New Roman" w:eastAsia="Times New Roman" w:hAnsi="Times New Roman" w:cs="Times New Roman"/>
          <w:spacing w:val="-6"/>
          <w:sz w:val="24"/>
          <w:szCs w:val="24"/>
          <w:lang w:eastAsia="ar-SA"/>
        </w:rPr>
        <w:t xml:space="preserve">Vilniaus </w:t>
      </w:r>
      <w:proofErr w:type="spellStart"/>
      <w:r w:rsidRPr="006456FE">
        <w:rPr>
          <w:rFonts w:ascii="Times New Roman" w:eastAsia="Times New Roman" w:hAnsi="Times New Roman" w:cs="Times New Roman"/>
          <w:spacing w:val="-6"/>
          <w:sz w:val="24"/>
          <w:szCs w:val="24"/>
          <w:lang w:eastAsia="ar-SA"/>
        </w:rPr>
        <w:t>kogeneracinėje</w:t>
      </w:r>
      <w:proofErr w:type="spellEnd"/>
      <w:r w:rsidRPr="006456FE">
        <w:rPr>
          <w:rFonts w:ascii="Times New Roman" w:eastAsia="Times New Roman" w:hAnsi="Times New Roman" w:cs="Times New Roman"/>
          <w:spacing w:val="-6"/>
          <w:sz w:val="24"/>
          <w:szCs w:val="24"/>
          <w:lang w:eastAsia="ar-SA"/>
        </w:rPr>
        <w:t xml:space="preserve"> jėgainėje vandens tiekimą numatomą užtikrinti pasijungiant prie UAB „Vilniaus vandenys“ centralizuotų vandentiekio tinklų. Iš centralizuoto vandentiekio tinklų paimamas vanduo bus naudojamas darbuotojų ūkio-buities reikmėms ir patalpų priežiūrai, jėgainės gamybinėms reikmėms – technologiniuose procesuose ir gaisrinės įrangos testavimui. Viso Vilniaus </w:t>
      </w:r>
      <w:proofErr w:type="spellStart"/>
      <w:r w:rsidRPr="006456FE">
        <w:rPr>
          <w:rFonts w:ascii="Times New Roman" w:eastAsia="Times New Roman" w:hAnsi="Times New Roman" w:cs="Times New Roman"/>
          <w:spacing w:val="-6"/>
          <w:sz w:val="24"/>
          <w:szCs w:val="24"/>
          <w:lang w:eastAsia="ar-SA"/>
        </w:rPr>
        <w:t>kogeneracinės</w:t>
      </w:r>
      <w:proofErr w:type="spellEnd"/>
      <w:r w:rsidRPr="006456FE">
        <w:rPr>
          <w:rFonts w:ascii="Times New Roman" w:eastAsia="Times New Roman" w:hAnsi="Times New Roman" w:cs="Times New Roman"/>
          <w:spacing w:val="-6"/>
          <w:sz w:val="24"/>
          <w:szCs w:val="24"/>
          <w:lang w:eastAsia="ar-SA"/>
        </w:rPr>
        <w:t xml:space="preserve"> jėgainės veikloje numatoma suvartoti 219393,3 m</w:t>
      </w:r>
      <w:r w:rsidRPr="006456FE">
        <w:rPr>
          <w:rFonts w:ascii="Times New Roman" w:eastAsia="Times New Roman" w:hAnsi="Times New Roman" w:cs="Times New Roman"/>
          <w:spacing w:val="-6"/>
          <w:sz w:val="24"/>
          <w:szCs w:val="24"/>
          <w:vertAlign w:val="superscript"/>
          <w:lang w:eastAsia="ar-SA"/>
        </w:rPr>
        <w:t>3</w:t>
      </w:r>
      <w:r w:rsidRPr="006456FE">
        <w:rPr>
          <w:rFonts w:ascii="Times New Roman" w:eastAsia="Times New Roman" w:hAnsi="Times New Roman" w:cs="Times New Roman"/>
          <w:spacing w:val="-6"/>
          <w:sz w:val="24"/>
          <w:szCs w:val="24"/>
          <w:lang w:eastAsia="ar-SA"/>
        </w:rPr>
        <w:t>/metus ir 163581,5  m</w:t>
      </w:r>
      <w:r w:rsidRPr="006456FE">
        <w:rPr>
          <w:rFonts w:ascii="Times New Roman" w:eastAsia="Times New Roman" w:hAnsi="Times New Roman" w:cs="Times New Roman"/>
          <w:spacing w:val="-6"/>
          <w:sz w:val="24"/>
          <w:szCs w:val="24"/>
          <w:vertAlign w:val="superscript"/>
          <w:lang w:eastAsia="ar-SA"/>
        </w:rPr>
        <w:t>3</w:t>
      </w:r>
      <w:r w:rsidRPr="006456FE">
        <w:rPr>
          <w:rFonts w:ascii="Times New Roman" w:eastAsia="Times New Roman" w:hAnsi="Times New Roman" w:cs="Times New Roman"/>
          <w:spacing w:val="-6"/>
          <w:sz w:val="24"/>
          <w:szCs w:val="24"/>
          <w:lang w:eastAsia="ar-SA"/>
        </w:rPr>
        <w:t>/metus vandens atitinkamai PŪV vystymo alternatyvai Nr. 2 ir Nr. 3.</w:t>
      </w:r>
      <w:r w:rsidRPr="006456FE">
        <w:rPr>
          <w:rFonts w:ascii="Times New Roman" w:eastAsia="Times New Roman" w:hAnsi="Times New Roman" w:cs="Times New Roman"/>
          <w:sz w:val="24"/>
          <w:szCs w:val="23"/>
          <w:lang w:eastAsia="ar-SA"/>
        </w:rPr>
        <w:t xml:space="preserve"> </w:t>
      </w:r>
    </w:p>
    <w:p w:rsidR="006456FE" w:rsidRPr="006456FE" w:rsidRDefault="006456FE" w:rsidP="006456FE">
      <w:pPr>
        <w:suppressAutoHyphens/>
        <w:spacing w:after="0" w:line="240" w:lineRule="auto"/>
        <w:ind w:firstLine="720"/>
        <w:jc w:val="both"/>
        <w:rPr>
          <w:rFonts w:ascii="Times New Roman" w:eastAsia="Times New Roman" w:hAnsi="Times New Roman" w:cs="Times New Roman"/>
          <w:sz w:val="24"/>
          <w:szCs w:val="24"/>
          <w:lang w:eastAsia="ar-SA"/>
        </w:rPr>
      </w:pPr>
      <w:r w:rsidRPr="006456FE">
        <w:rPr>
          <w:rFonts w:ascii="Times New Roman" w:eastAsia="Times New Roman" w:hAnsi="Times New Roman" w:cs="Times New Roman"/>
          <w:sz w:val="24"/>
          <w:szCs w:val="24"/>
          <w:lang w:eastAsia="ar-SA"/>
        </w:rPr>
        <w:t xml:space="preserve">6.3. </w:t>
      </w:r>
      <w:r w:rsidRPr="006456FE">
        <w:rPr>
          <w:rFonts w:ascii="Times New Roman" w:eastAsia="Times New Roman" w:hAnsi="Times New Roman" w:cs="Times New Roman"/>
          <w:b/>
          <w:sz w:val="24"/>
          <w:szCs w:val="24"/>
          <w:lang w:eastAsia="ar-SA"/>
        </w:rPr>
        <w:t>Nuotekos.</w:t>
      </w:r>
      <w:r w:rsidRPr="006456FE">
        <w:rPr>
          <w:rFonts w:ascii="Times New Roman" w:eastAsia="Times New Roman" w:hAnsi="Times New Roman" w:cs="Times New Roman"/>
          <w:sz w:val="24"/>
          <w:szCs w:val="24"/>
          <w:lang w:eastAsia="ar-SA"/>
        </w:rPr>
        <w:t xml:space="preserve"> </w:t>
      </w:r>
    </w:p>
    <w:p w:rsidR="006456FE" w:rsidRPr="006456FE" w:rsidRDefault="006456FE" w:rsidP="006456FE">
      <w:pPr>
        <w:suppressAutoHyphens/>
        <w:spacing w:after="0" w:line="240" w:lineRule="auto"/>
        <w:ind w:firstLine="720"/>
        <w:jc w:val="both"/>
        <w:rPr>
          <w:rFonts w:ascii="Times New Roman" w:eastAsia="Times New Roman" w:hAnsi="Times New Roman" w:cs="Times New Roman"/>
          <w:sz w:val="24"/>
          <w:szCs w:val="24"/>
          <w:lang w:eastAsia="ar-SA"/>
        </w:rPr>
      </w:pPr>
      <w:r w:rsidRPr="006456FE">
        <w:rPr>
          <w:rFonts w:ascii="Times New Roman" w:eastAsia="Times New Roman" w:hAnsi="Times New Roman" w:cs="Times New Roman"/>
          <w:sz w:val="24"/>
          <w:szCs w:val="24"/>
          <w:lang w:eastAsia="ar-SA"/>
        </w:rPr>
        <w:t xml:space="preserve">Vilniaus </w:t>
      </w:r>
      <w:proofErr w:type="spellStart"/>
      <w:r w:rsidRPr="006456FE">
        <w:rPr>
          <w:rFonts w:ascii="Times New Roman" w:eastAsia="Times New Roman" w:hAnsi="Times New Roman" w:cs="Times New Roman"/>
          <w:sz w:val="24"/>
          <w:szCs w:val="24"/>
          <w:lang w:eastAsia="ar-SA"/>
        </w:rPr>
        <w:t>kogeneracinėje</w:t>
      </w:r>
      <w:proofErr w:type="spellEnd"/>
      <w:r w:rsidRPr="006456FE">
        <w:rPr>
          <w:rFonts w:ascii="Times New Roman" w:eastAsia="Times New Roman" w:hAnsi="Times New Roman" w:cs="Times New Roman"/>
          <w:sz w:val="24"/>
          <w:szCs w:val="24"/>
          <w:lang w:eastAsia="ar-SA"/>
        </w:rPr>
        <w:t xml:space="preserve"> jėgainėje PŪV metu susidarys ūkio-buities, gamybinės, paviršinės (lietaus) nuotekos ir vanduo po gaisrinės įrangos testavimo. Nuotekas pagal atskiras sutartis planuojama išleisti į UAB „Vilniaus vandenys“ ir UAB „Grinda“ nuotekų tinklus. Galimai užterštos paviršinės nuotekos nuo asfaltuotų aikštelių ir kietų dangų prieš išleidžiant į lietaus nuotekų tinklus, bus surenkamos ir nukreipiamos į vietinius paviršinių nuotekų valymo įrenginius, kuriuose bus apvalomos iki Paviršinių nuotekų tvarkymo reglamente, patvirtintame Lietuvos Respublikos aplinkos ministro 2007 m. balandžio 2 d. įsakymu Nr. D1-193 "Dėl Paviršinių nuotekų tvarkymo reglamento patvirtinimo" nustatytų leistino užterštumo verčių, tam numatoma įrengti smėlio ir naftos gaudyklę. Išvalytos paviršinės (lietaus) nuotekos toliau bus išleidžiamos pagal atskirai sudarytą sutartį į UAB „Grinda“ lietaus nuotekų tinklą. Gaisrinės įrangos testavimui panaudotas vanduo patenka į paviršinių nuotekų tvarkymo sistemą, iš kurios išleidžiamas į nuotekų tinklus. Ūkio-buities ir gamybines nuotekas numatoma išleisti į UAB „Vilniaus vandenys“ centralizuotus buitinių nuotekų tinklus.</w:t>
      </w:r>
    </w:p>
    <w:p w:rsidR="006456FE" w:rsidRPr="006456FE" w:rsidRDefault="006456FE" w:rsidP="006456FE">
      <w:pPr>
        <w:spacing w:after="0" w:line="240" w:lineRule="auto"/>
        <w:jc w:val="both"/>
        <w:rPr>
          <w:rFonts w:ascii="Times New Roman" w:eastAsia="Calibri" w:hAnsi="Times New Roman" w:cs="Times New Roman"/>
          <w:color w:val="121212"/>
          <w:sz w:val="24"/>
          <w:szCs w:val="24"/>
        </w:rPr>
      </w:pPr>
      <w:r w:rsidRPr="006456FE">
        <w:rPr>
          <w:rFonts w:ascii="Times New Roman" w:eastAsia="Calibri" w:hAnsi="Times New Roman" w:cs="Times New Roman"/>
          <w:color w:val="121212"/>
          <w:sz w:val="24"/>
          <w:szCs w:val="24"/>
        </w:rPr>
        <w:t xml:space="preserve">            6.4. </w:t>
      </w:r>
      <w:r w:rsidRPr="006456FE">
        <w:rPr>
          <w:rFonts w:ascii="Times New Roman" w:eastAsia="Calibri" w:hAnsi="Times New Roman" w:cs="Times New Roman"/>
          <w:b/>
          <w:color w:val="121212"/>
          <w:sz w:val="24"/>
          <w:szCs w:val="24"/>
        </w:rPr>
        <w:t>Triukšmas.</w:t>
      </w:r>
      <w:r w:rsidRPr="006456FE">
        <w:rPr>
          <w:rFonts w:ascii="Times New Roman" w:eastAsia="Calibri" w:hAnsi="Times New Roman" w:cs="Times New Roman"/>
          <w:color w:val="121212"/>
          <w:sz w:val="24"/>
          <w:szCs w:val="24"/>
        </w:rPr>
        <w:t xml:space="preserve"> </w:t>
      </w:r>
    </w:p>
    <w:p w:rsidR="006456FE" w:rsidRPr="006456FE" w:rsidRDefault="006456FE" w:rsidP="006456FE">
      <w:pPr>
        <w:suppressAutoHyphens/>
        <w:spacing w:after="0" w:line="240" w:lineRule="auto"/>
        <w:ind w:firstLine="720"/>
        <w:jc w:val="both"/>
        <w:rPr>
          <w:rFonts w:ascii="Times New Roman" w:eastAsia="Times New Roman" w:hAnsi="Times New Roman" w:cs="Times New Roman"/>
          <w:sz w:val="24"/>
          <w:szCs w:val="24"/>
          <w:lang w:eastAsia="ar-SA"/>
        </w:rPr>
      </w:pPr>
      <w:r w:rsidRPr="006456FE">
        <w:rPr>
          <w:rFonts w:ascii="Times New Roman" w:eastAsia="Times New Roman" w:hAnsi="Times New Roman" w:cs="Times New Roman"/>
          <w:sz w:val="24"/>
          <w:szCs w:val="24"/>
          <w:lang w:eastAsia="ar-SA"/>
        </w:rPr>
        <w:t xml:space="preserve">Apskaičiuotas prognozuojamas triukšmo lygis artimiausioje gyvenamoje aplinkoje transportui važiuojant Titnago, </w:t>
      </w:r>
      <w:proofErr w:type="spellStart"/>
      <w:r w:rsidRPr="006456FE">
        <w:rPr>
          <w:rFonts w:ascii="Times New Roman" w:eastAsia="Times New Roman" w:hAnsi="Times New Roman" w:cs="Times New Roman"/>
          <w:sz w:val="24"/>
          <w:szCs w:val="24"/>
          <w:lang w:eastAsia="ar-SA"/>
        </w:rPr>
        <w:t>Dubliškių</w:t>
      </w:r>
      <w:proofErr w:type="spellEnd"/>
      <w:r w:rsidRPr="006456FE">
        <w:rPr>
          <w:rFonts w:ascii="Times New Roman" w:eastAsia="Times New Roman" w:hAnsi="Times New Roman" w:cs="Times New Roman"/>
          <w:sz w:val="24"/>
          <w:szCs w:val="24"/>
          <w:lang w:eastAsia="ar-SA"/>
        </w:rPr>
        <w:t xml:space="preserve">, </w:t>
      </w:r>
      <w:proofErr w:type="spellStart"/>
      <w:r w:rsidRPr="006456FE">
        <w:rPr>
          <w:rFonts w:ascii="Times New Roman" w:eastAsia="Times New Roman" w:hAnsi="Times New Roman" w:cs="Times New Roman"/>
          <w:sz w:val="24"/>
          <w:szCs w:val="24"/>
          <w:lang w:eastAsia="ar-SA"/>
        </w:rPr>
        <w:t>Paneriškių</w:t>
      </w:r>
      <w:proofErr w:type="spellEnd"/>
      <w:r w:rsidRPr="006456FE">
        <w:rPr>
          <w:rFonts w:ascii="Times New Roman" w:eastAsia="Times New Roman" w:hAnsi="Times New Roman" w:cs="Times New Roman"/>
          <w:sz w:val="24"/>
          <w:szCs w:val="24"/>
          <w:lang w:eastAsia="ar-SA"/>
        </w:rPr>
        <w:t xml:space="preserve"> ir </w:t>
      </w:r>
      <w:proofErr w:type="spellStart"/>
      <w:r w:rsidRPr="006456FE">
        <w:rPr>
          <w:rFonts w:ascii="Times New Roman" w:eastAsia="Times New Roman" w:hAnsi="Times New Roman" w:cs="Times New Roman"/>
          <w:sz w:val="24"/>
          <w:szCs w:val="24"/>
          <w:lang w:eastAsia="ar-SA"/>
        </w:rPr>
        <w:t>Jočionių</w:t>
      </w:r>
      <w:proofErr w:type="spellEnd"/>
      <w:r w:rsidRPr="006456FE">
        <w:rPr>
          <w:rFonts w:ascii="Times New Roman" w:eastAsia="Times New Roman" w:hAnsi="Times New Roman" w:cs="Times New Roman"/>
          <w:sz w:val="24"/>
          <w:szCs w:val="24"/>
          <w:lang w:eastAsia="ar-SA"/>
        </w:rPr>
        <w:t xml:space="preserve"> gatvėmis, įvertinus esamus transporto srautus. Nustatyta, kad esamas triukšmo lygis gyvenamoje aplinkoje Titnago ir </w:t>
      </w:r>
      <w:proofErr w:type="spellStart"/>
      <w:r w:rsidRPr="006456FE">
        <w:rPr>
          <w:rFonts w:ascii="Times New Roman" w:eastAsia="Times New Roman" w:hAnsi="Times New Roman" w:cs="Times New Roman"/>
          <w:sz w:val="24"/>
          <w:szCs w:val="24"/>
          <w:lang w:eastAsia="ar-SA"/>
        </w:rPr>
        <w:t>Dubliškių</w:t>
      </w:r>
      <w:proofErr w:type="spellEnd"/>
      <w:r w:rsidRPr="006456FE">
        <w:rPr>
          <w:rFonts w:ascii="Times New Roman" w:eastAsia="Times New Roman" w:hAnsi="Times New Roman" w:cs="Times New Roman"/>
          <w:sz w:val="24"/>
          <w:szCs w:val="24"/>
          <w:lang w:eastAsia="ar-SA"/>
        </w:rPr>
        <w:t xml:space="preserve"> gatvėse 1,3 -2,3 </w:t>
      </w:r>
      <w:proofErr w:type="spellStart"/>
      <w:r w:rsidRPr="006456FE">
        <w:rPr>
          <w:rFonts w:ascii="Times New Roman" w:eastAsia="Times New Roman" w:hAnsi="Times New Roman" w:cs="Times New Roman"/>
          <w:sz w:val="24"/>
          <w:szCs w:val="24"/>
          <w:lang w:eastAsia="ar-SA"/>
        </w:rPr>
        <w:t>dBA</w:t>
      </w:r>
      <w:proofErr w:type="spellEnd"/>
      <w:r w:rsidRPr="006456FE">
        <w:rPr>
          <w:rFonts w:ascii="Times New Roman" w:eastAsia="Times New Roman" w:hAnsi="Times New Roman" w:cs="Times New Roman"/>
          <w:sz w:val="24"/>
          <w:szCs w:val="24"/>
          <w:lang w:eastAsia="ar-SA"/>
        </w:rPr>
        <w:t xml:space="preserve"> viršija ribines vertes dienos metu. PŪV aptarnaujantis transporto srautas triukšmo lygį šioje gyvenamoje aplinkoje gali nedaug įtakoti – padidinti iki 0,8-1,1 </w:t>
      </w:r>
      <w:proofErr w:type="spellStart"/>
      <w:r w:rsidRPr="006456FE">
        <w:rPr>
          <w:rFonts w:ascii="Times New Roman" w:eastAsia="Times New Roman" w:hAnsi="Times New Roman" w:cs="Times New Roman"/>
          <w:sz w:val="24"/>
          <w:szCs w:val="24"/>
          <w:lang w:eastAsia="ar-SA"/>
        </w:rPr>
        <w:t>dBA</w:t>
      </w:r>
      <w:proofErr w:type="spellEnd"/>
      <w:r w:rsidRPr="006456FE">
        <w:rPr>
          <w:rFonts w:ascii="Times New Roman" w:eastAsia="Times New Roman" w:hAnsi="Times New Roman" w:cs="Times New Roman"/>
          <w:sz w:val="24"/>
          <w:szCs w:val="24"/>
          <w:lang w:eastAsia="ar-SA"/>
        </w:rPr>
        <w:t>.</w:t>
      </w:r>
    </w:p>
    <w:p w:rsidR="006456FE" w:rsidRPr="006456FE" w:rsidRDefault="006456FE" w:rsidP="006456FE">
      <w:pPr>
        <w:suppressAutoHyphens/>
        <w:spacing w:after="0" w:line="240" w:lineRule="auto"/>
        <w:ind w:firstLine="720"/>
        <w:jc w:val="both"/>
        <w:rPr>
          <w:rFonts w:ascii="Times New Roman" w:eastAsia="Times New Roman" w:hAnsi="Times New Roman" w:cs="Times New Roman"/>
          <w:sz w:val="24"/>
          <w:szCs w:val="24"/>
          <w:lang w:eastAsia="ar-SA"/>
        </w:rPr>
      </w:pPr>
      <w:r w:rsidRPr="006456FE">
        <w:rPr>
          <w:rFonts w:ascii="Times New Roman" w:eastAsia="Times New Roman" w:hAnsi="Times New Roman" w:cs="Times New Roman"/>
          <w:sz w:val="24"/>
          <w:szCs w:val="24"/>
          <w:lang w:eastAsia="ar-SA"/>
        </w:rPr>
        <w:t xml:space="preserve">Organizuojant PŪV aptarnaujančio transporto eismą Titnago, </w:t>
      </w:r>
      <w:proofErr w:type="spellStart"/>
      <w:r w:rsidRPr="006456FE">
        <w:rPr>
          <w:rFonts w:ascii="Times New Roman" w:eastAsia="Times New Roman" w:hAnsi="Times New Roman" w:cs="Times New Roman"/>
          <w:sz w:val="24"/>
          <w:szCs w:val="24"/>
          <w:lang w:eastAsia="ar-SA"/>
        </w:rPr>
        <w:t>Dubliškių</w:t>
      </w:r>
      <w:proofErr w:type="spellEnd"/>
      <w:r w:rsidRPr="006456FE">
        <w:rPr>
          <w:rFonts w:ascii="Times New Roman" w:eastAsia="Times New Roman" w:hAnsi="Times New Roman" w:cs="Times New Roman"/>
          <w:sz w:val="24"/>
          <w:szCs w:val="24"/>
          <w:lang w:eastAsia="ar-SA"/>
        </w:rPr>
        <w:t xml:space="preserve">, </w:t>
      </w:r>
      <w:proofErr w:type="spellStart"/>
      <w:r w:rsidRPr="006456FE">
        <w:rPr>
          <w:rFonts w:ascii="Times New Roman" w:eastAsia="Times New Roman" w:hAnsi="Times New Roman" w:cs="Times New Roman"/>
          <w:sz w:val="24"/>
          <w:szCs w:val="24"/>
          <w:lang w:eastAsia="ar-SA"/>
        </w:rPr>
        <w:t>Paneriškių</w:t>
      </w:r>
      <w:proofErr w:type="spellEnd"/>
      <w:r w:rsidRPr="006456FE">
        <w:rPr>
          <w:rFonts w:ascii="Times New Roman" w:eastAsia="Times New Roman" w:hAnsi="Times New Roman" w:cs="Times New Roman"/>
          <w:sz w:val="24"/>
          <w:szCs w:val="24"/>
          <w:lang w:eastAsia="ar-SA"/>
        </w:rPr>
        <w:t xml:space="preserve"> ir </w:t>
      </w:r>
      <w:proofErr w:type="spellStart"/>
      <w:r w:rsidRPr="006456FE">
        <w:rPr>
          <w:rFonts w:ascii="Times New Roman" w:eastAsia="Times New Roman" w:hAnsi="Times New Roman" w:cs="Times New Roman"/>
          <w:sz w:val="24"/>
          <w:szCs w:val="24"/>
          <w:lang w:eastAsia="ar-SA"/>
        </w:rPr>
        <w:t>Jočionių</w:t>
      </w:r>
      <w:proofErr w:type="spellEnd"/>
      <w:r w:rsidRPr="006456FE">
        <w:rPr>
          <w:rFonts w:ascii="Times New Roman" w:eastAsia="Times New Roman" w:hAnsi="Times New Roman" w:cs="Times New Roman"/>
          <w:sz w:val="24"/>
          <w:szCs w:val="24"/>
          <w:lang w:eastAsia="ar-SA"/>
        </w:rPr>
        <w:t xml:space="preserve"> gatvėmis, būtina numatyti triukšmo mažinimo priemones: įrengti </w:t>
      </w:r>
      <w:proofErr w:type="spellStart"/>
      <w:r w:rsidRPr="006456FE">
        <w:rPr>
          <w:rFonts w:ascii="Times New Roman" w:eastAsia="Times New Roman" w:hAnsi="Times New Roman" w:cs="Times New Roman"/>
          <w:sz w:val="24"/>
          <w:szCs w:val="24"/>
          <w:lang w:eastAsia="ar-SA"/>
        </w:rPr>
        <w:t>prieštriukšmines</w:t>
      </w:r>
      <w:proofErr w:type="spellEnd"/>
      <w:r w:rsidRPr="006456FE">
        <w:rPr>
          <w:rFonts w:ascii="Times New Roman" w:eastAsia="Times New Roman" w:hAnsi="Times New Roman" w:cs="Times New Roman"/>
          <w:sz w:val="24"/>
          <w:szCs w:val="24"/>
          <w:lang w:eastAsia="ar-SA"/>
        </w:rPr>
        <w:t xml:space="preserve"> sienutes (akustinius užtvarus) greta </w:t>
      </w:r>
      <w:proofErr w:type="spellStart"/>
      <w:r w:rsidRPr="006456FE">
        <w:rPr>
          <w:rFonts w:ascii="Times New Roman" w:eastAsia="Times New Roman" w:hAnsi="Times New Roman" w:cs="Times New Roman"/>
          <w:sz w:val="24"/>
          <w:szCs w:val="24"/>
          <w:lang w:eastAsia="ar-SA"/>
        </w:rPr>
        <w:t>Dubliškių</w:t>
      </w:r>
      <w:proofErr w:type="spellEnd"/>
      <w:r w:rsidRPr="006456FE">
        <w:rPr>
          <w:rFonts w:ascii="Times New Roman" w:eastAsia="Times New Roman" w:hAnsi="Times New Roman" w:cs="Times New Roman"/>
          <w:sz w:val="24"/>
          <w:szCs w:val="24"/>
          <w:lang w:eastAsia="ar-SA"/>
        </w:rPr>
        <w:t xml:space="preserve"> g. 60-62 ir Titnago g. 32., kurių akustinis efektyvumas būtų ≥2 </w:t>
      </w:r>
      <w:proofErr w:type="spellStart"/>
      <w:r w:rsidRPr="006456FE">
        <w:rPr>
          <w:rFonts w:ascii="Times New Roman" w:eastAsia="Times New Roman" w:hAnsi="Times New Roman" w:cs="Times New Roman"/>
          <w:sz w:val="24"/>
          <w:szCs w:val="24"/>
          <w:lang w:eastAsia="ar-SA"/>
        </w:rPr>
        <w:t>dBA</w:t>
      </w:r>
      <w:proofErr w:type="spellEnd"/>
      <w:r w:rsidRPr="006456FE">
        <w:rPr>
          <w:rFonts w:ascii="Times New Roman" w:eastAsia="Times New Roman" w:hAnsi="Times New Roman" w:cs="Times New Roman"/>
          <w:sz w:val="24"/>
          <w:szCs w:val="24"/>
          <w:lang w:eastAsia="ar-SA"/>
        </w:rPr>
        <w:t xml:space="preserve">. Šių priemonių įgyvendinimas sumažintų bendro, </w:t>
      </w:r>
      <w:proofErr w:type="spellStart"/>
      <w:r w:rsidRPr="006456FE">
        <w:rPr>
          <w:rFonts w:ascii="Times New Roman" w:eastAsia="Times New Roman" w:hAnsi="Times New Roman" w:cs="Times New Roman"/>
          <w:sz w:val="24"/>
          <w:szCs w:val="24"/>
          <w:lang w:eastAsia="ar-SA"/>
        </w:rPr>
        <w:t>t.y</w:t>
      </w:r>
      <w:proofErr w:type="spellEnd"/>
      <w:r w:rsidRPr="006456FE">
        <w:rPr>
          <w:rFonts w:ascii="Times New Roman" w:eastAsia="Times New Roman" w:hAnsi="Times New Roman" w:cs="Times New Roman"/>
          <w:sz w:val="24"/>
          <w:szCs w:val="24"/>
          <w:lang w:eastAsia="ar-SA"/>
        </w:rPr>
        <w:t>. esamo kartu su PŪV aptarnaujančiu transportu transporto triukšmo lygį, ir bendras transporto keliamo triukšmo lygis neviršytų HN 33:2011 nustatytų ribinių verčių.</w:t>
      </w:r>
    </w:p>
    <w:p w:rsidR="006456FE" w:rsidRPr="006456FE" w:rsidRDefault="006456FE" w:rsidP="006456FE">
      <w:pPr>
        <w:suppressAutoHyphens/>
        <w:spacing w:after="0" w:line="240" w:lineRule="auto"/>
        <w:ind w:firstLine="720"/>
        <w:jc w:val="both"/>
        <w:rPr>
          <w:rFonts w:ascii="Times New Roman" w:eastAsia="Times New Roman" w:hAnsi="Times New Roman" w:cs="Times New Roman"/>
          <w:sz w:val="24"/>
          <w:szCs w:val="24"/>
          <w:lang w:eastAsia="ar-SA"/>
        </w:rPr>
      </w:pPr>
      <w:r w:rsidRPr="006456FE">
        <w:rPr>
          <w:rFonts w:ascii="Times New Roman" w:eastAsia="Times New Roman" w:hAnsi="Times New Roman" w:cs="Times New Roman"/>
          <w:sz w:val="24"/>
          <w:szCs w:val="24"/>
          <w:lang w:eastAsia="ar-SA"/>
        </w:rPr>
        <w:t xml:space="preserve">  Triukšmo mažinimo priemonės (</w:t>
      </w:r>
      <w:proofErr w:type="spellStart"/>
      <w:r w:rsidRPr="006456FE">
        <w:rPr>
          <w:rFonts w:ascii="Times New Roman" w:eastAsia="Times New Roman" w:hAnsi="Times New Roman" w:cs="Times New Roman"/>
          <w:sz w:val="24"/>
          <w:szCs w:val="24"/>
          <w:lang w:eastAsia="ar-SA"/>
        </w:rPr>
        <w:t>prieštriukšminės</w:t>
      </w:r>
      <w:proofErr w:type="spellEnd"/>
      <w:r w:rsidRPr="006456FE">
        <w:rPr>
          <w:rFonts w:ascii="Times New Roman" w:eastAsia="Times New Roman" w:hAnsi="Times New Roman" w:cs="Times New Roman"/>
          <w:sz w:val="24"/>
          <w:szCs w:val="24"/>
          <w:lang w:eastAsia="ar-SA"/>
        </w:rPr>
        <w:t xml:space="preserve"> sienelės ties artimiausiais gyvenamaisiais namais </w:t>
      </w:r>
      <w:proofErr w:type="spellStart"/>
      <w:r w:rsidRPr="006456FE">
        <w:rPr>
          <w:rFonts w:ascii="Times New Roman" w:eastAsia="Times New Roman" w:hAnsi="Times New Roman" w:cs="Times New Roman"/>
          <w:sz w:val="24"/>
          <w:szCs w:val="24"/>
          <w:lang w:eastAsia="ar-SA"/>
        </w:rPr>
        <w:t>Dubliškių</w:t>
      </w:r>
      <w:proofErr w:type="spellEnd"/>
      <w:r w:rsidRPr="006456FE">
        <w:rPr>
          <w:rFonts w:ascii="Times New Roman" w:eastAsia="Times New Roman" w:hAnsi="Times New Roman" w:cs="Times New Roman"/>
          <w:sz w:val="24"/>
          <w:szCs w:val="24"/>
          <w:lang w:eastAsia="ar-SA"/>
        </w:rPr>
        <w:t xml:space="preserve"> ir Titnago gatvėse) privažiavimo prie </w:t>
      </w:r>
      <w:proofErr w:type="spellStart"/>
      <w:r w:rsidRPr="006456FE">
        <w:rPr>
          <w:rFonts w:ascii="Times New Roman" w:eastAsia="Times New Roman" w:hAnsi="Times New Roman" w:cs="Times New Roman"/>
          <w:sz w:val="24"/>
          <w:szCs w:val="24"/>
          <w:lang w:eastAsia="ar-SA"/>
        </w:rPr>
        <w:t>Jočionių</w:t>
      </w:r>
      <w:proofErr w:type="spellEnd"/>
      <w:r w:rsidRPr="006456FE">
        <w:rPr>
          <w:rFonts w:ascii="Times New Roman" w:eastAsia="Times New Roman" w:hAnsi="Times New Roman" w:cs="Times New Roman"/>
          <w:sz w:val="24"/>
          <w:szCs w:val="24"/>
          <w:lang w:eastAsia="ar-SA"/>
        </w:rPr>
        <w:t xml:space="preserve"> g. 13 kelyje yra numatytos parengtose ir patvirtintose „Regioninės komunalinių atliekų deginimo gamyklos PAV ataskaitoje, 2010 m.“, „Regioninės komunalinių atliekų deginimo gamyklos, </w:t>
      </w:r>
      <w:proofErr w:type="spellStart"/>
      <w:r w:rsidRPr="006456FE">
        <w:rPr>
          <w:rFonts w:ascii="Times New Roman" w:eastAsia="Times New Roman" w:hAnsi="Times New Roman" w:cs="Times New Roman"/>
          <w:sz w:val="24"/>
          <w:szCs w:val="24"/>
          <w:lang w:eastAsia="ar-SA"/>
        </w:rPr>
        <w:t>Jočionių</w:t>
      </w:r>
      <w:proofErr w:type="spellEnd"/>
      <w:r w:rsidRPr="006456FE">
        <w:rPr>
          <w:rFonts w:ascii="Times New Roman" w:eastAsia="Times New Roman" w:hAnsi="Times New Roman" w:cs="Times New Roman"/>
          <w:sz w:val="24"/>
          <w:szCs w:val="24"/>
          <w:lang w:eastAsia="ar-SA"/>
        </w:rPr>
        <w:t xml:space="preserve"> g. 13, Vilnius poveikio visuomenės sveikatai vertinimo ataskaitos tikslinimas, 2014 m.“</w:t>
      </w:r>
    </w:p>
    <w:p w:rsidR="006456FE" w:rsidRPr="006456FE" w:rsidRDefault="006456FE" w:rsidP="006456FE">
      <w:pPr>
        <w:suppressAutoHyphens/>
        <w:spacing w:after="0" w:line="240" w:lineRule="auto"/>
        <w:ind w:firstLine="720"/>
        <w:jc w:val="both"/>
        <w:rPr>
          <w:rFonts w:ascii="Times New Roman" w:eastAsia="Times New Roman" w:hAnsi="Times New Roman" w:cs="Times New Roman"/>
          <w:sz w:val="24"/>
          <w:szCs w:val="24"/>
          <w:lang w:eastAsia="ar-SA"/>
        </w:rPr>
      </w:pPr>
      <w:r w:rsidRPr="006456FE">
        <w:rPr>
          <w:rFonts w:ascii="Times New Roman" w:eastAsia="Times New Roman" w:hAnsi="Times New Roman" w:cs="Times New Roman"/>
          <w:sz w:val="24"/>
          <w:szCs w:val="24"/>
          <w:lang w:eastAsia="ar-SA"/>
        </w:rPr>
        <w:t xml:space="preserve">   Vilniaus miesto savivaldybės teritorijos bendrasis planas, numato, kad Gariūnų–</w:t>
      </w:r>
      <w:proofErr w:type="spellStart"/>
      <w:r w:rsidRPr="006456FE">
        <w:rPr>
          <w:rFonts w:ascii="Times New Roman" w:eastAsia="Times New Roman" w:hAnsi="Times New Roman" w:cs="Times New Roman"/>
          <w:sz w:val="24"/>
          <w:szCs w:val="24"/>
          <w:lang w:eastAsia="ar-SA"/>
        </w:rPr>
        <w:t>Jočionių</w:t>
      </w:r>
      <w:proofErr w:type="spellEnd"/>
      <w:r w:rsidRPr="006456FE">
        <w:rPr>
          <w:rFonts w:ascii="Times New Roman" w:eastAsia="Times New Roman" w:hAnsi="Times New Roman" w:cs="Times New Roman"/>
          <w:sz w:val="24"/>
          <w:szCs w:val="24"/>
          <w:lang w:eastAsia="ar-SA"/>
        </w:rPr>
        <w:t xml:space="preserve"> dviejų lygių sankryža ir prieigos yra tarp rekomenduojamų Vilniaus susisiekimo infrastruktūros plėtros objektų. Energijos rūšies naudojimo šildymui specialiojo plano pakeitimas, patvirtintas Vilniaus miesto savivaldybės tarybos 2013 m. gegužės 8 d. sprendimu Nr. 1-1200, numato Vilniaus miesto energetinio ūkio mazgo </w:t>
      </w:r>
      <w:proofErr w:type="spellStart"/>
      <w:r w:rsidRPr="006456FE">
        <w:rPr>
          <w:rFonts w:ascii="Times New Roman" w:eastAsia="Times New Roman" w:hAnsi="Times New Roman" w:cs="Times New Roman"/>
          <w:sz w:val="24"/>
          <w:szCs w:val="24"/>
          <w:lang w:eastAsia="ar-SA"/>
        </w:rPr>
        <w:t>Jočionių</w:t>
      </w:r>
      <w:proofErr w:type="spellEnd"/>
      <w:r w:rsidRPr="006456FE">
        <w:rPr>
          <w:rFonts w:ascii="Times New Roman" w:eastAsia="Times New Roman" w:hAnsi="Times New Roman" w:cs="Times New Roman"/>
          <w:sz w:val="24"/>
          <w:szCs w:val="24"/>
          <w:lang w:eastAsia="ar-SA"/>
        </w:rPr>
        <w:t xml:space="preserve"> g. 13 teritorijos plėtrą. Planuojama pastatyti naujas </w:t>
      </w:r>
      <w:proofErr w:type="spellStart"/>
      <w:r w:rsidRPr="006456FE">
        <w:rPr>
          <w:rFonts w:ascii="Times New Roman" w:eastAsia="Times New Roman" w:hAnsi="Times New Roman" w:cs="Times New Roman"/>
          <w:sz w:val="24"/>
          <w:szCs w:val="24"/>
          <w:lang w:eastAsia="ar-SA"/>
        </w:rPr>
        <w:t>Paneriškių-Jočionių</w:t>
      </w:r>
      <w:proofErr w:type="spellEnd"/>
      <w:r w:rsidRPr="006456FE">
        <w:rPr>
          <w:rFonts w:ascii="Times New Roman" w:eastAsia="Times New Roman" w:hAnsi="Times New Roman" w:cs="Times New Roman"/>
          <w:sz w:val="24"/>
          <w:szCs w:val="24"/>
          <w:lang w:eastAsia="ar-SA"/>
        </w:rPr>
        <w:t xml:space="preserve"> ir Kuro gatvių jungtis su Gariūnų g. ir Savanorių prospektu. Įgyvendinus Vilniaus miesto energetinio mazgo susisiekimo infrastruktūros projektą (Savanorių pr. – Gariūnų g. jungtis su skirtingo lygio sankryžomis) PŪV aptarnaujančio transporto srautas į PŪV vystymo alternatyvų Nr.2 ir Nr.3 planuojamos naudoti žemės sklypo dalies teritorijas galėtų/turėtų būti organizuojamas aplenkiant gyvenamąsias teritorijas Titnago ir </w:t>
      </w:r>
      <w:proofErr w:type="spellStart"/>
      <w:r w:rsidRPr="006456FE">
        <w:rPr>
          <w:rFonts w:ascii="Times New Roman" w:eastAsia="Times New Roman" w:hAnsi="Times New Roman" w:cs="Times New Roman"/>
          <w:sz w:val="24"/>
          <w:szCs w:val="24"/>
          <w:lang w:eastAsia="ar-SA"/>
        </w:rPr>
        <w:t>Dubliškių</w:t>
      </w:r>
      <w:proofErr w:type="spellEnd"/>
      <w:r w:rsidRPr="006456FE">
        <w:rPr>
          <w:rFonts w:ascii="Times New Roman" w:eastAsia="Times New Roman" w:hAnsi="Times New Roman" w:cs="Times New Roman"/>
          <w:sz w:val="24"/>
          <w:szCs w:val="24"/>
          <w:lang w:eastAsia="ar-SA"/>
        </w:rPr>
        <w:t xml:space="preserve"> gatvėse.</w:t>
      </w:r>
    </w:p>
    <w:p w:rsidR="006456FE" w:rsidRPr="006456FE" w:rsidRDefault="006456FE" w:rsidP="006456FE">
      <w:pPr>
        <w:suppressAutoHyphens/>
        <w:spacing w:after="0" w:line="240" w:lineRule="auto"/>
        <w:ind w:firstLine="720"/>
        <w:jc w:val="both"/>
        <w:rPr>
          <w:rFonts w:ascii="Times New Roman" w:eastAsia="Times New Roman" w:hAnsi="Times New Roman" w:cs="Times New Roman"/>
          <w:sz w:val="24"/>
          <w:szCs w:val="24"/>
          <w:lang w:eastAsia="ar-SA"/>
        </w:rPr>
      </w:pPr>
      <w:r w:rsidRPr="006456FE">
        <w:rPr>
          <w:rFonts w:ascii="Times New Roman" w:eastAsia="Times New Roman" w:hAnsi="Times New Roman" w:cs="Times New Roman"/>
          <w:sz w:val="24"/>
          <w:szCs w:val="24"/>
          <w:lang w:eastAsia="ar-SA"/>
        </w:rPr>
        <w:t xml:space="preserve">PŪV abiem vystymo alternatyvos atvejais aptarnaujančiam transportui organizuojant eismą </w:t>
      </w:r>
      <w:proofErr w:type="spellStart"/>
      <w:r w:rsidRPr="006456FE">
        <w:rPr>
          <w:rFonts w:ascii="Times New Roman" w:eastAsia="Times New Roman" w:hAnsi="Times New Roman" w:cs="Times New Roman"/>
          <w:sz w:val="24"/>
          <w:szCs w:val="24"/>
          <w:lang w:eastAsia="ar-SA"/>
        </w:rPr>
        <w:t>Dubliškių</w:t>
      </w:r>
      <w:proofErr w:type="spellEnd"/>
      <w:r w:rsidRPr="006456FE">
        <w:rPr>
          <w:rFonts w:ascii="Times New Roman" w:eastAsia="Times New Roman" w:hAnsi="Times New Roman" w:cs="Times New Roman"/>
          <w:sz w:val="24"/>
          <w:szCs w:val="24"/>
          <w:lang w:eastAsia="ar-SA"/>
        </w:rPr>
        <w:t xml:space="preserve">, </w:t>
      </w:r>
      <w:proofErr w:type="spellStart"/>
      <w:r w:rsidRPr="006456FE">
        <w:rPr>
          <w:rFonts w:ascii="Times New Roman" w:eastAsia="Times New Roman" w:hAnsi="Times New Roman" w:cs="Times New Roman"/>
          <w:sz w:val="24"/>
          <w:szCs w:val="24"/>
          <w:lang w:eastAsia="ar-SA"/>
        </w:rPr>
        <w:t>Paneriškių</w:t>
      </w:r>
      <w:proofErr w:type="spellEnd"/>
      <w:r w:rsidRPr="006456FE">
        <w:rPr>
          <w:rFonts w:ascii="Times New Roman" w:eastAsia="Times New Roman" w:hAnsi="Times New Roman" w:cs="Times New Roman"/>
          <w:sz w:val="24"/>
          <w:szCs w:val="24"/>
          <w:lang w:eastAsia="ar-SA"/>
        </w:rPr>
        <w:t xml:space="preserve"> ir </w:t>
      </w:r>
      <w:proofErr w:type="spellStart"/>
      <w:r w:rsidRPr="006456FE">
        <w:rPr>
          <w:rFonts w:ascii="Times New Roman" w:eastAsia="Times New Roman" w:hAnsi="Times New Roman" w:cs="Times New Roman"/>
          <w:sz w:val="24"/>
          <w:szCs w:val="24"/>
          <w:lang w:eastAsia="ar-SA"/>
        </w:rPr>
        <w:t>Jočionių</w:t>
      </w:r>
      <w:proofErr w:type="spellEnd"/>
      <w:r w:rsidRPr="006456FE">
        <w:rPr>
          <w:rFonts w:ascii="Times New Roman" w:eastAsia="Times New Roman" w:hAnsi="Times New Roman" w:cs="Times New Roman"/>
          <w:sz w:val="24"/>
          <w:szCs w:val="24"/>
          <w:lang w:eastAsia="ar-SA"/>
        </w:rPr>
        <w:t xml:space="preserve"> gatvėmis, apskaičiuotas prognozuojamas PŪV aptarnaujančio </w:t>
      </w:r>
      <w:r w:rsidRPr="006456FE">
        <w:rPr>
          <w:rFonts w:ascii="Times New Roman" w:eastAsia="Times New Roman" w:hAnsi="Times New Roman" w:cs="Times New Roman"/>
          <w:sz w:val="24"/>
          <w:szCs w:val="24"/>
          <w:lang w:eastAsia="ar-SA"/>
        </w:rPr>
        <w:lastRenderedPageBreak/>
        <w:t>transporto keliamas triukšmo lygis artimiausioje gyvenamojoje aplinkoje, įvertinus esamus transporto srautus, įrengus triukšmo mažinimo priemones neviršys visuomenės sveikatos saugos teisės aktu nustatytų ribinių verčių.</w:t>
      </w:r>
    </w:p>
    <w:p w:rsidR="006456FE" w:rsidRPr="006456FE" w:rsidRDefault="006456FE" w:rsidP="006456FE">
      <w:pPr>
        <w:suppressAutoHyphens/>
        <w:spacing w:after="0" w:line="240" w:lineRule="auto"/>
        <w:ind w:firstLine="720"/>
        <w:jc w:val="both"/>
        <w:rPr>
          <w:rFonts w:ascii="Times New Roman" w:eastAsia="Times New Roman" w:hAnsi="Times New Roman" w:cs="Times New Roman"/>
          <w:sz w:val="24"/>
          <w:szCs w:val="24"/>
          <w:lang w:eastAsia="ar-SA"/>
        </w:rPr>
      </w:pPr>
      <w:r w:rsidRPr="006456FE">
        <w:rPr>
          <w:rFonts w:ascii="Times New Roman" w:eastAsia="Times New Roman" w:hAnsi="Times New Roman" w:cs="Times New Roman"/>
          <w:sz w:val="24"/>
          <w:szCs w:val="24"/>
          <w:lang w:eastAsia="ar-SA"/>
        </w:rPr>
        <w:t xml:space="preserve">6.5. </w:t>
      </w:r>
      <w:r w:rsidRPr="006456FE">
        <w:rPr>
          <w:rFonts w:ascii="Times New Roman" w:eastAsia="Times New Roman" w:hAnsi="Times New Roman" w:cs="Times New Roman"/>
          <w:b/>
          <w:sz w:val="24"/>
          <w:szCs w:val="24"/>
          <w:lang w:eastAsia="ar-SA"/>
        </w:rPr>
        <w:t>Kvapai.</w:t>
      </w:r>
      <w:r w:rsidRPr="006456FE">
        <w:rPr>
          <w:rFonts w:ascii="Times New Roman" w:eastAsia="Times New Roman" w:hAnsi="Times New Roman" w:cs="Times New Roman"/>
          <w:sz w:val="24"/>
          <w:szCs w:val="24"/>
          <w:lang w:eastAsia="ar-SA"/>
        </w:rPr>
        <w:t xml:space="preserve"> </w:t>
      </w:r>
    </w:p>
    <w:p w:rsidR="006456FE" w:rsidRPr="006456FE" w:rsidRDefault="006456FE" w:rsidP="006456FE">
      <w:pPr>
        <w:suppressAutoHyphens/>
        <w:spacing w:after="0" w:line="240" w:lineRule="auto"/>
        <w:ind w:firstLine="720"/>
        <w:jc w:val="both"/>
        <w:rPr>
          <w:rFonts w:ascii="Times New Roman" w:eastAsia="Times New Roman" w:hAnsi="Times New Roman" w:cs="Times New Roman"/>
          <w:sz w:val="24"/>
          <w:szCs w:val="24"/>
          <w:lang w:eastAsia="ar-SA"/>
        </w:rPr>
      </w:pPr>
      <w:r w:rsidRPr="006456FE">
        <w:rPr>
          <w:rFonts w:ascii="Times New Roman" w:eastAsia="Times New Roman" w:hAnsi="Times New Roman" w:cs="Times New Roman"/>
          <w:sz w:val="24"/>
          <w:szCs w:val="24"/>
          <w:lang w:eastAsia="ar-SA"/>
        </w:rPr>
        <w:t xml:space="preserve">Planinio jėgainės stabdymo metu, atliekant įrengimų profilaktinius ir/arba remonto darbus, kuro priėmimas bus nutraukiamas, o kuro bunkeris pilnai ištuštinamas. Jėgainėje stabdymo metu ant </w:t>
      </w:r>
      <w:proofErr w:type="spellStart"/>
      <w:r w:rsidRPr="006456FE">
        <w:rPr>
          <w:rFonts w:ascii="Times New Roman" w:eastAsia="Times New Roman" w:hAnsi="Times New Roman" w:cs="Times New Roman"/>
          <w:sz w:val="24"/>
          <w:szCs w:val="24"/>
          <w:lang w:eastAsia="ar-SA"/>
        </w:rPr>
        <w:t>ardyno</w:t>
      </w:r>
      <w:proofErr w:type="spellEnd"/>
      <w:r w:rsidRPr="006456FE">
        <w:rPr>
          <w:rFonts w:ascii="Times New Roman" w:eastAsia="Times New Roman" w:hAnsi="Times New Roman" w:cs="Times New Roman"/>
          <w:sz w:val="24"/>
          <w:szCs w:val="24"/>
          <w:lang w:eastAsia="ar-SA"/>
        </w:rPr>
        <w:t xml:space="preserve"> likusio kuro pilnam sudeginimui, laikinai katile bus deginamos gamtinės dujos, panaudojant pagalbinių degiklių sistemą. Nutraukus gamtinių dujų deginimą, oras iš kuro iškrovimo patalpos ir kuro bunkerio į aplinkos orą pateks per ant bunkerio stogo įrengtą ištraukiamąją ventiliacinę sistemą su kvapus sugeriančiais aktyvuotos anglies filtrais. Kuro iškrovimo patalpa ir kuro bunkeris yra uždari, todėl kvapai į aplinką nepateks. </w:t>
      </w:r>
    </w:p>
    <w:p w:rsidR="006456FE" w:rsidRPr="006456FE" w:rsidRDefault="006456FE" w:rsidP="006456FE">
      <w:pPr>
        <w:suppressAutoHyphens/>
        <w:spacing w:after="0" w:line="240" w:lineRule="auto"/>
        <w:ind w:firstLine="720"/>
        <w:jc w:val="both"/>
        <w:rPr>
          <w:rFonts w:ascii="Times New Roman" w:eastAsia="Times New Roman" w:hAnsi="Times New Roman" w:cs="Times New Roman"/>
          <w:sz w:val="24"/>
          <w:szCs w:val="24"/>
          <w:lang w:eastAsia="ar-SA"/>
        </w:rPr>
      </w:pPr>
      <w:r w:rsidRPr="006456FE">
        <w:rPr>
          <w:rFonts w:ascii="Times New Roman" w:eastAsia="Times New Roman" w:hAnsi="Times New Roman" w:cs="Times New Roman"/>
          <w:sz w:val="24"/>
          <w:szCs w:val="24"/>
          <w:lang w:eastAsia="ar-SA"/>
        </w:rPr>
        <w:t xml:space="preserve">6.6. </w:t>
      </w:r>
      <w:r w:rsidRPr="006456FE">
        <w:rPr>
          <w:rFonts w:ascii="Times New Roman" w:eastAsia="Times New Roman" w:hAnsi="Times New Roman" w:cs="Times New Roman"/>
          <w:b/>
          <w:sz w:val="24"/>
          <w:szCs w:val="24"/>
          <w:lang w:eastAsia="ar-SA"/>
        </w:rPr>
        <w:t>Transportas.</w:t>
      </w:r>
      <w:r w:rsidRPr="006456FE">
        <w:rPr>
          <w:rFonts w:ascii="Times New Roman" w:eastAsia="Times New Roman" w:hAnsi="Times New Roman" w:cs="Times New Roman"/>
          <w:sz w:val="24"/>
          <w:szCs w:val="24"/>
          <w:lang w:eastAsia="ar-SA"/>
        </w:rPr>
        <w:t xml:space="preserve"> </w:t>
      </w:r>
    </w:p>
    <w:p w:rsidR="006456FE" w:rsidRDefault="006456FE" w:rsidP="006456FE">
      <w:pPr>
        <w:suppressAutoHyphens/>
        <w:spacing w:after="0" w:line="240" w:lineRule="auto"/>
        <w:ind w:firstLine="720"/>
        <w:jc w:val="both"/>
        <w:rPr>
          <w:rFonts w:ascii="Times New Roman" w:eastAsia="Times New Roman" w:hAnsi="Times New Roman" w:cs="Times New Roman"/>
          <w:sz w:val="24"/>
          <w:szCs w:val="24"/>
          <w:lang w:eastAsia="ar-SA"/>
        </w:rPr>
      </w:pPr>
      <w:r w:rsidRPr="006456FE">
        <w:rPr>
          <w:rFonts w:ascii="Times New Roman" w:eastAsia="Times New Roman" w:hAnsi="Times New Roman" w:cs="Times New Roman"/>
          <w:sz w:val="24"/>
          <w:szCs w:val="24"/>
          <w:lang w:eastAsia="ar-SA"/>
        </w:rPr>
        <w:t xml:space="preserve">Biokuras ir džiovintas nuotekų dumblas į Vilniaus </w:t>
      </w:r>
      <w:proofErr w:type="spellStart"/>
      <w:r w:rsidRPr="006456FE">
        <w:rPr>
          <w:rFonts w:ascii="Times New Roman" w:eastAsia="Times New Roman" w:hAnsi="Times New Roman" w:cs="Times New Roman"/>
          <w:sz w:val="24"/>
          <w:szCs w:val="24"/>
          <w:lang w:eastAsia="ar-SA"/>
        </w:rPr>
        <w:t>kogeneracinę</w:t>
      </w:r>
      <w:proofErr w:type="spellEnd"/>
      <w:r w:rsidRPr="006456FE">
        <w:rPr>
          <w:rFonts w:ascii="Times New Roman" w:eastAsia="Times New Roman" w:hAnsi="Times New Roman" w:cs="Times New Roman"/>
          <w:sz w:val="24"/>
          <w:szCs w:val="24"/>
          <w:lang w:eastAsia="ar-SA"/>
        </w:rPr>
        <w:t xml:space="preserve"> jėgainę bus tiekiamas specialiomis autotransporto priemonėmis arba geležinkeliu. </w:t>
      </w:r>
    </w:p>
    <w:p w:rsidR="00B64757" w:rsidRDefault="006456FE" w:rsidP="006456FE">
      <w:pPr>
        <w:suppressAutoHyphens/>
        <w:spacing w:after="0" w:line="240" w:lineRule="auto"/>
        <w:ind w:firstLine="720"/>
        <w:jc w:val="both"/>
        <w:rPr>
          <w:rFonts w:ascii="Times New Roman" w:eastAsia="Times New Roman" w:hAnsi="Times New Roman" w:cs="Times New Roman"/>
          <w:color w:val="000000"/>
          <w:spacing w:val="-6"/>
          <w:sz w:val="24"/>
          <w:szCs w:val="24"/>
          <w:lang w:eastAsia="lt-LT"/>
        </w:rPr>
      </w:pPr>
      <w:r w:rsidRPr="006456FE">
        <w:rPr>
          <w:rFonts w:ascii="Times New Roman" w:eastAsia="Times New Roman" w:hAnsi="Times New Roman" w:cs="Times New Roman"/>
          <w:sz w:val="24"/>
          <w:szCs w:val="24"/>
          <w:lang w:eastAsia="ar-SA"/>
        </w:rPr>
        <w:t>Atliekos bus atvežamos sunkvežimiais arba atliekų surinkimo mašinomis, o pelenai – specialiai tam pritaikytu autotransportu. Taip pat specialiomis autotransporto priemonėmis bus atvežami reagentai ir kiti cheminiai preparatai.</w:t>
      </w:r>
      <w:r w:rsidR="0020145B" w:rsidRPr="008851B4">
        <w:rPr>
          <w:rFonts w:ascii="Times New Roman" w:eastAsia="Times New Roman" w:hAnsi="Times New Roman" w:cs="Times New Roman"/>
          <w:color w:val="000000"/>
          <w:spacing w:val="-6"/>
          <w:sz w:val="24"/>
          <w:szCs w:val="24"/>
          <w:lang w:eastAsia="lt-LT"/>
        </w:rPr>
        <w:t xml:space="preserve">  </w:t>
      </w:r>
    </w:p>
    <w:p w:rsidR="00B64757" w:rsidRDefault="00B64757" w:rsidP="00B64757">
      <w:pPr>
        <w:suppressAutoHyphens/>
        <w:spacing w:after="0" w:line="240" w:lineRule="auto"/>
        <w:ind w:firstLine="720"/>
        <w:jc w:val="both"/>
        <w:rPr>
          <w:rFonts w:ascii="Times New Roman" w:eastAsia="Times New Roman" w:hAnsi="Times New Roman" w:cs="Times New Roman"/>
          <w:b/>
          <w:sz w:val="24"/>
          <w:szCs w:val="24"/>
          <w:lang w:eastAsia="ar-SA"/>
        </w:rPr>
      </w:pPr>
    </w:p>
    <w:p w:rsidR="00B64757" w:rsidRPr="00B64757" w:rsidRDefault="00B64757" w:rsidP="00B64757">
      <w:pPr>
        <w:suppressAutoHyphens/>
        <w:spacing w:after="0" w:line="240" w:lineRule="auto"/>
        <w:jc w:val="both"/>
        <w:rPr>
          <w:rFonts w:ascii="Times New Roman" w:eastAsia="Times New Roman" w:hAnsi="Times New Roman" w:cs="Times New Roman"/>
          <w:sz w:val="24"/>
          <w:szCs w:val="24"/>
          <w:lang w:eastAsia="ar-SA"/>
        </w:rPr>
      </w:pPr>
      <w:r w:rsidRPr="00B64757">
        <w:rPr>
          <w:rFonts w:ascii="Times New Roman" w:eastAsia="Times New Roman" w:hAnsi="Times New Roman" w:cs="Times New Roman"/>
          <w:b/>
          <w:sz w:val="24"/>
          <w:szCs w:val="24"/>
          <w:lang w:eastAsia="ar-SA"/>
        </w:rPr>
        <w:t>6</w:t>
      </w:r>
      <w:r w:rsidRPr="00B64757">
        <w:rPr>
          <w:rFonts w:ascii="Times New Roman" w:eastAsia="Times New Roman" w:hAnsi="Times New Roman" w:cs="Times New Roman"/>
          <w:b/>
          <w:sz w:val="24"/>
          <w:szCs w:val="24"/>
          <w:vertAlign w:val="superscript"/>
          <w:lang w:eastAsia="ar-SA"/>
        </w:rPr>
        <w:t>1</w:t>
      </w:r>
      <w:r w:rsidRPr="00B64757">
        <w:rPr>
          <w:rFonts w:ascii="Times New Roman" w:eastAsia="Times New Roman" w:hAnsi="Times New Roman" w:cs="Times New Roman"/>
          <w:b/>
          <w:sz w:val="24"/>
          <w:szCs w:val="24"/>
          <w:lang w:eastAsia="ar-SA"/>
        </w:rPr>
        <w:t>.</w:t>
      </w:r>
      <w:r w:rsidRPr="00B64757">
        <w:rPr>
          <w:rFonts w:ascii="Times New Roman" w:eastAsia="Times New Roman" w:hAnsi="Times New Roman" w:cs="Times New Roman"/>
          <w:sz w:val="24"/>
          <w:szCs w:val="24"/>
          <w:lang w:eastAsia="ar-SA"/>
        </w:rPr>
        <w:t xml:space="preserve"> </w:t>
      </w:r>
      <w:r w:rsidRPr="00B64757">
        <w:rPr>
          <w:rFonts w:ascii="Times New Roman" w:eastAsia="Times New Roman" w:hAnsi="Times New Roman" w:cs="Times New Roman"/>
          <w:b/>
          <w:sz w:val="24"/>
          <w:szCs w:val="24"/>
          <w:lang w:eastAsia="ar-SA"/>
        </w:rPr>
        <w:t>Planuojamos ūkinės veiklos poveikio Europos ekologinio tinklo „</w:t>
      </w:r>
      <w:proofErr w:type="spellStart"/>
      <w:r w:rsidRPr="00B64757">
        <w:rPr>
          <w:rFonts w:ascii="Times New Roman" w:eastAsia="Times New Roman" w:hAnsi="Times New Roman" w:cs="Times New Roman"/>
          <w:b/>
          <w:sz w:val="24"/>
          <w:szCs w:val="24"/>
          <w:lang w:eastAsia="ar-SA"/>
        </w:rPr>
        <w:t>Natura</w:t>
      </w:r>
      <w:proofErr w:type="spellEnd"/>
      <w:r w:rsidRPr="00B64757">
        <w:rPr>
          <w:rFonts w:ascii="Times New Roman" w:eastAsia="Times New Roman" w:hAnsi="Times New Roman" w:cs="Times New Roman"/>
          <w:b/>
          <w:sz w:val="24"/>
          <w:szCs w:val="24"/>
          <w:lang w:eastAsia="ar-SA"/>
        </w:rPr>
        <w:t xml:space="preserve"> 2000“ teritorijoms reikšmingumas.</w:t>
      </w:r>
    </w:p>
    <w:p w:rsidR="00B64757" w:rsidRPr="00B64757" w:rsidRDefault="00B64757" w:rsidP="00B64757">
      <w:pPr>
        <w:suppressAutoHyphens/>
        <w:spacing w:after="0" w:line="240" w:lineRule="auto"/>
        <w:ind w:firstLine="720"/>
        <w:jc w:val="both"/>
        <w:rPr>
          <w:rFonts w:ascii="Times New Roman" w:eastAsia="Times New Roman" w:hAnsi="Times New Roman" w:cs="Times New Roman"/>
          <w:sz w:val="24"/>
          <w:szCs w:val="24"/>
          <w:lang w:eastAsia="ar-SA"/>
        </w:rPr>
      </w:pPr>
      <w:r w:rsidRPr="00B64757">
        <w:rPr>
          <w:rFonts w:ascii="Times New Roman" w:eastAsia="Times New Roman" w:hAnsi="Times New Roman" w:cs="Times New Roman"/>
          <w:sz w:val="24"/>
          <w:szCs w:val="24"/>
          <w:lang w:eastAsia="ar-SA"/>
        </w:rPr>
        <w:t>Atsižvelgiant į tai, kad planuojamos ūkinės veiklos vieta nepatenka į Europos ekologinio tinklo „</w:t>
      </w:r>
      <w:proofErr w:type="spellStart"/>
      <w:r w:rsidRPr="00B64757">
        <w:rPr>
          <w:rFonts w:ascii="Times New Roman" w:eastAsia="Times New Roman" w:hAnsi="Times New Roman" w:cs="Times New Roman"/>
          <w:sz w:val="24"/>
          <w:szCs w:val="24"/>
          <w:lang w:eastAsia="ar-SA"/>
        </w:rPr>
        <w:t>Natura</w:t>
      </w:r>
      <w:proofErr w:type="spellEnd"/>
      <w:r w:rsidRPr="00B64757">
        <w:rPr>
          <w:rFonts w:ascii="Times New Roman" w:eastAsia="Times New Roman" w:hAnsi="Times New Roman" w:cs="Times New Roman"/>
          <w:sz w:val="24"/>
          <w:szCs w:val="24"/>
          <w:lang w:eastAsia="ar-SA"/>
        </w:rPr>
        <w:t xml:space="preserve"> 2000“ teritorijas ir su jomis nesiriboja, todėl planuojamos ūkinės veiklos poveikio reikšmingumo „</w:t>
      </w:r>
      <w:proofErr w:type="spellStart"/>
      <w:r w:rsidRPr="00B64757">
        <w:rPr>
          <w:rFonts w:ascii="Times New Roman" w:eastAsia="Times New Roman" w:hAnsi="Times New Roman" w:cs="Times New Roman"/>
          <w:sz w:val="24"/>
          <w:szCs w:val="24"/>
          <w:lang w:eastAsia="ar-SA"/>
        </w:rPr>
        <w:t>Natura</w:t>
      </w:r>
      <w:proofErr w:type="spellEnd"/>
      <w:r w:rsidRPr="00B64757">
        <w:rPr>
          <w:rFonts w:ascii="Times New Roman" w:eastAsia="Times New Roman" w:hAnsi="Times New Roman" w:cs="Times New Roman"/>
          <w:sz w:val="24"/>
          <w:szCs w:val="24"/>
          <w:lang w:eastAsia="ar-SA"/>
        </w:rPr>
        <w:t xml:space="preserve"> 2000“ teritorijoms nustatymas – netikslingas. </w:t>
      </w:r>
      <w:r w:rsidRPr="00B64757">
        <w:rPr>
          <w:rFonts w:ascii="Times New Roman" w:eastAsia="Times New Roman" w:hAnsi="Times New Roman" w:cs="Times New Roman"/>
          <w:spacing w:val="-6"/>
          <w:sz w:val="24"/>
          <w:szCs w:val="24"/>
          <w:lang w:eastAsia="ar-SA"/>
        </w:rPr>
        <w:t>Artimiausia „</w:t>
      </w:r>
      <w:proofErr w:type="spellStart"/>
      <w:r w:rsidRPr="00B64757">
        <w:rPr>
          <w:rFonts w:ascii="Times New Roman" w:eastAsia="Times New Roman" w:hAnsi="Times New Roman" w:cs="Times New Roman"/>
          <w:spacing w:val="-6"/>
          <w:sz w:val="24"/>
          <w:szCs w:val="24"/>
          <w:lang w:eastAsia="ar-SA"/>
        </w:rPr>
        <w:t>Natura</w:t>
      </w:r>
      <w:proofErr w:type="spellEnd"/>
      <w:r w:rsidRPr="00B64757">
        <w:rPr>
          <w:rFonts w:ascii="Times New Roman" w:eastAsia="Times New Roman" w:hAnsi="Times New Roman" w:cs="Times New Roman"/>
          <w:spacing w:val="-6"/>
          <w:sz w:val="24"/>
          <w:szCs w:val="24"/>
          <w:lang w:eastAsia="ar-SA"/>
        </w:rPr>
        <w:t xml:space="preserve"> 2000“ BAST teritorija Neries upė (LTVIN0009), nuo PŪV sklypo nutolusi apie 0,9-1,0 km atstumu.</w:t>
      </w:r>
    </w:p>
    <w:p w:rsidR="00B64757" w:rsidRDefault="0020145B" w:rsidP="00B64757">
      <w:pPr>
        <w:suppressAutoHyphens/>
        <w:spacing w:after="0" w:line="240" w:lineRule="auto"/>
        <w:ind w:firstLine="720"/>
        <w:jc w:val="both"/>
        <w:rPr>
          <w:rFonts w:ascii="Times New Roman" w:eastAsia="Times New Roman" w:hAnsi="Times New Roman" w:cs="Times New Roman"/>
          <w:color w:val="000000"/>
          <w:spacing w:val="-6"/>
          <w:sz w:val="24"/>
          <w:szCs w:val="24"/>
          <w:lang w:eastAsia="lt-LT"/>
        </w:rPr>
      </w:pPr>
      <w:r w:rsidRPr="008851B4">
        <w:rPr>
          <w:rFonts w:ascii="Times New Roman" w:eastAsia="Times New Roman" w:hAnsi="Times New Roman" w:cs="Times New Roman"/>
          <w:color w:val="000000"/>
          <w:spacing w:val="-6"/>
          <w:sz w:val="24"/>
          <w:szCs w:val="24"/>
          <w:lang w:eastAsia="lt-LT"/>
        </w:rPr>
        <w:t xml:space="preserve">  </w:t>
      </w:r>
    </w:p>
    <w:p w:rsidR="0020145B" w:rsidRPr="008851B4" w:rsidRDefault="0020145B" w:rsidP="0020145B">
      <w:pPr>
        <w:suppressAutoHyphens/>
        <w:autoSpaceDE w:val="0"/>
        <w:autoSpaceDN w:val="0"/>
        <w:adjustRightInd w:val="0"/>
        <w:spacing w:after="0" w:line="276" w:lineRule="auto"/>
        <w:jc w:val="both"/>
        <w:textAlignment w:val="center"/>
        <w:rPr>
          <w:rFonts w:ascii="Times New Roman" w:eastAsia="Times New Roman" w:hAnsi="Times New Roman" w:cs="Times New Roman"/>
          <w:color w:val="000000"/>
          <w:spacing w:val="-6"/>
          <w:sz w:val="24"/>
          <w:szCs w:val="24"/>
          <w:u w:val="single"/>
          <w:lang w:eastAsia="lt-LT"/>
        </w:rPr>
      </w:pPr>
      <w:r w:rsidRPr="008851B4">
        <w:rPr>
          <w:rFonts w:ascii="Times New Roman" w:eastAsia="Times New Roman" w:hAnsi="Times New Roman" w:cs="Times New Roman"/>
          <w:b/>
          <w:bCs/>
          <w:kern w:val="3"/>
          <w:sz w:val="24"/>
          <w:szCs w:val="24"/>
          <w:lang w:eastAsia="zh-CN"/>
        </w:rPr>
        <w:t>7. Pa</w:t>
      </w:r>
      <w:r w:rsidRPr="008851B4">
        <w:rPr>
          <w:rFonts w:ascii="Times New Roman" w:eastAsia="Times New Roman" w:hAnsi="Times New Roman" w:cs="Times New Roman"/>
          <w:b/>
          <w:kern w:val="3"/>
          <w:sz w:val="24"/>
          <w:szCs w:val="24"/>
          <w:lang w:eastAsia="zh-CN"/>
        </w:rPr>
        <w:t>teiktos poveikio aplinkai vertinimo subjektų išvados:</w:t>
      </w:r>
    </w:p>
    <w:p w:rsidR="00B64757" w:rsidRPr="00B64757" w:rsidRDefault="00B64757" w:rsidP="00B64757">
      <w:pPr>
        <w:suppressAutoHyphens/>
        <w:spacing w:after="0" w:line="240" w:lineRule="auto"/>
        <w:ind w:firstLine="720"/>
        <w:jc w:val="both"/>
        <w:rPr>
          <w:rFonts w:ascii="Times New Roman" w:eastAsia="Times New Roman" w:hAnsi="Times New Roman" w:cs="Times New Roman"/>
          <w:sz w:val="24"/>
          <w:szCs w:val="24"/>
          <w:lang w:eastAsia="ar-SA"/>
        </w:rPr>
      </w:pPr>
      <w:r w:rsidRPr="00B64757">
        <w:rPr>
          <w:rFonts w:ascii="Times New Roman" w:eastAsia="Times New Roman" w:hAnsi="Times New Roman" w:cs="Times New Roman"/>
          <w:sz w:val="24"/>
          <w:szCs w:val="24"/>
          <w:lang w:eastAsia="ar-SA"/>
        </w:rPr>
        <w:t>7.1. Vilniaus miesto savivaldybės administracijos aplinkos ir energetikos departamentas 2015-04-24 raštu Nr. A178-11/15(2.3.1.3-AP4) „Dėl poveikio aplinkai vertinimo programos derinimo“ pritarė PAV programai.</w:t>
      </w:r>
    </w:p>
    <w:p w:rsidR="00B64757" w:rsidRPr="00B64757" w:rsidRDefault="00B64757" w:rsidP="00B64757">
      <w:pPr>
        <w:suppressAutoHyphens/>
        <w:spacing w:after="0" w:line="240" w:lineRule="auto"/>
        <w:ind w:firstLine="720"/>
        <w:jc w:val="both"/>
        <w:rPr>
          <w:rFonts w:ascii="Times New Roman" w:eastAsia="Times New Roman" w:hAnsi="Times New Roman" w:cs="Times New Roman"/>
          <w:sz w:val="24"/>
          <w:szCs w:val="24"/>
          <w:lang w:eastAsia="ar-SA"/>
        </w:rPr>
      </w:pPr>
      <w:r w:rsidRPr="00B64757">
        <w:rPr>
          <w:rFonts w:ascii="Times New Roman" w:eastAsia="Times New Roman" w:hAnsi="Times New Roman" w:cs="Times New Roman"/>
          <w:sz w:val="24"/>
          <w:szCs w:val="24"/>
          <w:lang w:eastAsia="ar-SA"/>
        </w:rPr>
        <w:t xml:space="preserve">Vilniaus miesto savivaldybės administracija 2015-07-21 raštu Nr. A51-71354/15(3.3.4.1-EM4) „Dėl </w:t>
      </w:r>
      <w:r w:rsidRPr="00B64757">
        <w:rPr>
          <w:rFonts w:ascii="Times New Roman" w:eastAsia="Times New Roman" w:hAnsi="Times New Roman" w:cs="Times New Roman"/>
          <w:bCs/>
          <w:sz w:val="24"/>
          <w:szCs w:val="24"/>
          <w:lang w:eastAsia="ar-SA"/>
        </w:rPr>
        <w:t xml:space="preserve">Vilniaus </w:t>
      </w:r>
      <w:proofErr w:type="spellStart"/>
      <w:r w:rsidRPr="00B64757">
        <w:rPr>
          <w:rFonts w:ascii="Times New Roman" w:eastAsia="Times New Roman" w:hAnsi="Times New Roman" w:cs="Times New Roman"/>
          <w:bCs/>
          <w:sz w:val="24"/>
          <w:szCs w:val="24"/>
          <w:lang w:eastAsia="ar-SA"/>
        </w:rPr>
        <w:t>kogeneracinės</w:t>
      </w:r>
      <w:proofErr w:type="spellEnd"/>
      <w:r w:rsidRPr="00B64757">
        <w:rPr>
          <w:rFonts w:ascii="Times New Roman" w:eastAsia="Times New Roman" w:hAnsi="Times New Roman" w:cs="Times New Roman"/>
          <w:bCs/>
          <w:sz w:val="24"/>
          <w:szCs w:val="24"/>
          <w:lang w:eastAsia="ar-SA"/>
        </w:rPr>
        <w:t xml:space="preserve"> jėgainės</w:t>
      </w:r>
      <w:r w:rsidRPr="00B64757">
        <w:rPr>
          <w:rFonts w:ascii="Times New Roman" w:eastAsia="Times New Roman" w:hAnsi="Times New Roman" w:cs="Times New Roman"/>
          <w:sz w:val="24"/>
          <w:szCs w:val="24"/>
          <w:lang w:eastAsia="ar-SA"/>
        </w:rPr>
        <w:t xml:space="preserve"> poveikio aplinkai vertinimo ataskaitos“ pritarė PAV ataskaitai ir planuojamos ūkinės veiklos galimybėms su rekomendacijomis. </w:t>
      </w:r>
    </w:p>
    <w:p w:rsidR="00B64757" w:rsidRPr="00B64757" w:rsidRDefault="00B64757" w:rsidP="00B64757">
      <w:pPr>
        <w:suppressAutoHyphens/>
        <w:spacing w:after="0" w:line="240" w:lineRule="auto"/>
        <w:ind w:firstLine="720"/>
        <w:jc w:val="both"/>
        <w:rPr>
          <w:rFonts w:ascii="Times New Roman" w:eastAsia="Times New Roman" w:hAnsi="Times New Roman" w:cs="Times New Roman"/>
          <w:sz w:val="24"/>
          <w:szCs w:val="24"/>
          <w:lang w:eastAsia="ar-SA"/>
        </w:rPr>
      </w:pPr>
      <w:r w:rsidRPr="00B64757">
        <w:rPr>
          <w:rFonts w:ascii="Times New Roman" w:eastAsia="Times New Roman" w:hAnsi="Times New Roman" w:cs="Times New Roman"/>
          <w:sz w:val="24"/>
          <w:szCs w:val="24"/>
          <w:lang w:eastAsia="ar-SA"/>
        </w:rPr>
        <w:t>7.2. Kultūros paveldo departamento prie Kultūros ministerijos Vilniaus teritorinis padalinys 2015-03-25 raštu Nr. (9.38.-V)2V-361 „Dėl poveikio aplinkai vertinimo programos derinimo“ pritarė PAV programai.</w:t>
      </w:r>
    </w:p>
    <w:p w:rsidR="00B64757" w:rsidRPr="00B64757" w:rsidRDefault="00B64757" w:rsidP="00B64757">
      <w:pPr>
        <w:suppressAutoHyphens/>
        <w:spacing w:after="0" w:line="240" w:lineRule="auto"/>
        <w:ind w:firstLine="720"/>
        <w:jc w:val="both"/>
        <w:rPr>
          <w:rFonts w:ascii="Times New Roman" w:eastAsia="Times New Roman" w:hAnsi="Times New Roman" w:cs="Times New Roman"/>
          <w:sz w:val="24"/>
          <w:szCs w:val="24"/>
          <w:lang w:eastAsia="ar-SA"/>
        </w:rPr>
      </w:pPr>
      <w:r w:rsidRPr="00B64757">
        <w:rPr>
          <w:rFonts w:ascii="Times New Roman" w:eastAsia="Times New Roman" w:hAnsi="Times New Roman" w:cs="Times New Roman"/>
          <w:sz w:val="24"/>
          <w:szCs w:val="24"/>
          <w:lang w:eastAsia="ar-SA"/>
        </w:rPr>
        <w:t xml:space="preserve">Kultūros paveldo departamento prie Kultūros ministerijos Vilniaus skyrius 2015-07-09 raštu Nr. (9.38.-V)2V-792 „Dėl </w:t>
      </w:r>
      <w:r w:rsidRPr="00B64757">
        <w:rPr>
          <w:rFonts w:ascii="Times New Roman" w:eastAsia="Times New Roman" w:hAnsi="Times New Roman" w:cs="Times New Roman"/>
          <w:bCs/>
          <w:sz w:val="24"/>
          <w:szCs w:val="24"/>
          <w:lang w:eastAsia="ar-SA"/>
        </w:rPr>
        <w:t xml:space="preserve">Vilniaus </w:t>
      </w:r>
      <w:proofErr w:type="spellStart"/>
      <w:r w:rsidRPr="00B64757">
        <w:rPr>
          <w:rFonts w:ascii="Times New Roman" w:eastAsia="Times New Roman" w:hAnsi="Times New Roman" w:cs="Times New Roman"/>
          <w:bCs/>
          <w:sz w:val="24"/>
          <w:szCs w:val="24"/>
          <w:lang w:eastAsia="ar-SA"/>
        </w:rPr>
        <w:t>kogeneracinės</w:t>
      </w:r>
      <w:proofErr w:type="spellEnd"/>
      <w:r w:rsidRPr="00B64757">
        <w:rPr>
          <w:rFonts w:ascii="Times New Roman" w:eastAsia="Times New Roman" w:hAnsi="Times New Roman" w:cs="Times New Roman"/>
          <w:bCs/>
          <w:sz w:val="24"/>
          <w:szCs w:val="24"/>
          <w:lang w:eastAsia="ar-SA"/>
        </w:rPr>
        <w:t xml:space="preserve"> jėgainės</w:t>
      </w:r>
      <w:r w:rsidRPr="00B64757">
        <w:rPr>
          <w:rFonts w:ascii="Times New Roman" w:eastAsia="Times New Roman" w:hAnsi="Times New Roman" w:cs="Times New Roman"/>
          <w:sz w:val="24"/>
          <w:szCs w:val="24"/>
          <w:lang w:eastAsia="ar-SA"/>
        </w:rPr>
        <w:t xml:space="preserve"> poveikio aplinkai vertinimo ataskaitos“ pritarė PAV ataskaitai, 2015-07-13 raštu Nr. (9.38.-V)2V-794 „Dėl </w:t>
      </w:r>
      <w:r w:rsidRPr="00B64757">
        <w:rPr>
          <w:rFonts w:ascii="Times New Roman" w:eastAsia="Times New Roman" w:hAnsi="Times New Roman" w:cs="Times New Roman"/>
          <w:bCs/>
          <w:sz w:val="24"/>
          <w:szCs w:val="24"/>
          <w:lang w:eastAsia="ar-SA"/>
        </w:rPr>
        <w:t xml:space="preserve">Vilniaus </w:t>
      </w:r>
      <w:proofErr w:type="spellStart"/>
      <w:r w:rsidRPr="00B64757">
        <w:rPr>
          <w:rFonts w:ascii="Times New Roman" w:eastAsia="Times New Roman" w:hAnsi="Times New Roman" w:cs="Times New Roman"/>
          <w:bCs/>
          <w:sz w:val="24"/>
          <w:szCs w:val="24"/>
          <w:lang w:eastAsia="ar-SA"/>
        </w:rPr>
        <w:t>kogeneracinės</w:t>
      </w:r>
      <w:proofErr w:type="spellEnd"/>
      <w:r w:rsidRPr="00B64757">
        <w:rPr>
          <w:rFonts w:ascii="Times New Roman" w:eastAsia="Times New Roman" w:hAnsi="Times New Roman" w:cs="Times New Roman"/>
          <w:bCs/>
          <w:sz w:val="24"/>
          <w:szCs w:val="24"/>
          <w:lang w:eastAsia="ar-SA"/>
        </w:rPr>
        <w:t xml:space="preserve"> jėgainės</w:t>
      </w:r>
      <w:r w:rsidRPr="00B64757">
        <w:rPr>
          <w:rFonts w:ascii="Times New Roman" w:eastAsia="Times New Roman" w:hAnsi="Times New Roman" w:cs="Times New Roman"/>
          <w:sz w:val="24"/>
          <w:szCs w:val="24"/>
          <w:lang w:eastAsia="ar-SA"/>
        </w:rPr>
        <w:t xml:space="preserve"> poveikio aplinkai vertinimo ataskaitos“ pritarė planuojamos ūkinės veiklos galimybėms.</w:t>
      </w:r>
    </w:p>
    <w:p w:rsidR="00B64757" w:rsidRPr="00B64757" w:rsidRDefault="00B64757" w:rsidP="00B64757">
      <w:pPr>
        <w:suppressAutoHyphens/>
        <w:spacing w:after="0" w:line="240" w:lineRule="auto"/>
        <w:ind w:firstLine="720"/>
        <w:jc w:val="both"/>
        <w:rPr>
          <w:rFonts w:ascii="Times New Roman" w:eastAsia="Times New Roman" w:hAnsi="Times New Roman" w:cs="Times New Roman"/>
          <w:sz w:val="24"/>
          <w:szCs w:val="24"/>
          <w:lang w:eastAsia="ar-SA"/>
        </w:rPr>
      </w:pPr>
      <w:r w:rsidRPr="00B64757">
        <w:rPr>
          <w:rFonts w:ascii="Times New Roman" w:eastAsia="Times New Roman" w:hAnsi="Times New Roman" w:cs="Times New Roman"/>
          <w:sz w:val="24"/>
          <w:szCs w:val="24"/>
          <w:lang w:eastAsia="ar-SA"/>
        </w:rPr>
        <w:t xml:space="preserve">7.3. Vilniaus apskrities priešgaisrinė gelbėjimo valdyba 2015-03-24 raštu Nr. 3.26-1010(10.1-26) „Dėl </w:t>
      </w:r>
      <w:r w:rsidRPr="00B64757">
        <w:rPr>
          <w:rFonts w:ascii="Times New Roman" w:eastAsia="Times New Roman" w:hAnsi="Times New Roman" w:cs="Times New Roman"/>
          <w:bCs/>
          <w:sz w:val="24"/>
          <w:szCs w:val="24"/>
          <w:lang w:eastAsia="ar-SA"/>
        </w:rPr>
        <w:t xml:space="preserve">Vilniaus </w:t>
      </w:r>
      <w:proofErr w:type="spellStart"/>
      <w:r w:rsidRPr="00B64757">
        <w:rPr>
          <w:rFonts w:ascii="Times New Roman" w:eastAsia="Times New Roman" w:hAnsi="Times New Roman" w:cs="Times New Roman"/>
          <w:bCs/>
          <w:sz w:val="24"/>
          <w:szCs w:val="24"/>
          <w:lang w:eastAsia="ar-SA"/>
        </w:rPr>
        <w:t>kogeneracinės</w:t>
      </w:r>
      <w:proofErr w:type="spellEnd"/>
      <w:r w:rsidRPr="00B64757">
        <w:rPr>
          <w:rFonts w:ascii="Times New Roman" w:eastAsia="Times New Roman" w:hAnsi="Times New Roman" w:cs="Times New Roman"/>
          <w:bCs/>
          <w:sz w:val="24"/>
          <w:szCs w:val="24"/>
          <w:lang w:eastAsia="ar-SA"/>
        </w:rPr>
        <w:t xml:space="preserve"> jėgainės</w:t>
      </w:r>
      <w:r w:rsidRPr="00B64757">
        <w:rPr>
          <w:rFonts w:ascii="Times New Roman" w:eastAsia="Times New Roman" w:hAnsi="Times New Roman" w:cs="Times New Roman"/>
          <w:sz w:val="24"/>
          <w:szCs w:val="24"/>
          <w:lang w:eastAsia="ar-SA"/>
        </w:rPr>
        <w:t xml:space="preserve"> poveikio aplinkai vertinimo</w:t>
      </w:r>
      <w:r w:rsidRPr="00B64757">
        <w:rPr>
          <w:rFonts w:ascii="Times New Roman" w:eastAsia="Times New Roman" w:hAnsi="Times New Roman" w:cs="Times New Roman"/>
          <w:bCs/>
          <w:sz w:val="24"/>
          <w:szCs w:val="24"/>
          <w:lang w:eastAsia="ar-SA"/>
        </w:rPr>
        <w:t xml:space="preserve"> programos</w:t>
      </w:r>
      <w:r w:rsidRPr="00B64757">
        <w:rPr>
          <w:rFonts w:ascii="Times New Roman" w:eastAsia="Times New Roman" w:hAnsi="Times New Roman" w:cs="Times New Roman"/>
          <w:sz w:val="24"/>
          <w:szCs w:val="24"/>
          <w:lang w:eastAsia="ar-SA"/>
        </w:rPr>
        <w:t>“ pritarė PAV programai.</w:t>
      </w:r>
    </w:p>
    <w:p w:rsidR="00B64757" w:rsidRPr="00B64757" w:rsidRDefault="00B64757" w:rsidP="00B64757">
      <w:pPr>
        <w:suppressAutoHyphens/>
        <w:spacing w:after="0" w:line="240" w:lineRule="auto"/>
        <w:ind w:firstLine="720"/>
        <w:jc w:val="both"/>
        <w:rPr>
          <w:rFonts w:ascii="Times New Roman" w:eastAsia="Times New Roman" w:hAnsi="Times New Roman" w:cs="Times New Roman"/>
          <w:sz w:val="24"/>
          <w:szCs w:val="24"/>
          <w:lang w:eastAsia="ar-SA"/>
        </w:rPr>
      </w:pPr>
      <w:r w:rsidRPr="00B64757">
        <w:rPr>
          <w:rFonts w:ascii="Times New Roman" w:eastAsia="Times New Roman" w:hAnsi="Times New Roman" w:cs="Times New Roman"/>
          <w:sz w:val="24"/>
          <w:szCs w:val="24"/>
          <w:lang w:eastAsia="ar-SA"/>
        </w:rPr>
        <w:t>Vilniaus apskrities priešgaisrinė gelbėjimo valdyba 2015-07-08 raštu Nr. 3.26-2178(10.1-26) „Dėl poveikio aplinkai vertinimo ataskaitos“ pateikė išvadą, kad PAV ataskaitai pastabų neturi ir pritaria planuojamos ūkinės veiklos galimybėms.</w:t>
      </w:r>
    </w:p>
    <w:p w:rsidR="00B64757" w:rsidRPr="00B64757" w:rsidRDefault="00B64757" w:rsidP="00915BB5">
      <w:pPr>
        <w:suppressAutoHyphens/>
        <w:spacing w:after="0" w:line="240" w:lineRule="auto"/>
        <w:ind w:firstLine="720"/>
        <w:jc w:val="both"/>
        <w:rPr>
          <w:rFonts w:ascii="Times New Roman" w:eastAsia="Times New Roman" w:hAnsi="Times New Roman" w:cs="Times New Roman"/>
          <w:sz w:val="24"/>
          <w:szCs w:val="24"/>
          <w:lang w:eastAsia="ar-SA"/>
        </w:rPr>
      </w:pPr>
      <w:r w:rsidRPr="00B64757">
        <w:rPr>
          <w:rFonts w:ascii="Times New Roman" w:eastAsia="Times New Roman" w:hAnsi="Times New Roman" w:cs="Times New Roman"/>
          <w:sz w:val="24"/>
          <w:szCs w:val="24"/>
          <w:lang w:eastAsia="ar-SA"/>
        </w:rPr>
        <w:t>7.4. Vilniaus visuomenės sveikatos centras 2015-03-27 raštu Nr. 12(12.29)-2-3700 „Dėl planuojamos ūkinės veiklos poveikio aplinkai vertinimo</w:t>
      </w:r>
      <w:r w:rsidRPr="00B64757">
        <w:rPr>
          <w:rFonts w:ascii="Times New Roman" w:eastAsia="Times New Roman" w:hAnsi="Times New Roman" w:cs="Times New Roman"/>
          <w:bCs/>
          <w:sz w:val="24"/>
          <w:szCs w:val="24"/>
          <w:lang w:eastAsia="ar-SA"/>
        </w:rPr>
        <w:t xml:space="preserve"> programos“</w:t>
      </w:r>
      <w:r w:rsidRPr="00B64757">
        <w:rPr>
          <w:rFonts w:ascii="Times New Roman" w:eastAsia="Times New Roman" w:hAnsi="Times New Roman" w:cs="Times New Roman"/>
          <w:sz w:val="24"/>
          <w:szCs w:val="24"/>
          <w:lang w:eastAsia="ar-SA"/>
        </w:rPr>
        <w:t xml:space="preserve"> pritarė poveikio aplinkai vertinimo (toliau – PAV) programai.</w:t>
      </w:r>
      <w:r w:rsidR="00915BB5">
        <w:rPr>
          <w:rFonts w:ascii="Times New Roman" w:eastAsia="Times New Roman" w:hAnsi="Times New Roman" w:cs="Times New Roman"/>
          <w:sz w:val="24"/>
          <w:szCs w:val="24"/>
          <w:lang w:eastAsia="ar-SA"/>
        </w:rPr>
        <w:t xml:space="preserve"> </w:t>
      </w:r>
      <w:r w:rsidRPr="00B64757">
        <w:rPr>
          <w:rFonts w:ascii="Times New Roman" w:eastAsia="Times New Roman" w:hAnsi="Times New Roman" w:cs="Times New Roman"/>
          <w:sz w:val="24"/>
          <w:szCs w:val="24"/>
          <w:lang w:eastAsia="ar-SA"/>
        </w:rPr>
        <w:t>Vilniaus visuomenės sveikatos centras 2015-07-13 raštu Nr. 12(12.30)-2-8438 „Dėl planuojamos ūkinės veiklos poveikio aplinkai vertinimo ataskaitos“ pritarė PAV ataskaitai ir planuojamos ūkinės veiklos galimybėms.</w:t>
      </w:r>
    </w:p>
    <w:p w:rsidR="00547E82" w:rsidRPr="00547E82" w:rsidRDefault="00547E82" w:rsidP="00547E82">
      <w:pPr>
        <w:suppressAutoHyphens/>
        <w:spacing w:after="0" w:line="240" w:lineRule="auto"/>
        <w:ind w:firstLine="720"/>
        <w:jc w:val="both"/>
        <w:rPr>
          <w:rFonts w:ascii="Times New Roman" w:eastAsia="Times New Roman" w:hAnsi="Times New Roman" w:cs="Times New Roman"/>
          <w:b/>
          <w:sz w:val="24"/>
          <w:szCs w:val="24"/>
          <w:lang w:eastAsia="ar-SA"/>
        </w:rPr>
      </w:pPr>
      <w:r w:rsidRPr="00547E82">
        <w:rPr>
          <w:rFonts w:ascii="Times New Roman" w:eastAsia="Times New Roman" w:hAnsi="Times New Roman" w:cs="Times New Roman"/>
          <w:sz w:val="24"/>
          <w:szCs w:val="24"/>
          <w:lang w:eastAsia="ar-SA"/>
        </w:rPr>
        <w:lastRenderedPageBreak/>
        <w:t xml:space="preserve">Aplinkos apsaugos agentūra (toliau – Agentūra) 2015-04-28 raštu Nr. (15.9)-A4-4691 „Dėl </w:t>
      </w:r>
      <w:r w:rsidRPr="00547E82">
        <w:rPr>
          <w:rFonts w:ascii="Times New Roman" w:eastAsia="Times New Roman" w:hAnsi="Times New Roman" w:cs="Times New Roman"/>
          <w:bCs/>
          <w:sz w:val="24"/>
          <w:szCs w:val="24"/>
          <w:lang w:eastAsia="ar-SA"/>
        </w:rPr>
        <w:t xml:space="preserve">Vilniaus </w:t>
      </w:r>
      <w:proofErr w:type="spellStart"/>
      <w:r w:rsidRPr="00547E82">
        <w:rPr>
          <w:rFonts w:ascii="Times New Roman" w:eastAsia="Times New Roman" w:hAnsi="Times New Roman" w:cs="Times New Roman"/>
          <w:bCs/>
          <w:sz w:val="24"/>
          <w:szCs w:val="24"/>
          <w:lang w:eastAsia="ar-SA"/>
        </w:rPr>
        <w:t>kogeneracinės</w:t>
      </w:r>
      <w:proofErr w:type="spellEnd"/>
      <w:r w:rsidRPr="00547E82">
        <w:rPr>
          <w:rFonts w:ascii="Times New Roman" w:eastAsia="Times New Roman" w:hAnsi="Times New Roman" w:cs="Times New Roman"/>
          <w:bCs/>
          <w:sz w:val="24"/>
          <w:szCs w:val="24"/>
          <w:lang w:eastAsia="ar-SA"/>
        </w:rPr>
        <w:t xml:space="preserve"> jėgainės</w:t>
      </w:r>
      <w:r w:rsidRPr="00547E82">
        <w:rPr>
          <w:rFonts w:ascii="Times New Roman" w:eastAsia="Times New Roman" w:hAnsi="Times New Roman" w:cs="Times New Roman"/>
          <w:sz w:val="24"/>
          <w:szCs w:val="24"/>
          <w:lang w:eastAsia="ar-SA"/>
        </w:rPr>
        <w:t xml:space="preserve"> poveikio aplinkai vertinimo</w:t>
      </w:r>
      <w:r w:rsidRPr="00547E82">
        <w:rPr>
          <w:rFonts w:ascii="Times New Roman" w:eastAsia="Times New Roman" w:hAnsi="Times New Roman" w:cs="Times New Roman"/>
          <w:bCs/>
          <w:sz w:val="24"/>
          <w:szCs w:val="24"/>
          <w:lang w:eastAsia="ar-SA"/>
        </w:rPr>
        <w:t xml:space="preserve"> programos tvirtinimo“</w:t>
      </w:r>
      <w:r w:rsidRPr="00547E82">
        <w:rPr>
          <w:rFonts w:ascii="Times New Roman" w:eastAsia="Times New Roman" w:hAnsi="Times New Roman" w:cs="Times New Roman"/>
          <w:sz w:val="24"/>
          <w:szCs w:val="24"/>
          <w:lang w:eastAsia="ar-SA"/>
        </w:rPr>
        <w:t xml:space="preserve"> PAV programą patvirtino ir nurodė, kad PAV programos alternatyvose nagrinėjamų įrenginių galios PAV ataskaitoje turi būti patikslintos atsižvelgiant į Nacionalinės šilumos ūkio plėtros 2015–2021 metų programos uždavinius, rengiant PAV ataskaitą atsižvelgti į 2015 m. balandžio 27 d. įvykusio PAV programos svarstymo posėdžio metu pateiktą pasiūlymą – nurodyti planuojamos ūkinės veiklos vystymui reikalingo sklypo plotą ir ribas.</w:t>
      </w:r>
    </w:p>
    <w:p w:rsidR="00E83FD5" w:rsidRDefault="00547E82" w:rsidP="00E83FD5">
      <w:pPr>
        <w:suppressAutoHyphens/>
        <w:spacing w:after="0" w:line="240" w:lineRule="auto"/>
        <w:jc w:val="both"/>
        <w:rPr>
          <w:rFonts w:ascii="Times New Roman" w:eastAsia="Times New Roman" w:hAnsi="Times New Roman" w:cs="Times New Roman"/>
          <w:b/>
          <w:sz w:val="24"/>
          <w:szCs w:val="24"/>
          <w:lang w:eastAsia="ar-SA"/>
        </w:rPr>
      </w:pPr>
      <w:r w:rsidRPr="00547E82">
        <w:rPr>
          <w:rFonts w:ascii="Times New Roman" w:eastAsia="Times New Roman" w:hAnsi="Times New Roman" w:cs="Times New Roman"/>
          <w:b/>
          <w:sz w:val="24"/>
          <w:szCs w:val="24"/>
          <w:lang w:eastAsia="ar-SA"/>
        </w:rPr>
        <w:t xml:space="preserve">8. </w:t>
      </w:r>
      <w:r w:rsidRPr="00547E82">
        <w:rPr>
          <w:rFonts w:ascii="Times New Roman" w:eastAsia="Times New Roman" w:hAnsi="Times New Roman" w:cs="Times New Roman"/>
          <w:b/>
          <w:bCs/>
          <w:sz w:val="24"/>
          <w:szCs w:val="24"/>
          <w:lang w:eastAsia="ar-SA"/>
        </w:rPr>
        <w:t>Visuomenės informavimas ir dalyvavimas.</w:t>
      </w:r>
    </w:p>
    <w:p w:rsidR="00547E82" w:rsidRPr="00E83FD5" w:rsidRDefault="00E83FD5" w:rsidP="00E83FD5">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547E82">
        <w:rPr>
          <w:rFonts w:ascii="Times New Roman" w:eastAsia="Times New Roman" w:hAnsi="Times New Roman" w:cs="Times New Roman"/>
          <w:sz w:val="24"/>
          <w:szCs w:val="24"/>
          <w:lang w:eastAsia="ar-SA"/>
        </w:rPr>
        <w:t xml:space="preserve"> </w:t>
      </w:r>
      <w:r w:rsidR="00547E82" w:rsidRPr="00547E82">
        <w:rPr>
          <w:rFonts w:ascii="Times New Roman" w:eastAsia="Times New Roman" w:hAnsi="Times New Roman" w:cs="Times New Roman"/>
          <w:sz w:val="24"/>
          <w:szCs w:val="24"/>
          <w:lang w:eastAsia="ar-SA"/>
        </w:rPr>
        <w:t xml:space="preserve"> Visuomenė apie parengtą PAV programą buvo informuota Vilniaus miesto savivaldybės administracijos (2015-02-27), Vilniaus miesto savivaldybės administracijos Panerių seniūnijos (2015-02-27), Šeškinės seniūnijos (2015-02-27), Žvėryno seniūnijos (2015-02-27), Lazdynų seniūnijos (2015-02-27), Karoliniškių seniūnijos (2015-02-27), Pilaitės seniūnijos (2015-02-27) skelbimų lentose; respublikiniame laikraštyje „Lietuvos žinios“ (2015-02-27); laikraščio „Lietuvos rytas“ priede „Sostinė“ (2015-02-28); planuojamos ūkinės veiklos organizatoriaus internetinėje svetainėje adresu: </w:t>
      </w:r>
      <w:r w:rsidR="00547E82" w:rsidRPr="00547E82">
        <w:rPr>
          <w:rFonts w:ascii="Times New Roman" w:eastAsia="Times New Roman" w:hAnsi="Times New Roman" w:cs="Times New Roman"/>
          <w:bCs/>
          <w:sz w:val="24"/>
          <w:szCs w:val="24"/>
          <w:lang w:eastAsia="ar-SA"/>
        </w:rPr>
        <w:t>http://www.kogen.lt/vilniaus-projektas</w:t>
      </w:r>
      <w:r w:rsidR="00547E82" w:rsidRPr="00547E82">
        <w:rPr>
          <w:rFonts w:ascii="Times New Roman" w:eastAsia="Times New Roman" w:hAnsi="Times New Roman" w:cs="Times New Roman"/>
          <w:sz w:val="24"/>
          <w:szCs w:val="24"/>
          <w:lang w:eastAsia="ar-SA"/>
        </w:rPr>
        <w:t xml:space="preserve">. Agentūra 2015-02-27 savo tinklalapyje paskelbė visuomenei apie parengtą PAV programą. </w:t>
      </w:r>
    </w:p>
    <w:p w:rsidR="00700F16" w:rsidRPr="00700F16" w:rsidRDefault="00700F16" w:rsidP="00547E82">
      <w:pPr>
        <w:suppressAutoHyphens/>
        <w:spacing w:after="0" w:line="240" w:lineRule="auto"/>
        <w:ind w:firstLine="720"/>
        <w:jc w:val="both"/>
        <w:rPr>
          <w:rFonts w:ascii="Times New Roman" w:eastAsia="Times New Roman" w:hAnsi="Times New Roman" w:cs="Times New Roman"/>
          <w:sz w:val="24"/>
          <w:szCs w:val="24"/>
          <w:lang w:eastAsia="ar-SA"/>
        </w:rPr>
      </w:pPr>
      <w:r w:rsidRPr="00700F16">
        <w:rPr>
          <w:rFonts w:ascii="Times New Roman" w:eastAsia="Times New Roman" w:hAnsi="Times New Roman" w:cs="Times New Roman"/>
          <w:sz w:val="24"/>
          <w:szCs w:val="24"/>
          <w:lang w:eastAsia="ar-SA"/>
        </w:rPr>
        <w:t xml:space="preserve">„Lietuvos energija“, UAB PAV programos rengimo etape surengė 6-is papildomus susitikimus su visuomene: Panerių seniūnijoje ir gretimose seniūnijose. Susirinkimų metu susirinkę visuomenės atstovai buvo supažindinti su Vilniaus </w:t>
      </w:r>
      <w:proofErr w:type="spellStart"/>
      <w:r w:rsidRPr="00700F16">
        <w:rPr>
          <w:rFonts w:ascii="Times New Roman" w:eastAsia="Times New Roman" w:hAnsi="Times New Roman" w:cs="Times New Roman"/>
          <w:sz w:val="24"/>
          <w:szCs w:val="24"/>
          <w:lang w:eastAsia="ar-SA"/>
        </w:rPr>
        <w:t>kogeneracinės</w:t>
      </w:r>
      <w:proofErr w:type="spellEnd"/>
      <w:r w:rsidRPr="00700F16">
        <w:rPr>
          <w:rFonts w:ascii="Times New Roman" w:eastAsia="Times New Roman" w:hAnsi="Times New Roman" w:cs="Times New Roman"/>
          <w:sz w:val="24"/>
          <w:szCs w:val="24"/>
          <w:lang w:eastAsia="ar-SA"/>
        </w:rPr>
        <w:t xml:space="preserve"> jėgainės projekto atsiradimo prielaidomis, išklausyta visuomenės atstovų nuomonė dėl jėgainės techninių savybių bei galimo poveikio aplinkai.</w:t>
      </w:r>
    </w:p>
    <w:p w:rsidR="00700F16" w:rsidRPr="00700F16" w:rsidRDefault="00700F16" w:rsidP="00700F16">
      <w:pPr>
        <w:suppressAutoHyphens/>
        <w:spacing w:after="0" w:line="240" w:lineRule="auto"/>
        <w:ind w:firstLine="720"/>
        <w:jc w:val="both"/>
        <w:rPr>
          <w:rFonts w:ascii="Times New Roman" w:eastAsia="Times New Roman" w:hAnsi="Times New Roman" w:cs="Times New Roman"/>
          <w:sz w:val="24"/>
          <w:szCs w:val="24"/>
          <w:lang w:eastAsia="lt-LT"/>
        </w:rPr>
      </w:pPr>
      <w:r w:rsidRPr="00700F16">
        <w:rPr>
          <w:rFonts w:ascii="Times New Roman" w:eastAsia="Times New Roman" w:hAnsi="Times New Roman" w:cs="Times New Roman"/>
          <w:sz w:val="24"/>
          <w:szCs w:val="24"/>
          <w:lang w:eastAsia="lt-LT"/>
        </w:rPr>
        <w:t>Aplinkos apsaugos agentūra, atsižvelgdama į tai, kad gavo suinteresuotos visuomenės pasiūlymų ir pastabų dėl PAV programos, vadovaudamasi Lietuvos Respublikos Planuojamos ūkinės veiklos poveikio aplinkai vertinimo įstatymo (toliau – PAV įstatymas) 8 straipsnio 12 dalimi, pakvietė planuojamos ūkinės veiklos organizatorių (užsakovą), poveikio aplinkai vertinimo dokumentų rengėją, poveikio aplinkai vertinimo subjektus, taip pat pasiūlymus pateikusius suinteresuotos visuomenės atstovus dalyvauti susitikime išvadoms ir (ar) pasiūlymams dėl PAV programos svarstyti prieš atsakingai institucijai tvirtinant PAV programą. Susirinkimas įvyko 2015-04-27 d. 13 val. Agentūroje, A. Juozapavičiaus g. 9, Vilnius (2014-05-05 protokolas Nr. A7-39).</w:t>
      </w:r>
    </w:p>
    <w:p w:rsidR="00700F16" w:rsidRPr="00700F16" w:rsidRDefault="00700F16" w:rsidP="00700F16">
      <w:pPr>
        <w:suppressAutoHyphens/>
        <w:spacing w:after="0" w:line="240" w:lineRule="auto"/>
        <w:ind w:firstLine="720"/>
        <w:jc w:val="both"/>
        <w:rPr>
          <w:rFonts w:ascii="Times New Roman" w:eastAsia="Times New Roman" w:hAnsi="Times New Roman" w:cs="Times New Roman"/>
          <w:sz w:val="24"/>
          <w:szCs w:val="24"/>
          <w:lang w:eastAsia="lt-LT"/>
        </w:rPr>
      </w:pPr>
      <w:r w:rsidRPr="00700F16">
        <w:rPr>
          <w:rFonts w:ascii="Times New Roman" w:eastAsia="Times New Roman" w:hAnsi="Times New Roman" w:cs="Times New Roman"/>
          <w:sz w:val="24"/>
          <w:szCs w:val="24"/>
          <w:lang w:eastAsia="lt-LT"/>
        </w:rPr>
        <w:t>Agentūra informaciją apie patvirtintą PAV programą 2015-04-28 paskelbė savo tinklalapyje.</w:t>
      </w:r>
    </w:p>
    <w:p w:rsidR="00700F16" w:rsidRPr="00700F16" w:rsidRDefault="00700F16" w:rsidP="00700F16">
      <w:pPr>
        <w:suppressAutoHyphens/>
        <w:spacing w:after="0" w:line="240" w:lineRule="auto"/>
        <w:ind w:firstLine="720"/>
        <w:jc w:val="both"/>
        <w:rPr>
          <w:rFonts w:ascii="Times New Roman" w:eastAsia="Times New Roman" w:hAnsi="Times New Roman" w:cs="Times New Roman"/>
          <w:sz w:val="24"/>
          <w:szCs w:val="24"/>
          <w:lang w:eastAsia="ar-SA"/>
        </w:rPr>
      </w:pPr>
      <w:r w:rsidRPr="00700F16">
        <w:rPr>
          <w:rFonts w:ascii="Times New Roman" w:eastAsia="Times New Roman" w:hAnsi="Times New Roman" w:cs="Times New Roman"/>
          <w:sz w:val="24"/>
          <w:szCs w:val="24"/>
          <w:lang w:eastAsia="lt-LT"/>
        </w:rPr>
        <w:t>„Lietuvos energija“, UAB PAV ataskaitos rengimo etape (2015 m. gegužės 6, 8, 13 dienomis „Lietuvos energija“, UAB patalpose, adresu: Žvejų g. 14, Vilnius) surengė keturis</w:t>
      </w:r>
      <w:r w:rsidRPr="00700F16">
        <w:rPr>
          <w:rFonts w:ascii="Times New Roman" w:eastAsia="Times New Roman" w:hAnsi="Times New Roman" w:cs="Times New Roman"/>
          <w:sz w:val="24"/>
          <w:szCs w:val="24"/>
          <w:lang w:eastAsia="ar-SA"/>
        </w:rPr>
        <w:t xml:space="preserve"> </w:t>
      </w:r>
      <w:r w:rsidRPr="00700F16">
        <w:rPr>
          <w:rFonts w:ascii="Times New Roman" w:eastAsia="Times New Roman" w:hAnsi="Times New Roman" w:cs="Times New Roman"/>
          <w:sz w:val="24"/>
          <w:szCs w:val="24"/>
          <w:lang w:eastAsia="lt-LT"/>
        </w:rPr>
        <w:t>papildomus susitikimus su visuomene. Jų metu visuomenei buvo pristatyta PAV rengimo eiga, pirmieji vertinimo rezultatai, išklausytos visuomenės pastabos.</w:t>
      </w:r>
    </w:p>
    <w:p w:rsidR="00700F16" w:rsidRPr="00700F16" w:rsidRDefault="00700F16" w:rsidP="00700F16">
      <w:pPr>
        <w:suppressAutoHyphens/>
        <w:spacing w:after="0" w:line="240" w:lineRule="auto"/>
        <w:ind w:firstLine="720"/>
        <w:jc w:val="both"/>
        <w:rPr>
          <w:rFonts w:ascii="Times New Roman" w:eastAsia="Times New Roman" w:hAnsi="Times New Roman" w:cs="Times New Roman"/>
          <w:sz w:val="24"/>
          <w:szCs w:val="24"/>
          <w:lang w:eastAsia="lt-LT"/>
        </w:rPr>
      </w:pPr>
      <w:r w:rsidRPr="00700F16">
        <w:rPr>
          <w:rFonts w:ascii="Times New Roman" w:eastAsia="Times New Roman" w:hAnsi="Times New Roman" w:cs="Times New Roman"/>
          <w:sz w:val="24"/>
          <w:szCs w:val="24"/>
          <w:lang w:eastAsia="lt-LT"/>
        </w:rPr>
        <w:t xml:space="preserve">Informacija apie visuomenės viešą supažindinimą su PAV ataskaita buvo skelbiama Vilniaus miesto savivaldybės administracijos Panerių seniūnijos (2015-05-18), Žvėryno seniūnijos (2015-05-15), Pilaitės seniūnijos (2015-05-18), Lazdynų seniūnijos (2015-05-15), Karoliniškių seniūnijos (2015-05-19), Šeškinės seniūnijos (2015-05-19) skelbimų lentose; respublikiniame laikraštyje „Lietuvos žinios“ (2015-05-16); laikraščio „Lietuvos rytas“ priede „Sostinė“ (2014-06-16). Pasiūlymus pateikusieji suinteresuotos visuomenės atstovai informuoti raštu (registruotu paštu). </w:t>
      </w:r>
    </w:p>
    <w:p w:rsidR="00700F16" w:rsidRPr="00700F16" w:rsidRDefault="00700F16" w:rsidP="00700F16">
      <w:pPr>
        <w:suppressAutoHyphens/>
        <w:spacing w:after="0" w:line="240" w:lineRule="auto"/>
        <w:ind w:firstLine="720"/>
        <w:jc w:val="both"/>
        <w:rPr>
          <w:rFonts w:ascii="Times New Roman" w:eastAsia="Times New Roman" w:hAnsi="Times New Roman" w:cs="Times New Roman"/>
          <w:sz w:val="24"/>
          <w:szCs w:val="24"/>
          <w:lang w:eastAsia="lt-LT"/>
        </w:rPr>
      </w:pPr>
      <w:r w:rsidRPr="00700F16">
        <w:rPr>
          <w:rFonts w:ascii="Times New Roman" w:eastAsia="Times New Roman" w:hAnsi="Times New Roman" w:cs="Times New Roman"/>
          <w:sz w:val="24"/>
          <w:szCs w:val="24"/>
          <w:lang w:eastAsia="lt-LT"/>
        </w:rPr>
        <w:t>Su PAV ataskaita visuomenei buvo sudarytos sąlygos susipažinti PŪV užsakovo ir Vilniaus miesto savivaldybės Panerių seniūnijos patalpose.</w:t>
      </w:r>
    </w:p>
    <w:p w:rsidR="00700F16" w:rsidRPr="00700F16" w:rsidRDefault="00700F16" w:rsidP="00700F16">
      <w:pPr>
        <w:suppressAutoHyphens/>
        <w:spacing w:after="0" w:line="240" w:lineRule="auto"/>
        <w:ind w:firstLine="720"/>
        <w:jc w:val="both"/>
        <w:rPr>
          <w:rFonts w:ascii="Times New Roman" w:eastAsia="Times New Roman" w:hAnsi="Times New Roman" w:cs="Times New Roman"/>
          <w:sz w:val="24"/>
          <w:szCs w:val="24"/>
          <w:lang w:eastAsia="lt-LT"/>
        </w:rPr>
      </w:pPr>
      <w:r w:rsidRPr="00700F16">
        <w:rPr>
          <w:rFonts w:ascii="Times New Roman" w:eastAsia="Times New Roman" w:hAnsi="Times New Roman" w:cs="Times New Roman"/>
          <w:sz w:val="24"/>
          <w:szCs w:val="24"/>
          <w:lang w:eastAsia="lt-LT"/>
        </w:rPr>
        <w:t>Visuomenės susirinkimas dėl PAV ataskaitos įvyko 2015-06-04 17</w:t>
      </w:r>
      <w:r w:rsidRPr="00700F16">
        <w:rPr>
          <w:rFonts w:ascii="Times New Roman" w:eastAsia="Times New Roman" w:hAnsi="Times New Roman" w:cs="Times New Roman"/>
          <w:sz w:val="24"/>
          <w:szCs w:val="24"/>
          <w:vertAlign w:val="superscript"/>
          <w:lang w:eastAsia="lt-LT"/>
        </w:rPr>
        <w:t xml:space="preserve">30 </w:t>
      </w:r>
      <w:r w:rsidRPr="00700F16">
        <w:rPr>
          <w:rFonts w:ascii="Times New Roman" w:eastAsia="Times New Roman" w:hAnsi="Times New Roman" w:cs="Times New Roman"/>
          <w:sz w:val="24"/>
          <w:szCs w:val="24"/>
          <w:lang w:eastAsia="lt-LT"/>
        </w:rPr>
        <w:t>val. „Lietuvos energija“ ,UAB adresu A Juozapavičiaus g. 13, I aukšto didžiojoje konferencijų salėje (129 kab.), Vilnius. Viešajame susirinkime dalyvavo planuojamos ūkinės veiklos organizatoriaus atstovai, PAV dokumentų rengėjai, suinteresuotos visuomenės atstovai.</w:t>
      </w:r>
    </w:p>
    <w:p w:rsidR="00700F16" w:rsidRPr="00700F16" w:rsidRDefault="00700F16" w:rsidP="00700F16">
      <w:pPr>
        <w:suppressAutoHyphens/>
        <w:spacing w:after="0" w:line="240" w:lineRule="auto"/>
        <w:ind w:firstLine="720"/>
        <w:jc w:val="both"/>
        <w:rPr>
          <w:rFonts w:ascii="Times New Roman" w:eastAsia="Times New Roman" w:hAnsi="Times New Roman" w:cs="Times New Roman"/>
          <w:sz w:val="24"/>
          <w:szCs w:val="24"/>
          <w:lang w:eastAsia="lt-LT"/>
        </w:rPr>
      </w:pPr>
      <w:r w:rsidRPr="00700F16">
        <w:rPr>
          <w:rFonts w:ascii="Times New Roman" w:eastAsia="Times New Roman" w:hAnsi="Times New Roman" w:cs="Times New Roman"/>
          <w:sz w:val="24"/>
          <w:szCs w:val="24"/>
          <w:lang w:eastAsia="lt-LT"/>
        </w:rPr>
        <w:t>Susirinkimuose dalyvavo PAV dokumentų rengėjai, planuojamos ūkinės veiklos organizatoriaus atstovai, visuomenės atstovai. PAV dokumentų rengėjas gavo visuomenės pasiūlymų dėl PŪV, į kuriuos atsakė raštiškai.</w:t>
      </w:r>
    </w:p>
    <w:p w:rsidR="00700F16" w:rsidRPr="00700F16" w:rsidRDefault="00700F16" w:rsidP="00700F16">
      <w:pPr>
        <w:suppressAutoHyphens/>
        <w:spacing w:after="0" w:line="240" w:lineRule="auto"/>
        <w:ind w:firstLine="720"/>
        <w:jc w:val="both"/>
        <w:rPr>
          <w:rFonts w:ascii="Times New Roman" w:eastAsia="Times New Roman" w:hAnsi="Times New Roman" w:cs="Times New Roman"/>
          <w:sz w:val="24"/>
          <w:szCs w:val="24"/>
          <w:shd w:val="clear" w:color="auto" w:fill="FFFFFF"/>
          <w:lang w:eastAsia="ar-SA"/>
        </w:rPr>
      </w:pPr>
      <w:r w:rsidRPr="00700F16">
        <w:rPr>
          <w:rFonts w:ascii="Times New Roman" w:eastAsia="Times New Roman" w:hAnsi="Times New Roman" w:cs="Times New Roman"/>
          <w:sz w:val="24"/>
          <w:szCs w:val="24"/>
          <w:shd w:val="clear" w:color="auto" w:fill="FFFFFF"/>
          <w:lang w:eastAsia="ar-SA"/>
        </w:rPr>
        <w:lastRenderedPageBreak/>
        <w:t>Agentūra, gavusi PAV ataskaitą, 2015-07-27 Agentūros tinklalapyje paskelbė informaciją apie gautą PAV ataskaitą, paviešino gautą PAV ataskaitą, bei nurodė datą iki kada visuomenė turi teisę kreiptis į atsakingą instituciją (Agentūrą) ir PAV subjektus jų kompetencijos klausimais, raštu pateikti informaciją dėl galimų pažeidimų nustatant, apibūdinant ir įvertinant galimą planuojamos ūkinės veiklos poveikį aplinkai ar vykdant PAV procedūras. Per nustatytą terminą, Agentūra iš suinteresuotos visuomenės gavo pastabų ir pasiūlymų PAV ataskaitai.</w:t>
      </w:r>
    </w:p>
    <w:p w:rsidR="0020145B" w:rsidRDefault="00700F16" w:rsidP="00700F16">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700F16">
        <w:rPr>
          <w:rFonts w:ascii="Times New Roman" w:eastAsia="Times New Roman" w:hAnsi="Times New Roman" w:cs="Times New Roman"/>
          <w:sz w:val="24"/>
          <w:szCs w:val="24"/>
          <w:lang w:eastAsia="ar-SA"/>
        </w:rPr>
        <w:t>Agentūra, atsižvelgdama į tai, kad gavo suinteresuotos visuomenės pasiūlymų ir pastabų dėl PAV ataskaitos, vadovaudamasi PAV įstatymo 10 straipsnio 6 dalimi, pakvietė atvykti planuojamos ūkinės veiklos organizatorių (užsakovą), poveikio aplinkai vertinimo dokumentų rengėją, poveikio aplinkai vertinimo subjektus, taip pat pasiūlymus ir pastabas pateikusius suinteresuotos visuomenės atstovus, dalyvauti susirinkime PAV subjektų išvadoms ir visuomenės pasiūlymams dėl PAV ataskaitos svarstyti prieš priimant sprendimą dėl PŪV galimybių. Viešas susitikimas įvyko 2015-08-19 13.00 val. Agentūroje, A. Juozapavičiaus g. 9, Vilnius (2015-08-26 protokolas Nr. A7-74).</w:t>
      </w:r>
    </w:p>
    <w:p w:rsidR="00700F16" w:rsidRPr="008851B4" w:rsidRDefault="00700F16" w:rsidP="00700F1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lt-LT"/>
        </w:rPr>
      </w:pPr>
    </w:p>
    <w:p w:rsidR="0020145B" w:rsidRPr="008851B4" w:rsidRDefault="0020145B" w:rsidP="0020145B">
      <w:pPr>
        <w:widowControl w:val="0"/>
        <w:suppressAutoHyphens/>
        <w:autoSpaceDN w:val="0"/>
        <w:spacing w:after="0" w:line="240" w:lineRule="auto"/>
        <w:jc w:val="both"/>
        <w:textAlignment w:val="baseline"/>
        <w:rPr>
          <w:rFonts w:ascii="Times New Roman" w:eastAsia="Times New Roman" w:hAnsi="Times New Roman" w:cs="Times New Roman"/>
          <w:b/>
          <w:bCs/>
          <w:kern w:val="3"/>
          <w:sz w:val="24"/>
          <w:szCs w:val="24"/>
          <w:shd w:val="clear" w:color="auto" w:fill="FFFFFF"/>
          <w:lang w:eastAsia="lt-LT"/>
        </w:rPr>
      </w:pPr>
      <w:r w:rsidRPr="008851B4">
        <w:rPr>
          <w:rFonts w:ascii="Times New Roman" w:eastAsia="Times New Roman" w:hAnsi="Times New Roman" w:cs="Times New Roman"/>
          <w:b/>
          <w:bCs/>
          <w:kern w:val="3"/>
          <w:sz w:val="24"/>
          <w:szCs w:val="24"/>
          <w:shd w:val="clear" w:color="auto" w:fill="FFFFFF"/>
          <w:lang w:eastAsia="lt-LT"/>
        </w:rPr>
        <w:t>9.  Atsakingos institucijos sprendimo pobūdis (planuojama ūkinė veikla leistina/neleistina), jo priėmimo data ir su juo siejamos sąlygos, pagrindiniai motyvai, kuriais buvo remtasi priimant sprendimą.</w:t>
      </w:r>
    </w:p>
    <w:p w:rsidR="0091236C" w:rsidRPr="0091236C" w:rsidRDefault="0091236C" w:rsidP="0091236C">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lt-LT"/>
        </w:rPr>
      </w:pPr>
      <w:r>
        <w:rPr>
          <w:rFonts w:ascii="Times New Roman" w:eastAsia="Times New Roman" w:hAnsi="Times New Roman" w:cs="Times New Roman"/>
          <w:kern w:val="3"/>
          <w:sz w:val="24"/>
          <w:szCs w:val="24"/>
          <w:shd w:val="clear" w:color="auto" w:fill="FFFFFF"/>
          <w:lang w:eastAsia="lt-LT"/>
        </w:rPr>
        <w:t xml:space="preserve">        </w:t>
      </w:r>
      <w:r w:rsidRPr="0091236C">
        <w:rPr>
          <w:rFonts w:ascii="Times New Roman" w:eastAsia="Times New Roman" w:hAnsi="Times New Roman" w:cs="Times New Roman"/>
          <w:kern w:val="3"/>
          <w:sz w:val="24"/>
          <w:szCs w:val="24"/>
          <w:shd w:val="clear" w:color="auto" w:fill="FFFFFF"/>
          <w:lang w:eastAsia="lt-LT"/>
        </w:rPr>
        <w:t xml:space="preserve">Atsižvelgiant į išdėstytus motyvus ir vadovaujantis Lietuvos Respublikos planuojamos ūkinės veiklos poveikio aplinkai vertinimo įstatymo 10 straipsnio 1 dalies 2 punktu, priimamas sprendimas: planuojama ūkinė veikla – Vilniaus </w:t>
      </w:r>
      <w:proofErr w:type="spellStart"/>
      <w:r w:rsidRPr="0091236C">
        <w:rPr>
          <w:rFonts w:ascii="Times New Roman" w:eastAsia="Times New Roman" w:hAnsi="Times New Roman" w:cs="Times New Roman"/>
          <w:kern w:val="3"/>
          <w:sz w:val="24"/>
          <w:szCs w:val="24"/>
          <w:shd w:val="clear" w:color="auto" w:fill="FFFFFF"/>
          <w:lang w:eastAsia="lt-LT"/>
        </w:rPr>
        <w:t>kogeneracinės</w:t>
      </w:r>
      <w:proofErr w:type="spellEnd"/>
      <w:r w:rsidRPr="0091236C">
        <w:rPr>
          <w:rFonts w:ascii="Times New Roman" w:eastAsia="Times New Roman" w:hAnsi="Times New Roman" w:cs="Times New Roman"/>
          <w:kern w:val="3"/>
          <w:sz w:val="24"/>
          <w:szCs w:val="24"/>
          <w:shd w:val="clear" w:color="auto" w:fill="FFFFFF"/>
          <w:lang w:eastAsia="lt-LT"/>
        </w:rPr>
        <w:t xml:space="preserve"> jėgainės statyba ir eksploatacija – leistina pagal parengtą PAV ataskaitą, pasirenkant PŪV vystymo alternatyvą Nr. 2 arba PŪV vystymo alternatyvą Nr. 3.</w:t>
      </w:r>
    </w:p>
    <w:p w:rsidR="0020145B" w:rsidRDefault="0020145B" w:rsidP="0020145B">
      <w:pPr>
        <w:widowControl w:val="0"/>
        <w:suppressAutoHyphens/>
        <w:autoSpaceDN w:val="0"/>
        <w:spacing w:after="0" w:line="240" w:lineRule="auto"/>
        <w:jc w:val="both"/>
        <w:textAlignment w:val="baseline"/>
        <w:rPr>
          <w:rFonts w:ascii="Times New Roman" w:eastAsia="Calibri" w:hAnsi="Times New Roman" w:cs="Times New Roman"/>
          <w:kern w:val="3"/>
          <w:sz w:val="24"/>
          <w:szCs w:val="24"/>
          <w:shd w:val="clear" w:color="auto" w:fill="FFFFFF"/>
          <w:lang w:eastAsia="lt-LT"/>
        </w:rPr>
      </w:pPr>
      <w:r>
        <w:rPr>
          <w:rFonts w:ascii="Times New Roman" w:eastAsia="Times New Roman" w:hAnsi="Times New Roman" w:cs="Times New Roman"/>
          <w:bCs/>
          <w:sz w:val="24"/>
          <w:szCs w:val="24"/>
          <w:lang w:eastAsia="ar-SA"/>
        </w:rPr>
        <w:t xml:space="preserve">       </w:t>
      </w:r>
      <w:r w:rsidRPr="008851B4">
        <w:rPr>
          <w:rFonts w:ascii="Times New Roman" w:eastAsia="Times New Roman" w:hAnsi="Times New Roman" w:cs="Times New Roman"/>
          <w:bCs/>
          <w:sz w:val="24"/>
          <w:szCs w:val="24"/>
          <w:lang w:eastAsia="ar-SA"/>
        </w:rPr>
        <w:t xml:space="preserve"> </w:t>
      </w:r>
      <w:r w:rsidRPr="008851B4">
        <w:rPr>
          <w:rFonts w:ascii="Times New Roman" w:eastAsia="Calibri" w:hAnsi="Times New Roman" w:cs="Times New Roman"/>
          <w:kern w:val="3"/>
          <w:sz w:val="24"/>
          <w:szCs w:val="24"/>
          <w:shd w:val="clear" w:color="auto" w:fill="FFFFFF"/>
          <w:lang w:eastAsia="lt-LT"/>
        </w:rPr>
        <w:t xml:space="preserve">Sprendimas priimtas </w:t>
      </w:r>
      <w:r>
        <w:rPr>
          <w:rFonts w:ascii="Times New Roman" w:eastAsia="Calibri" w:hAnsi="Times New Roman" w:cs="Times New Roman"/>
          <w:kern w:val="3"/>
          <w:sz w:val="24"/>
          <w:szCs w:val="24"/>
          <w:shd w:val="clear" w:color="auto" w:fill="FFFFFF"/>
          <w:lang w:eastAsia="lt-LT"/>
        </w:rPr>
        <w:t>Aplinkos apsaugos agentūros 2015</w:t>
      </w:r>
      <w:r w:rsidRPr="008851B4">
        <w:rPr>
          <w:rFonts w:ascii="Times New Roman" w:eastAsia="Calibri" w:hAnsi="Times New Roman" w:cs="Times New Roman"/>
          <w:kern w:val="3"/>
          <w:sz w:val="24"/>
          <w:szCs w:val="24"/>
          <w:shd w:val="clear" w:color="auto" w:fill="FFFFFF"/>
          <w:lang w:eastAsia="lt-LT"/>
        </w:rPr>
        <w:t>-</w:t>
      </w:r>
      <w:r>
        <w:rPr>
          <w:rFonts w:ascii="Times New Roman" w:eastAsia="Calibri" w:hAnsi="Times New Roman" w:cs="Times New Roman"/>
          <w:kern w:val="3"/>
          <w:sz w:val="24"/>
          <w:szCs w:val="24"/>
          <w:shd w:val="clear" w:color="auto" w:fill="FFFFFF"/>
          <w:lang w:eastAsia="lt-LT"/>
        </w:rPr>
        <w:t>0</w:t>
      </w:r>
      <w:r w:rsidR="00C22615">
        <w:rPr>
          <w:rFonts w:ascii="Times New Roman" w:eastAsia="Calibri" w:hAnsi="Times New Roman" w:cs="Times New Roman"/>
          <w:kern w:val="3"/>
          <w:sz w:val="24"/>
          <w:szCs w:val="24"/>
          <w:shd w:val="clear" w:color="auto" w:fill="FFFFFF"/>
          <w:lang w:eastAsia="lt-LT"/>
        </w:rPr>
        <w:t>9</w:t>
      </w:r>
      <w:r w:rsidRPr="008851B4">
        <w:rPr>
          <w:rFonts w:ascii="Times New Roman" w:eastAsia="Calibri" w:hAnsi="Times New Roman" w:cs="Times New Roman"/>
          <w:kern w:val="3"/>
          <w:sz w:val="24"/>
          <w:szCs w:val="24"/>
          <w:shd w:val="clear" w:color="auto" w:fill="FFFFFF"/>
          <w:lang w:eastAsia="lt-LT"/>
        </w:rPr>
        <w:t>-</w:t>
      </w:r>
      <w:r w:rsidR="00C22615">
        <w:rPr>
          <w:rFonts w:ascii="Times New Roman" w:eastAsia="Calibri" w:hAnsi="Times New Roman" w:cs="Times New Roman"/>
          <w:kern w:val="3"/>
          <w:sz w:val="24"/>
          <w:szCs w:val="24"/>
          <w:shd w:val="clear" w:color="auto" w:fill="FFFFFF"/>
          <w:lang w:eastAsia="lt-LT"/>
        </w:rPr>
        <w:t>02</w:t>
      </w:r>
      <w:r w:rsidRPr="008851B4">
        <w:rPr>
          <w:rFonts w:ascii="Times New Roman" w:eastAsia="Calibri" w:hAnsi="Times New Roman" w:cs="Times New Roman"/>
          <w:kern w:val="3"/>
          <w:sz w:val="24"/>
          <w:szCs w:val="24"/>
          <w:shd w:val="clear" w:color="auto" w:fill="FFFFFF"/>
          <w:lang w:eastAsia="lt-LT"/>
        </w:rPr>
        <w:t xml:space="preserve"> raštu Nr. (15.9)-A4-</w:t>
      </w:r>
      <w:r w:rsidR="00C22615" w:rsidRPr="00C22615">
        <w:rPr>
          <w:rFonts w:ascii="Times New Roman" w:eastAsia="Times New Roman" w:hAnsi="Times New Roman" w:cs="Times New Roman"/>
          <w:sz w:val="24"/>
          <w:szCs w:val="24"/>
          <w:lang w:eastAsia="ar-SA"/>
        </w:rPr>
        <w:t>9693</w:t>
      </w:r>
      <w:r w:rsidRPr="008851B4">
        <w:rPr>
          <w:rFonts w:ascii="Times New Roman" w:eastAsia="Calibri" w:hAnsi="Times New Roman" w:cs="Times New Roman"/>
          <w:kern w:val="3"/>
          <w:sz w:val="24"/>
          <w:szCs w:val="24"/>
          <w:shd w:val="clear" w:color="auto" w:fill="FFFFFF"/>
          <w:lang w:eastAsia="lt-LT"/>
        </w:rPr>
        <w:t xml:space="preserve">. </w:t>
      </w:r>
    </w:p>
    <w:p w:rsidR="0020145B" w:rsidRPr="008851B4" w:rsidRDefault="0020145B" w:rsidP="0020145B">
      <w:pPr>
        <w:suppressAutoHyphens/>
        <w:spacing w:after="0" w:line="240" w:lineRule="auto"/>
        <w:ind w:firstLine="567"/>
        <w:jc w:val="both"/>
        <w:rPr>
          <w:rFonts w:ascii="Times New Roman" w:eastAsia="Times New Roman" w:hAnsi="Times New Roman" w:cs="Times New Roman"/>
          <w:sz w:val="24"/>
          <w:szCs w:val="24"/>
          <w:lang w:eastAsia="ar-SA"/>
        </w:rPr>
      </w:pPr>
      <w:r w:rsidRPr="009B4B1D">
        <w:rPr>
          <w:rFonts w:ascii="Times New Roman" w:eastAsia="Times New Roman" w:hAnsi="Times New Roman" w:cs="Times New Roman"/>
          <w:sz w:val="24"/>
          <w:szCs w:val="24"/>
          <w:lang w:eastAsia="ar-SA"/>
        </w:rPr>
        <w:t xml:space="preserve">    </w:t>
      </w:r>
    </w:p>
    <w:p w:rsidR="0020145B" w:rsidRPr="008851B4" w:rsidRDefault="0020145B" w:rsidP="0020145B">
      <w:pPr>
        <w:widowControl w:val="0"/>
        <w:suppressAutoHyphens/>
        <w:autoSpaceDN w:val="0"/>
        <w:spacing w:after="0" w:line="240" w:lineRule="auto"/>
        <w:jc w:val="both"/>
        <w:textAlignment w:val="baseline"/>
        <w:rPr>
          <w:rFonts w:ascii="Times New Roman" w:eastAsia="Calibri" w:hAnsi="Times New Roman" w:cs="Times New Roman"/>
          <w:b/>
          <w:bCs/>
          <w:i/>
          <w:iCs/>
          <w:spacing w:val="10"/>
          <w:kern w:val="3"/>
          <w:sz w:val="24"/>
          <w:szCs w:val="24"/>
          <w:shd w:val="clear" w:color="auto" w:fill="FFFFFF"/>
          <w:lang w:eastAsia="lt-LT"/>
        </w:rPr>
      </w:pPr>
      <w:r w:rsidRPr="008851B4">
        <w:rPr>
          <w:rFonts w:ascii="Times New Roman" w:eastAsia="Calibri" w:hAnsi="Times New Roman" w:cs="Times New Roman"/>
          <w:b/>
          <w:bCs/>
          <w:i/>
          <w:iCs/>
          <w:spacing w:val="10"/>
          <w:kern w:val="3"/>
          <w:sz w:val="24"/>
          <w:szCs w:val="24"/>
          <w:shd w:val="clear" w:color="auto" w:fill="FFFFFF"/>
          <w:lang w:eastAsia="lt-LT"/>
        </w:rPr>
        <w:t>Su sprendimu siejamos sąlygos:</w:t>
      </w:r>
    </w:p>
    <w:p w:rsidR="0020145B" w:rsidRPr="00093B36" w:rsidRDefault="0020145B" w:rsidP="0020145B">
      <w:pPr>
        <w:suppressAutoHyphens/>
        <w:autoSpaceDE w:val="0"/>
        <w:autoSpaceDN w:val="0"/>
        <w:adjustRightInd w:val="0"/>
        <w:spacing w:after="0" w:line="276" w:lineRule="auto"/>
        <w:jc w:val="both"/>
        <w:textAlignment w:val="center"/>
        <w:rPr>
          <w:rFonts w:ascii="Times New Roman" w:eastAsia="Calibri" w:hAnsi="Times New Roman" w:cs="Times New Roman"/>
          <w:b/>
          <w:bCs/>
          <w:i/>
          <w:iCs/>
          <w:spacing w:val="10"/>
          <w:kern w:val="3"/>
          <w:sz w:val="24"/>
          <w:szCs w:val="24"/>
          <w:shd w:val="clear" w:color="auto" w:fill="FFFFFF"/>
          <w:lang w:eastAsia="lt-LT"/>
        </w:rPr>
      </w:pPr>
      <w:r w:rsidRPr="008851B4">
        <w:rPr>
          <w:rFonts w:ascii="Times New Roman" w:eastAsia="Calibri" w:hAnsi="Times New Roman" w:cs="Times New Roman"/>
          <w:b/>
          <w:bCs/>
          <w:i/>
          <w:iCs/>
          <w:spacing w:val="10"/>
          <w:kern w:val="3"/>
          <w:sz w:val="24"/>
          <w:szCs w:val="24"/>
          <w:shd w:val="clear" w:color="auto" w:fill="FFFFFF"/>
          <w:lang w:eastAsia="lt-LT"/>
        </w:rPr>
        <w:t xml:space="preserve">      </w:t>
      </w:r>
    </w:p>
    <w:p w:rsidR="00B92C05" w:rsidRPr="00B92C05" w:rsidRDefault="0020145B" w:rsidP="00B92C0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92C05" w:rsidRPr="00B92C05">
        <w:rPr>
          <w:rFonts w:ascii="Times New Roman" w:eastAsia="Times New Roman" w:hAnsi="Times New Roman" w:cs="Times New Roman"/>
          <w:sz w:val="24"/>
          <w:szCs w:val="24"/>
          <w:lang w:eastAsia="ar-SA"/>
        </w:rPr>
        <w:t>10.1 Bendrieji reikalavimai:</w:t>
      </w:r>
    </w:p>
    <w:p w:rsidR="00B92C05" w:rsidRPr="00B92C05" w:rsidRDefault="00EF2E49" w:rsidP="00B92C0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92C05" w:rsidRPr="00B92C05">
        <w:rPr>
          <w:rFonts w:ascii="Times New Roman" w:eastAsia="Times New Roman" w:hAnsi="Times New Roman" w:cs="Times New Roman"/>
          <w:sz w:val="24"/>
          <w:szCs w:val="24"/>
          <w:lang w:eastAsia="ar-SA"/>
        </w:rPr>
        <w:t>10.1.1. Veikla galės būti vykdoma įgyvendinus visas PAV ataskaitoje ir šiame sprendime numatytas poveikį aplinkai mažinančias priemones bei neviršijant PAV ataskaitoje nurodytų ir teisės aktuose nustatytų, poveikio aplinkai ir žmonių sveikatai, rodiklių;</w:t>
      </w:r>
    </w:p>
    <w:p w:rsidR="00B92C05" w:rsidRPr="00B92C05" w:rsidRDefault="00EF2E49" w:rsidP="00B92C0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92C05" w:rsidRPr="00B92C05">
        <w:rPr>
          <w:rFonts w:ascii="Times New Roman" w:eastAsia="Times New Roman" w:hAnsi="Times New Roman" w:cs="Times New Roman"/>
          <w:sz w:val="24"/>
          <w:szCs w:val="24"/>
          <w:lang w:eastAsia="ar-SA"/>
        </w:rPr>
        <w:t xml:space="preserve">10.1.2. Veiklos vykdymo metu veiklos vykdytojas privalės tinkamai stebėti ir vertinti faktiškai daromą poveikį aplinkai (vykdyti reikalavimus atitinkantį aplinkos monitoringą) bei sudaryti sąlygas visuomenei ir suinteresuotoms institucijoms susipažinti su monitoringo duomenimis; </w:t>
      </w:r>
    </w:p>
    <w:p w:rsidR="00B92C05" w:rsidRPr="00B92C05" w:rsidRDefault="00EF2E49" w:rsidP="00B92C0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92C05" w:rsidRPr="00B92C05">
        <w:rPr>
          <w:rFonts w:ascii="Times New Roman" w:eastAsia="Times New Roman" w:hAnsi="Times New Roman" w:cs="Times New Roman"/>
          <w:sz w:val="24"/>
          <w:szCs w:val="24"/>
          <w:lang w:eastAsia="ar-SA"/>
        </w:rPr>
        <w:t>10.1.3. Vykdomos veiklos metu paaiškėjus, kad daromas didesnis poveikis aplinkai už PAV ataskaitoje pateiktus arba teisės aktuose nustatytus rodiklius, veiklos vykdytojas privalės nedelsiant taikyti papildomas poveikį aplinkai mažinančias priemones arba mažinti veiklos apimtis/nutraukti veiklą;</w:t>
      </w:r>
    </w:p>
    <w:p w:rsidR="00B92C05" w:rsidRPr="00B92C05" w:rsidRDefault="00EF2E49" w:rsidP="00B92C0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92C05" w:rsidRPr="00B92C05">
        <w:rPr>
          <w:rFonts w:ascii="Times New Roman" w:eastAsia="Times New Roman" w:hAnsi="Times New Roman" w:cs="Times New Roman"/>
          <w:sz w:val="24"/>
          <w:szCs w:val="24"/>
          <w:lang w:eastAsia="ar-SA"/>
        </w:rPr>
        <w:t>10.1.4. Veiklos vykdytojas bet kokiu atveju privalės laikytis visų aktualių, veiklą reglamentuojančių teisės aktų reikalavimų, ir atitinkamai keisti veiklos rodiklius, keičiantis teisiniam reglamentavimui.</w:t>
      </w:r>
    </w:p>
    <w:p w:rsidR="00B92C05" w:rsidRPr="00B92C05" w:rsidRDefault="00EF2E49" w:rsidP="00B92C0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92C05" w:rsidRPr="00B92C05">
        <w:rPr>
          <w:rFonts w:ascii="Times New Roman" w:eastAsia="Times New Roman" w:hAnsi="Times New Roman" w:cs="Times New Roman"/>
          <w:sz w:val="24"/>
          <w:szCs w:val="24"/>
          <w:lang w:eastAsia="ar-SA"/>
        </w:rPr>
        <w:t>10.2. Veiklos vykdytojas atliekų deginimo ar bendro atliekų deginimo įrenginį privalo eksploatuoti taip, kaip nustatyta Europos Sąjungos informaciniame dokumente ,,</w:t>
      </w:r>
      <w:proofErr w:type="spellStart"/>
      <w:r w:rsidR="00B92C05" w:rsidRPr="00B92C05">
        <w:rPr>
          <w:rFonts w:ascii="Times New Roman" w:eastAsia="Times New Roman" w:hAnsi="Times New Roman" w:cs="Times New Roman"/>
          <w:sz w:val="24"/>
          <w:szCs w:val="24"/>
          <w:lang w:eastAsia="ar-SA"/>
        </w:rPr>
        <w:t>European</w:t>
      </w:r>
      <w:proofErr w:type="spellEnd"/>
      <w:r w:rsidR="00B92C05" w:rsidRPr="00B92C05">
        <w:rPr>
          <w:rFonts w:ascii="Times New Roman" w:eastAsia="Times New Roman" w:hAnsi="Times New Roman" w:cs="Times New Roman"/>
          <w:sz w:val="24"/>
          <w:szCs w:val="24"/>
          <w:lang w:eastAsia="ar-SA"/>
        </w:rPr>
        <w:t xml:space="preserve"> </w:t>
      </w:r>
      <w:proofErr w:type="spellStart"/>
      <w:r w:rsidR="00B92C05" w:rsidRPr="00B92C05">
        <w:rPr>
          <w:rFonts w:ascii="Times New Roman" w:eastAsia="Times New Roman" w:hAnsi="Times New Roman" w:cs="Times New Roman"/>
          <w:sz w:val="24"/>
          <w:szCs w:val="24"/>
          <w:lang w:eastAsia="ar-SA"/>
        </w:rPr>
        <w:t>Commision</w:t>
      </w:r>
      <w:proofErr w:type="spellEnd"/>
      <w:r w:rsidR="00B92C05" w:rsidRPr="00B92C05">
        <w:rPr>
          <w:rFonts w:ascii="Times New Roman" w:eastAsia="Times New Roman" w:hAnsi="Times New Roman" w:cs="Times New Roman"/>
          <w:sz w:val="24"/>
          <w:szCs w:val="24"/>
          <w:lang w:eastAsia="ar-SA"/>
        </w:rPr>
        <w:t xml:space="preserve"> </w:t>
      </w:r>
      <w:proofErr w:type="spellStart"/>
      <w:r w:rsidR="00B92C05" w:rsidRPr="00B92C05">
        <w:rPr>
          <w:rFonts w:ascii="Times New Roman" w:eastAsia="Times New Roman" w:hAnsi="Times New Roman" w:cs="Times New Roman"/>
          <w:sz w:val="24"/>
          <w:szCs w:val="24"/>
          <w:lang w:eastAsia="ar-SA"/>
        </w:rPr>
        <w:t>Refference</w:t>
      </w:r>
      <w:proofErr w:type="spellEnd"/>
      <w:r w:rsidR="00B92C05" w:rsidRPr="00B92C05">
        <w:rPr>
          <w:rFonts w:ascii="Times New Roman" w:eastAsia="Times New Roman" w:hAnsi="Times New Roman" w:cs="Times New Roman"/>
          <w:sz w:val="24"/>
          <w:szCs w:val="24"/>
          <w:lang w:eastAsia="ar-SA"/>
        </w:rPr>
        <w:t xml:space="preserve"> </w:t>
      </w:r>
      <w:proofErr w:type="spellStart"/>
      <w:r w:rsidR="00B92C05" w:rsidRPr="00B92C05">
        <w:rPr>
          <w:rFonts w:ascii="Times New Roman" w:eastAsia="Times New Roman" w:hAnsi="Times New Roman" w:cs="Times New Roman"/>
          <w:sz w:val="24"/>
          <w:szCs w:val="24"/>
          <w:lang w:eastAsia="ar-SA"/>
        </w:rPr>
        <w:t>Document</w:t>
      </w:r>
      <w:proofErr w:type="spellEnd"/>
      <w:r w:rsidR="00B92C05" w:rsidRPr="00B92C05">
        <w:rPr>
          <w:rFonts w:ascii="Times New Roman" w:eastAsia="Times New Roman" w:hAnsi="Times New Roman" w:cs="Times New Roman"/>
          <w:sz w:val="24"/>
          <w:szCs w:val="24"/>
          <w:lang w:eastAsia="ar-SA"/>
        </w:rPr>
        <w:t xml:space="preserve"> </w:t>
      </w:r>
      <w:proofErr w:type="spellStart"/>
      <w:r w:rsidR="00B92C05" w:rsidRPr="00B92C05">
        <w:rPr>
          <w:rFonts w:ascii="Times New Roman" w:eastAsia="Times New Roman" w:hAnsi="Times New Roman" w:cs="Times New Roman"/>
          <w:sz w:val="24"/>
          <w:szCs w:val="24"/>
          <w:lang w:eastAsia="ar-SA"/>
        </w:rPr>
        <w:t>on</w:t>
      </w:r>
      <w:proofErr w:type="spellEnd"/>
      <w:r w:rsidR="00B92C05" w:rsidRPr="00B92C05">
        <w:rPr>
          <w:rFonts w:ascii="Times New Roman" w:eastAsia="Times New Roman" w:hAnsi="Times New Roman" w:cs="Times New Roman"/>
          <w:sz w:val="24"/>
          <w:szCs w:val="24"/>
          <w:lang w:eastAsia="ar-SA"/>
        </w:rPr>
        <w:t xml:space="preserve"> </w:t>
      </w:r>
      <w:proofErr w:type="spellStart"/>
      <w:r w:rsidR="00B92C05" w:rsidRPr="00B92C05">
        <w:rPr>
          <w:rFonts w:ascii="Times New Roman" w:eastAsia="Times New Roman" w:hAnsi="Times New Roman" w:cs="Times New Roman"/>
          <w:sz w:val="24"/>
          <w:szCs w:val="24"/>
          <w:lang w:eastAsia="ar-SA"/>
        </w:rPr>
        <w:t>Best</w:t>
      </w:r>
      <w:proofErr w:type="spellEnd"/>
      <w:r w:rsidR="00B92C05" w:rsidRPr="00B92C05">
        <w:rPr>
          <w:rFonts w:ascii="Times New Roman" w:eastAsia="Times New Roman" w:hAnsi="Times New Roman" w:cs="Times New Roman"/>
          <w:sz w:val="24"/>
          <w:szCs w:val="24"/>
          <w:lang w:eastAsia="ar-SA"/>
        </w:rPr>
        <w:t xml:space="preserve"> </w:t>
      </w:r>
      <w:proofErr w:type="spellStart"/>
      <w:r w:rsidR="00B92C05" w:rsidRPr="00B92C05">
        <w:rPr>
          <w:rFonts w:ascii="Times New Roman" w:eastAsia="Times New Roman" w:hAnsi="Times New Roman" w:cs="Times New Roman"/>
          <w:sz w:val="24"/>
          <w:szCs w:val="24"/>
          <w:lang w:eastAsia="ar-SA"/>
        </w:rPr>
        <w:t>Available</w:t>
      </w:r>
      <w:proofErr w:type="spellEnd"/>
      <w:r w:rsidR="00B92C05" w:rsidRPr="00B92C05">
        <w:rPr>
          <w:rFonts w:ascii="Times New Roman" w:eastAsia="Times New Roman" w:hAnsi="Times New Roman" w:cs="Times New Roman"/>
          <w:sz w:val="24"/>
          <w:szCs w:val="24"/>
          <w:lang w:eastAsia="ar-SA"/>
        </w:rPr>
        <w:t xml:space="preserve"> </w:t>
      </w:r>
      <w:proofErr w:type="spellStart"/>
      <w:r w:rsidR="00B92C05" w:rsidRPr="00B92C05">
        <w:rPr>
          <w:rFonts w:ascii="Times New Roman" w:eastAsia="Times New Roman" w:hAnsi="Times New Roman" w:cs="Times New Roman"/>
          <w:sz w:val="24"/>
          <w:szCs w:val="24"/>
          <w:lang w:eastAsia="ar-SA"/>
        </w:rPr>
        <w:t>Techniques</w:t>
      </w:r>
      <w:proofErr w:type="spellEnd"/>
      <w:r w:rsidR="00B92C05" w:rsidRPr="00B92C05">
        <w:rPr>
          <w:rFonts w:ascii="Times New Roman" w:eastAsia="Times New Roman" w:hAnsi="Times New Roman" w:cs="Times New Roman"/>
          <w:sz w:val="24"/>
          <w:szCs w:val="24"/>
          <w:lang w:eastAsia="ar-SA"/>
        </w:rPr>
        <w:t xml:space="preserve"> </w:t>
      </w:r>
      <w:proofErr w:type="spellStart"/>
      <w:r w:rsidR="00B92C05" w:rsidRPr="00B92C05">
        <w:rPr>
          <w:rFonts w:ascii="Times New Roman" w:eastAsia="Times New Roman" w:hAnsi="Times New Roman" w:cs="Times New Roman"/>
          <w:sz w:val="24"/>
          <w:szCs w:val="24"/>
          <w:lang w:eastAsia="ar-SA"/>
        </w:rPr>
        <w:t>for</w:t>
      </w:r>
      <w:proofErr w:type="spellEnd"/>
      <w:r w:rsidR="00B92C05" w:rsidRPr="00B92C05">
        <w:rPr>
          <w:rFonts w:ascii="Times New Roman" w:eastAsia="Times New Roman" w:hAnsi="Times New Roman" w:cs="Times New Roman"/>
          <w:sz w:val="24"/>
          <w:szCs w:val="24"/>
          <w:lang w:eastAsia="ar-SA"/>
        </w:rPr>
        <w:t xml:space="preserve"> </w:t>
      </w:r>
      <w:proofErr w:type="spellStart"/>
      <w:r w:rsidR="00B92C05" w:rsidRPr="00B92C05">
        <w:rPr>
          <w:rFonts w:ascii="Times New Roman" w:eastAsia="Times New Roman" w:hAnsi="Times New Roman" w:cs="Times New Roman"/>
          <w:sz w:val="24"/>
          <w:szCs w:val="24"/>
          <w:lang w:eastAsia="ar-SA"/>
        </w:rPr>
        <w:t>Waste</w:t>
      </w:r>
      <w:proofErr w:type="spellEnd"/>
      <w:r w:rsidR="00B92C05" w:rsidRPr="00B92C05">
        <w:rPr>
          <w:rFonts w:ascii="Times New Roman" w:eastAsia="Times New Roman" w:hAnsi="Times New Roman" w:cs="Times New Roman"/>
          <w:sz w:val="24"/>
          <w:szCs w:val="24"/>
          <w:lang w:eastAsia="ar-SA"/>
        </w:rPr>
        <w:t xml:space="preserve"> </w:t>
      </w:r>
      <w:proofErr w:type="spellStart"/>
      <w:r w:rsidR="00B92C05" w:rsidRPr="00B92C05">
        <w:rPr>
          <w:rFonts w:ascii="Times New Roman" w:eastAsia="Times New Roman" w:hAnsi="Times New Roman" w:cs="Times New Roman"/>
          <w:sz w:val="24"/>
          <w:szCs w:val="24"/>
          <w:lang w:eastAsia="ar-SA"/>
        </w:rPr>
        <w:t>Incineration</w:t>
      </w:r>
      <w:proofErr w:type="spellEnd"/>
      <w:r w:rsidR="00B92C05" w:rsidRPr="00B92C05">
        <w:rPr>
          <w:rFonts w:ascii="Times New Roman" w:eastAsia="Times New Roman" w:hAnsi="Times New Roman" w:cs="Times New Roman"/>
          <w:sz w:val="24"/>
          <w:szCs w:val="24"/>
          <w:lang w:eastAsia="ar-SA"/>
        </w:rPr>
        <w:t xml:space="preserve">, </w:t>
      </w:r>
      <w:proofErr w:type="spellStart"/>
      <w:r w:rsidR="00B92C05" w:rsidRPr="00B92C05">
        <w:rPr>
          <w:rFonts w:ascii="Times New Roman" w:eastAsia="Times New Roman" w:hAnsi="Times New Roman" w:cs="Times New Roman"/>
          <w:sz w:val="24"/>
          <w:szCs w:val="24"/>
          <w:lang w:eastAsia="ar-SA"/>
        </w:rPr>
        <w:t>August</w:t>
      </w:r>
      <w:proofErr w:type="spellEnd"/>
      <w:r w:rsidR="00B92C05" w:rsidRPr="00B92C05">
        <w:rPr>
          <w:rFonts w:ascii="Times New Roman" w:eastAsia="Times New Roman" w:hAnsi="Times New Roman" w:cs="Times New Roman"/>
          <w:sz w:val="24"/>
          <w:szCs w:val="24"/>
          <w:lang w:eastAsia="ar-SA"/>
        </w:rPr>
        <w:t xml:space="preserve"> 2006”.</w:t>
      </w:r>
    </w:p>
    <w:p w:rsidR="00B92C05" w:rsidRPr="00B92C05" w:rsidRDefault="00EF2E49" w:rsidP="00B92C0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92C05" w:rsidRPr="00B92C05">
        <w:rPr>
          <w:rFonts w:ascii="Times New Roman" w:eastAsia="Times New Roman" w:hAnsi="Times New Roman" w:cs="Times New Roman"/>
          <w:sz w:val="24"/>
          <w:szCs w:val="24"/>
          <w:lang w:eastAsia="ar-SA"/>
        </w:rPr>
        <w:t xml:space="preserve">10.3. Jėgainėje draudžiama deginti pavojingas atliekas, atskirai surinktas tinkamas perdirbti arba kitaip naudoti nepavojingas atliekas. </w:t>
      </w:r>
    </w:p>
    <w:p w:rsidR="00B92C05" w:rsidRPr="00B92C05" w:rsidRDefault="00777A2C" w:rsidP="00B92C0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92C05" w:rsidRPr="00B92C05">
        <w:rPr>
          <w:rFonts w:ascii="Times New Roman" w:eastAsia="Times New Roman" w:hAnsi="Times New Roman" w:cs="Times New Roman"/>
          <w:sz w:val="24"/>
          <w:szCs w:val="24"/>
          <w:lang w:eastAsia="ar-SA"/>
        </w:rPr>
        <w:t xml:space="preserve">10.4. </w:t>
      </w:r>
      <w:proofErr w:type="spellStart"/>
      <w:r w:rsidR="00B92C05" w:rsidRPr="00B92C05">
        <w:rPr>
          <w:rFonts w:ascii="Times New Roman" w:eastAsia="Times New Roman" w:hAnsi="Times New Roman" w:cs="Times New Roman"/>
          <w:sz w:val="24"/>
          <w:szCs w:val="24"/>
          <w:lang w:eastAsia="ar-SA"/>
        </w:rPr>
        <w:t>Kogeneracinėje</w:t>
      </w:r>
      <w:proofErr w:type="spellEnd"/>
      <w:r w:rsidR="00B92C05" w:rsidRPr="00B92C05">
        <w:rPr>
          <w:rFonts w:ascii="Times New Roman" w:eastAsia="Times New Roman" w:hAnsi="Times New Roman" w:cs="Times New Roman"/>
          <w:sz w:val="24"/>
          <w:szCs w:val="24"/>
          <w:lang w:eastAsia="ar-SA"/>
        </w:rPr>
        <w:t xml:space="preserve"> jėgainėje džiovintas ar sausintas dumblas gali būti deginamas, jei tyrimais nustatyta, kad jis yra nepavojinga atlieka. </w:t>
      </w:r>
    </w:p>
    <w:p w:rsidR="00B92C05" w:rsidRPr="00B92C05" w:rsidRDefault="00777A2C" w:rsidP="00B92C0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bookmarkStart w:id="3" w:name="_GoBack"/>
      <w:bookmarkEnd w:id="3"/>
      <w:r w:rsidR="00B92C05" w:rsidRPr="00B92C05">
        <w:rPr>
          <w:rFonts w:ascii="Times New Roman" w:eastAsia="Times New Roman" w:hAnsi="Times New Roman" w:cs="Times New Roman"/>
          <w:sz w:val="24"/>
          <w:szCs w:val="24"/>
          <w:lang w:eastAsia="ar-SA"/>
        </w:rPr>
        <w:t>10.5. Veiklos vykdytojas turi užtikrinti, kad atliekų deginimo įrenginys atitiks Atliekų deginimo aplinkosauginius reikalavimus patvirtintus Aplinkos ministro 2002-12-31 įsakymu Nr. 699.</w:t>
      </w:r>
    </w:p>
    <w:p w:rsidR="0020145B" w:rsidRDefault="00777A2C" w:rsidP="00B92C0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3B409E">
        <w:rPr>
          <w:rFonts w:ascii="Times New Roman" w:eastAsia="Times New Roman" w:hAnsi="Times New Roman" w:cs="Times New Roman"/>
          <w:sz w:val="24"/>
          <w:szCs w:val="24"/>
          <w:lang w:eastAsia="ar-SA"/>
        </w:rPr>
        <w:t xml:space="preserve"> </w:t>
      </w:r>
      <w:r w:rsidR="00B92C05" w:rsidRPr="00B92C05">
        <w:rPr>
          <w:rFonts w:ascii="Times New Roman" w:eastAsia="Times New Roman" w:hAnsi="Times New Roman" w:cs="Times New Roman"/>
          <w:sz w:val="24"/>
          <w:szCs w:val="24"/>
          <w:lang w:eastAsia="ar-SA"/>
        </w:rPr>
        <w:t>10.6. Atsižvelgiant į šio sprendimo 6.4 papunktyje pateiktą informaciją, veiklos vykdytojas turi užtikrinti, kad bus taikomos triukšmo mažinimo priemonės.</w:t>
      </w:r>
    </w:p>
    <w:p w:rsidR="00B92C05" w:rsidRPr="008851B4" w:rsidRDefault="00B92C05" w:rsidP="00B92C05">
      <w:pPr>
        <w:suppressAutoHyphens/>
        <w:spacing w:after="0" w:line="240" w:lineRule="auto"/>
        <w:jc w:val="both"/>
        <w:rPr>
          <w:rFonts w:ascii="Times New Roman" w:eastAsia="Calibri" w:hAnsi="Times New Roman" w:cs="Times New Roman"/>
          <w:color w:val="000000"/>
          <w:kern w:val="3"/>
          <w:sz w:val="24"/>
          <w:szCs w:val="24"/>
          <w:lang w:val="en-US" w:eastAsia="zh-CN"/>
        </w:rPr>
      </w:pPr>
    </w:p>
    <w:p w:rsidR="0020145B" w:rsidRPr="008851B4" w:rsidRDefault="0020145B" w:rsidP="0020145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8851B4">
        <w:rPr>
          <w:rFonts w:ascii="Times New Roman" w:eastAsia="Calibri" w:hAnsi="Times New Roman" w:cs="Times New Roman"/>
          <w:color w:val="000000"/>
          <w:spacing w:val="10"/>
          <w:kern w:val="3"/>
          <w:sz w:val="24"/>
          <w:szCs w:val="24"/>
          <w:shd w:val="clear" w:color="auto" w:fill="FFFFFF"/>
          <w:lang w:eastAsia="zh-CN"/>
        </w:rPr>
        <w:t xml:space="preserve"> </w:t>
      </w:r>
      <w:r w:rsidRPr="008851B4">
        <w:rPr>
          <w:rFonts w:ascii="Times New Roman" w:eastAsia="Times New Roman" w:hAnsi="Times New Roman" w:cs="Times New Roman"/>
          <w:b/>
          <w:bCs/>
          <w:i/>
          <w:iCs/>
          <w:kern w:val="3"/>
          <w:sz w:val="24"/>
          <w:szCs w:val="24"/>
          <w:shd w:val="clear" w:color="auto" w:fill="FFFFFF"/>
          <w:lang w:eastAsia="lt-LT"/>
        </w:rPr>
        <w:t>Pagrindiniai motyvai, kuriais buvo remtasi priimant sprendimą:</w:t>
      </w:r>
    </w:p>
    <w:p w:rsidR="0020145B" w:rsidRPr="008851B4" w:rsidRDefault="0020145B" w:rsidP="0020145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DC0F82" w:rsidRPr="00DC0F82" w:rsidRDefault="00DC0F82" w:rsidP="00DC0F82">
      <w:pPr>
        <w:suppressAutoHyphens/>
        <w:spacing w:after="0" w:line="240" w:lineRule="auto"/>
        <w:ind w:firstLine="567"/>
        <w:jc w:val="both"/>
        <w:rPr>
          <w:rFonts w:ascii="Times New Roman" w:eastAsia="Times New Roman" w:hAnsi="Times New Roman" w:cs="Times New Roman"/>
          <w:sz w:val="24"/>
          <w:szCs w:val="24"/>
          <w:lang w:eastAsia="ar-SA"/>
        </w:rPr>
      </w:pPr>
      <w:r w:rsidRPr="00DC0F82">
        <w:rPr>
          <w:rFonts w:ascii="Times New Roman" w:eastAsia="Times New Roman" w:hAnsi="Times New Roman" w:cs="Times New Roman"/>
          <w:sz w:val="24"/>
          <w:szCs w:val="24"/>
          <w:lang w:eastAsia="ar-SA"/>
        </w:rPr>
        <w:t xml:space="preserve">11.1. Teritorija, kurioje planuojama Vilniaus </w:t>
      </w:r>
      <w:proofErr w:type="spellStart"/>
      <w:r w:rsidRPr="00DC0F82">
        <w:rPr>
          <w:rFonts w:ascii="Times New Roman" w:eastAsia="Times New Roman" w:hAnsi="Times New Roman" w:cs="Times New Roman"/>
          <w:sz w:val="24"/>
          <w:szCs w:val="24"/>
          <w:lang w:eastAsia="ar-SA"/>
        </w:rPr>
        <w:t>kogeneracinė</w:t>
      </w:r>
      <w:proofErr w:type="spellEnd"/>
      <w:r w:rsidRPr="00DC0F82">
        <w:rPr>
          <w:rFonts w:ascii="Times New Roman" w:eastAsia="Times New Roman" w:hAnsi="Times New Roman" w:cs="Times New Roman"/>
          <w:sz w:val="24"/>
          <w:szCs w:val="24"/>
          <w:lang w:eastAsia="ar-SA"/>
        </w:rPr>
        <w:t xml:space="preserve"> jėgainė, nepatenka į Europos ekologinio tinklo „</w:t>
      </w:r>
      <w:proofErr w:type="spellStart"/>
      <w:r w:rsidRPr="00DC0F82">
        <w:rPr>
          <w:rFonts w:ascii="Times New Roman" w:eastAsia="Times New Roman" w:hAnsi="Times New Roman" w:cs="Times New Roman"/>
          <w:sz w:val="24"/>
          <w:szCs w:val="24"/>
          <w:lang w:eastAsia="ar-SA"/>
        </w:rPr>
        <w:t>Natura</w:t>
      </w:r>
      <w:proofErr w:type="spellEnd"/>
      <w:r w:rsidRPr="00DC0F82">
        <w:rPr>
          <w:rFonts w:ascii="Times New Roman" w:eastAsia="Times New Roman" w:hAnsi="Times New Roman" w:cs="Times New Roman"/>
          <w:sz w:val="24"/>
          <w:szCs w:val="24"/>
          <w:lang w:eastAsia="ar-SA"/>
        </w:rPr>
        <w:t xml:space="preserve"> 2000“ ir nacionalines saugomas teritorijas ar kultūros paveldo teritorijų ribas ir su jomis nesiriboja. </w:t>
      </w:r>
    </w:p>
    <w:p w:rsidR="00DC0F82" w:rsidRPr="00DC0F82" w:rsidRDefault="00DC0F82" w:rsidP="00DC0F82">
      <w:pPr>
        <w:suppressAutoHyphens/>
        <w:spacing w:after="0" w:line="240" w:lineRule="auto"/>
        <w:ind w:firstLine="567"/>
        <w:jc w:val="both"/>
        <w:rPr>
          <w:rFonts w:ascii="Times New Roman" w:eastAsia="Times New Roman" w:hAnsi="Times New Roman" w:cs="Times New Roman"/>
          <w:b/>
          <w:sz w:val="24"/>
          <w:szCs w:val="24"/>
          <w:lang w:eastAsia="ar-SA"/>
        </w:rPr>
      </w:pPr>
      <w:r w:rsidRPr="00DC0F82">
        <w:rPr>
          <w:rFonts w:ascii="Times New Roman" w:eastAsia="Times New Roman" w:hAnsi="Times New Roman" w:cs="Times New Roman"/>
          <w:sz w:val="24"/>
          <w:szCs w:val="24"/>
          <w:lang w:eastAsia="ar-SA"/>
        </w:rPr>
        <w:t>11.2 PŪV pasirinkta teritorija atitinka galiojančio Vilniaus miesto savivaldybės bendrojo plano sprendinius ir Vilniaus miesto savivaldybės šilumos ūkio specialiojo plano sprendinius.</w:t>
      </w:r>
    </w:p>
    <w:p w:rsidR="00DC0F82" w:rsidRPr="00DC0F82" w:rsidRDefault="00DC0F82" w:rsidP="00DC0F82">
      <w:pPr>
        <w:suppressAutoHyphens/>
        <w:spacing w:after="0" w:line="240" w:lineRule="auto"/>
        <w:ind w:firstLine="567"/>
        <w:jc w:val="both"/>
        <w:rPr>
          <w:rFonts w:ascii="Times New Roman" w:eastAsia="Times New Roman" w:hAnsi="Times New Roman" w:cs="Times New Roman"/>
          <w:sz w:val="24"/>
          <w:szCs w:val="24"/>
          <w:lang w:eastAsia="ar-SA"/>
        </w:rPr>
      </w:pPr>
      <w:r w:rsidRPr="00DC0F82">
        <w:rPr>
          <w:rFonts w:ascii="Times New Roman" w:eastAsia="Times New Roman" w:hAnsi="Times New Roman" w:cs="Times New Roman"/>
          <w:sz w:val="24"/>
          <w:szCs w:val="24"/>
          <w:lang w:eastAsia="ar-SA"/>
        </w:rPr>
        <w:t>11.3. PAV ataskaitą nagrinėję ir išvadas pateikę planuojamos ūkinės veiklos poveikio aplinkai vertinimo subjektai, vadovaudamiesi PAV įstatymo 9 straipsnio 4 dalimi, pritarė PAV ataskaitai ir neprieštaravo dėl planuojamos ūkinės veiklos galimybių.</w:t>
      </w:r>
    </w:p>
    <w:p w:rsidR="00DC0F82" w:rsidRPr="00DC0F82" w:rsidRDefault="00DC0F82" w:rsidP="00DC0F82">
      <w:pPr>
        <w:suppressAutoHyphens/>
        <w:spacing w:after="0" w:line="240" w:lineRule="auto"/>
        <w:ind w:firstLine="567"/>
        <w:jc w:val="both"/>
        <w:rPr>
          <w:rFonts w:ascii="Times New Roman" w:eastAsia="Times New Roman" w:hAnsi="Times New Roman" w:cs="Times New Roman"/>
          <w:sz w:val="24"/>
          <w:szCs w:val="24"/>
          <w:lang w:eastAsia="ar-SA"/>
        </w:rPr>
      </w:pPr>
      <w:r w:rsidRPr="00DC0F82">
        <w:rPr>
          <w:rFonts w:ascii="Times New Roman" w:eastAsia="Times New Roman" w:hAnsi="Times New Roman" w:cs="Times New Roman"/>
          <w:sz w:val="24"/>
          <w:szCs w:val="24"/>
          <w:lang w:eastAsia="ar-SA"/>
        </w:rPr>
        <w:t>11.4. Pagal PAV ataskaitoje pateiktą informaciją, naudojant poveikį aplinkai mažinančias priemones ir vykdant šio sprendimo 10 punkte nustatytas sąlygas, PŪV įgyvendinimas nesukels reikšmingo neigiamo poveikio dirvožemiui, žemės paviršiui ir jos gelmėms, aplinkos orui, vandeniui, kraštovaizdžiui, biologinei įvairovei, kultūros paveldo objektams, visuomenės sveikatai ir socialinei – ekonominei</w:t>
      </w:r>
      <w:r w:rsidRPr="00DC0F82">
        <w:rPr>
          <w:rFonts w:ascii="Times New Roman" w:eastAsia="Times New Roman" w:hAnsi="Times New Roman" w:cs="Times New Roman"/>
          <w:b/>
          <w:sz w:val="24"/>
          <w:szCs w:val="24"/>
          <w:lang w:eastAsia="ar-SA"/>
        </w:rPr>
        <w:t xml:space="preserve"> </w:t>
      </w:r>
      <w:r w:rsidRPr="00DC0F82">
        <w:rPr>
          <w:rFonts w:ascii="Times New Roman" w:eastAsia="Times New Roman" w:hAnsi="Times New Roman" w:cs="Times New Roman"/>
          <w:sz w:val="24"/>
          <w:szCs w:val="24"/>
          <w:lang w:eastAsia="ar-SA"/>
        </w:rPr>
        <w:t xml:space="preserve">aplinkai bei šių aplinkos komponentų tarpusavio sąveikai. </w:t>
      </w:r>
    </w:p>
    <w:p w:rsidR="00DC0F82" w:rsidRPr="00DC0F82" w:rsidRDefault="00DC0F82" w:rsidP="00DC0F82">
      <w:pPr>
        <w:suppressAutoHyphens/>
        <w:spacing w:after="0" w:line="240" w:lineRule="auto"/>
        <w:ind w:firstLine="567"/>
        <w:jc w:val="both"/>
        <w:rPr>
          <w:rFonts w:ascii="Times New Roman" w:eastAsia="Times New Roman" w:hAnsi="Times New Roman" w:cs="Times New Roman"/>
          <w:sz w:val="24"/>
          <w:szCs w:val="24"/>
          <w:lang w:eastAsia="ar-SA"/>
        </w:rPr>
      </w:pPr>
      <w:r w:rsidRPr="00DC0F82">
        <w:rPr>
          <w:rFonts w:ascii="Times New Roman" w:eastAsia="Times New Roman" w:hAnsi="Times New Roman" w:cs="Times New Roman"/>
          <w:sz w:val="24"/>
          <w:szCs w:val="24"/>
          <w:lang w:eastAsia="ar-SA"/>
        </w:rPr>
        <w:t>11.5. Vadovaujantis Lietuvos Respublikos aplinkos ministro 2005 m. liepos 15 d. įsakymu Nr. D1-370 „Dėl visuomenės informavimo ir dalyvavimo planuojamos ūkinės veiklos poveikio aplinkai vertinimo procese tvarkos aprašo patvirtinimo“ nuostatomis, PAV dokumentų rengėjas tinkamai informavo visuomenę apie „Lietuvos energija“, UAB  planuojamą ūkinę veiklą.</w:t>
      </w:r>
    </w:p>
    <w:p w:rsidR="00DC0F82" w:rsidRPr="00DC0F82" w:rsidRDefault="00DC0F82" w:rsidP="00DC0F82">
      <w:pPr>
        <w:suppressAutoHyphens/>
        <w:spacing w:after="0" w:line="240" w:lineRule="auto"/>
        <w:ind w:firstLine="567"/>
        <w:jc w:val="both"/>
        <w:rPr>
          <w:rFonts w:ascii="Times New Roman" w:eastAsia="Times New Roman" w:hAnsi="Times New Roman" w:cs="Times New Roman"/>
          <w:sz w:val="24"/>
          <w:szCs w:val="24"/>
          <w:lang w:eastAsia="ar-SA"/>
        </w:rPr>
      </w:pPr>
      <w:r w:rsidRPr="00DC0F82">
        <w:rPr>
          <w:rFonts w:ascii="Times New Roman" w:eastAsia="Times New Roman" w:hAnsi="Times New Roman" w:cs="Times New Roman"/>
          <w:sz w:val="24"/>
          <w:szCs w:val="24"/>
          <w:lang w:eastAsia="ar-SA"/>
        </w:rPr>
        <w:t xml:space="preserve">11.6. Pagal PAV ataskaitoje pateiktus aplinkos oro teršalų sklaidos modeliavimo rezultatus numatoma, kad oro teršalų didžiausios koncentracijos už sklypo ribų neviršys ribinių aplinkos oro užterštumo verčių nustatytų žmonių sveikatai ir (ar) aplinkai, remiantis Aplinkos oro užterštumo sieros dioksidu, azoto dioksidu, azoto oksidais, </w:t>
      </w:r>
      <w:proofErr w:type="spellStart"/>
      <w:r w:rsidRPr="00DC0F82">
        <w:rPr>
          <w:rFonts w:ascii="Times New Roman" w:eastAsia="Times New Roman" w:hAnsi="Times New Roman" w:cs="Times New Roman"/>
          <w:sz w:val="24"/>
          <w:szCs w:val="24"/>
          <w:lang w:eastAsia="ar-SA"/>
        </w:rPr>
        <w:t>benzenu</w:t>
      </w:r>
      <w:proofErr w:type="spellEnd"/>
      <w:r w:rsidRPr="00DC0F82">
        <w:rPr>
          <w:rFonts w:ascii="Times New Roman" w:eastAsia="Times New Roman" w:hAnsi="Times New Roman" w:cs="Times New Roman"/>
          <w:sz w:val="24"/>
          <w:szCs w:val="24"/>
          <w:lang w:eastAsia="ar-SA"/>
        </w:rPr>
        <w:t xml:space="preserve">, anglies </w:t>
      </w:r>
      <w:proofErr w:type="spellStart"/>
      <w:r w:rsidRPr="00DC0F82">
        <w:rPr>
          <w:rFonts w:ascii="Times New Roman" w:eastAsia="Times New Roman" w:hAnsi="Times New Roman" w:cs="Times New Roman"/>
          <w:sz w:val="24"/>
          <w:szCs w:val="24"/>
          <w:lang w:eastAsia="ar-SA"/>
        </w:rPr>
        <w:t>monoksidu</w:t>
      </w:r>
      <w:proofErr w:type="spellEnd"/>
      <w:r w:rsidRPr="00DC0F82">
        <w:rPr>
          <w:rFonts w:ascii="Times New Roman" w:eastAsia="Times New Roman" w:hAnsi="Times New Roman" w:cs="Times New Roman"/>
          <w:sz w:val="24"/>
          <w:szCs w:val="24"/>
          <w:lang w:eastAsia="ar-SA"/>
        </w:rPr>
        <w:t>, švinu, kietosiomis dalelėmis ir ozonu normomis, patvirtintomis Lietuvos Respublikos aplinkos ministro ir Lietuvos Respublikos sveikatos apsaugos ministro 2010 m. liepos 7 d. įsakymu Nr. D1-585/V-611 „Dėl Aplinkos ministro ir Sveikatos apsaugos ministro 2001 m. gruodžio 11 d. įsakymo Nr. 591/640 „Dėl aplinkos oro užterštumo normų nustatymo“ pakeitimo“; Teršalų, kurių kiekis aplinkos ore ribojamas pagal nacionalinius kriterijus, sąrašu ir ribinėmis aplinkos oro užterštumo vertėmis, patvirtintomis Lietuvos Respublikos aplinkos ministro ir Lietuvos Respublikos sveikatos apsaugos ministro 2007-06-11  įsakymu Nr. D1-329/V-469 „Dėl Lietuvos Respublikos aplinkos ministro ir Lietuvos Respublikos sveikatos apsaugos ministro 2000 m. spalio 30 d. įsakymo Nr. 471/582 „Dėl teršalų, kurių kiekis aplinkos ore vertinamas pagal Europos Sąjungos kriterijus, sąrašo patvirtinimo ir ribinių aplinkos oro užterštumo verčių nustatymo“ pakeitimo“.</w:t>
      </w:r>
    </w:p>
    <w:p w:rsidR="00DC0F82" w:rsidRPr="00DC0F82" w:rsidRDefault="00DC0F82" w:rsidP="00DC0F82">
      <w:pPr>
        <w:suppressAutoHyphens/>
        <w:spacing w:after="0" w:line="240" w:lineRule="auto"/>
        <w:ind w:firstLine="567"/>
        <w:jc w:val="both"/>
        <w:rPr>
          <w:rFonts w:ascii="Times New Roman" w:eastAsia="Times New Roman" w:hAnsi="Times New Roman" w:cs="Times New Roman"/>
          <w:sz w:val="24"/>
          <w:szCs w:val="24"/>
          <w:lang w:eastAsia="ar-SA"/>
        </w:rPr>
      </w:pPr>
      <w:r w:rsidRPr="00DC0F82">
        <w:rPr>
          <w:rFonts w:ascii="Times New Roman" w:eastAsia="Times New Roman" w:hAnsi="Times New Roman" w:cs="Times New Roman"/>
          <w:sz w:val="24"/>
          <w:szCs w:val="24"/>
          <w:lang w:eastAsia="ar-SA"/>
        </w:rPr>
        <w:t>11.7. Pagal PAV ataskaitoje pateiktą informaciją, paviršinių nuotekų tvarkymas atitinka Paviršinių nuotekų tvarkymo reglamento, patvirtinto Lietuvos Respublikos aplinkos ministro 2007 m. balandžio 2 d. įsakymu Nr. D1-193 „Dėl paviršinių nuotekų tvarkymo reglamento patvirtinimo“, reikalavimus.</w:t>
      </w:r>
    </w:p>
    <w:p w:rsidR="00DC0F82" w:rsidRPr="00DC0F82" w:rsidRDefault="00DC0F82" w:rsidP="00DC0F82">
      <w:pPr>
        <w:suppressAutoHyphens/>
        <w:spacing w:after="0" w:line="240" w:lineRule="auto"/>
        <w:ind w:firstLine="567"/>
        <w:jc w:val="both"/>
        <w:rPr>
          <w:rFonts w:ascii="Times New Roman" w:eastAsia="Times New Roman" w:hAnsi="Times New Roman" w:cs="Times New Roman"/>
          <w:sz w:val="24"/>
          <w:szCs w:val="24"/>
          <w:lang w:eastAsia="ar-SA"/>
        </w:rPr>
      </w:pPr>
      <w:r w:rsidRPr="00DC0F82">
        <w:rPr>
          <w:rFonts w:ascii="Times New Roman" w:eastAsia="Times New Roman" w:hAnsi="Times New Roman" w:cs="Times New Roman"/>
          <w:sz w:val="24"/>
          <w:szCs w:val="24"/>
          <w:lang w:eastAsia="ar-SA"/>
        </w:rPr>
        <w:t>11.8. PAV ataskaitoje apskaičiuoti prognozuojami triukšmo lygiai ties artimiausia gyvenamąja aplinka ir už PŪV vystymo alternatyvų Nr. 2 ir Nr. 3 planuojamos naudoti žemės sklypo dalies teritorijų ribų visais paros laikotarpiais neviršija HN 33:2011 nustatytų didžiausių leidžiamų triukšmo ribinių dydžių.</w:t>
      </w:r>
    </w:p>
    <w:p w:rsidR="00DC0F82" w:rsidRPr="00DC0F82" w:rsidRDefault="00DC0F82" w:rsidP="00DC0F82">
      <w:pPr>
        <w:suppressAutoHyphens/>
        <w:spacing w:after="0" w:line="240" w:lineRule="auto"/>
        <w:ind w:firstLine="567"/>
        <w:jc w:val="both"/>
        <w:rPr>
          <w:rFonts w:ascii="Times New Roman" w:eastAsia="Times New Roman" w:hAnsi="Times New Roman" w:cs="Times New Roman"/>
          <w:sz w:val="24"/>
          <w:szCs w:val="24"/>
          <w:lang w:eastAsia="ar-SA"/>
        </w:rPr>
      </w:pPr>
      <w:r w:rsidRPr="00DC0F82">
        <w:rPr>
          <w:rFonts w:ascii="Times New Roman" w:eastAsia="Times New Roman" w:hAnsi="Times New Roman" w:cs="Times New Roman"/>
          <w:sz w:val="24"/>
          <w:szCs w:val="24"/>
          <w:lang w:eastAsia="ar-SA"/>
        </w:rPr>
        <w:t xml:space="preserve">11.9. PŪV abiem vystymo alternatyvos atvejais aptarnaujančiam transportui organizuojant eismą </w:t>
      </w:r>
      <w:proofErr w:type="spellStart"/>
      <w:r w:rsidRPr="00DC0F82">
        <w:rPr>
          <w:rFonts w:ascii="Times New Roman" w:eastAsia="Times New Roman" w:hAnsi="Times New Roman" w:cs="Times New Roman"/>
          <w:sz w:val="24"/>
          <w:szCs w:val="24"/>
          <w:lang w:eastAsia="ar-SA"/>
        </w:rPr>
        <w:t>Dubliškių</w:t>
      </w:r>
      <w:proofErr w:type="spellEnd"/>
      <w:r w:rsidRPr="00DC0F82">
        <w:rPr>
          <w:rFonts w:ascii="Times New Roman" w:eastAsia="Times New Roman" w:hAnsi="Times New Roman" w:cs="Times New Roman"/>
          <w:sz w:val="24"/>
          <w:szCs w:val="24"/>
          <w:lang w:eastAsia="ar-SA"/>
        </w:rPr>
        <w:t xml:space="preserve">, </w:t>
      </w:r>
      <w:proofErr w:type="spellStart"/>
      <w:r w:rsidRPr="00DC0F82">
        <w:rPr>
          <w:rFonts w:ascii="Times New Roman" w:eastAsia="Times New Roman" w:hAnsi="Times New Roman" w:cs="Times New Roman"/>
          <w:sz w:val="24"/>
          <w:szCs w:val="24"/>
          <w:lang w:eastAsia="ar-SA"/>
        </w:rPr>
        <w:t>Paneriškių</w:t>
      </w:r>
      <w:proofErr w:type="spellEnd"/>
      <w:r w:rsidRPr="00DC0F82">
        <w:rPr>
          <w:rFonts w:ascii="Times New Roman" w:eastAsia="Times New Roman" w:hAnsi="Times New Roman" w:cs="Times New Roman"/>
          <w:sz w:val="24"/>
          <w:szCs w:val="24"/>
          <w:lang w:eastAsia="ar-SA"/>
        </w:rPr>
        <w:t xml:space="preserve"> ir </w:t>
      </w:r>
      <w:proofErr w:type="spellStart"/>
      <w:r w:rsidRPr="00DC0F82">
        <w:rPr>
          <w:rFonts w:ascii="Times New Roman" w:eastAsia="Times New Roman" w:hAnsi="Times New Roman" w:cs="Times New Roman"/>
          <w:sz w:val="24"/>
          <w:szCs w:val="24"/>
          <w:lang w:eastAsia="ar-SA"/>
        </w:rPr>
        <w:t>Jočionių</w:t>
      </w:r>
      <w:proofErr w:type="spellEnd"/>
      <w:r w:rsidRPr="00DC0F82">
        <w:rPr>
          <w:rFonts w:ascii="Times New Roman" w:eastAsia="Times New Roman" w:hAnsi="Times New Roman" w:cs="Times New Roman"/>
          <w:sz w:val="24"/>
          <w:szCs w:val="24"/>
          <w:lang w:eastAsia="ar-SA"/>
        </w:rPr>
        <w:t xml:space="preserve"> gatvėmis, apskaičiuotas prognozuojamas PŪV aptarnaujančio transporto keliamas triukšmo lygis artimiausioje gyvenamojoje aplinkoje, įvertinus esamus transporto srautus, įrengus triukšmo mažinimo priemones neviršys HN 33:2011 nustatytų didžiausių leidžiamų triukšmo ribinių dydžių.</w:t>
      </w:r>
    </w:p>
    <w:p w:rsidR="00DC0F82" w:rsidRPr="00DC0F82" w:rsidRDefault="00DC0F82" w:rsidP="00DC0F82">
      <w:pPr>
        <w:suppressAutoHyphens/>
        <w:spacing w:after="0" w:line="240" w:lineRule="auto"/>
        <w:ind w:firstLine="567"/>
        <w:jc w:val="both"/>
        <w:rPr>
          <w:rFonts w:ascii="Times New Roman" w:eastAsia="Times New Roman" w:hAnsi="Times New Roman" w:cs="Times New Roman"/>
          <w:sz w:val="24"/>
          <w:szCs w:val="24"/>
          <w:lang w:eastAsia="ar-SA"/>
        </w:rPr>
      </w:pPr>
      <w:r w:rsidRPr="00DC0F82">
        <w:rPr>
          <w:rFonts w:ascii="Times New Roman" w:eastAsia="Times New Roman" w:hAnsi="Times New Roman" w:cs="Times New Roman"/>
          <w:sz w:val="24"/>
          <w:szCs w:val="24"/>
          <w:lang w:eastAsia="ar-SA"/>
        </w:rPr>
        <w:lastRenderedPageBreak/>
        <w:t xml:space="preserve">11.10. Pagal PAV ataskaitoje pateiktą </w:t>
      </w:r>
      <w:r w:rsidRPr="008A0279">
        <w:rPr>
          <w:rFonts w:ascii="Times New Roman" w:eastAsia="Times New Roman" w:hAnsi="Times New Roman" w:cs="Times New Roman"/>
          <w:sz w:val="24"/>
          <w:szCs w:val="24"/>
          <w:lang w:eastAsia="ar-SA"/>
        </w:rPr>
        <w:t>PŪV vystymo alternatyvos Nr. 2 ir PŪV vystymo alternatyvos Nr. 3</w:t>
      </w:r>
      <w:r w:rsidRPr="00DC0F82">
        <w:rPr>
          <w:rFonts w:ascii="Times New Roman" w:eastAsia="Times New Roman" w:hAnsi="Times New Roman" w:cs="Times New Roman"/>
          <w:b/>
          <w:sz w:val="24"/>
          <w:szCs w:val="24"/>
          <w:lang w:eastAsia="ar-SA"/>
        </w:rPr>
        <w:t xml:space="preserve"> </w:t>
      </w:r>
      <w:r w:rsidRPr="00DC0F82">
        <w:rPr>
          <w:rFonts w:ascii="Times New Roman" w:eastAsia="Times New Roman" w:hAnsi="Times New Roman" w:cs="Times New Roman"/>
          <w:sz w:val="24"/>
          <w:szCs w:val="24"/>
          <w:lang w:eastAsia="ar-SA"/>
        </w:rPr>
        <w:t>sukeliamo kvapo koncentracijos modeliavimą nustatyta, kad kvapų koncentracijos aplinkos ore nesiekia HN 121:2010 reglamentuojamos didžiausios leidžiamos kvapo koncentracijos ribinės vertės nei pačioje PŪV planuojamos naudoti žemės sklypo dalies teritorijoje ir ties planuojamos naudoti žemės sklypo dalies teritorijos ribomis.</w:t>
      </w:r>
    </w:p>
    <w:p w:rsidR="00DC0F82" w:rsidRPr="00DC0F82" w:rsidRDefault="00DC0F82" w:rsidP="00DC0F82">
      <w:pPr>
        <w:suppressAutoHyphens/>
        <w:spacing w:after="0" w:line="240" w:lineRule="auto"/>
        <w:ind w:firstLine="567"/>
        <w:jc w:val="both"/>
        <w:rPr>
          <w:rFonts w:ascii="Times New Roman" w:eastAsia="Times New Roman" w:hAnsi="Times New Roman" w:cs="Times New Roman"/>
          <w:sz w:val="24"/>
          <w:szCs w:val="24"/>
          <w:lang w:eastAsia="ar-SA"/>
        </w:rPr>
      </w:pPr>
      <w:r w:rsidRPr="00DC0F82">
        <w:rPr>
          <w:rFonts w:ascii="Times New Roman" w:eastAsia="Times New Roman" w:hAnsi="Times New Roman" w:cs="Times New Roman"/>
          <w:sz w:val="24"/>
          <w:szCs w:val="24"/>
          <w:lang w:eastAsia="ar-SA"/>
        </w:rPr>
        <w:t xml:space="preserve">11.11. Pagal PAV ataskaitoje pateiktą informaciją PŪV metu susidarančių atliekų tvarkymas atitiks Lietuvos Respublikos atliekų tvarkymo įstatymo reikalavimus, Atliekų deginimo aplinkosauginius reikalavimus ir kitus atliekų tvarkymą reglamentuojančių teisės aktų reikalavimus. </w:t>
      </w:r>
    </w:p>
    <w:p w:rsidR="0020145B" w:rsidRPr="008851B4" w:rsidRDefault="0020145B" w:rsidP="0020145B">
      <w:pPr>
        <w:suppressAutoHyphens/>
        <w:spacing w:after="0" w:line="240" w:lineRule="auto"/>
        <w:ind w:firstLine="567"/>
        <w:jc w:val="both"/>
        <w:rPr>
          <w:rFonts w:ascii="Times New Roman" w:eastAsia="Times New Roman" w:hAnsi="Times New Roman" w:cs="Times New Roman"/>
          <w:kern w:val="3"/>
          <w:sz w:val="24"/>
          <w:szCs w:val="24"/>
          <w:lang w:eastAsia="lt-LT"/>
        </w:rPr>
      </w:pPr>
      <w:r w:rsidRPr="008851B4">
        <w:rPr>
          <w:rFonts w:ascii="Times New Roman" w:eastAsia="Times New Roman" w:hAnsi="Times New Roman" w:cs="Times New Roman"/>
          <w:sz w:val="24"/>
          <w:szCs w:val="24"/>
          <w:lang w:eastAsia="ar-SA"/>
        </w:rPr>
        <w:t xml:space="preserve">      </w:t>
      </w:r>
      <w:r w:rsidRPr="008851B4">
        <w:rPr>
          <w:rFonts w:ascii="Times New Roman" w:eastAsia="Times New Roman" w:hAnsi="Times New Roman" w:cs="Times New Roman"/>
          <w:bCs/>
          <w:sz w:val="24"/>
          <w:szCs w:val="24"/>
          <w:lang w:eastAsia="ar-SA"/>
        </w:rPr>
        <w:t xml:space="preserve"> </w:t>
      </w:r>
      <w:r w:rsidRPr="008851B4">
        <w:rPr>
          <w:rFonts w:ascii="Times New Roman" w:eastAsia="Times New Roman" w:hAnsi="Times New Roman" w:cs="Times New Roman"/>
          <w:kern w:val="3"/>
          <w:sz w:val="24"/>
          <w:szCs w:val="24"/>
          <w:lang w:eastAsia="lt-LT"/>
        </w:rPr>
        <w:t xml:space="preserve">  </w:t>
      </w:r>
    </w:p>
    <w:p w:rsidR="0020145B" w:rsidRPr="008851B4" w:rsidRDefault="0020145B" w:rsidP="0020145B">
      <w:pPr>
        <w:jc w:val="both"/>
        <w:rPr>
          <w:rFonts w:ascii="Times New Roman" w:eastAsia="Times New Roman" w:hAnsi="Times New Roman" w:cs="Times New Roman"/>
          <w:b/>
          <w:bCs/>
          <w:kern w:val="3"/>
          <w:sz w:val="24"/>
          <w:szCs w:val="24"/>
          <w:shd w:val="clear" w:color="auto" w:fill="FFFFFF"/>
          <w:lang w:eastAsia="lt-LT"/>
        </w:rPr>
      </w:pPr>
      <w:r w:rsidRPr="008851B4">
        <w:rPr>
          <w:rFonts w:ascii="Times New Roman" w:eastAsia="Times New Roman" w:hAnsi="Times New Roman" w:cs="Times New Roman"/>
          <w:b/>
          <w:bCs/>
          <w:kern w:val="3"/>
          <w:sz w:val="24"/>
          <w:szCs w:val="24"/>
          <w:shd w:val="clear" w:color="auto" w:fill="FFFFFF"/>
          <w:lang w:eastAsia="lt-LT"/>
        </w:rPr>
        <w:t>10. Kur ir kada galima susipažinti su išsamesne informacija apie priimtą sprendimą dėl planuojamos ūkinės veiklos leistinumo pasirinktoje vietoje.</w:t>
      </w:r>
    </w:p>
    <w:p w:rsidR="0020145B" w:rsidRDefault="0020145B" w:rsidP="0020145B">
      <w:r w:rsidRPr="008851B4">
        <w:rPr>
          <w:rFonts w:ascii="Times New Roman" w:eastAsia="Times New Roman" w:hAnsi="Times New Roman" w:cs="Times New Roman"/>
          <w:b/>
          <w:bCs/>
          <w:kern w:val="3"/>
          <w:sz w:val="24"/>
          <w:szCs w:val="24"/>
          <w:shd w:val="clear" w:color="auto" w:fill="FFFFFF"/>
          <w:lang w:eastAsia="lt-LT"/>
        </w:rPr>
        <w:t xml:space="preserve">        </w:t>
      </w:r>
      <w:r w:rsidRPr="008851B4">
        <w:rPr>
          <w:rFonts w:ascii="Times New Roman" w:eastAsia="Times New Roman" w:hAnsi="Times New Roman" w:cs="Times New Roman"/>
          <w:kern w:val="3"/>
          <w:sz w:val="24"/>
          <w:szCs w:val="24"/>
          <w:lang w:eastAsia="zh-CN"/>
        </w:rPr>
        <w:t xml:space="preserve">Su </w:t>
      </w:r>
      <w:r w:rsidRPr="008851B4">
        <w:rPr>
          <w:rFonts w:ascii="Times New Roman" w:eastAsia="Times New Roman" w:hAnsi="Times New Roman" w:cs="Times New Roman"/>
          <w:kern w:val="3"/>
          <w:sz w:val="24"/>
          <w:szCs w:val="24"/>
          <w:shd w:val="clear" w:color="auto" w:fill="FFFFFF"/>
          <w:lang w:eastAsia="lt-LT"/>
        </w:rPr>
        <w:t>išsamesne informacija apie priimtą sprendimą dėl planuojamos ūkinės veiklos leistinumo pasirinktoje vietoje</w:t>
      </w:r>
      <w:r w:rsidRPr="008851B4">
        <w:rPr>
          <w:rFonts w:ascii="Times New Roman" w:eastAsia="Times New Roman" w:hAnsi="Times New Roman" w:cs="Times New Roman"/>
          <w:kern w:val="3"/>
          <w:sz w:val="24"/>
          <w:szCs w:val="24"/>
          <w:lang w:eastAsia="zh-CN"/>
        </w:rPr>
        <w:t xml:space="preserve"> galima susipažinti Aplinkos apsaugos agentūroje,  A. Juozapavičiaus g. 9, LT-09311 Vilnius, </w:t>
      </w:r>
      <w:r w:rsidRPr="008851B4">
        <w:rPr>
          <w:rFonts w:ascii="Times New Roman" w:eastAsia="Times New Roman" w:hAnsi="Times New Roman" w:cs="Times New Roman"/>
          <w:kern w:val="3"/>
          <w:sz w:val="24"/>
          <w:szCs w:val="24"/>
          <w:lang w:eastAsia="lt-LT"/>
        </w:rPr>
        <w:t>tel.: +370 70662024,   +370 7066</w:t>
      </w:r>
      <w:r>
        <w:rPr>
          <w:rFonts w:ascii="Times New Roman" w:eastAsia="Times New Roman" w:hAnsi="Times New Roman" w:cs="Times New Roman"/>
          <w:kern w:val="3"/>
          <w:sz w:val="24"/>
          <w:szCs w:val="24"/>
          <w:lang w:eastAsia="lt-LT"/>
        </w:rPr>
        <w:t>8047</w:t>
      </w:r>
      <w:r w:rsidRPr="008851B4">
        <w:rPr>
          <w:rFonts w:ascii="Times New Roman" w:eastAsia="Times New Roman" w:hAnsi="Times New Roman" w:cs="Times New Roman"/>
          <w:kern w:val="3"/>
          <w:sz w:val="24"/>
          <w:szCs w:val="24"/>
          <w:lang w:eastAsia="lt-LT"/>
        </w:rPr>
        <w:t>.</w:t>
      </w:r>
    </w:p>
    <w:p w:rsidR="00C46CB7" w:rsidRDefault="00C46CB7"/>
    <w:sectPr w:rsidR="00C46CB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BA"/>
    <w:family w:val="swiss"/>
    <w:pitch w:val="variable"/>
    <w:sig w:usb0="E00002FF" w:usb1="4000ACFF" w:usb2="00000001" w:usb3="00000000" w:csb0="0000019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F9C12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DC6EA6"/>
    <w:multiLevelType w:val="hybridMultilevel"/>
    <w:tmpl w:val="39FA7760"/>
    <w:lvl w:ilvl="0" w:tplc="C540D2E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A557A"/>
    <w:multiLevelType w:val="hybridMultilevel"/>
    <w:tmpl w:val="FE3A83E8"/>
    <w:lvl w:ilvl="0" w:tplc="876EF8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B68B5"/>
    <w:multiLevelType w:val="hybridMultilevel"/>
    <w:tmpl w:val="98EE48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C0015F4"/>
    <w:multiLevelType w:val="hybridMultilevel"/>
    <w:tmpl w:val="3AC4CF06"/>
    <w:lvl w:ilvl="0" w:tplc="50A09248">
      <w:start w:val="1"/>
      <w:numFmt w:val="bullet"/>
      <w:lvlText w:val="-"/>
      <w:lvlJc w:val="left"/>
      <w:pPr>
        <w:ind w:left="720" w:hanging="360"/>
      </w:pPr>
      <w:rPr>
        <w:rFonts w:ascii="Myriad Pro" w:eastAsia="Calibri" w:hAnsi="Myriad Pro" w:cs="Miria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B1418"/>
    <w:multiLevelType w:val="hybridMultilevel"/>
    <w:tmpl w:val="28EC5F62"/>
    <w:lvl w:ilvl="0" w:tplc="876EF8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1913AC"/>
    <w:multiLevelType w:val="hybridMultilevel"/>
    <w:tmpl w:val="E926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5B"/>
    <w:rsid w:val="001E0519"/>
    <w:rsid w:val="0020145B"/>
    <w:rsid w:val="00272C24"/>
    <w:rsid w:val="002D6E4E"/>
    <w:rsid w:val="003855CA"/>
    <w:rsid w:val="003B409E"/>
    <w:rsid w:val="00547E82"/>
    <w:rsid w:val="00552D10"/>
    <w:rsid w:val="00583269"/>
    <w:rsid w:val="005902EC"/>
    <w:rsid w:val="00597923"/>
    <w:rsid w:val="005A5B41"/>
    <w:rsid w:val="006456FE"/>
    <w:rsid w:val="00675970"/>
    <w:rsid w:val="00700F16"/>
    <w:rsid w:val="00777A2C"/>
    <w:rsid w:val="008A0279"/>
    <w:rsid w:val="0091236C"/>
    <w:rsid w:val="00915BB5"/>
    <w:rsid w:val="00931BB4"/>
    <w:rsid w:val="00A34A94"/>
    <w:rsid w:val="00A61441"/>
    <w:rsid w:val="00B64757"/>
    <w:rsid w:val="00B92C05"/>
    <w:rsid w:val="00C22615"/>
    <w:rsid w:val="00C46CB7"/>
    <w:rsid w:val="00DC0F82"/>
    <w:rsid w:val="00DF1A18"/>
    <w:rsid w:val="00E83FD5"/>
    <w:rsid w:val="00EF2E49"/>
    <w:rsid w:val="00F706D5"/>
    <w:rsid w:val="00F815F7"/>
    <w:rsid w:val="00FB2C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955B0-B0E7-4635-87F9-5FCD6CB7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145B"/>
  </w:style>
  <w:style w:type="character" w:default="1" w:styleId="Numatytasispastraiposriftas">
    <w:name w:val="Default Paragraph Font"/>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272C24"/>
    <w:rPr>
      <w:color w:val="0563C1" w:themeColor="hyperlink"/>
      <w:u w:val="single"/>
    </w:rPr>
  </w:style>
  <w:style w:type="numbering" w:customStyle="1" w:styleId="Sraonra1">
    <w:name w:val="Sąrašo nėra1"/>
    <w:next w:val="Sraonra"/>
    <w:semiHidden/>
    <w:rsid w:val="00A34A94"/>
  </w:style>
  <w:style w:type="character" w:customStyle="1" w:styleId="Absatz-Standardschriftart">
    <w:name w:val="Absatz-Standardschriftart"/>
    <w:rsid w:val="00A34A94"/>
  </w:style>
  <w:style w:type="paragraph" w:customStyle="1" w:styleId="Heading">
    <w:name w:val="Heading"/>
    <w:basedOn w:val="prastasis"/>
    <w:next w:val="Pagrindinistekstas"/>
    <w:rsid w:val="00A34A94"/>
    <w:pPr>
      <w:keepNext/>
      <w:suppressAutoHyphens/>
      <w:spacing w:before="240" w:after="120" w:line="240" w:lineRule="auto"/>
    </w:pPr>
    <w:rPr>
      <w:rFonts w:ascii="Arial" w:eastAsia="Lucida Sans Unicode" w:hAnsi="Arial" w:cs="Mangal"/>
      <w:sz w:val="28"/>
      <w:szCs w:val="28"/>
      <w:lang w:val="en-GB" w:eastAsia="ar-SA"/>
    </w:rPr>
  </w:style>
  <w:style w:type="paragraph" w:styleId="Pagrindinistekstas">
    <w:name w:val="Body Text"/>
    <w:basedOn w:val="prastasis"/>
    <w:link w:val="PagrindinistekstasDiagrama"/>
    <w:rsid w:val="00A34A94"/>
    <w:pPr>
      <w:suppressAutoHyphens/>
      <w:spacing w:after="120" w:line="240" w:lineRule="auto"/>
    </w:pPr>
    <w:rPr>
      <w:rFonts w:ascii="Times New Roman" w:eastAsia="Times New Roman" w:hAnsi="Times New Roman" w:cs="Times New Roman"/>
      <w:sz w:val="24"/>
      <w:szCs w:val="24"/>
      <w:lang w:val="en-GB" w:eastAsia="ar-SA"/>
    </w:rPr>
  </w:style>
  <w:style w:type="character" w:customStyle="1" w:styleId="PagrindinistekstasDiagrama">
    <w:name w:val="Pagrindinis tekstas Diagrama"/>
    <w:basedOn w:val="Numatytasispastraiposriftas"/>
    <w:link w:val="Pagrindinistekstas"/>
    <w:rsid w:val="00A34A94"/>
    <w:rPr>
      <w:rFonts w:ascii="Times New Roman" w:eastAsia="Times New Roman" w:hAnsi="Times New Roman" w:cs="Times New Roman"/>
      <w:sz w:val="24"/>
      <w:szCs w:val="24"/>
      <w:lang w:val="en-GB" w:eastAsia="ar-SA"/>
    </w:rPr>
  </w:style>
  <w:style w:type="paragraph" w:styleId="Sraas">
    <w:name w:val="List"/>
    <w:basedOn w:val="Pagrindinistekstas"/>
    <w:rsid w:val="00A34A94"/>
    <w:pPr>
      <w:spacing w:after="0"/>
    </w:pPr>
    <w:rPr>
      <w:szCs w:val="20"/>
      <w:lang w:val="lt-LT"/>
    </w:rPr>
  </w:style>
  <w:style w:type="paragraph" w:styleId="Antrat">
    <w:name w:val="caption"/>
    <w:basedOn w:val="prastasis"/>
    <w:qFormat/>
    <w:rsid w:val="00A34A94"/>
    <w:pPr>
      <w:suppressLineNumbers/>
      <w:suppressAutoHyphens/>
      <w:spacing w:before="120" w:after="120" w:line="240" w:lineRule="auto"/>
    </w:pPr>
    <w:rPr>
      <w:rFonts w:ascii="Times New Roman" w:eastAsia="Times New Roman" w:hAnsi="Times New Roman" w:cs="Mangal"/>
      <w:i/>
      <w:iCs/>
      <w:sz w:val="24"/>
      <w:szCs w:val="24"/>
      <w:lang w:val="en-GB" w:eastAsia="ar-SA"/>
    </w:rPr>
  </w:style>
  <w:style w:type="paragraph" w:customStyle="1" w:styleId="Index">
    <w:name w:val="Index"/>
    <w:basedOn w:val="prastasis"/>
    <w:rsid w:val="00A34A94"/>
    <w:pPr>
      <w:suppressLineNumbers/>
      <w:suppressAutoHyphens/>
      <w:spacing w:after="0" w:line="240" w:lineRule="auto"/>
    </w:pPr>
    <w:rPr>
      <w:rFonts w:ascii="Times New Roman" w:eastAsia="Times New Roman" w:hAnsi="Times New Roman" w:cs="Mangal"/>
      <w:sz w:val="24"/>
      <w:szCs w:val="24"/>
      <w:lang w:val="en-GB" w:eastAsia="ar-SA"/>
    </w:rPr>
  </w:style>
  <w:style w:type="paragraph" w:customStyle="1" w:styleId="Antrat1">
    <w:name w:val="Antraštė1"/>
    <w:basedOn w:val="prastasis"/>
    <w:next w:val="Pagrindinistekstas"/>
    <w:rsid w:val="00A34A94"/>
    <w:pPr>
      <w:keepNext/>
      <w:suppressAutoHyphens/>
      <w:spacing w:before="240" w:after="120" w:line="240" w:lineRule="auto"/>
    </w:pPr>
    <w:rPr>
      <w:rFonts w:ascii="Arial" w:eastAsia="Lucida Sans Unicode" w:hAnsi="Arial" w:cs="Tahoma"/>
      <w:sz w:val="28"/>
      <w:szCs w:val="28"/>
      <w:lang w:val="en-GB" w:eastAsia="ar-SA"/>
    </w:rPr>
  </w:style>
  <w:style w:type="paragraph" w:styleId="Pavadinimas">
    <w:name w:val="Title"/>
    <w:basedOn w:val="Antrat1"/>
    <w:next w:val="Paantrat"/>
    <w:link w:val="PavadinimasDiagrama"/>
    <w:qFormat/>
    <w:rsid w:val="00A34A94"/>
  </w:style>
  <w:style w:type="character" w:customStyle="1" w:styleId="PavadinimasDiagrama">
    <w:name w:val="Pavadinimas Diagrama"/>
    <w:basedOn w:val="Numatytasispastraiposriftas"/>
    <w:link w:val="Pavadinimas"/>
    <w:rsid w:val="00A34A94"/>
    <w:rPr>
      <w:rFonts w:ascii="Arial" w:eastAsia="Lucida Sans Unicode" w:hAnsi="Arial" w:cs="Tahoma"/>
      <w:sz w:val="28"/>
      <w:szCs w:val="28"/>
      <w:lang w:val="en-GB" w:eastAsia="ar-SA"/>
    </w:rPr>
  </w:style>
  <w:style w:type="paragraph" w:customStyle="1" w:styleId="a">
    <w:basedOn w:val="Antrat1"/>
    <w:next w:val="Pagrindinistekstas"/>
    <w:qFormat/>
    <w:rsid w:val="00A34A94"/>
    <w:pPr>
      <w:jc w:val="center"/>
    </w:pPr>
    <w:rPr>
      <w:i/>
      <w:iCs/>
    </w:rPr>
  </w:style>
  <w:style w:type="paragraph" w:styleId="Antrats">
    <w:name w:val="header"/>
    <w:basedOn w:val="prastasis"/>
    <w:link w:val="AntratsDiagrama"/>
    <w:uiPriority w:val="99"/>
    <w:rsid w:val="00A34A94"/>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AntratsDiagrama">
    <w:name w:val="Antraštės Diagrama"/>
    <w:basedOn w:val="Numatytasispastraiposriftas"/>
    <w:link w:val="Antrats"/>
    <w:uiPriority w:val="99"/>
    <w:rsid w:val="00A34A94"/>
    <w:rPr>
      <w:rFonts w:ascii="Times New Roman" w:eastAsia="Times New Roman" w:hAnsi="Times New Roman" w:cs="Times New Roman"/>
      <w:sz w:val="24"/>
      <w:szCs w:val="24"/>
      <w:lang w:val="en-GB" w:eastAsia="ar-SA"/>
    </w:rPr>
  </w:style>
  <w:style w:type="paragraph" w:styleId="Porat">
    <w:name w:val="footer"/>
    <w:basedOn w:val="prastasis"/>
    <w:link w:val="PoratDiagrama"/>
    <w:rsid w:val="00A34A94"/>
    <w:pPr>
      <w:tabs>
        <w:tab w:val="center" w:pos="4153"/>
        <w:tab w:val="right" w:pos="8306"/>
      </w:tabs>
      <w:suppressAutoHyphens/>
      <w:spacing w:after="0" w:line="240" w:lineRule="auto"/>
    </w:pPr>
    <w:rPr>
      <w:rFonts w:ascii="Tahoma" w:eastAsia="Times New Roman" w:hAnsi="Tahoma" w:cs="Times New Roman"/>
      <w:spacing w:val="10"/>
      <w:sz w:val="16"/>
      <w:szCs w:val="20"/>
      <w:lang w:eastAsia="ar-SA"/>
    </w:rPr>
  </w:style>
  <w:style w:type="character" w:customStyle="1" w:styleId="PoratDiagrama">
    <w:name w:val="Poraštė Diagrama"/>
    <w:basedOn w:val="Numatytasispastraiposriftas"/>
    <w:link w:val="Porat"/>
    <w:rsid w:val="00A34A94"/>
    <w:rPr>
      <w:rFonts w:ascii="Tahoma" w:eastAsia="Times New Roman" w:hAnsi="Tahoma" w:cs="Times New Roman"/>
      <w:spacing w:val="10"/>
      <w:sz w:val="16"/>
      <w:szCs w:val="20"/>
      <w:lang w:eastAsia="ar-SA"/>
    </w:rPr>
  </w:style>
  <w:style w:type="paragraph" w:customStyle="1" w:styleId="Lentelsturinys">
    <w:name w:val="Lentelės turinys"/>
    <w:basedOn w:val="prastasis"/>
    <w:rsid w:val="00A34A94"/>
    <w:pPr>
      <w:suppressLineNumbers/>
      <w:suppressAutoHyphens/>
      <w:spacing w:after="0" w:line="240" w:lineRule="auto"/>
    </w:pPr>
    <w:rPr>
      <w:rFonts w:ascii="Times New Roman" w:eastAsia="Times New Roman" w:hAnsi="Times New Roman" w:cs="Times New Roman"/>
      <w:sz w:val="24"/>
      <w:szCs w:val="24"/>
      <w:lang w:val="en-GB" w:eastAsia="ar-SA"/>
    </w:rPr>
  </w:style>
  <w:style w:type="paragraph" w:customStyle="1" w:styleId="Lentelsantrat">
    <w:name w:val="Lentelės antraštė"/>
    <w:basedOn w:val="Lentelsturinys"/>
    <w:rsid w:val="00A34A94"/>
    <w:pPr>
      <w:jc w:val="center"/>
    </w:pPr>
    <w:rPr>
      <w:b/>
      <w:bCs/>
      <w:i/>
      <w:iCs/>
    </w:rPr>
  </w:style>
  <w:style w:type="paragraph" w:customStyle="1" w:styleId="Pavadinimas1">
    <w:name w:val="Pavadinimas1"/>
    <w:basedOn w:val="prastasis"/>
    <w:rsid w:val="00A34A94"/>
    <w:pPr>
      <w:suppressLineNumbers/>
      <w:suppressAutoHyphens/>
      <w:spacing w:before="120" w:after="120" w:line="240" w:lineRule="auto"/>
    </w:pPr>
    <w:rPr>
      <w:rFonts w:ascii="Times New Roman" w:eastAsia="Times New Roman" w:hAnsi="Times New Roman" w:cs="Tahoma"/>
      <w:i/>
      <w:iCs/>
      <w:sz w:val="24"/>
      <w:szCs w:val="24"/>
      <w:lang w:val="en-GB" w:eastAsia="ar-SA"/>
    </w:rPr>
  </w:style>
  <w:style w:type="paragraph" w:customStyle="1" w:styleId="Rodykl">
    <w:name w:val="Rodyklė"/>
    <w:basedOn w:val="prastasis"/>
    <w:rsid w:val="00A34A94"/>
    <w:pPr>
      <w:suppressLineNumbers/>
      <w:suppressAutoHyphens/>
      <w:spacing w:after="0" w:line="240" w:lineRule="auto"/>
    </w:pPr>
    <w:rPr>
      <w:rFonts w:ascii="Times New Roman" w:eastAsia="Times New Roman" w:hAnsi="Times New Roman" w:cs="Tahoma"/>
      <w:sz w:val="24"/>
      <w:szCs w:val="24"/>
      <w:lang w:val="en-GB" w:eastAsia="ar-SA"/>
    </w:rPr>
  </w:style>
  <w:style w:type="paragraph" w:customStyle="1" w:styleId="TableContents">
    <w:name w:val="Table Contents"/>
    <w:basedOn w:val="prastasis"/>
    <w:rsid w:val="00A34A94"/>
    <w:pPr>
      <w:suppressLineNumbers/>
      <w:suppressAutoHyphens/>
      <w:spacing w:after="0" w:line="240" w:lineRule="auto"/>
    </w:pPr>
    <w:rPr>
      <w:rFonts w:ascii="Times New Roman" w:eastAsia="Times New Roman" w:hAnsi="Times New Roman" w:cs="Times New Roman"/>
      <w:sz w:val="24"/>
      <w:szCs w:val="24"/>
      <w:lang w:val="en-GB" w:eastAsia="ar-SA"/>
    </w:rPr>
  </w:style>
  <w:style w:type="paragraph" w:customStyle="1" w:styleId="TableHeading">
    <w:name w:val="Table Heading"/>
    <w:basedOn w:val="TableContents"/>
    <w:rsid w:val="00A34A94"/>
    <w:pPr>
      <w:jc w:val="center"/>
    </w:pPr>
    <w:rPr>
      <w:b/>
      <w:bCs/>
    </w:rPr>
  </w:style>
  <w:style w:type="paragraph" w:customStyle="1" w:styleId="TESbody">
    <w:name w:val="TES_body"/>
    <w:qFormat/>
    <w:rsid w:val="00A34A94"/>
    <w:pPr>
      <w:spacing w:after="120" w:line="240" w:lineRule="auto"/>
      <w:jc w:val="both"/>
    </w:pPr>
    <w:rPr>
      <w:rFonts w:ascii="Myriad Pro" w:eastAsia="Calibri" w:hAnsi="Myriad Pro" w:cs="Miriam"/>
      <w:color w:val="121212"/>
      <w:sz w:val="23"/>
    </w:rPr>
  </w:style>
  <w:style w:type="paragraph" w:customStyle="1" w:styleId="TESTOCHeading">
    <w:name w:val="TES_TOC_Heading"/>
    <w:basedOn w:val="TESbody"/>
    <w:next w:val="TESbody"/>
    <w:rsid w:val="00A34A94"/>
    <w:rPr>
      <w:caps/>
      <w:color w:val="E4243D"/>
      <w:sz w:val="36"/>
    </w:rPr>
  </w:style>
  <w:style w:type="character" w:styleId="Puslapioinaosnuoroda">
    <w:name w:val="footnote reference"/>
    <w:aliases w:val="BVI fnr,Footnote symbol,Voetnootverwijzing,Times 10 Point,Exposant 3 Point,Footnote Reference Number,Footnote anchor,Footnote reference number,Footnote number,fr,Footnotemark,FR,Footnotemark1,Footnotemark2,FR1,Footnotemark3,FR2"/>
    <w:uiPriority w:val="99"/>
    <w:unhideWhenUsed/>
    <w:rsid w:val="00A34A94"/>
    <w:rPr>
      <w:vertAlign w:val="superscript"/>
    </w:rPr>
  </w:style>
  <w:style w:type="character" w:styleId="Komentaronuoroda">
    <w:name w:val="annotation reference"/>
    <w:uiPriority w:val="99"/>
    <w:unhideWhenUsed/>
    <w:rsid w:val="00A34A94"/>
    <w:rPr>
      <w:sz w:val="16"/>
      <w:szCs w:val="16"/>
    </w:rPr>
  </w:style>
  <w:style w:type="paragraph" w:styleId="Puslapioinaostekstas">
    <w:name w:val="footnote text"/>
    <w:aliases w:val="Footnote Text Blue,Footnote,Footnote text,fn,Footnote Text Char Char,Footnote Text Char Char Char Char Char Char,Footnote Text Char Char Char Char Char,Footnote Text Blue Char Char Char Char,stile 1,Footnote1,Footnote2,Footnote3"/>
    <w:basedOn w:val="prastasis"/>
    <w:link w:val="PuslapioinaostekstasDiagrama"/>
    <w:uiPriority w:val="99"/>
    <w:unhideWhenUsed/>
    <w:rsid w:val="00A34A94"/>
    <w:pPr>
      <w:spacing w:after="0" w:line="240" w:lineRule="auto"/>
    </w:pPr>
    <w:rPr>
      <w:rFonts w:ascii="Calibri" w:eastAsia="Calibri" w:hAnsi="Calibri" w:cs="Times New Roman"/>
      <w:sz w:val="20"/>
      <w:szCs w:val="20"/>
      <w:lang w:val="en-GB"/>
    </w:rPr>
  </w:style>
  <w:style w:type="character" w:customStyle="1" w:styleId="PuslapioinaostekstasDiagrama">
    <w:name w:val="Puslapio išnašos tekstas Diagrama"/>
    <w:aliases w:val="Footnote Text Blue Diagrama,Footnote Diagrama,Footnote text Diagrama,fn Diagrama,Footnote Text Char Char Diagrama,Footnote Text Char Char Char Char Char Char Diagrama,Footnote Text Char Char Char Char Char Diagrama"/>
    <w:basedOn w:val="Numatytasispastraiposriftas"/>
    <w:link w:val="Puslapioinaostekstas"/>
    <w:uiPriority w:val="99"/>
    <w:rsid w:val="00A34A94"/>
    <w:rPr>
      <w:rFonts w:ascii="Calibri" w:eastAsia="Calibri" w:hAnsi="Calibri" w:cs="Times New Roman"/>
      <w:sz w:val="20"/>
      <w:szCs w:val="20"/>
      <w:lang w:val="en-GB"/>
    </w:rPr>
  </w:style>
  <w:style w:type="paragraph" w:styleId="Debesliotekstas">
    <w:name w:val="Balloon Text"/>
    <w:basedOn w:val="prastasis"/>
    <w:link w:val="DebesliotekstasDiagrama"/>
    <w:rsid w:val="00A34A94"/>
    <w:pPr>
      <w:suppressAutoHyphens/>
      <w:spacing w:after="0" w:line="240" w:lineRule="auto"/>
    </w:pPr>
    <w:rPr>
      <w:rFonts w:ascii="Tahoma" w:eastAsia="Times New Roman" w:hAnsi="Tahoma" w:cs="Tahoma"/>
      <w:sz w:val="16"/>
      <w:szCs w:val="16"/>
      <w:lang w:val="en-GB" w:eastAsia="ar-SA"/>
    </w:rPr>
  </w:style>
  <w:style w:type="character" w:customStyle="1" w:styleId="DebesliotekstasDiagrama">
    <w:name w:val="Debesėlio tekstas Diagrama"/>
    <w:basedOn w:val="Numatytasispastraiposriftas"/>
    <w:link w:val="Debesliotekstas"/>
    <w:rsid w:val="00A34A94"/>
    <w:rPr>
      <w:rFonts w:ascii="Tahoma" w:eastAsia="Times New Roman" w:hAnsi="Tahoma" w:cs="Tahoma"/>
      <w:sz w:val="16"/>
      <w:szCs w:val="16"/>
      <w:lang w:val="en-GB" w:eastAsia="ar-SA"/>
    </w:rPr>
  </w:style>
  <w:style w:type="paragraph" w:styleId="Komentarotekstas">
    <w:name w:val="annotation text"/>
    <w:basedOn w:val="prastasis"/>
    <w:link w:val="KomentarotekstasDiagrama"/>
    <w:rsid w:val="00A34A94"/>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KomentarotekstasDiagrama">
    <w:name w:val="Komentaro tekstas Diagrama"/>
    <w:basedOn w:val="Numatytasispastraiposriftas"/>
    <w:link w:val="Komentarotekstas"/>
    <w:rsid w:val="00A34A94"/>
    <w:rPr>
      <w:rFonts w:ascii="Times New Roman" w:eastAsia="Times New Roman" w:hAnsi="Times New Roman" w:cs="Times New Roman"/>
      <w:sz w:val="20"/>
      <w:szCs w:val="20"/>
      <w:lang w:val="en-GB" w:eastAsia="ar-SA"/>
    </w:rPr>
  </w:style>
  <w:style w:type="paragraph" w:styleId="Komentarotema">
    <w:name w:val="annotation subject"/>
    <w:basedOn w:val="Komentarotekstas"/>
    <w:next w:val="Komentarotekstas"/>
    <w:link w:val="KomentarotemaDiagrama"/>
    <w:rsid w:val="00A34A94"/>
    <w:rPr>
      <w:b/>
      <w:bCs/>
    </w:rPr>
  </w:style>
  <w:style w:type="character" w:customStyle="1" w:styleId="KomentarotemaDiagrama">
    <w:name w:val="Komentaro tema Diagrama"/>
    <w:basedOn w:val="KomentarotekstasDiagrama"/>
    <w:link w:val="Komentarotema"/>
    <w:rsid w:val="00A34A94"/>
    <w:rPr>
      <w:rFonts w:ascii="Times New Roman" w:eastAsia="Times New Roman" w:hAnsi="Times New Roman" w:cs="Times New Roman"/>
      <w:b/>
      <w:bCs/>
      <w:sz w:val="20"/>
      <w:szCs w:val="20"/>
      <w:lang w:val="en-GB" w:eastAsia="ar-SA"/>
    </w:rPr>
  </w:style>
  <w:style w:type="paragraph" w:styleId="Paantrat">
    <w:name w:val="Subtitle"/>
    <w:basedOn w:val="prastasis"/>
    <w:next w:val="prastasis"/>
    <w:link w:val="PaantratDiagrama"/>
    <w:uiPriority w:val="11"/>
    <w:qFormat/>
    <w:rsid w:val="00A34A94"/>
    <w:pPr>
      <w:numPr>
        <w:ilvl w:val="1"/>
      </w:numPr>
    </w:pPr>
    <w:rPr>
      <w:rFonts w:eastAsiaTheme="minorEastAsia"/>
      <w:color w:val="5A5A5A" w:themeColor="text1" w:themeTint="A5"/>
      <w:spacing w:val="15"/>
    </w:rPr>
  </w:style>
  <w:style w:type="character" w:customStyle="1" w:styleId="PaantratDiagrama">
    <w:name w:val="Paantraštė Diagrama"/>
    <w:basedOn w:val="Numatytasispastraiposriftas"/>
    <w:link w:val="Paantrat"/>
    <w:uiPriority w:val="11"/>
    <w:rsid w:val="00A34A9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ps.vplanas.lt/aplinka/"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21</Pages>
  <Words>56233</Words>
  <Characters>32054</Characters>
  <Application>Microsoft Office Word</Application>
  <DocSecurity>0</DocSecurity>
  <Lines>267</Lines>
  <Paragraphs>176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Dunkauskienė</dc:creator>
  <cp:keywords/>
  <dc:description/>
  <cp:lastModifiedBy>Tatjana Dunkauskienė</cp:lastModifiedBy>
  <cp:revision>75</cp:revision>
  <dcterms:created xsi:type="dcterms:W3CDTF">2015-09-03T06:11:00Z</dcterms:created>
  <dcterms:modified xsi:type="dcterms:W3CDTF">2015-09-03T07:49:00Z</dcterms:modified>
</cp:coreProperties>
</file>