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51" w:rsidRPr="00751251" w:rsidRDefault="00751251" w:rsidP="00751251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</w:pPr>
      <w:r w:rsidRPr="00751251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Informacija apie gautą </w:t>
      </w:r>
      <w:r w:rsidR="0082146C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UAB „NEO GROUP“ PET gamybos išplėtimo Industrijos g. 2 ir Industrijos g. 4</w:t>
      </w:r>
      <w:r w:rsidR="00AA1793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, Rimkų k., Klaipėdos r. sav., planuojamos ūkinės veiklos poveikio aplinkai vertinimo</w:t>
      </w:r>
      <w:r w:rsidR="0082146C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</w:t>
      </w:r>
      <w:r w:rsidRPr="00751251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ataskaitą</w:t>
      </w:r>
    </w:p>
    <w:p w:rsidR="00751251" w:rsidRPr="00751251" w:rsidRDefault="00751251" w:rsidP="00751251">
      <w:pPr>
        <w:spacing w:before="20" w:after="20" w:line="23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2015</w:t>
      </w:r>
      <w:r w:rsidR="00795383">
        <w:rPr>
          <w:rFonts w:ascii="Times New Roman" w:eastAsia="Times New Roman" w:hAnsi="Times New Roman" w:cs="Times New Roman"/>
          <w:sz w:val="24"/>
          <w:szCs w:val="24"/>
          <w:lang w:eastAsia="lt-LT"/>
        </w:rPr>
        <w:t>-12</w:t>
      </w:r>
      <w:r w:rsidR="003B1FC5">
        <w:rPr>
          <w:rFonts w:ascii="Times New Roman" w:eastAsia="Times New Roman" w:hAnsi="Times New Roman" w:cs="Times New Roman"/>
          <w:sz w:val="24"/>
          <w:szCs w:val="24"/>
          <w:lang w:eastAsia="lt-LT"/>
        </w:rPr>
        <w:t>-17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Aplinkos apsaugos agentūros </w:t>
      </w:r>
      <w:r w:rsidR="003B1FC5" w:rsidRPr="003B1F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Poveikio aplinkai vertinimo 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departamento Poveikio aplinkai vertinimo ir taršos prevencijos skyrius, Tatjana Dunkauskienė, tel. 8 706 68 047.</w:t>
      </w:r>
    </w:p>
    <w:p w:rsidR="00751251" w:rsidRPr="00751251" w:rsidRDefault="00751251" w:rsidP="00751251">
      <w:pPr>
        <w:spacing w:before="20" w:after="20" w:line="23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1251" w:rsidRPr="00751251" w:rsidRDefault="00751251" w:rsidP="00751251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Planuojamos ūkinės veiklos organizatorius (pavadinimas, adresas, telefonas, faksas)</w:t>
      </w:r>
    </w:p>
    <w:p w:rsidR="00751251" w:rsidRPr="00751251" w:rsidRDefault="003B250F" w:rsidP="00751251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25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„NEO GROUP“</w:t>
      </w:r>
      <w:r w:rsidRPr="003B250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LT-95346</w:t>
      </w:r>
      <w:r w:rsidR="00751251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Industrijos g. 2, Rimkų k.</w:t>
      </w:r>
      <w:r w:rsidR="00751251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Dovilų sen., Klaipėdos r. sav., </w:t>
      </w:r>
      <w:r w:rsidR="00751251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tel. </w:t>
      </w:r>
      <w:r w:rsidR="009209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(8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46</w:t>
      </w:r>
      <w:r w:rsidR="009209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466700</w:t>
      </w:r>
      <w:r w:rsidR="00751251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faks. </w:t>
      </w:r>
      <w:r w:rsidR="009209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(8 </w:t>
      </w:r>
      <w:r w:rsidRPr="003B250F">
        <w:rPr>
          <w:rFonts w:ascii="Times New Roman" w:eastAsia="Times New Roman" w:hAnsi="Times New Roman" w:cs="Times New Roman"/>
          <w:sz w:val="24"/>
          <w:szCs w:val="24"/>
          <w:lang w:eastAsia="lt-LT"/>
        </w:rPr>
        <w:t>46</w:t>
      </w:r>
      <w:r w:rsidR="009209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r w:rsidR="008C38B4">
        <w:rPr>
          <w:rFonts w:ascii="Times New Roman" w:eastAsia="Times New Roman" w:hAnsi="Times New Roman" w:cs="Times New Roman"/>
          <w:sz w:val="24"/>
          <w:szCs w:val="24"/>
          <w:lang w:eastAsia="lt-LT"/>
        </w:rPr>
        <w:t>466711</w:t>
      </w:r>
      <w:r w:rsidR="005539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D5C3D" w:rsidRDefault="002D5C3D" w:rsidP="00751251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751251" w:rsidRPr="00751251" w:rsidRDefault="00751251" w:rsidP="00751251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Planuojamos ūkinės veiklos poveikio aplinkai vertinimo (toliau – PAV) dokumentų rengėjas (pavadinimas, adresas, telefonas, faksas) </w:t>
      </w:r>
    </w:p>
    <w:p w:rsidR="00751251" w:rsidRPr="00751251" w:rsidRDefault="002D5C3D" w:rsidP="00751251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5C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VšĮ Pajūrio tyrimų ir planavimo institutas, Vilhelmo </w:t>
      </w:r>
      <w:proofErr w:type="spellStart"/>
      <w:r w:rsidRPr="002D5C3D">
        <w:rPr>
          <w:rFonts w:ascii="Times New Roman" w:eastAsia="Times New Roman" w:hAnsi="Times New Roman" w:cs="Times New Roman"/>
          <w:sz w:val="24"/>
          <w:szCs w:val="24"/>
          <w:lang w:eastAsia="lt-LT"/>
        </w:rPr>
        <w:t>Berbomo</w:t>
      </w:r>
      <w:proofErr w:type="spellEnd"/>
      <w:r w:rsidRPr="002D5C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g. 10, </w:t>
      </w:r>
      <w:r w:rsidR="00CD5C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mokslo ir technologijų parkas (KMPT), 206 </w:t>
      </w:r>
      <w:proofErr w:type="spellStart"/>
      <w:r w:rsidR="00CD5CD9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2D5C3D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proofErr w:type="spellEnd"/>
      <w:r w:rsidRPr="002D5C3D">
        <w:rPr>
          <w:rFonts w:ascii="Times New Roman" w:eastAsia="Times New Roman" w:hAnsi="Times New Roman" w:cs="Times New Roman"/>
          <w:sz w:val="24"/>
          <w:szCs w:val="24"/>
          <w:lang w:eastAsia="lt-LT"/>
        </w:rPr>
        <w:t>., LT-92221, Klaipėda, tel</w:t>
      </w:r>
      <w:r w:rsidR="00CD5CD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2D5C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(8 46) 398848, faks. (8 46) 39</w:t>
      </w:r>
      <w:r w:rsidR="009209FF">
        <w:rPr>
          <w:rFonts w:ascii="Times New Roman" w:eastAsia="Times New Roman" w:hAnsi="Times New Roman" w:cs="Times New Roman"/>
          <w:sz w:val="24"/>
          <w:szCs w:val="24"/>
          <w:lang w:eastAsia="lt-LT"/>
        </w:rPr>
        <w:t>0818.</w:t>
      </w:r>
    </w:p>
    <w:p w:rsidR="00751251" w:rsidRPr="00751251" w:rsidRDefault="00751251" w:rsidP="00751251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751251" w:rsidRPr="00751251" w:rsidRDefault="00206F7C" w:rsidP="00206F7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</w:t>
      </w:r>
      <w:r w:rsidR="00751251" w:rsidRPr="0075125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Planuojamos ūkinės veiklos pavadinimas</w:t>
      </w:r>
    </w:p>
    <w:p w:rsidR="00751251" w:rsidRPr="00751251" w:rsidRDefault="009209FF" w:rsidP="00751251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209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„NEO GROUP“</w:t>
      </w:r>
      <w:r w:rsidR="0052720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PET gamybos išplėtimas Industrijos g. 2 ir Industrijos g. 4, </w:t>
      </w:r>
      <w:r w:rsidR="0052720E" w:rsidRPr="0052720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Rimkų k., Dovilų sen., Klaipėdos r. sav</w:t>
      </w:r>
      <w:r w:rsidR="0023242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52720E" w:rsidRDefault="0052720E" w:rsidP="00751251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751251" w:rsidRPr="00751251" w:rsidRDefault="00206F7C" w:rsidP="00206F7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 </w:t>
      </w:r>
      <w:r w:rsidR="00751251" w:rsidRPr="0075125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Planuojamos ūkinės veiklos vieta (apskritis, miestas, rajonas, seniūnija, kaimas, gatvė) </w:t>
      </w:r>
    </w:p>
    <w:p w:rsidR="00751251" w:rsidRPr="00751251" w:rsidRDefault="00751251" w:rsidP="00751251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751251" w:rsidRPr="00751251" w:rsidRDefault="00206F7C" w:rsidP="00751251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AB6A6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Klaipėdos </w:t>
      </w:r>
      <w:r w:rsidR="0022059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apskr.</w:t>
      </w:r>
      <w:r w:rsidR="00751251" w:rsidRPr="0075125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</w:t>
      </w:r>
      <w:r w:rsidR="00AB6A6C" w:rsidRPr="00AB6A6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Klaipėdos</w:t>
      </w:r>
      <w:r w:rsidR="00751251" w:rsidRPr="0075125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r. sav., </w:t>
      </w:r>
      <w:r w:rsidR="000C33F3" w:rsidRPr="000C33F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Dovilų </w:t>
      </w:r>
      <w:r w:rsidR="00751251" w:rsidRPr="0075125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sen., </w:t>
      </w:r>
      <w:r w:rsidR="0039287D" w:rsidRPr="0039287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Rimkų</w:t>
      </w:r>
      <w:r w:rsidR="004B6BF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751251" w:rsidRPr="0075125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k.,</w:t>
      </w:r>
      <w:r w:rsidR="004B6BF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D169A0" w:rsidRPr="00D169A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Industrijos g. 2 ir Industrijos g. 4</w:t>
      </w:r>
      <w:r w:rsidR="00D169A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751251" w:rsidRPr="00751251" w:rsidRDefault="00751251" w:rsidP="00751251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1251" w:rsidRPr="00751251" w:rsidRDefault="00751251" w:rsidP="00751251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Atsakinga institucija </w:t>
      </w:r>
    </w:p>
    <w:p w:rsidR="00751251" w:rsidRPr="00751251" w:rsidRDefault="00751251" w:rsidP="00751251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Aplinkos apsaugos agentūra, A. Juozapavičiaus g. 9, </w:t>
      </w:r>
      <w:r w:rsidR="00A42E52" w:rsidRPr="00A42E52">
        <w:rPr>
          <w:rFonts w:ascii="Times New Roman" w:eastAsia="Times New Roman" w:hAnsi="Times New Roman" w:cs="Times New Roman"/>
          <w:sz w:val="24"/>
          <w:szCs w:val="24"/>
          <w:lang w:eastAsia="lt-LT"/>
        </w:rPr>
        <w:t>LT-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09311 Vilnius, tel. 8 706 62 008, faks. 8 706 62 000.</w:t>
      </w:r>
    </w:p>
    <w:p w:rsidR="00AD6F79" w:rsidRDefault="00AD6F79" w:rsidP="00751251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51251" w:rsidRPr="00751251" w:rsidRDefault="00751251" w:rsidP="00751251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Poveikio aplinkai vertinimo subjektai:</w:t>
      </w:r>
    </w:p>
    <w:p w:rsidR="00751251" w:rsidRPr="00751251" w:rsidRDefault="00751251" w:rsidP="00751251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450C98" w:rsidRPr="00450C9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Klaipėdos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visuomenės sveikatos centras 2015-0</w:t>
      </w:r>
      <w:r w:rsidR="00AD457A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AD457A">
        <w:rPr>
          <w:rFonts w:ascii="Times New Roman" w:eastAsia="Times New Roman" w:hAnsi="Times New Roman" w:cs="Times New Roman"/>
          <w:sz w:val="24"/>
          <w:szCs w:val="24"/>
          <w:lang w:eastAsia="lt-LT"/>
        </w:rPr>
        <w:t>23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</w:t>
      </w:r>
      <w:r w:rsidR="00AD457A" w:rsidRPr="00AD457A">
        <w:rPr>
          <w:rFonts w:ascii="Times New Roman" w:eastAsia="Times New Roman" w:hAnsi="Times New Roman" w:cs="Times New Roman"/>
          <w:sz w:val="24"/>
          <w:szCs w:val="24"/>
          <w:lang w:eastAsia="lt-LT"/>
        </w:rPr>
        <w:t>(7.</w:t>
      </w:r>
      <w:r w:rsidR="00AD457A">
        <w:rPr>
          <w:rFonts w:ascii="Times New Roman" w:eastAsia="Times New Roman" w:hAnsi="Times New Roman" w:cs="Times New Roman"/>
          <w:sz w:val="24"/>
          <w:szCs w:val="24"/>
          <w:lang w:eastAsia="lt-LT"/>
        </w:rPr>
        <w:t>27</w:t>
      </w:r>
      <w:r w:rsidR="00AD457A" w:rsidRPr="00AD457A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AD4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V4-2243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 w:rsidR="00EF3BA0" w:rsidRPr="00050B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2A43C5" w:rsidRPr="00050B1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UAB „NEO GROUP“ PET gamybos išplėtimo Industrijos g. 2 ir Industrijos g. 4, </w:t>
      </w:r>
      <w:r w:rsidR="00050B1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planuojamos ūkinės veiklos </w:t>
      </w:r>
      <w:r w:rsidR="002A43C5" w:rsidRPr="00050B1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poveikio aplinkai vertinimo</w:t>
      </w:r>
      <w:r w:rsidR="00E9284C" w:rsidRPr="00050B1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E7085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programos</w:t>
      </w:r>
      <w:r w:rsidRPr="0075125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pritarė poveikio aplinkai vertinimo (toliau – PAV) programai.</w:t>
      </w:r>
    </w:p>
    <w:p w:rsidR="00751251" w:rsidRPr="00751251" w:rsidRDefault="00450C98" w:rsidP="00751251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50C9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Klaipėdos</w:t>
      </w:r>
      <w:r w:rsidR="00751251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visuomenės sveikatos centras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2015-12</w:t>
      </w:r>
      <w:r w:rsidR="00751251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04</w:t>
      </w:r>
      <w:r w:rsidR="00751251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(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751251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13</w:t>
      </w:r>
      <w:r w:rsidR="00751251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V4-3738</w:t>
      </w:r>
      <w:r w:rsidR="00751251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</w:t>
      </w:r>
      <w:r w:rsidRPr="00450C9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„NEO GROUP“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PET gamybos išplėtimo</w:t>
      </w:r>
      <w:r w:rsidRPr="00450C9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Industrijos g. 2 ir Industrijos g. 4, Rimkų k., Dovilų sen., Klaipėdos r. sav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., poveikio aplinkai vertinimo ataskaitos</w:t>
      </w:r>
      <w:r w:rsidR="003D36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pritarė PAV ataskaitai ir planuojamos </w:t>
      </w:r>
      <w:r w:rsidR="00751251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ūkinės veiklos galimybėms.</w:t>
      </w:r>
    </w:p>
    <w:p w:rsidR="00751251" w:rsidRPr="00751251" w:rsidRDefault="00751251" w:rsidP="00751251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403D74" w:rsidRPr="00403D7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Klaipėdos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rajono savivaldybės administracija 2015-</w:t>
      </w:r>
      <w:r w:rsidR="00192AEB" w:rsidRPr="00644C83">
        <w:rPr>
          <w:rFonts w:ascii="Times New Roman" w:eastAsia="Times New Roman" w:hAnsi="Times New Roman" w:cs="Times New Roman"/>
          <w:sz w:val="24"/>
          <w:szCs w:val="24"/>
          <w:lang w:eastAsia="lt-LT"/>
        </w:rPr>
        <w:t>07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192AEB" w:rsidRPr="00644C83">
        <w:rPr>
          <w:rFonts w:ascii="Times New Roman" w:eastAsia="Times New Roman" w:hAnsi="Times New Roman" w:cs="Times New Roman"/>
          <w:sz w:val="24"/>
          <w:szCs w:val="24"/>
          <w:lang w:eastAsia="lt-LT"/>
        </w:rPr>
        <w:t>31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</w:t>
      </w:r>
      <w:r w:rsidR="00192AEB" w:rsidRPr="00644C83">
        <w:rPr>
          <w:rFonts w:ascii="Times New Roman" w:eastAsia="Times New Roman" w:hAnsi="Times New Roman" w:cs="Times New Roman"/>
          <w:sz w:val="24"/>
          <w:szCs w:val="24"/>
          <w:lang w:eastAsia="lt-LT"/>
        </w:rPr>
        <w:t>(5.1.42)-A5-4248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poveiki</w:t>
      </w:r>
      <w:r w:rsidR="0016081E" w:rsidRPr="00644C83">
        <w:rPr>
          <w:rFonts w:ascii="Times New Roman" w:eastAsia="Times New Roman" w:hAnsi="Times New Roman" w:cs="Times New Roman"/>
          <w:sz w:val="24"/>
          <w:szCs w:val="24"/>
          <w:lang w:eastAsia="lt-LT"/>
        </w:rPr>
        <w:t>o aplinkai vertinimo programos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3008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0088B" w:rsidRPr="0030088B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pateikė išvadą, kad</w:t>
      </w:r>
      <w:r w:rsidR="003008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derina PAV programą.</w:t>
      </w:r>
    </w:p>
    <w:p w:rsidR="00751251" w:rsidRPr="00751251" w:rsidRDefault="00020A00" w:rsidP="00751251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A0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Klaipėdos</w:t>
      </w:r>
      <w:r w:rsidR="00751251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rajono savivaldybės administracija </w:t>
      </w:r>
      <w:r w:rsidR="00C91C19" w:rsidRPr="00C91C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2015-12-03 raštu Nr. (5.1.42)-A5-6541 „Dėl poveikio aplinkai vertinimo </w:t>
      </w:r>
      <w:r w:rsidR="00833BC2">
        <w:rPr>
          <w:rFonts w:ascii="Times New Roman" w:eastAsia="Times New Roman" w:hAnsi="Times New Roman" w:cs="Times New Roman"/>
          <w:sz w:val="24"/>
          <w:szCs w:val="24"/>
          <w:lang w:eastAsia="lt-LT"/>
        </w:rPr>
        <w:t>ataskaitos</w:t>
      </w:r>
      <w:r w:rsidR="00C91C19" w:rsidRPr="00C91C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derinimo“</w:t>
      </w:r>
      <w:r w:rsidR="00751251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pritarė PAV ataskaitai</w:t>
      </w:r>
      <w:r w:rsidR="00833B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planuojamos ūkinės veiklos galimybėms.</w:t>
      </w:r>
      <w:r w:rsidR="00751251" w:rsidRPr="00751251"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  <w:t xml:space="preserve"> </w:t>
      </w:r>
    </w:p>
    <w:p w:rsidR="00751251" w:rsidRPr="00751251" w:rsidRDefault="00206F7C" w:rsidP="00206F7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bookmarkStart w:id="0" w:name="_GoBack"/>
      <w:bookmarkEnd w:id="0"/>
      <w:r w:rsidR="00751251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="00833BC2" w:rsidRPr="00833BC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Klaipėdos</w:t>
      </w:r>
      <w:r w:rsidR="00751251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apskrities priešgaisrinė gelbėjimo valdyba 2015-0</w:t>
      </w:r>
      <w:r w:rsidR="007867D1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751251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7867D1">
        <w:rPr>
          <w:rFonts w:ascii="Times New Roman" w:eastAsia="Times New Roman" w:hAnsi="Times New Roman" w:cs="Times New Roman"/>
          <w:sz w:val="24"/>
          <w:szCs w:val="24"/>
          <w:lang w:eastAsia="lt-LT"/>
        </w:rPr>
        <w:t>30</w:t>
      </w:r>
      <w:r w:rsidR="00751251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</w:t>
      </w:r>
      <w:r w:rsidR="00835824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751251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835824">
        <w:rPr>
          <w:rFonts w:ascii="Times New Roman" w:eastAsia="Times New Roman" w:hAnsi="Times New Roman" w:cs="Times New Roman"/>
          <w:sz w:val="24"/>
          <w:szCs w:val="24"/>
          <w:lang w:eastAsia="lt-LT"/>
        </w:rPr>
        <w:t>22-1573(11.10)</w:t>
      </w:r>
      <w:r w:rsidR="00751251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</w:t>
      </w:r>
      <w:r w:rsidR="001476DE" w:rsidRPr="001476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UAB </w:t>
      </w:r>
      <w:r w:rsidR="001476DE" w:rsidRPr="001476D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„NEO GROUP“ PET gamybos išplėtimo Industrijos g. 2 ir Industrijos g. 4 planuojamos ūkinės veiklos poveikio aplinkai vertinimo</w:t>
      </w:r>
      <w:r w:rsidR="00431A6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(PAV)</w:t>
      </w:r>
      <w:r w:rsidR="001476DE" w:rsidRPr="001476D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programos</w:t>
      </w:r>
      <w:r w:rsidR="00751251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</w:t>
      </w:r>
      <w:r w:rsidR="00462BD3" w:rsidRPr="00462BD3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pateikė išvadą, kad</w:t>
      </w:r>
      <w:r w:rsidR="005F46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PAV programai pastabų ir pasiūlymų neturi ir, kad PAV ataskaitos nagrinėti nepageidauja.</w:t>
      </w:r>
    </w:p>
    <w:p w:rsidR="00751251" w:rsidRPr="00751251" w:rsidRDefault="00751251" w:rsidP="00751251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4. Kultūros paveldo departamento prie Kultūros ministerijos K</w:t>
      </w:r>
      <w:r w:rsidR="00D75B5F">
        <w:rPr>
          <w:rFonts w:ascii="Times New Roman" w:eastAsia="Times New Roman" w:hAnsi="Times New Roman" w:cs="Times New Roman"/>
          <w:sz w:val="24"/>
          <w:szCs w:val="24"/>
          <w:lang w:eastAsia="lt-LT"/>
        </w:rPr>
        <w:t>laipėdos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C0E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skyrius 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2015-0</w:t>
      </w:r>
      <w:r w:rsidR="0025175F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56D3F">
        <w:rPr>
          <w:rFonts w:ascii="Times New Roman" w:eastAsia="Times New Roman" w:hAnsi="Times New Roman" w:cs="Times New Roman"/>
          <w:sz w:val="24"/>
          <w:szCs w:val="24"/>
          <w:lang w:eastAsia="lt-LT"/>
        </w:rPr>
        <w:t>27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(</w:t>
      </w:r>
      <w:r w:rsidR="00D56D3F">
        <w:rPr>
          <w:rFonts w:ascii="Times New Roman" w:eastAsia="Times New Roman" w:hAnsi="Times New Roman" w:cs="Times New Roman"/>
          <w:sz w:val="24"/>
          <w:szCs w:val="24"/>
          <w:lang w:eastAsia="lt-LT"/>
        </w:rPr>
        <w:t>9.38</w:t>
      </w:r>
      <w:r w:rsidR="007277A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7277AE">
        <w:rPr>
          <w:rFonts w:ascii="Times New Roman" w:eastAsia="Times New Roman" w:hAnsi="Times New Roman" w:cs="Times New Roman"/>
          <w:sz w:val="24"/>
          <w:szCs w:val="24"/>
          <w:lang w:eastAsia="lt-LT"/>
        </w:rPr>
        <w:t>Kl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)2</w:t>
      </w:r>
      <w:r w:rsidR="007277AE">
        <w:rPr>
          <w:rFonts w:ascii="Times New Roman" w:eastAsia="Times New Roman" w:hAnsi="Times New Roman" w:cs="Times New Roman"/>
          <w:sz w:val="24"/>
          <w:szCs w:val="24"/>
          <w:lang w:eastAsia="lt-LT"/>
        </w:rPr>
        <w:t>Kl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7277AE">
        <w:rPr>
          <w:rFonts w:ascii="Times New Roman" w:eastAsia="Times New Roman" w:hAnsi="Times New Roman" w:cs="Times New Roman"/>
          <w:sz w:val="24"/>
          <w:szCs w:val="24"/>
          <w:lang w:eastAsia="lt-LT"/>
        </w:rPr>
        <w:t>1206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</w:t>
      </w:r>
      <w:r w:rsidR="004F769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UAB </w:t>
      </w:r>
      <w:r w:rsidR="00603F4F" w:rsidRPr="00603F4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„NEO GROUP“ PET gamybos išplėtimo Industrijos g. 2 ir </w:t>
      </w:r>
      <w:r w:rsidR="001C71D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lastRenderedPageBreak/>
        <w:t>Industrijos g. 4</w:t>
      </w:r>
      <w:r w:rsidR="00603F4F" w:rsidRPr="00603F4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planuojamos ūkinės veiklos poveikio aplinkai vertinimo programos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</w:t>
      </w:r>
      <w:r w:rsidR="001C71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pateikė išvadą, kad pastabų PAV programai </w:t>
      </w:r>
      <w:r w:rsidR="001C6C26">
        <w:rPr>
          <w:rFonts w:ascii="Times New Roman" w:eastAsia="Times New Roman" w:hAnsi="Times New Roman" w:cs="Times New Roman"/>
          <w:sz w:val="24"/>
          <w:szCs w:val="24"/>
          <w:lang w:eastAsia="lt-LT"/>
        </w:rPr>
        <w:t>neturi ir, kad PAV ataskaitos nagrinėti nepageidauja.</w:t>
      </w:r>
    </w:p>
    <w:p w:rsidR="00751251" w:rsidRPr="00751251" w:rsidRDefault="00751251" w:rsidP="00751251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5. Aplinkos apsaugos agentūra 2015-0</w:t>
      </w:r>
      <w:r w:rsidR="004B76E9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4B76E9">
        <w:rPr>
          <w:rFonts w:ascii="Times New Roman" w:eastAsia="Times New Roman" w:hAnsi="Times New Roman" w:cs="Times New Roman"/>
          <w:sz w:val="24"/>
          <w:szCs w:val="24"/>
          <w:lang w:eastAsia="lt-LT"/>
        </w:rPr>
        <w:t>18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(15.9)-A4-</w:t>
      </w:r>
      <w:r w:rsidR="000A264E">
        <w:rPr>
          <w:rFonts w:ascii="Times New Roman" w:eastAsia="Times New Roman" w:hAnsi="Times New Roman" w:cs="Times New Roman"/>
          <w:sz w:val="24"/>
          <w:szCs w:val="24"/>
          <w:lang w:eastAsia="lt-LT"/>
        </w:rPr>
        <w:t>9069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</w:t>
      </w:r>
      <w:r w:rsidR="000A264E" w:rsidRPr="000A264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„NEO GROUP“ PET gamybos išplėtimo Industrijos g. 2 ir Industrijos g. 4 poveikio aplinkai vertinimo</w:t>
      </w:r>
      <w:r w:rsidRPr="0075125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programos tvirtinimo“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PAV programą patvirtino.</w:t>
      </w:r>
    </w:p>
    <w:p w:rsidR="00751251" w:rsidRPr="00751251" w:rsidRDefault="00751251" w:rsidP="00751251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1251" w:rsidRPr="00751251" w:rsidRDefault="00751251" w:rsidP="00751251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Visuomenė apie parengtą PAV programą buvo informuota </w:t>
      </w:r>
      <w:r w:rsidR="00F914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rajono savivaldybės skelbimų lentoje </w:t>
      </w:r>
      <w:r w:rsidR="0095176A">
        <w:rPr>
          <w:rFonts w:ascii="Times New Roman" w:eastAsia="Times New Roman" w:hAnsi="Times New Roman" w:cs="Times New Roman"/>
          <w:sz w:val="24"/>
          <w:szCs w:val="24"/>
          <w:lang w:eastAsia="lt-LT"/>
        </w:rPr>
        <w:t>(2015-07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95176A">
        <w:rPr>
          <w:rFonts w:ascii="Times New Roman" w:eastAsia="Times New Roman" w:hAnsi="Times New Roman" w:cs="Times New Roman"/>
          <w:sz w:val="24"/>
          <w:szCs w:val="24"/>
          <w:lang w:eastAsia="lt-LT"/>
        </w:rPr>
        <w:t>01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Kauno rajono savivaldybės </w:t>
      </w:r>
      <w:r w:rsidR="00FD33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Dovilų 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seniūnijos skelbimų lentoje (2015-0</w:t>
      </w:r>
      <w:r w:rsidR="00CF4155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CF4155">
        <w:rPr>
          <w:rFonts w:ascii="Times New Roman" w:eastAsia="Times New Roman" w:hAnsi="Times New Roman" w:cs="Times New Roman"/>
          <w:sz w:val="24"/>
          <w:szCs w:val="24"/>
          <w:lang w:eastAsia="lt-LT"/>
        </w:rPr>
        <w:t>30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), respublikiniame laikraštyje „Lietuvos žinios“ (2015-0</w:t>
      </w:r>
      <w:r w:rsidR="0024556F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24556F">
        <w:rPr>
          <w:rFonts w:ascii="Times New Roman" w:eastAsia="Times New Roman" w:hAnsi="Times New Roman" w:cs="Times New Roman"/>
          <w:sz w:val="24"/>
          <w:szCs w:val="24"/>
          <w:lang w:eastAsia="lt-LT"/>
        </w:rPr>
        <w:t>01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</w:t>
      </w:r>
      <w:r w:rsidR="00217FA5" w:rsidRPr="00217F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rajono 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laikraštyje „</w:t>
      </w:r>
      <w:r w:rsidR="00B646EE">
        <w:rPr>
          <w:rFonts w:ascii="Times New Roman" w:eastAsia="Times New Roman" w:hAnsi="Times New Roman" w:cs="Times New Roman"/>
          <w:sz w:val="24"/>
          <w:szCs w:val="24"/>
          <w:lang w:eastAsia="lt-LT"/>
        </w:rPr>
        <w:t>Banga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“ (2015-0</w:t>
      </w:r>
      <w:r w:rsidR="00B646EE">
        <w:rPr>
          <w:rFonts w:ascii="Times New Roman" w:eastAsia="Times New Roman" w:hAnsi="Times New Roman" w:cs="Times New Roman"/>
          <w:sz w:val="24"/>
          <w:szCs w:val="24"/>
          <w:lang w:eastAsia="lt-LT"/>
        </w:rPr>
        <w:t>7-01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217F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870F46" w:rsidRPr="00870F4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„NEO GROUP“</w:t>
      </w:r>
      <w:r w:rsidR="00870F4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ir </w:t>
      </w:r>
      <w:r w:rsidR="00870F46" w:rsidRPr="00870F46">
        <w:rPr>
          <w:rFonts w:ascii="Times New Roman" w:eastAsia="Times New Roman" w:hAnsi="Times New Roman" w:cs="Times New Roman"/>
          <w:sz w:val="24"/>
          <w:szCs w:val="24"/>
          <w:lang w:eastAsia="lt-LT"/>
        </w:rPr>
        <w:t>VšĮ Pajūrio tyrimų ir planavimo institutas</w:t>
      </w:r>
      <w:r w:rsidR="005053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tinklalapiuose</w:t>
      </w:r>
      <w:r w:rsidR="00870F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Aplinkos apsaugos agentūra </w:t>
      </w:r>
      <w:r w:rsidR="002069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2015-07-01</w:t>
      </w:r>
      <w:r w:rsidRPr="007512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savo tinklalapyje paskelbė visuomenei apie parengtą PAV programą.</w:t>
      </w:r>
    </w:p>
    <w:p w:rsidR="00751251" w:rsidRPr="00751251" w:rsidRDefault="00751251" w:rsidP="00751251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1251" w:rsidRPr="00751251" w:rsidRDefault="00751251" w:rsidP="00751251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Informacija apie visuomenės viešą supažindinimą su PAV ataskaita buvo skelbiama </w:t>
      </w:r>
      <w:r w:rsidR="005A21DA" w:rsidRPr="005A21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rajono savivaldybės skelbimų lentoje </w:t>
      </w:r>
      <w:r w:rsidR="0083522C">
        <w:rPr>
          <w:rFonts w:ascii="Times New Roman" w:eastAsia="Times New Roman" w:hAnsi="Times New Roman" w:cs="Times New Roman"/>
          <w:sz w:val="24"/>
          <w:szCs w:val="24"/>
          <w:lang w:eastAsia="lt-LT"/>
        </w:rPr>
        <w:t>(2015-10</w:t>
      </w:r>
      <w:r w:rsidR="005A21DA" w:rsidRPr="005A21DA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83522C"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5A21DA" w:rsidRPr="005A21DA">
        <w:rPr>
          <w:rFonts w:ascii="Times New Roman" w:eastAsia="Times New Roman" w:hAnsi="Times New Roman" w:cs="Times New Roman"/>
          <w:sz w:val="24"/>
          <w:szCs w:val="24"/>
          <w:lang w:eastAsia="lt-LT"/>
        </w:rPr>
        <w:t>), Kauno rajono savivaldybės Dovilų sen</w:t>
      </w:r>
      <w:r w:rsidR="0083522C">
        <w:rPr>
          <w:rFonts w:ascii="Times New Roman" w:eastAsia="Times New Roman" w:hAnsi="Times New Roman" w:cs="Times New Roman"/>
          <w:sz w:val="24"/>
          <w:szCs w:val="24"/>
          <w:lang w:eastAsia="lt-LT"/>
        </w:rPr>
        <w:t>iūnijos skelbimų lentoje (2015-10</w:t>
      </w:r>
      <w:r w:rsidR="005A21DA" w:rsidRPr="005A21DA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83522C">
        <w:rPr>
          <w:rFonts w:ascii="Times New Roman" w:eastAsia="Times New Roman" w:hAnsi="Times New Roman" w:cs="Times New Roman"/>
          <w:sz w:val="24"/>
          <w:szCs w:val="24"/>
          <w:lang w:eastAsia="lt-LT"/>
        </w:rPr>
        <w:t>09</w:t>
      </w:r>
      <w:r w:rsidR="005A21DA" w:rsidRPr="005A21DA">
        <w:rPr>
          <w:rFonts w:ascii="Times New Roman" w:eastAsia="Times New Roman" w:hAnsi="Times New Roman" w:cs="Times New Roman"/>
          <w:sz w:val="24"/>
          <w:szCs w:val="24"/>
          <w:lang w:eastAsia="lt-LT"/>
        </w:rPr>
        <w:t>), respublikiniame laikr</w:t>
      </w:r>
      <w:r w:rsidR="00256D18">
        <w:rPr>
          <w:rFonts w:ascii="Times New Roman" w:eastAsia="Times New Roman" w:hAnsi="Times New Roman" w:cs="Times New Roman"/>
          <w:sz w:val="24"/>
          <w:szCs w:val="24"/>
          <w:lang w:eastAsia="lt-LT"/>
        </w:rPr>
        <w:t>aštyje „Lietuvos žinios“ (2015-10</w:t>
      </w:r>
      <w:r w:rsidR="005A21DA" w:rsidRPr="005A21DA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256D18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5A21DA" w:rsidRPr="005A21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Klaipėdos rajono laikraštyje „Banga“ </w:t>
      </w:r>
      <w:r w:rsidR="008C3A1B">
        <w:rPr>
          <w:rFonts w:ascii="Times New Roman" w:eastAsia="Times New Roman" w:hAnsi="Times New Roman" w:cs="Times New Roman"/>
          <w:sz w:val="24"/>
          <w:szCs w:val="24"/>
          <w:lang w:eastAsia="lt-LT"/>
        </w:rPr>
        <w:t>(2015-10-10</w:t>
      </w:r>
      <w:r w:rsidR="005A21DA" w:rsidRPr="005A21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</w:t>
      </w:r>
      <w:r w:rsidR="005A21DA" w:rsidRPr="005A21D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UAB „NEO GROUP“ ir </w:t>
      </w:r>
      <w:r w:rsidR="005A21DA" w:rsidRPr="005A21DA">
        <w:rPr>
          <w:rFonts w:ascii="Times New Roman" w:eastAsia="Times New Roman" w:hAnsi="Times New Roman" w:cs="Times New Roman"/>
          <w:sz w:val="24"/>
          <w:szCs w:val="24"/>
          <w:lang w:eastAsia="lt-LT"/>
        </w:rPr>
        <w:t>VšĮ Pajūrio tyrimų ir planavimo institutas</w:t>
      </w:r>
      <w:r w:rsidR="005053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tinklalapiuose</w:t>
      </w:r>
      <w:r w:rsidR="005A21DA" w:rsidRPr="005A21D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Visuomenės susirinkimas dėl PAV ataskaitos įvyko </w:t>
      </w:r>
      <w:r w:rsidR="004C5FCF">
        <w:rPr>
          <w:rFonts w:ascii="Times New Roman" w:eastAsia="Times New Roman" w:hAnsi="Times New Roman" w:cs="Times New Roman"/>
          <w:sz w:val="24"/>
          <w:szCs w:val="24"/>
          <w:lang w:eastAsia="lt-LT"/>
        </w:rPr>
        <w:t>2015-10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-26</w:t>
      </w:r>
      <w:r w:rsidR="00DC60A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17</w:t>
      </w:r>
      <w:r w:rsidRPr="007512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 xml:space="preserve">30 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val.</w:t>
      </w:r>
      <w:r w:rsidR="00DC60A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70410" w:rsidRPr="00C704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„NEO GROUP“</w:t>
      </w:r>
      <w:r w:rsidR="0029589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posėdžių 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salėje adresu: </w:t>
      </w:r>
      <w:r w:rsidR="005E5F61" w:rsidRPr="005E5F61">
        <w:rPr>
          <w:rFonts w:ascii="Times New Roman" w:eastAsia="Times New Roman" w:hAnsi="Times New Roman" w:cs="Times New Roman"/>
          <w:sz w:val="24"/>
          <w:szCs w:val="24"/>
          <w:lang w:eastAsia="lt-LT"/>
        </w:rPr>
        <w:t>Industrijos g. 2, Rimkų k., Dovilų sen., Klaipėdos r. sav</w:t>
      </w:r>
      <w:r w:rsidR="001F769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5E5F61" w:rsidRPr="005E5F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Viešajame susirinkime dalyvavo planuojamos ūkinės </w:t>
      </w:r>
      <w:r w:rsidR="006772A1"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 organizatoriaus atstovai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PAV dokumentų rengėjo</w:t>
      </w:r>
      <w:r w:rsidR="006772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techninio projekto rengėjo atstovai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. Suinteresuotos visuomenės atstovai susirinkime nedalyvavo.</w:t>
      </w:r>
    </w:p>
    <w:p w:rsidR="00751251" w:rsidRPr="00751251" w:rsidRDefault="00751251" w:rsidP="00751251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751251" w:rsidRPr="00751251" w:rsidRDefault="00751251" w:rsidP="00751251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Prašymų teikimo terminas </w:t>
      </w:r>
    </w:p>
    <w:p w:rsidR="00BB6275" w:rsidRDefault="00751251" w:rsidP="00B01251">
      <w:pPr>
        <w:jc w:val="both"/>
      </w:pPr>
      <w:r w:rsidRPr="00751251">
        <w:rPr>
          <w:rFonts w:ascii="Times New Roman" w:eastAsia="Calibri" w:hAnsi="Times New Roman" w:cs="Times New Roman"/>
          <w:sz w:val="24"/>
          <w:szCs w:val="24"/>
        </w:rPr>
        <w:t xml:space="preserve">            Iki 201</w:t>
      </w:r>
      <w:r w:rsidR="00B037D3">
        <w:rPr>
          <w:rFonts w:ascii="Times New Roman" w:eastAsia="Calibri" w:hAnsi="Times New Roman" w:cs="Times New Roman"/>
          <w:sz w:val="24"/>
          <w:szCs w:val="24"/>
        </w:rPr>
        <w:t>6</w:t>
      </w:r>
      <w:r w:rsidRPr="00751251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B037D3">
        <w:rPr>
          <w:rFonts w:ascii="Times New Roman" w:eastAsia="Calibri" w:hAnsi="Times New Roman" w:cs="Times New Roman"/>
          <w:sz w:val="24"/>
          <w:szCs w:val="24"/>
        </w:rPr>
        <w:t xml:space="preserve">sausio </w:t>
      </w:r>
      <w:r w:rsidR="000B1A5F">
        <w:rPr>
          <w:rFonts w:ascii="Times New Roman" w:eastAsia="Calibri" w:hAnsi="Times New Roman" w:cs="Times New Roman"/>
          <w:sz w:val="24"/>
          <w:szCs w:val="24"/>
        </w:rPr>
        <w:t>5</w:t>
      </w:r>
      <w:r w:rsidRPr="00751251">
        <w:rPr>
          <w:rFonts w:ascii="Times New Roman" w:eastAsia="Calibri" w:hAnsi="Times New Roman" w:cs="Times New Roman"/>
          <w:sz w:val="24"/>
          <w:szCs w:val="24"/>
        </w:rPr>
        <w:t xml:space="preserve"> d. suinteresuota visuomenė turi teisę raštu pateikti prašymus planuojamos ūkinės veiklos poveikio aplinkai vertinimo klausimais atsakingai institucijai (Aplinkos apsaugos agentūrai) ir PAV subjektams jų kompetencijos klausimais.</w:t>
      </w:r>
    </w:p>
    <w:sectPr w:rsidR="00BB62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51"/>
    <w:rsid w:val="00020A00"/>
    <w:rsid w:val="00050B15"/>
    <w:rsid w:val="000A264E"/>
    <w:rsid w:val="000B1A5F"/>
    <w:rsid w:val="000C33F3"/>
    <w:rsid w:val="001476DE"/>
    <w:rsid w:val="0016081E"/>
    <w:rsid w:val="00192AEB"/>
    <w:rsid w:val="001C6C26"/>
    <w:rsid w:val="001C71DD"/>
    <w:rsid w:val="001F7693"/>
    <w:rsid w:val="00206979"/>
    <w:rsid w:val="00206F7C"/>
    <w:rsid w:val="00217FA5"/>
    <w:rsid w:val="00220592"/>
    <w:rsid w:val="00232420"/>
    <w:rsid w:val="0024556F"/>
    <w:rsid w:val="0025175F"/>
    <w:rsid w:val="00256D18"/>
    <w:rsid w:val="0029589F"/>
    <w:rsid w:val="002A43C5"/>
    <w:rsid w:val="002D5C3D"/>
    <w:rsid w:val="002E565B"/>
    <w:rsid w:val="0030088B"/>
    <w:rsid w:val="00337DEA"/>
    <w:rsid w:val="003905DB"/>
    <w:rsid w:val="0039287D"/>
    <w:rsid w:val="003B1FC5"/>
    <w:rsid w:val="003B250F"/>
    <w:rsid w:val="003D3622"/>
    <w:rsid w:val="00403D74"/>
    <w:rsid w:val="00431A6D"/>
    <w:rsid w:val="00450C98"/>
    <w:rsid w:val="00462BD3"/>
    <w:rsid w:val="00471BE1"/>
    <w:rsid w:val="004B6BF0"/>
    <w:rsid w:val="004B76E9"/>
    <w:rsid w:val="004C5FCF"/>
    <w:rsid w:val="004F769D"/>
    <w:rsid w:val="00505376"/>
    <w:rsid w:val="0052720E"/>
    <w:rsid w:val="00553977"/>
    <w:rsid w:val="005A21DA"/>
    <w:rsid w:val="005E5F61"/>
    <w:rsid w:val="005F46E0"/>
    <w:rsid w:val="00603F4F"/>
    <w:rsid w:val="00644C83"/>
    <w:rsid w:val="006772A1"/>
    <w:rsid w:val="007277AE"/>
    <w:rsid w:val="00751251"/>
    <w:rsid w:val="007867D1"/>
    <w:rsid w:val="00795383"/>
    <w:rsid w:val="0082146C"/>
    <w:rsid w:val="00833BC2"/>
    <w:rsid w:val="0083522C"/>
    <w:rsid w:val="00835824"/>
    <w:rsid w:val="00870F46"/>
    <w:rsid w:val="008C096F"/>
    <w:rsid w:val="008C0E54"/>
    <w:rsid w:val="008C38B4"/>
    <w:rsid w:val="008C3A1B"/>
    <w:rsid w:val="00902DB6"/>
    <w:rsid w:val="00920219"/>
    <w:rsid w:val="009209FF"/>
    <w:rsid w:val="0095176A"/>
    <w:rsid w:val="00966EA8"/>
    <w:rsid w:val="00A0759E"/>
    <w:rsid w:val="00A42E52"/>
    <w:rsid w:val="00AA1793"/>
    <w:rsid w:val="00AB6A6C"/>
    <w:rsid w:val="00AD457A"/>
    <w:rsid w:val="00AD6F79"/>
    <w:rsid w:val="00B01251"/>
    <w:rsid w:val="00B037D3"/>
    <w:rsid w:val="00B23D89"/>
    <w:rsid w:val="00B646EE"/>
    <w:rsid w:val="00BB6275"/>
    <w:rsid w:val="00BB6F76"/>
    <w:rsid w:val="00C70410"/>
    <w:rsid w:val="00C91C19"/>
    <w:rsid w:val="00CD5CD9"/>
    <w:rsid w:val="00CF4155"/>
    <w:rsid w:val="00D169A0"/>
    <w:rsid w:val="00D56D3F"/>
    <w:rsid w:val="00D75B5F"/>
    <w:rsid w:val="00DC60AE"/>
    <w:rsid w:val="00DF3F46"/>
    <w:rsid w:val="00E41475"/>
    <w:rsid w:val="00E70858"/>
    <w:rsid w:val="00E9284C"/>
    <w:rsid w:val="00EF3BA0"/>
    <w:rsid w:val="00F91493"/>
    <w:rsid w:val="00F93E72"/>
    <w:rsid w:val="00FB1D8D"/>
    <w:rsid w:val="00F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8E4A8-A6B3-4D81-B1FC-B27F7328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3131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157</cp:revision>
  <dcterms:created xsi:type="dcterms:W3CDTF">2015-12-17T12:31:00Z</dcterms:created>
  <dcterms:modified xsi:type="dcterms:W3CDTF">2015-12-17T14:05:00Z</dcterms:modified>
</cp:coreProperties>
</file>