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99B" w:rsidRPr="005E6678" w:rsidRDefault="008B399B" w:rsidP="008B399B">
      <w:pPr>
        <w:spacing w:after="0" w:line="360" w:lineRule="auto"/>
        <w:jc w:val="both"/>
        <w:rPr>
          <w:rFonts w:ascii="Times New Roman" w:eastAsia="Times New Roman" w:hAnsi="Times New Roman"/>
          <w:sz w:val="24"/>
          <w:szCs w:val="24"/>
          <w:lang w:eastAsia="lt-LT"/>
        </w:rPr>
      </w:pPr>
      <w:r w:rsidRPr="005E6678">
        <w:rPr>
          <w:rFonts w:ascii="Times New Roman" w:eastAsia="Times New Roman" w:hAnsi="Times New Roman"/>
          <w:b/>
          <w:sz w:val="24"/>
          <w:szCs w:val="24"/>
          <w:lang w:eastAsia="lt-LT"/>
        </w:rPr>
        <w:t>2 lentelė.</w:t>
      </w:r>
      <w:r w:rsidRPr="005E6678">
        <w:rPr>
          <w:rFonts w:ascii="Times New Roman" w:eastAsia="Times New Roman" w:hAnsi="Times New Roman"/>
          <w:sz w:val="24"/>
          <w:szCs w:val="24"/>
          <w:lang w:eastAsia="lt-LT"/>
        </w:rPr>
        <w:t xml:space="preserve"> Duomenys apie tvarkomas (naudojamas) nepavojingas atliekas</w:t>
      </w:r>
    </w:p>
    <w:tbl>
      <w:tblPr>
        <w:tblW w:w="13640" w:type="dxa"/>
        <w:tblInd w:w="113" w:type="dxa"/>
        <w:tblLook w:val="04A0" w:firstRow="1" w:lastRow="0" w:firstColumn="1" w:lastColumn="0" w:noHBand="0" w:noVBand="1"/>
      </w:tblPr>
      <w:tblGrid>
        <w:gridCol w:w="486"/>
        <w:gridCol w:w="1058"/>
        <w:gridCol w:w="2218"/>
        <w:gridCol w:w="2637"/>
        <w:gridCol w:w="1128"/>
        <w:gridCol w:w="1195"/>
        <w:gridCol w:w="1075"/>
        <w:gridCol w:w="1128"/>
        <w:gridCol w:w="1252"/>
        <w:gridCol w:w="1463"/>
      </w:tblGrid>
      <w:tr w:rsidR="008B399B" w:rsidRPr="005E6678" w:rsidTr="00B643F7">
        <w:trPr>
          <w:trHeight w:val="315"/>
        </w:trPr>
        <w:tc>
          <w:tcPr>
            <w:tcW w:w="420" w:type="dxa"/>
            <w:vMerge w:val="restart"/>
            <w:tcBorders>
              <w:top w:val="single" w:sz="4" w:space="0" w:color="auto"/>
              <w:left w:val="single" w:sz="4" w:space="0" w:color="auto"/>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b/>
                <w:bCs/>
                <w:sz w:val="18"/>
                <w:szCs w:val="18"/>
                <w:lang w:eastAsia="lt-LT"/>
              </w:rPr>
            </w:pPr>
            <w:r w:rsidRPr="005E6678">
              <w:rPr>
                <w:rFonts w:ascii="Times New Roman" w:eastAsia="Times New Roman" w:hAnsi="Times New Roman"/>
                <w:b/>
                <w:bCs/>
                <w:sz w:val="18"/>
                <w:szCs w:val="18"/>
                <w:lang w:eastAsia="lt-LT"/>
              </w:rPr>
              <w:t>Eil. Nr.</w:t>
            </w:r>
          </w:p>
        </w:tc>
        <w:tc>
          <w:tcPr>
            <w:tcW w:w="6100" w:type="dxa"/>
            <w:gridSpan w:val="3"/>
            <w:tcBorders>
              <w:top w:val="single" w:sz="4" w:space="0" w:color="auto"/>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Atliekos</w:t>
            </w:r>
          </w:p>
        </w:tc>
        <w:tc>
          <w:tcPr>
            <w:tcW w:w="3300" w:type="dxa"/>
            <w:gridSpan w:val="3"/>
            <w:tcBorders>
              <w:top w:val="single" w:sz="4" w:space="0" w:color="auto"/>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Esama situacija</w:t>
            </w:r>
          </w:p>
        </w:tc>
        <w:tc>
          <w:tcPr>
            <w:tcW w:w="3820" w:type="dxa"/>
            <w:gridSpan w:val="3"/>
            <w:tcBorders>
              <w:top w:val="single" w:sz="4" w:space="0" w:color="auto"/>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Planuojama situacija</w:t>
            </w:r>
          </w:p>
        </w:tc>
      </w:tr>
      <w:tr w:rsidR="008B399B" w:rsidRPr="005E6678" w:rsidTr="00B643F7">
        <w:trPr>
          <w:trHeight w:val="600"/>
        </w:trPr>
        <w:tc>
          <w:tcPr>
            <w:tcW w:w="420" w:type="dxa"/>
            <w:vMerge/>
            <w:tcBorders>
              <w:top w:val="single" w:sz="4" w:space="0" w:color="auto"/>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b/>
                <w:bCs/>
                <w:sz w:val="18"/>
                <w:szCs w:val="18"/>
                <w:lang w:eastAsia="lt-LT"/>
              </w:rPr>
            </w:pP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Kodas (pagal Atliekų tvarkymo taisyklių 1 priedą)</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Pavadinimas</w:t>
            </w:r>
          </w:p>
        </w:tc>
        <w:tc>
          <w:tcPr>
            <w:tcW w:w="2800"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18"/>
                <w:szCs w:val="18"/>
                <w:lang w:eastAsia="lt-LT"/>
              </w:rPr>
            </w:pPr>
            <w:r w:rsidRPr="005E6678">
              <w:rPr>
                <w:rFonts w:ascii="Times New Roman" w:eastAsia="Times New Roman" w:hAnsi="Times New Roman"/>
                <w:b/>
                <w:bCs/>
                <w:sz w:val="18"/>
                <w:szCs w:val="18"/>
                <w:lang w:eastAsia="lt-LT"/>
              </w:rPr>
              <w:t>Atliekų susidarymo šaltinis</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Tvarkomų atliekų kiekis, t/m</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Didžiausias vienu metu laikomas atliekų kiekis, t</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16"/>
                <w:szCs w:val="16"/>
                <w:lang w:eastAsia="lt-LT"/>
              </w:rPr>
            </w:pPr>
            <w:r w:rsidRPr="005E6678">
              <w:rPr>
                <w:rFonts w:ascii="Times New Roman" w:eastAsia="Times New Roman" w:hAnsi="Times New Roman"/>
                <w:b/>
                <w:bCs/>
                <w:sz w:val="16"/>
                <w:szCs w:val="16"/>
                <w:lang w:eastAsia="lt-LT"/>
              </w:rPr>
              <w:t>Atliekų tvarkymo būdai</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Tvarkomų atliekų kiekis, t/m</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Didžiausias vienu metu laikomas atliekų kiekis, t</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16"/>
                <w:szCs w:val="16"/>
                <w:lang w:eastAsia="lt-LT"/>
              </w:rPr>
            </w:pPr>
            <w:r w:rsidRPr="005E6678">
              <w:rPr>
                <w:rFonts w:ascii="Times New Roman" w:eastAsia="Times New Roman" w:hAnsi="Times New Roman"/>
                <w:b/>
                <w:bCs/>
                <w:sz w:val="16"/>
                <w:szCs w:val="16"/>
                <w:lang w:eastAsia="lt-LT"/>
              </w:rPr>
              <w:t>Atliekų tvarkymo būdai</w:t>
            </w:r>
          </w:p>
        </w:tc>
      </w:tr>
      <w:tr w:rsidR="008B399B" w:rsidRPr="005E6678" w:rsidTr="00B643F7">
        <w:trPr>
          <w:trHeight w:val="960"/>
        </w:trPr>
        <w:tc>
          <w:tcPr>
            <w:tcW w:w="420" w:type="dxa"/>
            <w:vMerge/>
            <w:tcBorders>
              <w:top w:val="single" w:sz="4" w:space="0" w:color="auto"/>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b/>
                <w:bCs/>
                <w:sz w:val="18"/>
                <w:szCs w:val="18"/>
                <w:lang w:eastAsia="lt-LT"/>
              </w:rPr>
            </w:pPr>
          </w:p>
        </w:tc>
        <w:tc>
          <w:tcPr>
            <w:tcW w:w="106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b/>
                <w:bCs/>
                <w:sz w:val="20"/>
                <w:szCs w:val="20"/>
                <w:lang w:eastAsia="lt-LT"/>
              </w:rPr>
            </w:pPr>
          </w:p>
        </w:tc>
        <w:tc>
          <w:tcPr>
            <w:tcW w:w="224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b/>
                <w:bCs/>
                <w:sz w:val="20"/>
                <w:szCs w:val="20"/>
                <w:lang w:eastAsia="lt-LT"/>
              </w:rPr>
            </w:pPr>
          </w:p>
        </w:tc>
        <w:tc>
          <w:tcPr>
            <w:tcW w:w="280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b/>
                <w:bCs/>
                <w:sz w:val="18"/>
                <w:szCs w:val="18"/>
                <w:lang w:eastAsia="lt-LT"/>
              </w:rPr>
            </w:pPr>
          </w:p>
        </w:tc>
        <w:tc>
          <w:tcPr>
            <w:tcW w:w="110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b/>
                <w:bCs/>
                <w:sz w:val="20"/>
                <w:szCs w:val="20"/>
                <w:lang w:eastAsia="lt-LT"/>
              </w:rPr>
            </w:pPr>
          </w:p>
        </w:tc>
        <w:tc>
          <w:tcPr>
            <w:tcW w:w="110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b/>
                <w:bCs/>
                <w:sz w:val="20"/>
                <w:szCs w:val="20"/>
                <w:lang w:eastAsia="lt-LT"/>
              </w:rPr>
            </w:pPr>
          </w:p>
        </w:tc>
        <w:tc>
          <w:tcPr>
            <w:tcW w:w="110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b/>
                <w:bCs/>
                <w:sz w:val="16"/>
                <w:szCs w:val="16"/>
                <w:lang w:eastAsia="lt-LT"/>
              </w:rPr>
            </w:pPr>
          </w:p>
        </w:tc>
        <w:tc>
          <w:tcPr>
            <w:tcW w:w="102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b/>
                <w:bCs/>
                <w:sz w:val="20"/>
                <w:szCs w:val="20"/>
                <w:lang w:eastAsia="lt-LT"/>
              </w:rPr>
            </w:pPr>
          </w:p>
        </w:tc>
        <w:tc>
          <w:tcPr>
            <w:tcW w:w="126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b/>
                <w:bCs/>
                <w:sz w:val="20"/>
                <w:szCs w:val="20"/>
                <w:lang w:eastAsia="lt-LT"/>
              </w:rPr>
            </w:pPr>
          </w:p>
        </w:tc>
        <w:tc>
          <w:tcPr>
            <w:tcW w:w="154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b/>
                <w:bCs/>
                <w:sz w:val="16"/>
                <w:szCs w:val="16"/>
                <w:lang w:eastAsia="lt-LT"/>
              </w:rPr>
            </w:pPr>
          </w:p>
        </w:tc>
      </w:tr>
      <w:tr w:rsidR="008B399B" w:rsidRPr="005E6678" w:rsidTr="00B643F7">
        <w:trPr>
          <w:trHeight w:val="360"/>
        </w:trPr>
        <w:tc>
          <w:tcPr>
            <w:tcW w:w="13640" w:type="dxa"/>
            <w:gridSpan w:val="10"/>
            <w:tcBorders>
              <w:top w:val="single" w:sz="4" w:space="0" w:color="auto"/>
              <w:left w:val="single" w:sz="4" w:space="0" w:color="auto"/>
              <w:bottom w:val="single" w:sz="4" w:space="0" w:color="auto"/>
              <w:right w:val="single" w:sz="4" w:space="0" w:color="auto"/>
            </w:tcBorders>
            <w:shd w:val="clear" w:color="FFFF00" w:fill="FFFF00"/>
            <w:vAlign w:val="center"/>
            <w:hideMark/>
          </w:tcPr>
          <w:p w:rsidR="008B399B" w:rsidRPr="00BE68B4" w:rsidRDefault="008B399B" w:rsidP="00B643F7">
            <w:pPr>
              <w:spacing w:after="0" w:line="240" w:lineRule="auto"/>
              <w:jc w:val="center"/>
              <w:rPr>
                <w:rFonts w:ascii="Times New Roman" w:eastAsia="Times New Roman" w:hAnsi="Times New Roman"/>
                <w:b/>
                <w:bCs/>
                <w:lang w:eastAsia="lt-LT"/>
              </w:rPr>
            </w:pPr>
            <w:r w:rsidRPr="00BE68B4">
              <w:rPr>
                <w:rFonts w:ascii="Times New Roman" w:eastAsia="Times New Roman" w:hAnsi="Times New Roman"/>
                <w:b/>
                <w:bCs/>
                <w:lang w:eastAsia="lt-LT"/>
              </w:rPr>
              <w:t>ANTRINIŲ ŽALIAVŲ ATLIEKOS</w:t>
            </w:r>
          </w:p>
        </w:tc>
      </w:tr>
      <w:tr w:rsidR="008B399B" w:rsidRPr="005E6678" w:rsidTr="00B643F7">
        <w:trPr>
          <w:trHeight w:val="345"/>
        </w:trPr>
        <w:tc>
          <w:tcPr>
            <w:tcW w:w="13640" w:type="dxa"/>
            <w:gridSpan w:val="10"/>
            <w:tcBorders>
              <w:top w:val="single" w:sz="4" w:space="0" w:color="auto"/>
              <w:left w:val="single" w:sz="4" w:space="0" w:color="auto"/>
              <w:bottom w:val="single" w:sz="4" w:space="0" w:color="auto"/>
              <w:right w:val="single" w:sz="4" w:space="0" w:color="auto"/>
            </w:tcBorders>
            <w:shd w:val="clear" w:color="FFFF00" w:fill="FFFF00"/>
            <w:vAlign w:val="center"/>
            <w:hideMark/>
          </w:tcPr>
          <w:p w:rsidR="008B399B" w:rsidRPr="00BE68B4" w:rsidRDefault="008B399B" w:rsidP="00B643F7">
            <w:pPr>
              <w:spacing w:after="0" w:line="240" w:lineRule="auto"/>
              <w:jc w:val="center"/>
              <w:rPr>
                <w:rFonts w:ascii="Times New Roman" w:eastAsia="Times New Roman" w:hAnsi="Times New Roman"/>
                <w:b/>
                <w:bCs/>
                <w:lang w:eastAsia="lt-LT"/>
              </w:rPr>
            </w:pPr>
            <w:r w:rsidRPr="00BE68B4">
              <w:rPr>
                <w:rFonts w:ascii="Times New Roman" w:eastAsia="Times New Roman" w:hAnsi="Times New Roman"/>
                <w:b/>
                <w:bCs/>
                <w:lang w:eastAsia="lt-LT"/>
              </w:rPr>
              <w:t>Popieriaus ir kartono atliekos</w:t>
            </w:r>
          </w:p>
        </w:tc>
      </w:tr>
      <w:tr w:rsidR="008B399B" w:rsidRPr="005E6678" w:rsidTr="00B643F7">
        <w:trPr>
          <w:trHeight w:val="8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w:t>
            </w:r>
          </w:p>
        </w:tc>
        <w:tc>
          <w:tcPr>
            <w:tcW w:w="106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03 03 08 </w:t>
            </w:r>
          </w:p>
        </w:tc>
        <w:tc>
          <w:tcPr>
            <w:tcW w:w="224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perdirbti skirto popieriaus ir kartono rūšiavimo atliekos</w:t>
            </w:r>
          </w:p>
        </w:tc>
        <w:tc>
          <w:tcPr>
            <w:tcW w:w="280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medienos masės, popieriaus bei kartono gamybos ir perdirbimo atliekos</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1850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R11, R12, R13</w:t>
            </w:r>
          </w:p>
        </w:tc>
        <w:tc>
          <w:tcPr>
            <w:tcW w:w="1020" w:type="dxa"/>
            <w:vMerge w:val="restart"/>
            <w:tcBorders>
              <w:top w:val="nil"/>
              <w:left w:val="single" w:sz="4" w:space="0" w:color="000000"/>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1850</w:t>
            </w:r>
          </w:p>
        </w:tc>
        <w:tc>
          <w:tcPr>
            <w:tcW w:w="15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S507, S509, S6, S7, R3, R12, R13</w:t>
            </w:r>
          </w:p>
        </w:tc>
      </w:tr>
      <w:tr w:rsidR="008B399B" w:rsidRPr="005E6678" w:rsidTr="00B643F7">
        <w:trPr>
          <w:trHeight w:val="11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2</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19 12 01</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Popierius  ir kartonas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kitaip neapibrėžtos atliekų mechaninio apdorojimo (pvz., rūšiavimo, smulkinimo, suslėgimo, granuliavimo) atliekos</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8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3</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20 01 01</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Popierius  ir kartonas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atskirai surenkamos frakcijos (išskyrus nurodytas 15 01 poskyryje)</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315"/>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lang w:eastAsia="lt-LT"/>
              </w:rPr>
            </w:pPr>
            <w:r w:rsidRPr="005E6678">
              <w:rPr>
                <w:rFonts w:ascii="Times New Roman" w:eastAsia="Times New Roman" w:hAnsi="Times New Roman"/>
                <w:b/>
                <w:bCs/>
                <w:lang w:eastAsia="lt-LT"/>
              </w:rPr>
              <w:t>Plastiko ir gumos atliekos</w:t>
            </w:r>
          </w:p>
        </w:tc>
      </w:tr>
      <w:tr w:rsidR="008B399B" w:rsidRPr="005E6678" w:rsidTr="00B643F7">
        <w:trPr>
          <w:trHeight w:val="76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4</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02 01 04</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Plastikų atliekos (išskyrus  pakuotę)</w:t>
            </w:r>
          </w:p>
        </w:tc>
        <w:tc>
          <w:tcPr>
            <w:tcW w:w="2800" w:type="dxa"/>
            <w:tcBorders>
              <w:top w:val="nil"/>
              <w:left w:val="nil"/>
              <w:bottom w:val="nil"/>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žemės ūkio, sodininkystės, akvakultūros, miškininkystės, medžioklės ir žūklės atliekos</w:t>
            </w:r>
          </w:p>
        </w:tc>
        <w:tc>
          <w:tcPr>
            <w:tcW w:w="1100" w:type="dxa"/>
            <w:vMerge w:val="restart"/>
            <w:tcBorders>
              <w:top w:val="nil"/>
              <w:left w:val="single" w:sz="4" w:space="0" w:color="000000"/>
              <w:bottom w:val="nil"/>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6000</w:t>
            </w:r>
          </w:p>
        </w:tc>
        <w:tc>
          <w:tcPr>
            <w:tcW w:w="1100" w:type="dxa"/>
            <w:vMerge w:val="restart"/>
            <w:tcBorders>
              <w:top w:val="nil"/>
              <w:left w:val="single" w:sz="4" w:space="0" w:color="000000"/>
              <w:bottom w:val="nil"/>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9501</w:t>
            </w:r>
          </w:p>
        </w:tc>
        <w:tc>
          <w:tcPr>
            <w:tcW w:w="1100" w:type="dxa"/>
            <w:vMerge w:val="restart"/>
            <w:tcBorders>
              <w:top w:val="nil"/>
              <w:left w:val="single" w:sz="4" w:space="0" w:color="000000"/>
              <w:bottom w:val="nil"/>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R3, R11, R12, R13</w:t>
            </w:r>
          </w:p>
        </w:tc>
        <w:tc>
          <w:tcPr>
            <w:tcW w:w="1020" w:type="dxa"/>
            <w:vMerge w:val="restart"/>
            <w:tcBorders>
              <w:top w:val="nil"/>
              <w:left w:val="single" w:sz="4" w:space="0" w:color="000000"/>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6000</w:t>
            </w:r>
          </w:p>
        </w:tc>
        <w:tc>
          <w:tcPr>
            <w:tcW w:w="1260" w:type="dxa"/>
            <w:vMerge w:val="restart"/>
            <w:tcBorders>
              <w:top w:val="nil"/>
              <w:left w:val="single" w:sz="4" w:space="0" w:color="000000"/>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4000</w:t>
            </w:r>
          </w:p>
        </w:tc>
        <w:tc>
          <w:tcPr>
            <w:tcW w:w="1540" w:type="dxa"/>
            <w:vMerge w:val="restart"/>
            <w:tcBorders>
              <w:top w:val="nil"/>
              <w:left w:val="single" w:sz="4" w:space="0" w:color="000000"/>
              <w:bottom w:val="nil"/>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S3, S502, S503, S507, S509, S6, S7, R3, R12, R13</w:t>
            </w:r>
          </w:p>
        </w:tc>
      </w:tr>
      <w:tr w:rsidR="008B399B" w:rsidRPr="005E6678" w:rsidTr="00B643F7">
        <w:trPr>
          <w:trHeight w:val="58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5</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07 02 13</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Plastikų atliekos  </w:t>
            </w:r>
          </w:p>
        </w:tc>
        <w:tc>
          <w:tcPr>
            <w:tcW w:w="2800" w:type="dxa"/>
            <w:tcBorders>
              <w:top w:val="single" w:sz="4" w:space="0" w:color="000000"/>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plastikų, sintetinės gumos ir dirbtinio pluošto GMTN atliekos</w:t>
            </w:r>
          </w:p>
        </w:tc>
        <w:tc>
          <w:tcPr>
            <w:tcW w:w="110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8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6</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12 01 05</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Plastiko drožlės ir nuopjovos  </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metalų ir plastikų formavimo, fizinio ir mechaninio jų paviršiaus apdorojimo atliekos</w:t>
            </w:r>
          </w:p>
        </w:tc>
        <w:tc>
          <w:tcPr>
            <w:tcW w:w="110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207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lastRenderedPageBreak/>
              <w:t>7</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16 01 19</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Plastikai</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eksploatuoti netinkamos įvairios paskirties transporto priemonės (įskaitant nesavaeiges mašinas) ir atliekos išardžius eksploatuoti netinkamas transporto priemones bei transporto priemonių eksploatavimo atliekos (išskyrus nurodytas 13, 14, 16 06 ir 16 08)</w:t>
            </w:r>
          </w:p>
        </w:tc>
        <w:tc>
          <w:tcPr>
            <w:tcW w:w="110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31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8</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17 02 03</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Plastikas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medis, stiklas ir plastikas</w:t>
            </w:r>
          </w:p>
        </w:tc>
        <w:tc>
          <w:tcPr>
            <w:tcW w:w="110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84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9</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20 01 39</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Plastikai</w:t>
            </w:r>
          </w:p>
        </w:tc>
        <w:tc>
          <w:tcPr>
            <w:tcW w:w="280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atskirai surenkamos frakcijos (išskyrus nurodytas 15 01 poskyryje)</w:t>
            </w:r>
          </w:p>
        </w:tc>
        <w:tc>
          <w:tcPr>
            <w:tcW w:w="110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nil"/>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103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10</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19 12 04</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Plastikai ir guma</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kitaip neapibrėžtos atliekų mechaninio apdorojimo (pvz., rūšiavimo, smulkinimo, suslėgimo, granuliavimo) atliekos</w:t>
            </w:r>
          </w:p>
        </w:tc>
        <w:tc>
          <w:tcPr>
            <w:tcW w:w="1100" w:type="dxa"/>
            <w:tcBorders>
              <w:top w:val="single" w:sz="4" w:space="0" w:color="000000"/>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100" w:type="dxa"/>
            <w:tcBorders>
              <w:top w:val="single" w:sz="4" w:space="0" w:color="000000"/>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tcBorders>
              <w:top w:val="single" w:sz="4" w:space="0" w:color="000000"/>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tcBorders>
              <w:top w:val="single" w:sz="4" w:space="0" w:color="000000"/>
              <w:left w:val="nil"/>
              <w:bottom w:val="single" w:sz="4" w:space="0" w:color="000000"/>
              <w:right w:val="single" w:sz="4" w:space="0" w:color="000000"/>
            </w:tcBorders>
            <w:shd w:val="clear" w:color="FFFF99"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S3, S502, S503, S509, S6, S7, R3, R12, R13</w:t>
            </w:r>
          </w:p>
        </w:tc>
      </w:tr>
      <w:tr w:rsidR="008B399B" w:rsidRPr="005E6678" w:rsidTr="00B643F7">
        <w:trPr>
          <w:trHeight w:val="90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11</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12 01 99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kitaip neapibrėžtos atliekos </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metalų ir plastikų formavimo, fizinio ir mechaninio jų paviršiaus apdorojimo atliekos</w:t>
            </w:r>
          </w:p>
        </w:tc>
        <w:tc>
          <w:tcPr>
            <w:tcW w:w="1100" w:type="dxa"/>
            <w:tcBorders>
              <w:top w:val="nil"/>
              <w:left w:val="nil"/>
              <w:bottom w:val="single" w:sz="4" w:space="0" w:color="000000"/>
              <w:right w:val="single" w:sz="4" w:space="0" w:color="000000"/>
            </w:tcBorders>
            <w:shd w:val="clear" w:color="FF99CC"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150</w:t>
            </w:r>
          </w:p>
        </w:tc>
        <w:tc>
          <w:tcPr>
            <w:tcW w:w="1100" w:type="dxa"/>
            <w:tcBorders>
              <w:top w:val="nil"/>
              <w:left w:val="nil"/>
              <w:bottom w:val="single" w:sz="4" w:space="0" w:color="000000"/>
              <w:right w:val="single" w:sz="4" w:space="0" w:color="000000"/>
            </w:tcBorders>
            <w:shd w:val="clear" w:color="FF99CC"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25</w:t>
            </w:r>
          </w:p>
        </w:tc>
        <w:tc>
          <w:tcPr>
            <w:tcW w:w="1100" w:type="dxa"/>
            <w:tcBorders>
              <w:top w:val="nil"/>
              <w:left w:val="nil"/>
              <w:bottom w:val="single" w:sz="4" w:space="0" w:color="000000"/>
              <w:right w:val="single" w:sz="4" w:space="0" w:color="000000"/>
            </w:tcBorders>
            <w:shd w:val="clear" w:color="FF99CC"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R11,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S507, S509, S6, S7, R3, R12, R13</w:t>
            </w:r>
          </w:p>
        </w:tc>
      </w:tr>
      <w:tr w:rsidR="008B399B" w:rsidRPr="005E6678" w:rsidTr="00B643F7">
        <w:trPr>
          <w:trHeight w:val="330"/>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STIKLO ATLIEKOS</w:t>
            </w:r>
          </w:p>
        </w:tc>
      </w:tr>
      <w:tr w:rsidR="008B399B" w:rsidRPr="005E6678" w:rsidTr="00B643F7">
        <w:trPr>
          <w:trHeight w:val="55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12</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15 01 07</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Stiklo pakuotės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pakuotės (įskaitant atskirai surinktas komunalines pakuočių atliekas)</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9500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4800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S3, S5, S7, R5, R12, R13</w:t>
            </w:r>
          </w:p>
        </w:tc>
        <w:tc>
          <w:tcPr>
            <w:tcW w:w="1020" w:type="dxa"/>
            <w:tcBorders>
              <w:top w:val="nil"/>
              <w:left w:val="nil"/>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30000</w:t>
            </w:r>
          </w:p>
        </w:tc>
        <w:tc>
          <w:tcPr>
            <w:tcW w:w="1260" w:type="dxa"/>
            <w:tcBorders>
              <w:top w:val="nil"/>
              <w:left w:val="nil"/>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22000</w:t>
            </w:r>
          </w:p>
        </w:tc>
        <w:tc>
          <w:tcPr>
            <w:tcW w:w="1540" w:type="dxa"/>
            <w:vMerge w:val="restart"/>
            <w:tcBorders>
              <w:top w:val="nil"/>
              <w:left w:val="single" w:sz="4" w:space="0" w:color="000000"/>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S509, S6, S7, R5,R12, R13</w:t>
            </w:r>
          </w:p>
        </w:tc>
      </w:tr>
      <w:tr w:rsidR="008B399B" w:rsidRPr="005E6678" w:rsidTr="00B643F7">
        <w:trPr>
          <w:trHeight w:val="196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13</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16 01 20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Stiklas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eksploatuoti netinkamos įvairios paskirties transporto priemonės (įskaitant nesavaeiges mašinas) ir atliekos išardžius eksploatuoti netinkamas transporto priemones bei transporto priemonių eksploatavimo atliekos (išskyrus nurodytas 13, 14, 16 06 ir 16 08)</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val="restart"/>
            <w:tcBorders>
              <w:top w:val="nil"/>
              <w:left w:val="single" w:sz="4" w:space="0" w:color="000000"/>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6000</w:t>
            </w:r>
          </w:p>
        </w:tc>
        <w:tc>
          <w:tcPr>
            <w:tcW w:w="1260" w:type="dxa"/>
            <w:vMerge w:val="restart"/>
            <w:tcBorders>
              <w:top w:val="nil"/>
              <w:left w:val="single" w:sz="4" w:space="0" w:color="000000"/>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3000</w:t>
            </w: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31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14</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17 02 02</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Stiklas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medis, stiklas ir plastikas</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11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15</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19 12 05</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Stiklas</w:t>
            </w:r>
          </w:p>
        </w:tc>
        <w:tc>
          <w:tcPr>
            <w:tcW w:w="2800" w:type="dxa"/>
            <w:tcBorders>
              <w:top w:val="nil"/>
              <w:left w:val="nil"/>
              <w:bottom w:val="single" w:sz="4" w:space="0" w:color="auto"/>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kitaip neapibrėžtos atliekų mechaninio apdorojimo (pvz., rūšiavimo, smulkinimo, suslėgimo, granuliavimo) atliekos</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8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lastRenderedPageBreak/>
              <w:t>16</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20 01 02</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Stiklas</w:t>
            </w:r>
          </w:p>
        </w:tc>
        <w:tc>
          <w:tcPr>
            <w:tcW w:w="2800" w:type="dxa"/>
            <w:tcBorders>
              <w:top w:val="nil"/>
              <w:left w:val="nil"/>
              <w:bottom w:val="single" w:sz="4" w:space="0" w:color="auto"/>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atskirai surenkamos frakcijos (išskyrus nurodytas 15 01 poskyryje)</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315"/>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lang w:eastAsia="lt-LT"/>
              </w:rPr>
            </w:pPr>
            <w:r w:rsidRPr="005E6678">
              <w:rPr>
                <w:rFonts w:ascii="Times New Roman" w:eastAsia="Times New Roman" w:hAnsi="Times New Roman"/>
                <w:b/>
                <w:bCs/>
                <w:lang w:eastAsia="lt-LT"/>
              </w:rPr>
              <w:t>Medienos atliekos</w:t>
            </w:r>
          </w:p>
        </w:tc>
      </w:tr>
      <w:tr w:rsidR="008B399B" w:rsidRPr="005E6678" w:rsidTr="00B643F7">
        <w:trPr>
          <w:trHeight w:val="5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17</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03 01 01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medžio žievės ir kamščiamedžio atliekos</w:t>
            </w:r>
          </w:p>
        </w:tc>
        <w:tc>
          <w:tcPr>
            <w:tcW w:w="28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medienos perdirbimo ir plokščių bei baldų gamybos atliekos</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2500</w:t>
            </w:r>
          </w:p>
        </w:tc>
        <w:tc>
          <w:tcPr>
            <w:tcW w:w="126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5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S507, S509, S6, S7, R3, R12, R13</w:t>
            </w:r>
          </w:p>
        </w:tc>
      </w:tr>
      <w:tr w:rsidR="008B399B" w:rsidRPr="005E6678" w:rsidTr="00B643F7">
        <w:trPr>
          <w:trHeight w:val="11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18</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  03 01 05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pjuvenos, drožlės, skiedros, medienos drožlių plokštės ir fanera, nenurodyti 03 01 04</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42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19</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03 01 99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atliekos</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25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20</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17 02 01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medis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medis, stiklas ir plastikas</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S6, S7, R3, R12, R13</w:t>
            </w:r>
          </w:p>
        </w:tc>
      </w:tr>
      <w:tr w:rsidR="008B399B" w:rsidRPr="005E6678" w:rsidTr="00B643F7">
        <w:trPr>
          <w:trHeight w:val="108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21</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19 12 07</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Mediena, nenurodyta 19 12 06</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kitaip neapibrėžtos atliekų mechaninio apdorojimo (pvz., rūšiavimo, smulkinimo, suslėgimo, granuliavimo) atliekos</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8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22</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20 01 38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mediena, nenurodyta 20 01 37</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atskirai surenkamos frakcijos (išskyrus nurodytas 15 01 poskyryje)</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330"/>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Pakuočių atliekos</w:t>
            </w:r>
          </w:p>
        </w:tc>
      </w:tr>
      <w:tr w:rsidR="008B399B" w:rsidRPr="005E6678" w:rsidTr="00B643F7">
        <w:trPr>
          <w:trHeight w:val="90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23</w:t>
            </w:r>
          </w:p>
        </w:tc>
        <w:tc>
          <w:tcPr>
            <w:tcW w:w="106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15 01 01</w:t>
            </w:r>
          </w:p>
        </w:tc>
        <w:tc>
          <w:tcPr>
            <w:tcW w:w="224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Popieriaus ir kartono pakuotės</w:t>
            </w:r>
          </w:p>
        </w:tc>
        <w:tc>
          <w:tcPr>
            <w:tcW w:w="280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pakuotės (įskaitant atskirai surinktas komunalines pakuočių atliekas)</w:t>
            </w:r>
          </w:p>
        </w:tc>
        <w:tc>
          <w:tcPr>
            <w:tcW w:w="110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12000</w:t>
            </w:r>
          </w:p>
        </w:tc>
        <w:tc>
          <w:tcPr>
            <w:tcW w:w="110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4000</w:t>
            </w:r>
          </w:p>
        </w:tc>
        <w:tc>
          <w:tcPr>
            <w:tcW w:w="110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tcBorders>
              <w:top w:val="nil"/>
              <w:left w:val="nil"/>
              <w:bottom w:val="single" w:sz="4" w:space="0" w:color="000000"/>
              <w:right w:val="single" w:sz="4" w:space="0" w:color="000000"/>
            </w:tcBorders>
            <w:shd w:val="clear" w:color="FFFF66"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12000</w:t>
            </w:r>
          </w:p>
        </w:tc>
        <w:tc>
          <w:tcPr>
            <w:tcW w:w="1260" w:type="dxa"/>
            <w:tcBorders>
              <w:top w:val="nil"/>
              <w:left w:val="nil"/>
              <w:bottom w:val="single" w:sz="4" w:space="0" w:color="000000"/>
              <w:right w:val="single" w:sz="4" w:space="0" w:color="000000"/>
            </w:tcBorders>
            <w:shd w:val="clear" w:color="FFFF66"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4000</w:t>
            </w:r>
          </w:p>
        </w:tc>
        <w:tc>
          <w:tcPr>
            <w:tcW w:w="1540" w:type="dxa"/>
            <w:tcBorders>
              <w:top w:val="nil"/>
              <w:left w:val="nil"/>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S507, S509, S6, S7, R3, R12, R13</w:t>
            </w:r>
          </w:p>
        </w:tc>
      </w:tr>
      <w:tr w:rsidR="008B399B" w:rsidRPr="005E6678" w:rsidTr="00B643F7">
        <w:trPr>
          <w:trHeight w:val="87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24</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15 01 02</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plastikinės (kartu su PET (</w:t>
            </w:r>
            <w:proofErr w:type="spellStart"/>
            <w:r w:rsidRPr="005E6678">
              <w:rPr>
                <w:rFonts w:ascii="Times New Roman" w:eastAsia="Times New Roman" w:hAnsi="Times New Roman"/>
                <w:sz w:val="20"/>
                <w:szCs w:val="20"/>
                <w:lang w:eastAsia="lt-LT"/>
              </w:rPr>
              <w:t>polietilentereftalatas</w:t>
            </w:r>
            <w:proofErr w:type="spellEnd"/>
            <w:r w:rsidRPr="005E6678">
              <w:rPr>
                <w:rFonts w:ascii="Times New Roman" w:eastAsia="Times New Roman" w:hAnsi="Times New Roman"/>
                <w:sz w:val="20"/>
                <w:szCs w:val="20"/>
                <w:lang w:eastAsia="lt-LT"/>
              </w:rPr>
              <w:t>)) pakuotės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pakuotės (įskaitant atskirai surinktas komunalines pakuočių atliekas)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350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w:t>
            </w:r>
          </w:p>
        </w:tc>
        <w:tc>
          <w:tcPr>
            <w:tcW w:w="1260" w:type="dxa"/>
            <w:tcBorders>
              <w:top w:val="nil"/>
              <w:left w:val="nil"/>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1300</w:t>
            </w:r>
          </w:p>
        </w:tc>
        <w:tc>
          <w:tcPr>
            <w:tcW w:w="1540" w:type="dxa"/>
            <w:tcBorders>
              <w:top w:val="nil"/>
              <w:left w:val="nil"/>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S507, S509, S6, S7, R3, R12, R13</w:t>
            </w:r>
          </w:p>
        </w:tc>
      </w:tr>
      <w:tr w:rsidR="008B399B" w:rsidRPr="005E6678" w:rsidTr="00B643F7">
        <w:trPr>
          <w:trHeight w:val="78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25</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15 01 03</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medinės pakuotės</w:t>
            </w:r>
          </w:p>
        </w:tc>
        <w:tc>
          <w:tcPr>
            <w:tcW w:w="2800" w:type="dxa"/>
            <w:tcBorders>
              <w:top w:val="nil"/>
              <w:left w:val="nil"/>
              <w:bottom w:val="nil"/>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pakuotės (įskaitant atskirai surinktas komunalines pakuočių atliekas)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2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w:t>
            </w:r>
          </w:p>
        </w:tc>
        <w:tc>
          <w:tcPr>
            <w:tcW w:w="1540" w:type="dxa"/>
            <w:tcBorders>
              <w:top w:val="nil"/>
              <w:left w:val="nil"/>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S507, S509, S6, S7, R3, R12, R13</w:t>
            </w:r>
          </w:p>
        </w:tc>
      </w:tr>
      <w:tr w:rsidR="008B399B" w:rsidRPr="005E6678" w:rsidTr="00B643F7">
        <w:trPr>
          <w:trHeight w:val="64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26</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15 01 04</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metalinė pakuotė</w:t>
            </w:r>
          </w:p>
        </w:tc>
        <w:tc>
          <w:tcPr>
            <w:tcW w:w="2800" w:type="dxa"/>
            <w:tcBorders>
              <w:top w:val="single" w:sz="4" w:space="0" w:color="000000"/>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pakuotės (įskaitant atskirai surinktas komunalines pakuočių atliekas)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tcBorders>
              <w:top w:val="nil"/>
              <w:left w:val="nil"/>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w:t>
            </w:r>
          </w:p>
        </w:tc>
        <w:tc>
          <w:tcPr>
            <w:tcW w:w="126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540" w:type="dxa"/>
            <w:tcBorders>
              <w:top w:val="nil"/>
              <w:left w:val="nil"/>
              <w:bottom w:val="single" w:sz="4" w:space="0" w:color="000000"/>
              <w:right w:val="single" w:sz="4" w:space="0" w:color="000000"/>
            </w:tcBorders>
            <w:shd w:val="clear" w:color="FFFF99"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S509, S7, R12, R13</w:t>
            </w:r>
          </w:p>
        </w:tc>
      </w:tr>
      <w:tr w:rsidR="008B399B" w:rsidRPr="005E6678" w:rsidTr="00B643F7">
        <w:trPr>
          <w:trHeight w:val="63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lastRenderedPageBreak/>
              <w:t>27</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15 01 05</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Kombinuotos pakuotės</w:t>
            </w:r>
          </w:p>
        </w:tc>
        <w:tc>
          <w:tcPr>
            <w:tcW w:w="2800" w:type="dxa"/>
            <w:tcBorders>
              <w:top w:val="nil"/>
              <w:left w:val="nil"/>
              <w:bottom w:val="nil"/>
              <w:right w:val="single" w:sz="4" w:space="0" w:color="000000"/>
            </w:tcBorders>
            <w:shd w:val="clear" w:color="auto" w:fill="auto"/>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pakuotės (įskaitant atskirai surinktas komunalines pakuočių atliekas)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350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w:t>
            </w:r>
          </w:p>
        </w:tc>
        <w:tc>
          <w:tcPr>
            <w:tcW w:w="12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800</w:t>
            </w: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S509, S7, R12, R13</w:t>
            </w:r>
          </w:p>
        </w:tc>
      </w:tr>
      <w:tr w:rsidR="008B399B" w:rsidRPr="005E6678" w:rsidTr="00B643F7">
        <w:trPr>
          <w:trHeight w:val="63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28</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15 01 06</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Mišrios pakuotės  </w:t>
            </w:r>
          </w:p>
        </w:tc>
        <w:tc>
          <w:tcPr>
            <w:tcW w:w="2800" w:type="dxa"/>
            <w:tcBorders>
              <w:top w:val="single" w:sz="4" w:space="0" w:color="000000"/>
              <w:left w:val="nil"/>
              <w:bottom w:val="nil"/>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pakuotės (įskaitant atskirai surinktas komunalines pakuočių atliekas)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2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S7, R12, R13</w:t>
            </w:r>
          </w:p>
        </w:tc>
      </w:tr>
      <w:tr w:rsidR="008B399B" w:rsidRPr="005E6678" w:rsidTr="00B643F7">
        <w:trPr>
          <w:trHeight w:val="58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29</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15 01 09</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Pakuotės  iš tekstilės</w:t>
            </w:r>
          </w:p>
        </w:tc>
        <w:tc>
          <w:tcPr>
            <w:tcW w:w="2800" w:type="dxa"/>
            <w:tcBorders>
              <w:top w:val="single" w:sz="4" w:space="0" w:color="000000"/>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pakuotės (įskaitant atskirai surinktas komunalines pakuočių atliekas)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2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400</w:t>
            </w: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S509, S7, R12, R13</w:t>
            </w:r>
          </w:p>
        </w:tc>
      </w:tr>
      <w:tr w:rsidR="008B399B" w:rsidRPr="005E6678" w:rsidTr="00B643F7">
        <w:trPr>
          <w:trHeight w:val="255"/>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METALO ATLIEKOS</w:t>
            </w:r>
          </w:p>
        </w:tc>
      </w:tr>
      <w:tr w:rsidR="008B399B" w:rsidRPr="005E6678" w:rsidTr="00B643F7">
        <w:trPr>
          <w:trHeight w:val="255"/>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Juodojo metalo atliekos</w:t>
            </w:r>
          </w:p>
        </w:tc>
      </w:tr>
      <w:tr w:rsidR="008B399B" w:rsidRPr="005E6678" w:rsidTr="00B643F7">
        <w:trPr>
          <w:trHeight w:val="58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30</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12 01 01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juodųjų metalų šlifavimo ir tekinimo atliekos</w:t>
            </w:r>
          </w:p>
        </w:tc>
        <w:tc>
          <w:tcPr>
            <w:tcW w:w="28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metalų ir plastikų formavimo, fizinio ir mechaninio jų paviršiaus apdorojimo atliekos</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750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250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5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S504, S509, S6, S7, R4, R12, R13</w:t>
            </w:r>
          </w:p>
        </w:tc>
      </w:tr>
      <w:tr w:rsidR="008B399B" w:rsidRPr="005E6678" w:rsidTr="00B643F7">
        <w:trPr>
          <w:trHeight w:val="5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31</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12 01 02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juodųjų metalų dulkės ir dalelės </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75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32</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02 01 10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metalų atliekos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žemės ūkio, sodininkystės, akvakultūros, miškininkystės, medžioklės ir žūklės atliekos</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199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33</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16 01 17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juodieji metalai</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eksploatuoti netinkamos įvairios paskirties transporto priemonės (įskaitant nesavaeiges mašinas) ir atliekos išardžius eksploatuoti netinkamas transporto priemones bei transporto priemonių eksploatavimo atliekos (išskyrus nurodytas 13, 14, 16 06 ir 16 08)</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31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34</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17 04 05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geležis ir plienas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metalai (įskaitant jų lydinius)</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28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35</w:t>
            </w:r>
          </w:p>
        </w:tc>
        <w:tc>
          <w:tcPr>
            <w:tcW w:w="1060" w:type="dxa"/>
            <w:tcBorders>
              <w:top w:val="nil"/>
              <w:left w:val="nil"/>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17 04 07</w:t>
            </w:r>
          </w:p>
        </w:tc>
        <w:tc>
          <w:tcPr>
            <w:tcW w:w="2240" w:type="dxa"/>
            <w:tcBorders>
              <w:top w:val="nil"/>
              <w:left w:val="nil"/>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metalų mišiniai</w:t>
            </w:r>
          </w:p>
        </w:tc>
        <w:tc>
          <w:tcPr>
            <w:tcW w:w="2800" w:type="dxa"/>
            <w:tcBorders>
              <w:top w:val="nil"/>
              <w:left w:val="nil"/>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metalai (įskaitant jų lydinius)</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102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36</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19 12 02</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juodieji metalai</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kitaip neapibrėžtos atliekų mechaninio apdorojimo (pvz., rūšiavimo, smulkinimo, suslėgimo, granuliavimo) atliekos</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8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37</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20 01 40</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metalai</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atskirai surenkamos frakcijos (išskyrus nurodytas 15 01 poskyryje)</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79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lastRenderedPageBreak/>
              <w:t>38</w:t>
            </w:r>
          </w:p>
        </w:tc>
        <w:tc>
          <w:tcPr>
            <w:tcW w:w="1060" w:type="dxa"/>
            <w:tcBorders>
              <w:top w:val="nil"/>
              <w:left w:val="nil"/>
              <w:bottom w:val="single" w:sz="4" w:space="0" w:color="000000"/>
              <w:right w:val="single" w:sz="4" w:space="0" w:color="000000"/>
            </w:tcBorders>
            <w:shd w:val="clear" w:color="FF99CC"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12 01 99     </w:t>
            </w:r>
          </w:p>
        </w:tc>
        <w:tc>
          <w:tcPr>
            <w:tcW w:w="2240" w:type="dxa"/>
            <w:tcBorders>
              <w:top w:val="nil"/>
              <w:left w:val="nil"/>
              <w:bottom w:val="single" w:sz="4" w:space="0" w:color="000000"/>
              <w:right w:val="single" w:sz="4" w:space="0" w:color="000000"/>
            </w:tcBorders>
            <w:shd w:val="clear" w:color="FF99CC"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atliekos</w:t>
            </w:r>
          </w:p>
        </w:tc>
        <w:tc>
          <w:tcPr>
            <w:tcW w:w="2800" w:type="dxa"/>
            <w:tcBorders>
              <w:top w:val="nil"/>
              <w:left w:val="nil"/>
              <w:bottom w:val="single" w:sz="4" w:space="0" w:color="000000"/>
              <w:right w:val="single" w:sz="4" w:space="0" w:color="000000"/>
            </w:tcBorders>
            <w:shd w:val="clear" w:color="FF99CC"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metalų ir plastikų formavimo, fizinio ir mechaninio jų paviršiaus apdorojimo atliekos</w:t>
            </w:r>
          </w:p>
        </w:tc>
        <w:tc>
          <w:tcPr>
            <w:tcW w:w="1100" w:type="dxa"/>
            <w:tcBorders>
              <w:top w:val="nil"/>
              <w:left w:val="nil"/>
              <w:bottom w:val="single" w:sz="4" w:space="0" w:color="000000"/>
              <w:right w:val="single" w:sz="4" w:space="0" w:color="000000"/>
            </w:tcBorders>
            <w:shd w:val="clear" w:color="FF99CC"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150</w:t>
            </w:r>
          </w:p>
        </w:tc>
        <w:tc>
          <w:tcPr>
            <w:tcW w:w="1100" w:type="dxa"/>
            <w:tcBorders>
              <w:top w:val="nil"/>
              <w:left w:val="nil"/>
              <w:bottom w:val="single" w:sz="4" w:space="0" w:color="000000"/>
              <w:right w:val="single" w:sz="4" w:space="0" w:color="000000"/>
            </w:tcBorders>
            <w:shd w:val="clear" w:color="FF99CC"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25</w:t>
            </w:r>
          </w:p>
        </w:tc>
        <w:tc>
          <w:tcPr>
            <w:tcW w:w="1100" w:type="dxa"/>
            <w:tcBorders>
              <w:top w:val="nil"/>
              <w:left w:val="nil"/>
              <w:bottom w:val="single" w:sz="4" w:space="0" w:color="000000"/>
              <w:right w:val="single" w:sz="4" w:space="0" w:color="000000"/>
            </w:tcBorders>
            <w:shd w:val="clear" w:color="FF99CC"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tcBorders>
              <w:top w:val="nil"/>
              <w:left w:val="nil"/>
              <w:bottom w:val="single" w:sz="4" w:space="0" w:color="000000"/>
              <w:right w:val="single" w:sz="4" w:space="0" w:color="000000"/>
            </w:tcBorders>
            <w:shd w:val="clear" w:color="FF99CC"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S504, S509, S6, S7, R4, R12, R13</w:t>
            </w:r>
          </w:p>
        </w:tc>
      </w:tr>
      <w:tr w:rsidR="008B399B" w:rsidRPr="005E6678" w:rsidTr="00B643F7">
        <w:trPr>
          <w:trHeight w:val="360"/>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Spalvotojo metalo atliekos</w:t>
            </w:r>
          </w:p>
        </w:tc>
      </w:tr>
      <w:tr w:rsidR="008B399B" w:rsidRPr="005E6678" w:rsidTr="00B643F7">
        <w:trPr>
          <w:trHeight w:val="82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39</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12 01 03     </w:t>
            </w:r>
          </w:p>
        </w:tc>
        <w:tc>
          <w:tcPr>
            <w:tcW w:w="2240" w:type="dxa"/>
            <w:tcBorders>
              <w:top w:val="nil"/>
              <w:left w:val="nil"/>
              <w:bottom w:val="single" w:sz="4" w:space="0" w:color="000000"/>
              <w:right w:val="nil"/>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spalvotųjų metalų šlifavimo ir tekinimo atliekos</w:t>
            </w:r>
          </w:p>
        </w:tc>
        <w:tc>
          <w:tcPr>
            <w:tcW w:w="2800" w:type="dxa"/>
            <w:vMerge w:val="restart"/>
            <w:tcBorders>
              <w:top w:val="nil"/>
              <w:left w:val="single" w:sz="4" w:space="0" w:color="auto"/>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metalų ir plastikų formavimo, fizinio ir mechaninio jų paviršiaus apdorojimo atliekos</w:t>
            </w:r>
          </w:p>
        </w:tc>
        <w:tc>
          <w:tcPr>
            <w:tcW w:w="1100" w:type="dxa"/>
            <w:vMerge w:val="restart"/>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1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1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1000</w:t>
            </w:r>
          </w:p>
        </w:tc>
        <w:tc>
          <w:tcPr>
            <w:tcW w:w="126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500</w:t>
            </w:r>
          </w:p>
        </w:tc>
        <w:tc>
          <w:tcPr>
            <w:tcW w:w="154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S504, S509, S6, S7, R4, R12, R13</w:t>
            </w:r>
          </w:p>
        </w:tc>
      </w:tr>
      <w:tr w:rsidR="008B399B" w:rsidRPr="005E6678" w:rsidTr="00B643F7">
        <w:trPr>
          <w:trHeight w:val="5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40</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12 01 04   </w:t>
            </w:r>
          </w:p>
        </w:tc>
        <w:tc>
          <w:tcPr>
            <w:tcW w:w="2240" w:type="dxa"/>
            <w:tcBorders>
              <w:top w:val="nil"/>
              <w:left w:val="nil"/>
              <w:bottom w:val="single" w:sz="4" w:space="0" w:color="000000"/>
              <w:right w:val="nil"/>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spalvotųjų metalų dulkės ir dalelės</w:t>
            </w:r>
          </w:p>
        </w:tc>
        <w:tc>
          <w:tcPr>
            <w:tcW w:w="280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nil"/>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196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41</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16 01 18     </w:t>
            </w:r>
          </w:p>
        </w:tc>
        <w:tc>
          <w:tcPr>
            <w:tcW w:w="2240" w:type="dxa"/>
            <w:tcBorders>
              <w:top w:val="nil"/>
              <w:left w:val="nil"/>
              <w:bottom w:val="single" w:sz="4" w:space="0" w:color="000000"/>
              <w:right w:val="nil"/>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spalvotieji metalai</w:t>
            </w:r>
          </w:p>
        </w:tc>
        <w:tc>
          <w:tcPr>
            <w:tcW w:w="2800" w:type="dxa"/>
            <w:tcBorders>
              <w:top w:val="nil"/>
              <w:left w:val="single" w:sz="4" w:space="0" w:color="auto"/>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eksploatuoti netinkamos įvairios paskirties transporto priemonės (įskaitant nesavaeiges mašinas) ir atliekos išardžius eksploatuoti netinkamas transporto priemones bei transporto priemonių eksploatavimo atliekos (išskyrus nurodytas 13, 14, 16 06 ir 16 08)</w:t>
            </w:r>
          </w:p>
        </w:tc>
        <w:tc>
          <w:tcPr>
            <w:tcW w:w="1100" w:type="dxa"/>
            <w:vMerge/>
            <w:tcBorders>
              <w:top w:val="nil"/>
              <w:left w:val="nil"/>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11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42</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19 12 03</w:t>
            </w:r>
          </w:p>
        </w:tc>
        <w:tc>
          <w:tcPr>
            <w:tcW w:w="2240" w:type="dxa"/>
            <w:tcBorders>
              <w:top w:val="nil"/>
              <w:left w:val="nil"/>
              <w:bottom w:val="single" w:sz="4" w:space="0" w:color="000000"/>
              <w:right w:val="nil"/>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spalvotieji metalai</w:t>
            </w:r>
          </w:p>
        </w:tc>
        <w:tc>
          <w:tcPr>
            <w:tcW w:w="2800" w:type="dxa"/>
            <w:tcBorders>
              <w:top w:val="nil"/>
              <w:left w:val="single" w:sz="4" w:space="0" w:color="auto"/>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kitaip neapibrėžtos atliekų mechaninio apdorojimo (pvz., rūšiavimo, smulkinimo, suslėgimo, granuliavimo) atliekos</w:t>
            </w:r>
          </w:p>
        </w:tc>
        <w:tc>
          <w:tcPr>
            <w:tcW w:w="1100" w:type="dxa"/>
            <w:vMerge/>
            <w:tcBorders>
              <w:top w:val="nil"/>
              <w:left w:val="nil"/>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25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43</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17 04 01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varis, bronza, žalvaris</w:t>
            </w:r>
          </w:p>
        </w:tc>
        <w:tc>
          <w:tcPr>
            <w:tcW w:w="28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metalai (įskaitant jų lydinius)</w:t>
            </w:r>
          </w:p>
        </w:tc>
        <w:tc>
          <w:tcPr>
            <w:tcW w:w="1100" w:type="dxa"/>
            <w:vMerge/>
            <w:tcBorders>
              <w:top w:val="nil"/>
              <w:left w:val="nil"/>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25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44</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17 04 02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aliuminis </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nil"/>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25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45</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17 04 03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švinas </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nil"/>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25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46</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17 04 04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cinkas </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nil"/>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31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47</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17 04 06</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alavas</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tcBorders>
              <w:top w:val="nil"/>
              <w:left w:val="nil"/>
              <w:bottom w:val="nil"/>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100" w:type="dxa"/>
            <w:tcBorders>
              <w:top w:val="nil"/>
              <w:left w:val="nil"/>
              <w:bottom w:val="nil"/>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100" w:type="dxa"/>
            <w:tcBorders>
              <w:top w:val="nil"/>
              <w:left w:val="nil"/>
              <w:bottom w:val="nil"/>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79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48</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17 04 11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kabeliai, nenurodyti 17 04 10</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metalai (įskaitant jų lydinius)</w:t>
            </w:r>
          </w:p>
        </w:tc>
        <w:tc>
          <w:tcPr>
            <w:tcW w:w="1100" w:type="dxa"/>
            <w:tcBorders>
              <w:top w:val="single" w:sz="4" w:space="0" w:color="000000"/>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100" w:type="dxa"/>
            <w:tcBorders>
              <w:top w:val="single" w:sz="4" w:space="0" w:color="000000"/>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tcBorders>
              <w:top w:val="single" w:sz="4" w:space="0" w:color="000000"/>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5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S504, S509, S6, S7, R4, R12, R13</w:t>
            </w:r>
          </w:p>
        </w:tc>
      </w:tr>
      <w:tr w:rsidR="008B399B" w:rsidRPr="005E6678" w:rsidTr="00B643F7">
        <w:trPr>
          <w:trHeight w:val="255"/>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ELEKTROS IR ELEKTRONINĖS ĮRANGOS ATLIEKOS</w:t>
            </w:r>
          </w:p>
        </w:tc>
      </w:tr>
      <w:tr w:rsidR="008B399B" w:rsidRPr="005E6678" w:rsidTr="00B643F7">
        <w:trPr>
          <w:trHeight w:val="69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49</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09 01 10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vienkartiniai fotoaparatai be baterijų</w:t>
            </w:r>
          </w:p>
        </w:tc>
        <w:tc>
          <w:tcPr>
            <w:tcW w:w="2800" w:type="dxa"/>
            <w:tcBorders>
              <w:top w:val="nil"/>
              <w:left w:val="nil"/>
              <w:bottom w:val="nil"/>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fotografijos pramonės atliekos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5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S6, S7, R12, R13</w:t>
            </w:r>
          </w:p>
        </w:tc>
      </w:tr>
      <w:tr w:rsidR="008B399B" w:rsidRPr="005E6678" w:rsidTr="00B643F7">
        <w:trPr>
          <w:trHeight w:val="87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lastRenderedPageBreak/>
              <w:t>50</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16 02 14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nebenaudojama įranga, nenurodyta 16 02 09–16 02 13</w:t>
            </w:r>
          </w:p>
        </w:tc>
        <w:tc>
          <w:tcPr>
            <w:tcW w:w="2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elektros ir elektroninės įrangos atliekos</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S6, S7, R12, R13</w:t>
            </w:r>
          </w:p>
        </w:tc>
      </w:tr>
      <w:tr w:rsidR="008B399B" w:rsidRPr="005E6678" w:rsidTr="00B643F7">
        <w:trPr>
          <w:trHeight w:val="112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51</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16 02 16</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sudedamosios dalys, išimtos iš nebenaudojamos įrangos, nenurodytos 16 02 15</w:t>
            </w:r>
          </w:p>
        </w:tc>
        <w:tc>
          <w:tcPr>
            <w:tcW w:w="2800" w:type="dxa"/>
            <w:vMerge/>
            <w:tcBorders>
              <w:top w:val="single" w:sz="4" w:space="0" w:color="000000"/>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109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52</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20 01 36</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nebenaudojama elektros ir elektroninė įranga, nenurodyta 20 01 21, 20 01 23 ir 20 01 35 pozicijose</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atskirai surenkamos frakcijos (išskyrus nurodytas 15 01 poskyryje)</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255"/>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BATERIJŲ IR AKUMULIATORIŲ ATLIEKOS</w:t>
            </w:r>
          </w:p>
        </w:tc>
      </w:tr>
      <w:tr w:rsidR="008B399B" w:rsidRPr="005E6678" w:rsidTr="00B643F7">
        <w:trPr>
          <w:trHeight w:val="88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53</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16 06 04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šarminės baterijos (išskyrus nurodytas 16 06 03)</w:t>
            </w:r>
          </w:p>
        </w:tc>
        <w:tc>
          <w:tcPr>
            <w:tcW w:w="28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baterijos ir akumuliatoriai</w:t>
            </w:r>
          </w:p>
        </w:tc>
        <w:tc>
          <w:tcPr>
            <w:tcW w:w="11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1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26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54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58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54</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16 06 05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kitos baterijos ir akumuliatoriai</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78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55</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20 01 34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baterijos ir akumuliatoriai, nenurodyti 20 01 33</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atskirai surenkamos frakcijos (išskyrus nurodytas 15 01 poskyryje)</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255"/>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MIŠRIOS KOMUNALINĖS ATLIEKOS</w:t>
            </w:r>
          </w:p>
        </w:tc>
      </w:tr>
      <w:tr w:rsidR="008B399B" w:rsidRPr="005E6678" w:rsidTr="00B643F7">
        <w:trPr>
          <w:trHeight w:val="76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56</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20 01 41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kaminų valymo atliekos</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atskirai surenkamos frakcijos (išskyrus nurodytas 15 01 poskyryje)</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30000</w:t>
            </w:r>
          </w:p>
        </w:tc>
        <w:tc>
          <w:tcPr>
            <w:tcW w:w="1260" w:type="dxa"/>
            <w:vMerge w:val="restart"/>
            <w:tcBorders>
              <w:top w:val="nil"/>
              <w:left w:val="single" w:sz="4" w:space="0" w:color="000000"/>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10000</w:t>
            </w: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72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57</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20 01 99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frakcijos</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atskirai surenkamos frakcijos (išskyrus nurodytas 15 01 poskyryje)</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800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61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58</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20 02 03</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kitos biologiškai neskaidžios atliekos</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sodų ir parkų atliekos (įskaitant kapinių atliekas)</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5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59</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20 03 01</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mišrios komunalinės atliekos</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kitos komunalinės atliekos</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60 000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54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60</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20 03 02</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turgaviečių atliekos</w:t>
            </w:r>
          </w:p>
        </w:tc>
        <w:tc>
          <w:tcPr>
            <w:tcW w:w="2800" w:type="dxa"/>
            <w:tcBorders>
              <w:top w:val="nil"/>
              <w:left w:val="nil"/>
              <w:bottom w:val="nil"/>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kitos komunalinės atliekos</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5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lastRenderedPageBreak/>
              <w:t>61</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20 03 03</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gatvių valymo liekanos</w:t>
            </w:r>
          </w:p>
        </w:tc>
        <w:tc>
          <w:tcPr>
            <w:tcW w:w="2800" w:type="dxa"/>
            <w:tcBorders>
              <w:top w:val="single" w:sz="4" w:space="0" w:color="000000"/>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kitos komunalinės atliekos</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315"/>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DAŽŲ, LAKŲ, KLIJŲ, PIGMENTŲ IR KT. CHEMINIŲ PREPARATŲ GAMYBOS IR NAUDOJIMO ATLIEKOS</w:t>
            </w:r>
          </w:p>
        </w:tc>
      </w:tr>
      <w:tr w:rsidR="008B399B" w:rsidRPr="005E6678" w:rsidTr="00B643F7">
        <w:trPr>
          <w:trHeight w:val="82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62</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08 01 20     </w:t>
            </w:r>
          </w:p>
        </w:tc>
        <w:tc>
          <w:tcPr>
            <w:tcW w:w="2240" w:type="dxa"/>
            <w:tcBorders>
              <w:top w:val="nil"/>
              <w:left w:val="nil"/>
              <w:bottom w:val="single" w:sz="4" w:space="0" w:color="000000"/>
              <w:right w:val="nil"/>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vandeninės suspensijos, kuriose yra dažų ar lako,</w:t>
            </w:r>
            <w:r w:rsidRPr="005E6678">
              <w:rPr>
                <w:rFonts w:ascii="Times New Roman" w:eastAsia="Times New Roman" w:hAnsi="Times New Roman"/>
                <w:sz w:val="20"/>
                <w:szCs w:val="20"/>
                <w:lang w:eastAsia="lt-LT"/>
              </w:rPr>
              <w:br/>
              <w:t>nenurodytos 08 01 19</w:t>
            </w:r>
          </w:p>
        </w:tc>
        <w:tc>
          <w:tcPr>
            <w:tcW w:w="2800" w:type="dxa"/>
            <w:vMerge w:val="restart"/>
            <w:tcBorders>
              <w:top w:val="nil"/>
              <w:left w:val="single" w:sz="4" w:space="0" w:color="auto"/>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dažų ir lako GMTN ir jų šalinimo atliekos</w:t>
            </w:r>
          </w:p>
        </w:tc>
        <w:tc>
          <w:tcPr>
            <w:tcW w:w="1100" w:type="dxa"/>
            <w:vMerge w:val="restart"/>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1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26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54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36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63</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08 01 99     </w:t>
            </w:r>
          </w:p>
        </w:tc>
        <w:tc>
          <w:tcPr>
            <w:tcW w:w="2240" w:type="dxa"/>
            <w:tcBorders>
              <w:top w:val="nil"/>
              <w:left w:val="nil"/>
              <w:bottom w:val="single" w:sz="4" w:space="0" w:color="000000"/>
              <w:right w:val="nil"/>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atliekos</w:t>
            </w:r>
          </w:p>
        </w:tc>
        <w:tc>
          <w:tcPr>
            <w:tcW w:w="280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nil"/>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8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64</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20 01 28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dažai, rašalas, klijai ir dervos, nenurodyti 20 01 27</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atskirai surenkamos frakcijos (išskyrus nurodytas 15 01 poskyryje)</w:t>
            </w:r>
          </w:p>
        </w:tc>
        <w:tc>
          <w:tcPr>
            <w:tcW w:w="1100" w:type="dxa"/>
            <w:vMerge/>
            <w:tcBorders>
              <w:top w:val="nil"/>
              <w:left w:val="nil"/>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5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65</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08 02 99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atliekos</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kitų dangų (įskaitant keramines medžiagas) GMTN atliekos</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79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66</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08 04 99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atliekos</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klijų ir hermetikų (įskaitant hidroizoliacines medžiagas) GMTN atliekos</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90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67</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04 02 17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dažikliai ir pigmentai, nenurodyti 04 02 16</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tekstilės pramonės atliekos</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255"/>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STATYBINĖS IR GRIOVIMO ATLIEKOS</w:t>
            </w:r>
          </w:p>
        </w:tc>
      </w:tr>
      <w:tr w:rsidR="008B399B" w:rsidRPr="005E6678" w:rsidTr="00B643F7">
        <w:trPr>
          <w:trHeight w:val="57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68</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17 05 04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gruntas ir akmenys, nenurodyti 17 05 03</w:t>
            </w:r>
          </w:p>
        </w:tc>
        <w:tc>
          <w:tcPr>
            <w:tcW w:w="28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žemė (įskaitant iš užterštų vietų iškastą gruntą), akmenys ir išsiurbtas dumblas</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54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R3, R12, R13</w:t>
            </w:r>
          </w:p>
        </w:tc>
      </w:tr>
      <w:tr w:rsidR="008B399B" w:rsidRPr="005E6678" w:rsidTr="00B643F7">
        <w:trPr>
          <w:trHeight w:val="57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69</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17 05 06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išsiurbtas dumblas, nenurodytas 17 05 05</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57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70</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17 05 08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kelių skalda, nenurodyta 17 05 07</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57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71</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20 02 02</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Gruntas ir akmenys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sodų ir parkų atliekos (įskaitant kapinių atliekas)</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31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72</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17 01 01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betonas</w:t>
            </w:r>
          </w:p>
        </w:tc>
        <w:tc>
          <w:tcPr>
            <w:tcW w:w="28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betonas, plytos, čerpės ir keramika</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6000</w:t>
            </w:r>
          </w:p>
        </w:tc>
        <w:tc>
          <w:tcPr>
            <w:tcW w:w="154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R5, R12, R13</w:t>
            </w:r>
          </w:p>
        </w:tc>
      </w:tr>
      <w:tr w:rsidR="008B399B" w:rsidRPr="005E6678" w:rsidTr="00B643F7">
        <w:trPr>
          <w:trHeight w:val="31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73</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17 01 02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plytos</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31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74</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17 01 03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čerpės ir keramika</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79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75</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17 01 07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betono, plytų, čerpių ir keramikos gaminių mišiniai, nenurodyti 17 </w:t>
            </w:r>
            <w:r w:rsidRPr="005E6678">
              <w:rPr>
                <w:rFonts w:ascii="Times New Roman" w:eastAsia="Times New Roman" w:hAnsi="Times New Roman"/>
                <w:sz w:val="20"/>
                <w:szCs w:val="20"/>
                <w:lang w:eastAsia="lt-LT"/>
              </w:rPr>
              <w:lastRenderedPageBreak/>
              <w:t>01 06</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57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lastRenderedPageBreak/>
              <w:t>76</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17 03 02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bituminiai mišiniai, nenurodyti 17 03 01</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 xml:space="preserve">bituminiai mišiniai, akmens anglių derva ir </w:t>
            </w:r>
            <w:proofErr w:type="spellStart"/>
            <w:r w:rsidRPr="005E6678">
              <w:rPr>
                <w:rFonts w:ascii="Times New Roman" w:eastAsia="Times New Roman" w:hAnsi="Times New Roman"/>
                <w:sz w:val="18"/>
                <w:szCs w:val="18"/>
                <w:lang w:eastAsia="lt-LT"/>
              </w:rPr>
              <w:t>gudronuotieji</w:t>
            </w:r>
            <w:proofErr w:type="spellEnd"/>
            <w:r w:rsidRPr="005E6678">
              <w:rPr>
                <w:rFonts w:ascii="Times New Roman" w:eastAsia="Times New Roman" w:hAnsi="Times New Roman"/>
                <w:sz w:val="18"/>
                <w:szCs w:val="18"/>
                <w:lang w:eastAsia="lt-LT"/>
              </w:rPr>
              <w:t xml:space="preserve"> gaminiai</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8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77</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17 06 04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izoliacinės medžiagos, nenurodytos 17 06 01 ir 17 06 03</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izoliacinės medžiagos ir statybinės medžiagos, kuriose yra asbesto</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R5, R12, R13</w:t>
            </w:r>
          </w:p>
        </w:tc>
      </w:tr>
      <w:tr w:rsidR="008B399B" w:rsidRPr="005E6678" w:rsidTr="00B643F7">
        <w:trPr>
          <w:trHeight w:val="82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78</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17 08 02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gipso izoliacinės statybinės medžiagos, nenurodytos 17 08 01</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gipso izoliacinės statybinės medžiagos</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115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79</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17 09 04</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mišrios statybinės ir griovimo atliekos, nenurodytos 17 09 01, 17 09 02 ir 17 09 03</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kitos statybinės ir griovimo atliekos</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330"/>
        </w:trPr>
        <w:tc>
          <w:tcPr>
            <w:tcW w:w="13640" w:type="dxa"/>
            <w:gridSpan w:val="10"/>
            <w:tcBorders>
              <w:top w:val="single" w:sz="4" w:space="0" w:color="000000"/>
              <w:left w:val="single" w:sz="4" w:space="0" w:color="000000"/>
              <w:bottom w:val="single" w:sz="4" w:space="0" w:color="000000"/>
              <w:right w:val="single" w:sz="4" w:space="0" w:color="000000"/>
            </w:tcBorders>
            <w:shd w:val="clear" w:color="CCFFFF" w:fill="FFFF00"/>
            <w:vAlign w:val="center"/>
            <w:hideMark/>
          </w:tcPr>
          <w:p w:rsidR="008B399B" w:rsidRPr="005E6678" w:rsidRDefault="008B399B" w:rsidP="00B643F7">
            <w:pPr>
              <w:spacing w:after="0" w:line="240" w:lineRule="auto"/>
              <w:jc w:val="center"/>
              <w:rPr>
                <w:rFonts w:ascii="Times New Roman" w:eastAsia="Times New Roman" w:hAnsi="Times New Roman"/>
                <w:b/>
                <w:bCs/>
                <w:sz w:val="18"/>
                <w:szCs w:val="18"/>
                <w:lang w:eastAsia="lt-LT"/>
              </w:rPr>
            </w:pPr>
            <w:r w:rsidRPr="005E6678">
              <w:rPr>
                <w:rFonts w:ascii="Times New Roman" w:eastAsia="Times New Roman" w:hAnsi="Times New Roman"/>
                <w:b/>
                <w:bCs/>
                <w:sz w:val="18"/>
                <w:szCs w:val="18"/>
                <w:lang w:eastAsia="lt-LT"/>
              </w:rPr>
              <w:t>Karjerų eksploatavimo atliekos</w:t>
            </w:r>
          </w:p>
        </w:tc>
      </w:tr>
      <w:tr w:rsidR="008B399B" w:rsidRPr="005E6678" w:rsidTr="00B643F7">
        <w:trPr>
          <w:trHeight w:val="45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80</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01 04 13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akmenų skaldymo ir pjaustymo atliekos, nenurodytos 01 04 07</w:t>
            </w:r>
          </w:p>
        </w:tc>
        <w:tc>
          <w:tcPr>
            <w:tcW w:w="28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mineralų, kuriuose nėra metalų, fizinio ir cheminio apdorojimo atliekos</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tcBorders>
              <w:top w:val="nil"/>
              <w:left w:val="nil"/>
              <w:bottom w:val="nil"/>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260" w:type="dxa"/>
            <w:tcBorders>
              <w:top w:val="nil"/>
              <w:left w:val="nil"/>
              <w:bottom w:val="nil"/>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5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R5, R12, R13</w:t>
            </w:r>
          </w:p>
        </w:tc>
      </w:tr>
      <w:tr w:rsidR="008B399B" w:rsidRPr="005E6678" w:rsidTr="00B643F7">
        <w:trPr>
          <w:trHeight w:val="39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81</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01 04 99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atliekos</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tcBorders>
              <w:top w:val="single" w:sz="4" w:space="0" w:color="000000"/>
              <w:left w:val="nil"/>
              <w:bottom w:val="nil"/>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260" w:type="dxa"/>
            <w:tcBorders>
              <w:top w:val="single" w:sz="4" w:space="0" w:color="000000"/>
              <w:left w:val="nil"/>
              <w:bottom w:val="nil"/>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255"/>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TERMINIŲ PROCESŲ ATLIEKOS</w:t>
            </w:r>
          </w:p>
        </w:tc>
      </w:tr>
      <w:tr w:rsidR="008B399B" w:rsidRPr="005E6678" w:rsidTr="00B643F7">
        <w:trPr>
          <w:trHeight w:val="126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82</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10 01 01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dugno pelenai, šlakas ir garo katilų dulkės (išskyrus garo katilų dulkes, nurodytas 10 01 04)</w:t>
            </w:r>
          </w:p>
        </w:tc>
        <w:tc>
          <w:tcPr>
            <w:tcW w:w="28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elektrinių bei kitų kurą deginančių įrenginių atliekos (išskyrus nurodytas 19 skyriuje)</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5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58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83</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10 01 02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lakieji akmens anglių pelenai</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76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84</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10 01 03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lakieji durpių ir neapdorotos medienos pelenai</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103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lastRenderedPageBreak/>
              <w:t>85</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10 01 15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bendrojo deginimo dugno pelenai, šlakas ir garo katilų dulkės, nenurodyti 10 01 14</w:t>
            </w:r>
          </w:p>
        </w:tc>
        <w:tc>
          <w:tcPr>
            <w:tcW w:w="28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elektrinių bei kitų kurą deginančių įrenginių atliekos (išskyrus nurodytas 19 skyriuje)</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39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86</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10 01 99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atliekos</w:t>
            </w:r>
          </w:p>
        </w:tc>
        <w:tc>
          <w:tcPr>
            <w:tcW w:w="28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8"/>
                <w:szCs w:val="18"/>
                <w:lang w:eastAsia="lt-LT"/>
              </w:rPr>
            </w:pP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300"/>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AUTOMOBILIŲ TECHNINĖS PRIEŽIŪROS IR ENTP ARDYMO ATLIEKOS</w:t>
            </w:r>
          </w:p>
        </w:tc>
      </w:tr>
      <w:tr w:rsidR="008B399B" w:rsidRPr="005E6678" w:rsidTr="00B643F7">
        <w:trPr>
          <w:trHeight w:val="193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87</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16 01 03</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naudoti nebetinkamos padangos</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eksploatuoti netinkamos įvairios paskirties transporto priemonės (įskaitant nesavaeiges mašinas) ir atliekos išardžius eksploatuoti netinkamas transporto priemones bei transporto priemonių eksploatavimo atliekos (išskyrus nurodytas 13, 14, 16 06 ir 16 08)</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2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R5, R12, R13</w:t>
            </w:r>
          </w:p>
        </w:tc>
      </w:tr>
      <w:tr w:rsidR="008B399B" w:rsidRPr="005E6678" w:rsidTr="00B643F7">
        <w:trPr>
          <w:trHeight w:val="214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88</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16 01 22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sudedamosios dalys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eksploatuoti netinkamos įvairios paskirties transporto priemonės (įskaitant nesavaeiges mašinas) ir atliekos išardžius eksploatuoti netinkamas transporto priemones bei transporto priemonių eksploatavimo atliekos (išskyrus nurodytas 13, 14, 16 06 ir 16 08)</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2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211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89</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16 01 99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kitaip neapibrėžtos atliekos </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eksploatuoti netinkamos įvairios paskirties transporto priemonės (įskaitant nesavaeiges mašinas) ir atliekos išardžius eksploatuoti netinkamas transporto priemones bei transporto priemonių eksploatavimo atliekos (išskyrus nurodytas 13, 14, 16 06 ir 16 08)</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2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330"/>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BIOLOGIŠKAI SKAIDŽIOS ATLIEKOS</w:t>
            </w:r>
          </w:p>
        </w:tc>
      </w:tr>
      <w:tr w:rsidR="008B399B" w:rsidRPr="005E6678" w:rsidTr="00B643F7">
        <w:trPr>
          <w:trHeight w:val="87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90</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02 01 99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atliekos</w:t>
            </w:r>
          </w:p>
        </w:tc>
        <w:tc>
          <w:tcPr>
            <w:tcW w:w="2800" w:type="dxa"/>
            <w:tcBorders>
              <w:top w:val="nil"/>
              <w:left w:val="nil"/>
              <w:bottom w:val="nil"/>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Žemės ūkio, sodininkystės, akvakultūros, miškininkystės, medžioklės ir žūklės atliekos</w:t>
            </w:r>
          </w:p>
        </w:tc>
        <w:tc>
          <w:tcPr>
            <w:tcW w:w="11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1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val="restart"/>
            <w:tcBorders>
              <w:top w:val="nil"/>
              <w:left w:val="single" w:sz="4" w:space="0" w:color="000000"/>
              <w:bottom w:val="single" w:sz="4" w:space="0" w:color="000000"/>
              <w:right w:val="single" w:sz="4" w:space="0" w:color="000000"/>
            </w:tcBorders>
            <w:shd w:val="clear" w:color="FFFF99"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6000</w:t>
            </w:r>
          </w:p>
        </w:tc>
        <w:tc>
          <w:tcPr>
            <w:tcW w:w="1260" w:type="dxa"/>
            <w:vMerge w:val="restart"/>
            <w:tcBorders>
              <w:top w:val="nil"/>
              <w:left w:val="single" w:sz="4" w:space="0" w:color="000000"/>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w:t>
            </w:r>
          </w:p>
        </w:tc>
        <w:tc>
          <w:tcPr>
            <w:tcW w:w="154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R3, R12, R13</w:t>
            </w:r>
          </w:p>
        </w:tc>
      </w:tr>
      <w:tr w:rsidR="008B399B" w:rsidRPr="005E6678" w:rsidTr="00B643F7">
        <w:trPr>
          <w:trHeight w:val="91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lastRenderedPageBreak/>
              <w:t>91</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02 02 03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medžiagos, netinkamos vartoti ar perdirbti</w:t>
            </w:r>
          </w:p>
        </w:tc>
        <w:tc>
          <w:tcPr>
            <w:tcW w:w="2800" w:type="dxa"/>
            <w:tcBorders>
              <w:top w:val="single" w:sz="4" w:space="0" w:color="000000"/>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mėsos, žuvies ir kito gyvūninės kilmės maisto gamybos ir perdirbimo atliekos</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180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92</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02 03 04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medžiagos, netinkamos vartoti ar perdirbti</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vaisių, daržovių, grūdų, maistinio aliejaus, kakavos, kavos, arbatos ir tabako paruošimo ir perdirbimo atliekos; konservų gamybos atliekos; mielių ir mielių ekstrakto gamybos, melasos gamybos ir fermentavimo atliekos</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172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93</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02 03 99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kitaip neapibrėžtos atliekos </w:t>
            </w:r>
          </w:p>
        </w:tc>
        <w:tc>
          <w:tcPr>
            <w:tcW w:w="2800" w:type="dxa"/>
            <w:tcBorders>
              <w:top w:val="nil"/>
              <w:left w:val="nil"/>
              <w:bottom w:val="nil"/>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vaisių, daržovių, grūdų, maistinio aliejaus, kakavos, kavos, arbatos ir tabako paruošimo ir perdirbimo atliekos; konservų gamybos atliekos; mielių ir mielių ekstrakto gamybos, melasos gamybos ir fermentavimo atliekos</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R3, R12, R13</w:t>
            </w:r>
          </w:p>
        </w:tc>
      </w:tr>
      <w:tr w:rsidR="008B399B" w:rsidRPr="005E6678" w:rsidTr="00B643F7">
        <w:trPr>
          <w:trHeight w:val="61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94</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02 06 99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kitaip neapibrėžtos atliekos </w:t>
            </w:r>
          </w:p>
        </w:tc>
        <w:tc>
          <w:tcPr>
            <w:tcW w:w="2800" w:type="dxa"/>
            <w:tcBorders>
              <w:top w:val="single" w:sz="4" w:space="0" w:color="000000"/>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kepimo ir konditerijos pramonės atliekos</w:t>
            </w:r>
          </w:p>
        </w:tc>
        <w:tc>
          <w:tcPr>
            <w:tcW w:w="11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1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R3, R12, R13</w:t>
            </w:r>
          </w:p>
        </w:tc>
      </w:tr>
      <w:tr w:rsidR="008B399B" w:rsidRPr="005E6678" w:rsidTr="00B643F7">
        <w:trPr>
          <w:trHeight w:val="72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95</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02 07 99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atliekos</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alkoholinių ir nealkoholinių gėrimų (išskyrus kavą, arbatą ir kakavą) gamybos atliekos</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85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96</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20 01 25</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maistinis aliejus ir riebalai</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atskirai surenkamos frakcijos (išskyrus nurodytas 15 01 poskyryje)</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R3, R12, R13</w:t>
            </w:r>
          </w:p>
        </w:tc>
      </w:tr>
      <w:tr w:rsidR="008B399B" w:rsidRPr="005E6678" w:rsidTr="00B643F7">
        <w:trPr>
          <w:trHeight w:val="72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97</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20 03 99</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komunalinės atliekos</w:t>
            </w:r>
          </w:p>
        </w:tc>
        <w:tc>
          <w:tcPr>
            <w:tcW w:w="2800" w:type="dxa"/>
            <w:tcBorders>
              <w:top w:val="nil"/>
              <w:left w:val="nil"/>
              <w:bottom w:val="nil"/>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kitos komunalinės atliekos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R3, R12, R13</w:t>
            </w:r>
          </w:p>
        </w:tc>
      </w:tr>
      <w:tr w:rsidR="008B399B" w:rsidRPr="005E6678" w:rsidTr="00B643F7">
        <w:trPr>
          <w:trHeight w:val="88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98</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20 01 08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biologiškai skaidžios virtuvių ir valgyklų atliekos</w:t>
            </w:r>
          </w:p>
        </w:tc>
        <w:tc>
          <w:tcPr>
            <w:tcW w:w="2800" w:type="dxa"/>
            <w:tcBorders>
              <w:top w:val="single" w:sz="4" w:space="0" w:color="000000"/>
              <w:left w:val="nil"/>
              <w:bottom w:val="nil"/>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atskirai surenkamos frakcijos (išskyrus nurodytas 15 01 poskyryje)</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13000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8100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R3, R12, R13</w:t>
            </w:r>
          </w:p>
        </w:tc>
      </w:tr>
      <w:tr w:rsidR="008B399B" w:rsidRPr="005E6678" w:rsidTr="00B643F7">
        <w:trPr>
          <w:trHeight w:val="285"/>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ĮVAIRAUS ATLIEKŲ APDOROJIMO ATLIEKOS</w:t>
            </w:r>
          </w:p>
        </w:tc>
      </w:tr>
      <w:tr w:rsidR="008B399B" w:rsidRPr="005E6678" w:rsidTr="00B643F7">
        <w:trPr>
          <w:trHeight w:val="117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lastRenderedPageBreak/>
              <w:t>99</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19 12 09</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mineralinės medžiagos (pvz., smėlis, akmenys)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kitaip neapibrėžtos atliekų mechaninio apdorojimo (pvz., rūšiavimo, smulkinimo, suslėgimo, granuliavimo) atliekos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15000</w:t>
            </w:r>
          </w:p>
        </w:tc>
        <w:tc>
          <w:tcPr>
            <w:tcW w:w="12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5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103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100</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19 12 10</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degiosios atliekos (iš atliekų gautas kuras)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kitaip neapibrėžtos atliekų mechaninio apdorojimo (pvz., rūšiavimo, smulkinimo, suslėgimo, granuliavimo) atliekos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tcBorders>
              <w:top w:val="nil"/>
              <w:left w:val="nil"/>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6000</w:t>
            </w:r>
          </w:p>
        </w:tc>
        <w:tc>
          <w:tcPr>
            <w:tcW w:w="1260" w:type="dxa"/>
            <w:tcBorders>
              <w:top w:val="nil"/>
              <w:left w:val="nil"/>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3000</w:t>
            </w:r>
          </w:p>
        </w:tc>
        <w:tc>
          <w:tcPr>
            <w:tcW w:w="15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82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101</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19 02 03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iš anksto sumaišytos atliekos, sudarytos tik iš nepavojingųjų atliekų</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 xml:space="preserve">specialaus fizinio/cheminio atliekų apdorojimo (įskaitant </w:t>
            </w:r>
            <w:proofErr w:type="spellStart"/>
            <w:r w:rsidRPr="005E6678">
              <w:rPr>
                <w:rFonts w:ascii="Times New Roman" w:eastAsia="Times New Roman" w:hAnsi="Times New Roman"/>
                <w:sz w:val="18"/>
                <w:szCs w:val="18"/>
                <w:lang w:eastAsia="lt-LT"/>
              </w:rPr>
              <w:t>dechromaciją</w:t>
            </w:r>
            <w:proofErr w:type="spellEnd"/>
            <w:r w:rsidRPr="005E6678">
              <w:rPr>
                <w:rFonts w:ascii="Times New Roman" w:eastAsia="Times New Roman" w:hAnsi="Times New Roman"/>
                <w:sz w:val="18"/>
                <w:szCs w:val="18"/>
                <w:lang w:eastAsia="lt-LT"/>
              </w:rPr>
              <w:t xml:space="preserve">, </w:t>
            </w:r>
            <w:proofErr w:type="spellStart"/>
            <w:r w:rsidRPr="005E6678">
              <w:rPr>
                <w:rFonts w:ascii="Times New Roman" w:eastAsia="Times New Roman" w:hAnsi="Times New Roman"/>
                <w:sz w:val="18"/>
                <w:szCs w:val="18"/>
                <w:lang w:eastAsia="lt-LT"/>
              </w:rPr>
              <w:t>decianidaciją</w:t>
            </w:r>
            <w:proofErr w:type="spellEnd"/>
            <w:r w:rsidRPr="005E6678">
              <w:rPr>
                <w:rFonts w:ascii="Times New Roman" w:eastAsia="Times New Roman" w:hAnsi="Times New Roman"/>
                <w:sz w:val="18"/>
                <w:szCs w:val="18"/>
                <w:lang w:eastAsia="lt-LT"/>
              </w:rPr>
              <w:t>, neutralizavimą) atliekos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2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5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105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102</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19 02 10     </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degiosios atliekos, nenurodytos 19 02 08 ir 19 02 09</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 xml:space="preserve">specialaus fizinio/cheminio atliekų apdorojimo (įskaitant </w:t>
            </w:r>
            <w:proofErr w:type="spellStart"/>
            <w:r w:rsidRPr="005E6678">
              <w:rPr>
                <w:rFonts w:ascii="Times New Roman" w:eastAsia="Times New Roman" w:hAnsi="Times New Roman"/>
                <w:sz w:val="18"/>
                <w:szCs w:val="18"/>
                <w:lang w:eastAsia="lt-LT"/>
              </w:rPr>
              <w:t>dechromaciją</w:t>
            </w:r>
            <w:proofErr w:type="spellEnd"/>
            <w:r w:rsidRPr="005E6678">
              <w:rPr>
                <w:rFonts w:ascii="Times New Roman" w:eastAsia="Times New Roman" w:hAnsi="Times New Roman"/>
                <w:sz w:val="18"/>
                <w:szCs w:val="18"/>
                <w:lang w:eastAsia="lt-LT"/>
              </w:rPr>
              <w:t xml:space="preserve">, </w:t>
            </w:r>
            <w:proofErr w:type="spellStart"/>
            <w:r w:rsidRPr="005E6678">
              <w:rPr>
                <w:rFonts w:ascii="Times New Roman" w:eastAsia="Times New Roman" w:hAnsi="Times New Roman"/>
                <w:sz w:val="18"/>
                <w:szCs w:val="18"/>
                <w:lang w:eastAsia="lt-LT"/>
              </w:rPr>
              <w:t>decianidaciją</w:t>
            </w:r>
            <w:proofErr w:type="spellEnd"/>
            <w:r w:rsidRPr="005E6678">
              <w:rPr>
                <w:rFonts w:ascii="Times New Roman" w:eastAsia="Times New Roman" w:hAnsi="Times New Roman"/>
                <w:sz w:val="18"/>
                <w:szCs w:val="18"/>
                <w:lang w:eastAsia="lt-LT"/>
              </w:rPr>
              <w:t>, neutralizavimą) atliekos</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1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tcBorders>
              <w:top w:val="nil"/>
              <w:left w:val="nil"/>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6000</w:t>
            </w:r>
          </w:p>
        </w:tc>
        <w:tc>
          <w:tcPr>
            <w:tcW w:w="1260" w:type="dxa"/>
            <w:tcBorders>
              <w:top w:val="nil"/>
              <w:left w:val="nil"/>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3000</w:t>
            </w:r>
          </w:p>
        </w:tc>
        <w:tc>
          <w:tcPr>
            <w:tcW w:w="15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88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103</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19 05 01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nekompostuotos komunalinių ir panašių atliekų frakcijos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aerobinio kietųjų atliekų apdorojimo atliekos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2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5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90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104</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19 05 02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nekompostuotos gyvūninių ir augalinių atliekų frakcijos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aerobinio kietųjų atliekų apdorojimo atliekos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2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5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70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105</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19 05 03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reikalavimų neatitinkantis kompostas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aerobinio kietųjų atliekų apdorojimo atliekos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2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3000</w:t>
            </w:r>
          </w:p>
        </w:tc>
        <w:tc>
          <w:tcPr>
            <w:tcW w:w="15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64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106</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19 05 99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kitaip neapibrėžtos atliekos </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aerobinio kietųjų atliekų apdorojimo atliekos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2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5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330"/>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lang w:eastAsia="lt-LT"/>
              </w:rPr>
            </w:pPr>
            <w:r w:rsidRPr="005E6678">
              <w:rPr>
                <w:rFonts w:ascii="Times New Roman" w:eastAsia="Times New Roman" w:hAnsi="Times New Roman"/>
                <w:b/>
                <w:bCs/>
                <w:lang w:eastAsia="lt-LT"/>
              </w:rPr>
              <w:t>ODOS, KAILIŲ IR TEKSTILĖS PRAMONĖS ATLIEKOS</w:t>
            </w:r>
          </w:p>
        </w:tc>
      </w:tr>
      <w:tr w:rsidR="008B399B" w:rsidRPr="005E6678" w:rsidTr="00B643F7">
        <w:trPr>
          <w:trHeight w:val="102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107</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04 02 09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sudėtinių medžiagų (impregnuotų tekstilės gaminių, </w:t>
            </w:r>
            <w:proofErr w:type="spellStart"/>
            <w:r w:rsidRPr="005E6678">
              <w:rPr>
                <w:rFonts w:ascii="Times New Roman" w:eastAsia="Times New Roman" w:hAnsi="Times New Roman"/>
                <w:sz w:val="20"/>
                <w:szCs w:val="20"/>
                <w:lang w:eastAsia="lt-LT"/>
              </w:rPr>
              <w:t>elastomerų</w:t>
            </w:r>
            <w:proofErr w:type="spellEnd"/>
            <w:r w:rsidRPr="005E6678">
              <w:rPr>
                <w:rFonts w:ascii="Times New Roman" w:eastAsia="Times New Roman" w:hAnsi="Times New Roman"/>
                <w:sz w:val="20"/>
                <w:szCs w:val="20"/>
                <w:lang w:eastAsia="lt-LT"/>
              </w:rPr>
              <w:t xml:space="preserve">, </w:t>
            </w:r>
            <w:proofErr w:type="spellStart"/>
            <w:r w:rsidRPr="005E6678">
              <w:rPr>
                <w:rFonts w:ascii="Times New Roman" w:eastAsia="Times New Roman" w:hAnsi="Times New Roman"/>
                <w:sz w:val="20"/>
                <w:szCs w:val="20"/>
                <w:lang w:eastAsia="lt-LT"/>
              </w:rPr>
              <w:t>plastomerų</w:t>
            </w:r>
            <w:proofErr w:type="spellEnd"/>
            <w:r w:rsidRPr="005E6678">
              <w:rPr>
                <w:rFonts w:ascii="Times New Roman" w:eastAsia="Times New Roman" w:hAnsi="Times New Roman"/>
                <w:sz w:val="20"/>
                <w:szCs w:val="20"/>
                <w:lang w:eastAsia="lt-LT"/>
              </w:rPr>
              <w:t>) atliekos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tekstilės pramonės atliekos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2500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250</w:t>
            </w:r>
          </w:p>
        </w:tc>
        <w:tc>
          <w:tcPr>
            <w:tcW w:w="15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S6, S7, R12, R13</w:t>
            </w:r>
          </w:p>
        </w:tc>
      </w:tr>
      <w:tr w:rsidR="008B399B" w:rsidRPr="005E6678" w:rsidTr="00B643F7">
        <w:trPr>
          <w:trHeight w:val="37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108</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04 01 99</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atliekos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odos ir kailių pramonės atliekos</w:t>
            </w:r>
          </w:p>
        </w:tc>
        <w:tc>
          <w:tcPr>
            <w:tcW w:w="11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1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10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S6, S7, R12, R13</w:t>
            </w:r>
          </w:p>
        </w:tc>
      </w:tr>
      <w:tr w:rsidR="008B399B" w:rsidRPr="005E6678" w:rsidTr="00B643F7">
        <w:trPr>
          <w:trHeight w:val="31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109</w:t>
            </w:r>
          </w:p>
        </w:tc>
        <w:tc>
          <w:tcPr>
            <w:tcW w:w="10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04 02 99     </w:t>
            </w:r>
          </w:p>
        </w:tc>
        <w:tc>
          <w:tcPr>
            <w:tcW w:w="22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atliekos</w:t>
            </w:r>
          </w:p>
        </w:tc>
        <w:tc>
          <w:tcPr>
            <w:tcW w:w="28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tekstilės pramonės atliekos</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97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lastRenderedPageBreak/>
              <w:t>110</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19 12 08</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tekstilės gaminiai</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kitaip neapibrėžtos atliekų mechaninio apdorojimo (pvz., rūšiavimo, smulkinimo, suslėgimo, granuliavimo) atliekos</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260" w:type="dxa"/>
            <w:vMerge w:val="restart"/>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8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111</w:t>
            </w:r>
          </w:p>
        </w:tc>
        <w:tc>
          <w:tcPr>
            <w:tcW w:w="106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20 01 11</w:t>
            </w:r>
          </w:p>
        </w:tc>
        <w:tc>
          <w:tcPr>
            <w:tcW w:w="224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tekstilės gaminiai</w:t>
            </w:r>
          </w:p>
        </w:tc>
        <w:tc>
          <w:tcPr>
            <w:tcW w:w="2800" w:type="dxa"/>
            <w:tcBorders>
              <w:top w:val="nil"/>
              <w:left w:val="nil"/>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atskirai surenkamos frakcijos (išskyrus nurodytas 15 01 poskyryje)</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r>
      <w:tr w:rsidR="008B399B" w:rsidRPr="005E6678" w:rsidTr="00B643F7">
        <w:trPr>
          <w:trHeight w:val="90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112</w:t>
            </w:r>
          </w:p>
        </w:tc>
        <w:tc>
          <w:tcPr>
            <w:tcW w:w="1060" w:type="dxa"/>
            <w:tcBorders>
              <w:top w:val="nil"/>
              <w:left w:val="nil"/>
              <w:bottom w:val="single" w:sz="4" w:space="0" w:color="auto"/>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20 01 10</w:t>
            </w:r>
          </w:p>
        </w:tc>
        <w:tc>
          <w:tcPr>
            <w:tcW w:w="2240" w:type="dxa"/>
            <w:tcBorders>
              <w:top w:val="nil"/>
              <w:left w:val="nil"/>
              <w:bottom w:val="single" w:sz="4" w:space="0" w:color="auto"/>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Drabužiai</w:t>
            </w:r>
          </w:p>
        </w:tc>
        <w:tc>
          <w:tcPr>
            <w:tcW w:w="2800" w:type="dxa"/>
            <w:tcBorders>
              <w:top w:val="nil"/>
              <w:left w:val="nil"/>
              <w:bottom w:val="single" w:sz="4" w:space="0" w:color="auto"/>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atskirai surenkamos frakcijos (išskyrus nurodytas 15 01 poskyryje)</w:t>
            </w: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10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16"/>
                <w:szCs w:val="16"/>
                <w:lang w:eastAsia="lt-LT"/>
              </w:rPr>
            </w:pPr>
          </w:p>
        </w:tc>
        <w:tc>
          <w:tcPr>
            <w:tcW w:w="102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260" w:type="dxa"/>
            <w:vMerge/>
            <w:tcBorders>
              <w:top w:val="nil"/>
              <w:left w:val="single" w:sz="4" w:space="0" w:color="000000"/>
              <w:bottom w:val="single" w:sz="4" w:space="0" w:color="000000"/>
              <w:right w:val="single" w:sz="4" w:space="0" w:color="000000"/>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540" w:type="dxa"/>
            <w:tcBorders>
              <w:top w:val="nil"/>
              <w:left w:val="nil"/>
              <w:bottom w:val="single" w:sz="4" w:space="0" w:color="auto"/>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S6, S7, R12, R13</w:t>
            </w:r>
          </w:p>
        </w:tc>
      </w:tr>
      <w:tr w:rsidR="008B399B" w:rsidRPr="005E6678" w:rsidTr="00B643F7">
        <w:trPr>
          <w:trHeight w:val="375"/>
        </w:trPr>
        <w:tc>
          <w:tcPr>
            <w:tcW w:w="13640" w:type="dxa"/>
            <w:gridSpan w:val="10"/>
            <w:tcBorders>
              <w:top w:val="single" w:sz="4" w:space="0" w:color="000000"/>
              <w:left w:val="single" w:sz="4" w:space="0" w:color="000000"/>
              <w:bottom w:val="single" w:sz="4" w:space="0" w:color="000000"/>
              <w:right w:val="single" w:sz="4" w:space="0" w:color="000000"/>
            </w:tcBorders>
            <w:shd w:val="clear" w:color="FFFF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Kitaip neapibrėžtos atliekos</w:t>
            </w:r>
          </w:p>
        </w:tc>
      </w:tr>
      <w:tr w:rsidR="008B399B" w:rsidRPr="005E6678" w:rsidTr="00B643F7">
        <w:trPr>
          <w:trHeight w:val="67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113</w:t>
            </w:r>
          </w:p>
        </w:tc>
        <w:tc>
          <w:tcPr>
            <w:tcW w:w="106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20 03 07</w:t>
            </w:r>
          </w:p>
        </w:tc>
        <w:tc>
          <w:tcPr>
            <w:tcW w:w="224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didelių gabaritų atliekos</w:t>
            </w:r>
          </w:p>
        </w:tc>
        <w:tc>
          <w:tcPr>
            <w:tcW w:w="280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kitos komunalinės atliekos</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10000</w:t>
            </w:r>
          </w:p>
        </w:tc>
        <w:tc>
          <w:tcPr>
            <w:tcW w:w="1260" w:type="dxa"/>
            <w:tcBorders>
              <w:top w:val="nil"/>
              <w:left w:val="nil"/>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5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S503, S504, S507, S509, R3, R5, R12, R13</w:t>
            </w:r>
          </w:p>
        </w:tc>
      </w:tr>
      <w:tr w:rsidR="008B399B" w:rsidRPr="005E6678" w:rsidTr="00B643F7">
        <w:trPr>
          <w:trHeight w:val="109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114</w:t>
            </w:r>
          </w:p>
        </w:tc>
        <w:tc>
          <w:tcPr>
            <w:tcW w:w="106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15 02 03     </w:t>
            </w:r>
          </w:p>
        </w:tc>
        <w:tc>
          <w:tcPr>
            <w:tcW w:w="224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absorbentai, filtrų medžiagos, pašluostės ir apsauginiai drabužiai, nenurodyti 15 02 02</w:t>
            </w:r>
          </w:p>
        </w:tc>
        <w:tc>
          <w:tcPr>
            <w:tcW w:w="280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absorbentai, filtrų medžiagos, pašluostės ir apsauginiai drabužiai</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260" w:type="dxa"/>
            <w:tcBorders>
              <w:top w:val="nil"/>
              <w:left w:val="nil"/>
              <w:bottom w:val="single" w:sz="4" w:space="0" w:color="000000"/>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5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5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115</w:t>
            </w:r>
          </w:p>
        </w:tc>
        <w:tc>
          <w:tcPr>
            <w:tcW w:w="106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16 03 04</w:t>
            </w:r>
          </w:p>
        </w:tc>
        <w:tc>
          <w:tcPr>
            <w:tcW w:w="224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neorganinės atliekos, nenurodytos 16 03 03</w:t>
            </w:r>
          </w:p>
        </w:tc>
        <w:tc>
          <w:tcPr>
            <w:tcW w:w="280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netinkamos naudoti gaminių partijos ir nenaudoti gaminiai</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S6, S7, R12, R13</w:t>
            </w:r>
          </w:p>
        </w:tc>
        <w:tc>
          <w:tcPr>
            <w:tcW w:w="102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2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5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510"/>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116</w:t>
            </w:r>
          </w:p>
        </w:tc>
        <w:tc>
          <w:tcPr>
            <w:tcW w:w="106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16 03 06     </w:t>
            </w:r>
          </w:p>
        </w:tc>
        <w:tc>
          <w:tcPr>
            <w:tcW w:w="224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organinės atliekos, nenurodytos 16 03 05</w:t>
            </w:r>
          </w:p>
        </w:tc>
        <w:tc>
          <w:tcPr>
            <w:tcW w:w="280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netinkamos naudoti gaminių partijos ir nenaudoti gaminiai</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2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5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109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117</w:t>
            </w:r>
          </w:p>
        </w:tc>
        <w:tc>
          <w:tcPr>
            <w:tcW w:w="106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18 02 03    </w:t>
            </w:r>
          </w:p>
        </w:tc>
        <w:tc>
          <w:tcPr>
            <w:tcW w:w="224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atliekos, kurių rinkimui ir šalinimui netaikomi specialūs reikalavimai, kad būtų išvengta infekcijos</w:t>
            </w:r>
          </w:p>
        </w:tc>
        <w:tc>
          <w:tcPr>
            <w:tcW w:w="280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 xml:space="preserve">ligų mokslinių tyrimų, diagnostikos, gydymo ar prevencijos atliekos, naudojant gyvūnus </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0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26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w:t>
            </w:r>
          </w:p>
        </w:tc>
        <w:tc>
          <w:tcPr>
            <w:tcW w:w="1540" w:type="dxa"/>
            <w:tcBorders>
              <w:top w:val="nil"/>
              <w:left w:val="nil"/>
              <w:bottom w:val="single" w:sz="4" w:space="0" w:color="000000"/>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r w:rsidR="008B399B" w:rsidRPr="005E6678" w:rsidTr="00B643F7">
        <w:trPr>
          <w:trHeight w:val="1275"/>
        </w:trPr>
        <w:tc>
          <w:tcPr>
            <w:tcW w:w="420" w:type="dxa"/>
            <w:tcBorders>
              <w:top w:val="nil"/>
              <w:left w:val="single" w:sz="4" w:space="0" w:color="000000"/>
              <w:bottom w:val="single" w:sz="4" w:space="0" w:color="000000"/>
              <w:right w:val="single" w:sz="4" w:space="0" w:color="000000"/>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118</w:t>
            </w:r>
          </w:p>
        </w:tc>
        <w:tc>
          <w:tcPr>
            <w:tcW w:w="106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19 12 12     </w:t>
            </w:r>
          </w:p>
        </w:tc>
        <w:tc>
          <w:tcPr>
            <w:tcW w:w="2240" w:type="dxa"/>
            <w:tcBorders>
              <w:top w:val="nil"/>
              <w:left w:val="nil"/>
              <w:bottom w:val="single" w:sz="4" w:space="0" w:color="000000"/>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kitos mechaninio atliekų (įskaitant medžiagų mišinius) apdorojimo atliekos, nenurodytos 19 12 11 </w:t>
            </w:r>
          </w:p>
        </w:tc>
        <w:tc>
          <w:tcPr>
            <w:tcW w:w="2800" w:type="dxa"/>
            <w:tcBorders>
              <w:top w:val="single" w:sz="4" w:space="0" w:color="000000"/>
              <w:left w:val="nil"/>
              <w:bottom w:val="single" w:sz="4" w:space="0" w:color="auto"/>
              <w:right w:val="single" w:sz="4" w:space="0" w:color="000000"/>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kitaip neapibrėžtos atliekų mechaninio apdorojimo (pvz., rūšiavimo, smulkinimo, suslėgimo, granuliavimo) atliekos</w:t>
            </w:r>
          </w:p>
        </w:tc>
        <w:tc>
          <w:tcPr>
            <w:tcW w:w="1100" w:type="dxa"/>
            <w:tcBorders>
              <w:top w:val="single" w:sz="4" w:space="0" w:color="000000"/>
              <w:left w:val="nil"/>
              <w:bottom w:val="single" w:sz="4" w:space="0" w:color="auto"/>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20000</w:t>
            </w:r>
          </w:p>
        </w:tc>
        <w:tc>
          <w:tcPr>
            <w:tcW w:w="1100" w:type="dxa"/>
            <w:tcBorders>
              <w:top w:val="single" w:sz="4" w:space="0" w:color="000000"/>
              <w:left w:val="nil"/>
              <w:bottom w:val="single" w:sz="4" w:space="0" w:color="auto"/>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10000</w:t>
            </w:r>
          </w:p>
        </w:tc>
        <w:tc>
          <w:tcPr>
            <w:tcW w:w="1100" w:type="dxa"/>
            <w:tcBorders>
              <w:top w:val="single" w:sz="4" w:space="0" w:color="000000"/>
              <w:left w:val="nil"/>
              <w:bottom w:val="single" w:sz="4" w:space="0" w:color="auto"/>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R12, R13</w:t>
            </w:r>
          </w:p>
        </w:tc>
        <w:tc>
          <w:tcPr>
            <w:tcW w:w="1020" w:type="dxa"/>
            <w:tcBorders>
              <w:top w:val="single" w:sz="4" w:space="0" w:color="000000"/>
              <w:left w:val="nil"/>
              <w:bottom w:val="single" w:sz="4" w:space="0" w:color="auto"/>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20000</w:t>
            </w:r>
          </w:p>
        </w:tc>
        <w:tc>
          <w:tcPr>
            <w:tcW w:w="1260" w:type="dxa"/>
            <w:tcBorders>
              <w:top w:val="single" w:sz="4" w:space="0" w:color="000000"/>
              <w:left w:val="nil"/>
              <w:bottom w:val="single" w:sz="4" w:space="0" w:color="auto"/>
              <w:right w:val="single" w:sz="4" w:space="0" w:color="000000"/>
            </w:tcBorders>
            <w:shd w:val="clear" w:color="FFFF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10000</w:t>
            </w:r>
          </w:p>
        </w:tc>
        <w:tc>
          <w:tcPr>
            <w:tcW w:w="1540" w:type="dxa"/>
            <w:tcBorders>
              <w:top w:val="single" w:sz="4" w:space="0" w:color="000000"/>
              <w:left w:val="nil"/>
              <w:bottom w:val="single" w:sz="4" w:space="0" w:color="auto"/>
              <w:right w:val="single" w:sz="4" w:space="0" w:color="000000"/>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6"/>
                <w:szCs w:val="16"/>
                <w:lang w:eastAsia="lt-LT"/>
              </w:rPr>
            </w:pPr>
            <w:r w:rsidRPr="005E6678">
              <w:rPr>
                <w:rFonts w:ascii="Times New Roman" w:eastAsia="Times New Roman" w:hAnsi="Times New Roman"/>
                <w:sz w:val="16"/>
                <w:szCs w:val="16"/>
                <w:lang w:eastAsia="lt-LT"/>
              </w:rPr>
              <w:t>S1, S2, S502, R12, R13</w:t>
            </w:r>
          </w:p>
        </w:tc>
      </w:tr>
    </w:tbl>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sz w:val="24"/>
          <w:szCs w:val="24"/>
          <w:lang w:eastAsia="lt-LT"/>
        </w:rPr>
      </w:pPr>
      <w:bookmarkStart w:id="0" w:name="_GoBack"/>
      <w:bookmarkEnd w:id="0"/>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sz w:val="24"/>
          <w:szCs w:val="24"/>
          <w:lang w:eastAsia="lt-LT"/>
        </w:rPr>
        <w:sectPr w:rsidR="008B399B" w:rsidRPr="005E6678" w:rsidSect="000D4CB0">
          <w:pgSz w:w="16838" w:h="11906" w:orient="landscape"/>
          <w:pgMar w:top="1701" w:right="1701" w:bottom="567" w:left="1134" w:header="567" w:footer="567" w:gutter="0"/>
          <w:cols w:space="1296"/>
          <w:docGrid w:linePitch="360"/>
        </w:sectPr>
      </w:pP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r w:rsidRPr="005E6678">
        <w:rPr>
          <w:rFonts w:ascii="Times New Roman" w:eastAsia="Times New Roman" w:hAnsi="Times New Roman"/>
          <w:b/>
          <w:sz w:val="24"/>
          <w:szCs w:val="24"/>
          <w:lang w:eastAsia="lt-LT"/>
        </w:rPr>
        <w:lastRenderedPageBreak/>
        <w:t xml:space="preserve">7. Gamtos išteklių (natūralių gamtos komponentų), visų pirma vandens, žemės, dirvožemio, biologinės įvairovės naudojimo mastas ir </w:t>
      </w:r>
      <w:proofErr w:type="spellStart"/>
      <w:r w:rsidRPr="005E6678">
        <w:rPr>
          <w:rFonts w:ascii="Times New Roman" w:eastAsia="Times New Roman" w:hAnsi="Times New Roman"/>
          <w:b/>
          <w:sz w:val="24"/>
          <w:szCs w:val="24"/>
          <w:lang w:eastAsia="lt-LT"/>
        </w:rPr>
        <w:t>regeneracinis</w:t>
      </w:r>
      <w:proofErr w:type="spellEnd"/>
      <w:r w:rsidRPr="005E6678">
        <w:rPr>
          <w:rFonts w:ascii="Times New Roman" w:eastAsia="Times New Roman" w:hAnsi="Times New Roman"/>
          <w:b/>
          <w:sz w:val="24"/>
          <w:szCs w:val="24"/>
          <w:lang w:eastAsia="lt-LT"/>
        </w:rPr>
        <w:t xml:space="preserve"> pajėgumas (atsistatymas).</w:t>
      </w:r>
    </w:p>
    <w:p w:rsidR="008B399B" w:rsidRPr="005E6678" w:rsidRDefault="008B399B" w:rsidP="008B399B">
      <w:pPr>
        <w:spacing w:before="100" w:beforeAutospacing="1" w:after="0" w:line="240" w:lineRule="auto"/>
        <w:ind w:firstLine="567"/>
        <w:jc w:val="both"/>
        <w:rPr>
          <w:rFonts w:ascii="Times New Roman" w:eastAsia="Times New Roman" w:hAnsi="Times New Roman"/>
          <w:noProof/>
          <w:sz w:val="24"/>
          <w:szCs w:val="24"/>
          <w:lang w:eastAsia="lt-LT"/>
        </w:rPr>
      </w:pPr>
      <w:r w:rsidRPr="005E6678">
        <w:rPr>
          <w:rFonts w:ascii="Times New Roman" w:eastAsia="Times New Roman" w:hAnsi="Times New Roman"/>
          <w:noProof/>
          <w:sz w:val="24"/>
          <w:szCs w:val="24"/>
          <w:lang w:eastAsia="lt-LT"/>
        </w:rPr>
        <w:t xml:space="preserve">Gamtos ištekliai ūkinės veiklos metu nenaudojami ir ateityje neplanuojama naudoti. </w:t>
      </w:r>
    </w:p>
    <w:p w:rsidR="008B399B" w:rsidRPr="005E6678" w:rsidRDefault="008B399B" w:rsidP="008B399B">
      <w:pPr>
        <w:spacing w:after="100" w:afterAutospacing="1" w:line="240" w:lineRule="auto"/>
        <w:ind w:firstLine="567"/>
        <w:jc w:val="both"/>
        <w:rPr>
          <w:rFonts w:ascii="Times New Roman" w:eastAsia="Times New Roman" w:hAnsi="Times New Roman"/>
          <w:noProof/>
          <w:sz w:val="24"/>
          <w:szCs w:val="24"/>
          <w:lang w:eastAsia="lt-LT"/>
        </w:rPr>
      </w:pPr>
      <w:r w:rsidRPr="005E6678">
        <w:rPr>
          <w:rFonts w:ascii="Times New Roman" w:eastAsia="Times New Roman" w:hAnsi="Times New Roman"/>
          <w:sz w:val="24"/>
          <w:szCs w:val="24"/>
        </w:rPr>
        <w:t xml:space="preserve">Šaltas buities reikmėms naudojamas vanduo tiekiamas iš artezinio vandens šulinio, per vandens bokštą ir vietinį vandentiekį pagal sutartį su UAB </w:t>
      </w:r>
      <w:r w:rsidRPr="005E6678">
        <w:rPr>
          <w:rFonts w:ascii="Times New Roman" w:eastAsia="Times New Roman" w:hAnsi="Times New Roman"/>
          <w:sz w:val="24"/>
          <w:szCs w:val="24"/>
          <w:lang w:eastAsia="lt-LT"/>
        </w:rPr>
        <w:t xml:space="preserve">„AINUVA“. Sutarties su UAB „AINUVA“ kopija pateikta 3 priede. Karštas vanduo ruošiamas vietoje įrengtais elektriniais vandens šildytuvais. </w:t>
      </w:r>
      <w:r w:rsidRPr="005E6678">
        <w:rPr>
          <w:rFonts w:ascii="Times New Roman" w:eastAsia="Times New Roman" w:hAnsi="Times New Roman"/>
          <w:noProof/>
          <w:sz w:val="24"/>
          <w:szCs w:val="24"/>
          <w:lang w:eastAsia="lt-LT"/>
        </w:rPr>
        <w:t xml:space="preserve">Pagal poreikį geriamas vanduo užsakomas iš UAB „EDEN SPRINGS LIETUVA“. </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b/>
          <w:sz w:val="24"/>
          <w:szCs w:val="24"/>
          <w:lang w:eastAsia="lt-LT"/>
        </w:rPr>
        <w:t>8. Energijos išteklių naudojimo mastas, nurodant kuro rūšį</w:t>
      </w:r>
      <w:r w:rsidRPr="005E6678">
        <w:rPr>
          <w:rFonts w:ascii="Times New Roman" w:eastAsia="Times New Roman" w:hAnsi="Times New Roman"/>
          <w:sz w:val="24"/>
          <w:szCs w:val="24"/>
          <w:lang w:eastAsia="lt-LT"/>
        </w:rPr>
        <w:t>.</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Įmonei vykdant nepavojingų atliekų tvarkymą yra ir ateityje bus naudojama elektros energija (elektrą naudojantiems atliekų apdorojimo įrankiams ir įrenginiams, patalpų apšvietimui). Šaltuoju metų laiku personalo patalpos apšildomos elektrinių šildytuvų pagalba.</w:t>
      </w:r>
    </w:p>
    <w:p w:rsidR="008B399B" w:rsidRPr="005E6678" w:rsidRDefault="008B399B" w:rsidP="008B399B">
      <w:pPr>
        <w:tabs>
          <w:tab w:val="left" w:pos="4995"/>
        </w:tabs>
        <w:spacing w:before="100" w:beforeAutospacing="1"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b/>
          <w:sz w:val="24"/>
          <w:szCs w:val="24"/>
          <w:lang w:eastAsia="lt-LT"/>
        </w:rPr>
        <w:t>3 lentelė.</w:t>
      </w:r>
      <w:r w:rsidRPr="005E6678">
        <w:rPr>
          <w:rFonts w:ascii="Times New Roman" w:eastAsia="Times New Roman" w:hAnsi="Times New Roman"/>
          <w:sz w:val="24"/>
          <w:szCs w:val="24"/>
          <w:lang w:eastAsia="lt-LT"/>
        </w:rPr>
        <w:t xml:space="preserve"> Esami ir planuojami energetiniai ištekliai</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011"/>
        <w:gridCol w:w="2835"/>
        <w:gridCol w:w="3171"/>
      </w:tblGrid>
      <w:tr w:rsidR="008B399B" w:rsidRPr="005E6678" w:rsidTr="00B643F7">
        <w:trPr>
          <w:trHeight w:val="516"/>
          <w:jc w:val="center"/>
        </w:trPr>
        <w:tc>
          <w:tcPr>
            <w:tcW w:w="729" w:type="dxa"/>
            <w:shd w:val="clear" w:color="auto" w:fill="auto"/>
            <w:vAlign w:val="center"/>
          </w:tcPr>
          <w:p w:rsidR="008B399B" w:rsidRPr="005E6678" w:rsidRDefault="008B399B" w:rsidP="00B643F7">
            <w:pPr>
              <w:autoSpaceDE w:val="0"/>
              <w:autoSpaceDN w:val="0"/>
              <w:adjustRightInd w:val="0"/>
              <w:spacing w:after="0" w:line="240" w:lineRule="auto"/>
              <w:jc w:val="center"/>
              <w:rPr>
                <w:rFonts w:ascii="Times New Roman" w:eastAsia="Times New Roman" w:hAnsi="Times New Roman"/>
              </w:rPr>
            </w:pPr>
            <w:r w:rsidRPr="005E6678">
              <w:rPr>
                <w:rFonts w:ascii="Times New Roman" w:eastAsia="Times New Roman" w:hAnsi="Times New Roman"/>
              </w:rPr>
              <w:t>Eil. Nr.</w:t>
            </w:r>
          </w:p>
        </w:tc>
        <w:tc>
          <w:tcPr>
            <w:tcW w:w="3011" w:type="dxa"/>
            <w:shd w:val="clear" w:color="auto" w:fill="auto"/>
            <w:vAlign w:val="center"/>
          </w:tcPr>
          <w:p w:rsidR="008B399B" w:rsidRPr="005E6678" w:rsidRDefault="008B399B" w:rsidP="00B643F7">
            <w:pPr>
              <w:autoSpaceDE w:val="0"/>
              <w:autoSpaceDN w:val="0"/>
              <w:adjustRightInd w:val="0"/>
              <w:spacing w:after="0" w:line="240" w:lineRule="auto"/>
              <w:jc w:val="center"/>
              <w:rPr>
                <w:rFonts w:ascii="Times New Roman" w:eastAsia="Times New Roman" w:hAnsi="Times New Roman"/>
              </w:rPr>
            </w:pPr>
            <w:r w:rsidRPr="005E6678">
              <w:rPr>
                <w:rFonts w:ascii="Times New Roman" w:eastAsia="Times New Roman" w:hAnsi="Times New Roman"/>
              </w:rPr>
              <w:t>Energetiniai ištekliai</w:t>
            </w:r>
          </w:p>
        </w:tc>
        <w:tc>
          <w:tcPr>
            <w:tcW w:w="2835" w:type="dxa"/>
            <w:shd w:val="clear" w:color="auto" w:fill="auto"/>
            <w:vAlign w:val="center"/>
          </w:tcPr>
          <w:p w:rsidR="008B399B" w:rsidRPr="005E6678" w:rsidRDefault="008B399B" w:rsidP="00B643F7">
            <w:pPr>
              <w:autoSpaceDE w:val="0"/>
              <w:autoSpaceDN w:val="0"/>
              <w:adjustRightInd w:val="0"/>
              <w:spacing w:after="0" w:line="240" w:lineRule="auto"/>
              <w:jc w:val="center"/>
              <w:rPr>
                <w:rFonts w:ascii="Times New Roman" w:eastAsia="Times New Roman" w:hAnsi="Times New Roman"/>
              </w:rPr>
            </w:pPr>
            <w:r w:rsidRPr="005E6678">
              <w:rPr>
                <w:rFonts w:ascii="Times New Roman" w:eastAsia="Times New Roman" w:hAnsi="Times New Roman"/>
              </w:rPr>
              <w:t>Sunaudojamas kiekis, vnt./metus</w:t>
            </w:r>
          </w:p>
        </w:tc>
        <w:tc>
          <w:tcPr>
            <w:tcW w:w="3171" w:type="dxa"/>
            <w:vAlign w:val="center"/>
          </w:tcPr>
          <w:p w:rsidR="008B399B" w:rsidRPr="005E6678" w:rsidRDefault="008B399B" w:rsidP="00B643F7">
            <w:pPr>
              <w:spacing w:after="0"/>
              <w:jc w:val="center"/>
              <w:rPr>
                <w:rFonts w:ascii="Times New Roman" w:hAnsi="Times New Roman"/>
              </w:rPr>
            </w:pPr>
            <w:r w:rsidRPr="005E6678">
              <w:rPr>
                <w:rFonts w:ascii="Times New Roman" w:hAnsi="Times New Roman"/>
              </w:rPr>
              <w:t>Planuojamas sunaudoti kiekis, vnt./metus</w:t>
            </w:r>
          </w:p>
        </w:tc>
      </w:tr>
      <w:tr w:rsidR="008B399B" w:rsidRPr="005E6678" w:rsidTr="00B643F7">
        <w:trPr>
          <w:jc w:val="center"/>
        </w:trPr>
        <w:tc>
          <w:tcPr>
            <w:tcW w:w="729" w:type="dxa"/>
            <w:shd w:val="clear" w:color="auto" w:fill="auto"/>
            <w:vAlign w:val="center"/>
          </w:tcPr>
          <w:p w:rsidR="008B399B" w:rsidRPr="005E6678" w:rsidRDefault="008B399B" w:rsidP="00B643F7">
            <w:pPr>
              <w:autoSpaceDE w:val="0"/>
              <w:autoSpaceDN w:val="0"/>
              <w:adjustRightInd w:val="0"/>
              <w:spacing w:after="0" w:line="240" w:lineRule="auto"/>
              <w:jc w:val="center"/>
              <w:rPr>
                <w:rFonts w:ascii="Times New Roman" w:eastAsia="Times New Roman" w:hAnsi="Times New Roman"/>
              </w:rPr>
            </w:pPr>
            <w:r w:rsidRPr="005E6678">
              <w:rPr>
                <w:rFonts w:ascii="Times New Roman" w:eastAsia="Times New Roman" w:hAnsi="Times New Roman"/>
              </w:rPr>
              <w:t>1.</w:t>
            </w:r>
          </w:p>
        </w:tc>
        <w:tc>
          <w:tcPr>
            <w:tcW w:w="3011" w:type="dxa"/>
            <w:shd w:val="clear" w:color="auto" w:fill="auto"/>
            <w:vAlign w:val="center"/>
          </w:tcPr>
          <w:p w:rsidR="008B399B" w:rsidRPr="005E6678" w:rsidRDefault="008B399B" w:rsidP="00B643F7">
            <w:pPr>
              <w:autoSpaceDE w:val="0"/>
              <w:autoSpaceDN w:val="0"/>
              <w:adjustRightInd w:val="0"/>
              <w:spacing w:after="0" w:line="240" w:lineRule="auto"/>
              <w:jc w:val="center"/>
              <w:rPr>
                <w:rFonts w:ascii="Times New Roman" w:eastAsia="Times New Roman" w:hAnsi="Times New Roman"/>
              </w:rPr>
            </w:pPr>
            <w:r w:rsidRPr="005E6678">
              <w:rPr>
                <w:rFonts w:ascii="Times New Roman" w:eastAsia="Times New Roman" w:hAnsi="Times New Roman"/>
              </w:rPr>
              <w:t xml:space="preserve">Elektros energija, tūkst. </w:t>
            </w:r>
            <w:proofErr w:type="spellStart"/>
            <w:r w:rsidRPr="005E6678">
              <w:rPr>
                <w:rFonts w:ascii="Times New Roman" w:eastAsia="Times New Roman" w:hAnsi="Times New Roman"/>
              </w:rPr>
              <w:t>kWh</w:t>
            </w:r>
            <w:proofErr w:type="spellEnd"/>
          </w:p>
        </w:tc>
        <w:tc>
          <w:tcPr>
            <w:tcW w:w="2835" w:type="dxa"/>
            <w:shd w:val="clear" w:color="auto" w:fill="auto"/>
            <w:vAlign w:val="center"/>
          </w:tcPr>
          <w:p w:rsidR="008B399B" w:rsidRPr="005E6678" w:rsidRDefault="008B399B" w:rsidP="00B643F7">
            <w:pPr>
              <w:autoSpaceDE w:val="0"/>
              <w:autoSpaceDN w:val="0"/>
              <w:adjustRightInd w:val="0"/>
              <w:spacing w:after="0" w:line="240" w:lineRule="auto"/>
              <w:jc w:val="center"/>
              <w:rPr>
                <w:rFonts w:ascii="Times New Roman" w:eastAsia="Times New Roman" w:hAnsi="Times New Roman"/>
              </w:rPr>
            </w:pPr>
            <w:r w:rsidRPr="005E6678">
              <w:rPr>
                <w:rFonts w:ascii="Times New Roman" w:eastAsia="Times New Roman" w:hAnsi="Times New Roman"/>
              </w:rPr>
              <w:t>200 000</w:t>
            </w:r>
          </w:p>
        </w:tc>
        <w:tc>
          <w:tcPr>
            <w:tcW w:w="3171" w:type="dxa"/>
            <w:vAlign w:val="center"/>
          </w:tcPr>
          <w:p w:rsidR="008B399B" w:rsidRPr="005E6678" w:rsidRDefault="008B399B" w:rsidP="00B643F7">
            <w:pPr>
              <w:spacing w:after="0"/>
              <w:jc w:val="center"/>
              <w:rPr>
                <w:rFonts w:ascii="Times New Roman" w:hAnsi="Times New Roman"/>
              </w:rPr>
            </w:pPr>
            <w:r w:rsidRPr="005E6678">
              <w:rPr>
                <w:rFonts w:ascii="Times New Roman" w:eastAsia="Times New Roman" w:hAnsi="Times New Roman"/>
              </w:rPr>
              <w:t>210 000</w:t>
            </w:r>
          </w:p>
        </w:tc>
      </w:tr>
    </w:tbl>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1" w:name="part_e2f6a58e217c4bb0b1b5773028fe7775"/>
      <w:bookmarkEnd w:id="1"/>
      <w:r w:rsidRPr="005E6678">
        <w:rPr>
          <w:rFonts w:ascii="Times New Roman" w:eastAsia="Times New Roman" w:hAnsi="Times New Roman"/>
          <w:b/>
          <w:sz w:val="24"/>
          <w:szCs w:val="24"/>
          <w:lang w:eastAsia="lt-LT"/>
        </w:rPr>
        <w:t>9. Pavojingų, nepavojingų ir radioaktyviųjų atliekų susidarymas, nurodant, atliekų susidarymo vietą, kokios atliekos susidaro (atliekų susidarymo šaltinis arba atliekų tipas), preliminarų jų kiekį, jų tvarkymo veiklos rūšis.</w:t>
      </w:r>
    </w:p>
    <w:p w:rsidR="008B399B" w:rsidRPr="007E69EB" w:rsidRDefault="008B399B" w:rsidP="008B399B">
      <w:pPr>
        <w:autoSpaceDE w:val="0"/>
        <w:autoSpaceDN w:val="0"/>
        <w:adjustRightInd w:val="0"/>
        <w:spacing w:after="0" w:line="240" w:lineRule="auto"/>
        <w:ind w:firstLine="567"/>
        <w:jc w:val="both"/>
        <w:rPr>
          <w:rFonts w:ascii="Times New Roman" w:eastAsia="Times New Roman" w:hAnsi="Times New Roman"/>
          <w:sz w:val="24"/>
          <w:szCs w:val="24"/>
          <w:lang w:val="en-US"/>
        </w:rPr>
      </w:pPr>
      <w:r w:rsidRPr="00BE68B4">
        <w:rPr>
          <w:rFonts w:ascii="Times New Roman" w:eastAsia="Times New Roman" w:hAnsi="Times New Roman"/>
          <w:sz w:val="24"/>
          <w:szCs w:val="24"/>
        </w:rPr>
        <w:t>UAB „SUPER MONTES“ nepavojingų atliekų tvarkymo veikloje susidaro ir susidarys</w:t>
      </w:r>
      <w:r w:rsidRPr="00BE68B4">
        <w:rPr>
          <w:rFonts w:ascii="Times New Roman" w:eastAsia="Times New Roman" w:hAnsi="Times New Roman"/>
          <w:color w:val="FF0000"/>
          <w:sz w:val="24"/>
          <w:szCs w:val="24"/>
        </w:rPr>
        <w:t xml:space="preserve"> </w:t>
      </w:r>
      <w:r w:rsidRPr="005E6678">
        <w:rPr>
          <w:rFonts w:ascii="Times New Roman" w:eastAsia="Times New Roman" w:hAnsi="Times New Roman"/>
          <w:b/>
          <w:i/>
          <w:sz w:val="24"/>
          <w:szCs w:val="24"/>
        </w:rPr>
        <w:t xml:space="preserve">nepavojingos atliekos: </w:t>
      </w:r>
      <w:r w:rsidRPr="005E6678">
        <w:rPr>
          <w:rFonts w:ascii="Times New Roman" w:eastAsia="Times New Roman" w:hAnsi="Times New Roman"/>
          <w:sz w:val="24"/>
          <w:szCs w:val="24"/>
        </w:rPr>
        <w:t>antrinių žaliavų (popieriaus ir kartono, plastiko ir gumos, stiklo, medienos, pakuočių, juodojo ir spalvotojo metalo), elektros ir elektroninės įrangos, baterijų ir akumuliatorių, mišrių komunalinių atliekų, dažų, lakų, klijų, pigmentų ir kt. cheminių preparatų gamybos ir naudojimo, statybinės ir griovimo, terminių procesų, automobilių techninės priežiūros ir eksploatuoti netinkamų transporto priemonių ardymo, biologiškai skaidžių, įvairaus atliekų apdorojimo, karjerų eksploatavimo, odos kailių ir tekstilės pramonės bei kitaip neapibrėžtos atliekos.</w:t>
      </w:r>
    </w:p>
    <w:p w:rsidR="008B399B" w:rsidRDefault="008B399B" w:rsidP="008B399B">
      <w:pPr>
        <w:autoSpaceDE w:val="0"/>
        <w:autoSpaceDN w:val="0"/>
        <w:adjustRightInd w:val="0"/>
        <w:spacing w:after="0" w:line="240" w:lineRule="auto"/>
        <w:ind w:firstLine="567"/>
        <w:jc w:val="both"/>
        <w:rPr>
          <w:rFonts w:ascii="Times New Roman" w:eastAsia="Times New Roman" w:hAnsi="Times New Roman"/>
          <w:sz w:val="24"/>
          <w:szCs w:val="24"/>
        </w:rPr>
      </w:pPr>
      <w:r w:rsidRPr="005E6678">
        <w:rPr>
          <w:rFonts w:ascii="Times New Roman" w:eastAsia="Times New Roman" w:hAnsi="Times New Roman"/>
          <w:sz w:val="24"/>
          <w:szCs w:val="24"/>
        </w:rPr>
        <w:t xml:space="preserve">Aukščiau išvardintų atliekų susidarymo vieta – įmonės teritorijoje esančios atviros aikštelės ir uždaros pastatų patalpos, kuriose vykdomas nepavojingų atliekų apdorojimas ir laikymas.  </w:t>
      </w:r>
    </w:p>
    <w:p w:rsidR="008B399B" w:rsidRPr="00BE68B4" w:rsidRDefault="008B399B" w:rsidP="008B399B">
      <w:pPr>
        <w:autoSpaceDE w:val="0"/>
        <w:autoSpaceDN w:val="0"/>
        <w:adjustRightInd w:val="0"/>
        <w:spacing w:after="0" w:line="240" w:lineRule="auto"/>
        <w:ind w:firstLine="567"/>
        <w:jc w:val="both"/>
        <w:rPr>
          <w:rFonts w:ascii="Times New Roman" w:eastAsia="Times New Roman" w:hAnsi="Times New Roman"/>
          <w:noProof/>
          <w:sz w:val="24"/>
          <w:szCs w:val="24"/>
          <w:lang w:eastAsia="lt-LT"/>
        </w:rPr>
      </w:pPr>
      <w:r w:rsidRPr="005E6678">
        <w:rPr>
          <w:rFonts w:ascii="Times New Roman" w:eastAsia="Times New Roman" w:hAnsi="Times New Roman"/>
          <w:sz w:val="24"/>
          <w:szCs w:val="24"/>
        </w:rPr>
        <w:t xml:space="preserve">Visos susidariusios atliekos yra laikomos atliekų laikymo zonose </w:t>
      </w:r>
      <w:r w:rsidRPr="005E6678">
        <w:rPr>
          <w:rFonts w:ascii="Times New Roman" w:hAnsi="Times New Roman"/>
          <w:sz w:val="24"/>
          <w:szCs w:val="24"/>
        </w:rPr>
        <w:t>(Patikslintas nepavojingų atliekų tvarkymo zonų planas pateiktas 5 priede)</w:t>
      </w:r>
      <w:r w:rsidRPr="005E6678">
        <w:rPr>
          <w:rFonts w:ascii="Times New Roman" w:eastAsia="Times New Roman" w:hAnsi="Times New Roman"/>
          <w:sz w:val="24"/>
          <w:szCs w:val="24"/>
        </w:rPr>
        <w:t>, vadovaujantis Atliekų tvarkymo taisyklėse bei kituose specifinius atliekų srautus reglamentuojančiuose teisės aktuose nustatytais pakavimo ir ženklinimo reikalavimais ir perduodamos atliekų tvarkymo teisę turinčioms įmonėms.</w:t>
      </w:r>
      <w:r>
        <w:rPr>
          <w:rFonts w:ascii="Times New Roman" w:eastAsia="Times New Roman" w:hAnsi="Times New Roman"/>
          <w:sz w:val="24"/>
          <w:szCs w:val="24"/>
        </w:rPr>
        <w:t xml:space="preserve"> </w:t>
      </w:r>
      <w:r w:rsidRPr="00BE68B4">
        <w:rPr>
          <w:rFonts w:ascii="Times New Roman" w:eastAsia="Times New Roman" w:hAnsi="Times New Roman"/>
          <w:noProof/>
          <w:sz w:val="24"/>
          <w:szCs w:val="24"/>
          <w:lang w:eastAsia="lt-LT"/>
        </w:rPr>
        <w:t>Esant poreikiui atliekų tvarkymo veiklos zonų planas bus tikslinamas.</w:t>
      </w:r>
    </w:p>
    <w:p w:rsidR="008B399B" w:rsidRPr="005E6678" w:rsidRDefault="008B399B" w:rsidP="008B399B">
      <w:pPr>
        <w:autoSpaceDE w:val="0"/>
        <w:autoSpaceDN w:val="0"/>
        <w:adjustRightInd w:val="0"/>
        <w:spacing w:after="0" w:line="240" w:lineRule="auto"/>
        <w:ind w:firstLine="567"/>
        <w:jc w:val="both"/>
        <w:rPr>
          <w:rFonts w:ascii="Times New Roman" w:eastAsia="Times New Roman" w:hAnsi="Times New Roman"/>
          <w:noProof/>
          <w:sz w:val="24"/>
          <w:szCs w:val="24"/>
          <w:lang w:eastAsia="lt-LT"/>
        </w:rPr>
      </w:pPr>
      <w:r w:rsidRPr="00BE68B4">
        <w:rPr>
          <w:rFonts w:ascii="Times New Roman" w:eastAsia="Times New Roman" w:hAnsi="Times New Roman"/>
          <w:noProof/>
          <w:sz w:val="24"/>
          <w:szCs w:val="24"/>
        </w:rPr>
        <w:t xml:space="preserve">UAB „SUPER MONTES“ dirbtuvėse vykdant įmonės autotransporto mechanizmų ir kitos įrangos techninę priežiūrą susidarys šios </w:t>
      </w:r>
      <w:r w:rsidRPr="00BE68B4">
        <w:rPr>
          <w:rFonts w:ascii="Times New Roman" w:eastAsia="Times New Roman" w:hAnsi="Times New Roman"/>
          <w:b/>
          <w:i/>
          <w:noProof/>
          <w:sz w:val="24"/>
          <w:szCs w:val="24"/>
        </w:rPr>
        <w:t>pavojingos atliekos:</w:t>
      </w:r>
      <w:r w:rsidRPr="00BE68B4">
        <w:rPr>
          <w:rFonts w:ascii="Times New Roman" w:eastAsia="Times New Roman" w:hAnsi="Times New Roman"/>
          <w:noProof/>
          <w:sz w:val="24"/>
          <w:szCs w:val="24"/>
        </w:rPr>
        <w:t xml:space="preserve"> panaudota variklio alyva, </w:t>
      </w:r>
      <w:r w:rsidRPr="00BE68B4">
        <w:rPr>
          <w:rFonts w:ascii="Times New Roman" w:hAnsi="Times New Roman"/>
          <w:sz w:val="24"/>
          <w:szCs w:val="24"/>
          <w:shd w:val="clear" w:color="auto" w:fill="FFFFFF"/>
        </w:rPr>
        <w:t xml:space="preserve">panaudoti tepalai ir tepalų filtrai, panaudoti </w:t>
      </w:r>
      <w:proofErr w:type="spellStart"/>
      <w:r w:rsidRPr="00BE68B4">
        <w:rPr>
          <w:rFonts w:ascii="Times New Roman" w:hAnsi="Times New Roman"/>
          <w:sz w:val="24"/>
          <w:szCs w:val="24"/>
          <w:shd w:val="clear" w:color="auto" w:fill="FFFFFF"/>
        </w:rPr>
        <w:t>sorbentai</w:t>
      </w:r>
      <w:proofErr w:type="spellEnd"/>
      <w:r w:rsidRPr="00BE68B4">
        <w:rPr>
          <w:rFonts w:ascii="Times New Roman" w:hAnsi="Times New Roman"/>
          <w:sz w:val="24"/>
          <w:szCs w:val="24"/>
          <w:shd w:val="clear" w:color="auto" w:fill="FFFFFF"/>
        </w:rPr>
        <w:t>, pašluostės bei apsauginių drabužių atliekos. Visos susidariusios pavojingos medžiagos iki jų pridavimo laikomos</w:t>
      </w:r>
      <w:r w:rsidRPr="00BE68B4">
        <w:rPr>
          <w:rFonts w:ascii="Times New Roman" w:eastAsia="Times New Roman" w:hAnsi="Times New Roman"/>
          <w:noProof/>
          <w:sz w:val="24"/>
          <w:szCs w:val="24"/>
          <w:lang w:eastAsia="lt-LT"/>
        </w:rPr>
        <w:t xml:space="preserve"> talpuose, kurių dangčiai ir kamščiai yra tvirti ir sandarūs, sukonstruoti ir pagaminti taip, kad juos būtų galima saugiai atidaryti ir uždaryti, kad jie laikymo, perkėlimo metu nesutrūktų, neatsilaisvintų, neatsidarytų ir juose esančios medžiagos nepatektų į aplinką. Pavojingų atliekų talpos paženklintos Atliekų tvarkymo taisyklėse nustatytos formos etikėtėmis. Veiklos metu</w:t>
      </w:r>
      <w:r w:rsidRPr="00BE68B4">
        <w:rPr>
          <w:rFonts w:ascii="Times New Roman" w:hAnsi="Times New Roman"/>
          <w:sz w:val="24"/>
          <w:szCs w:val="24"/>
          <w:shd w:val="clear" w:color="auto" w:fill="FFFFFF"/>
        </w:rPr>
        <w:t xml:space="preserve"> susidariusios pavojingos atliekos</w:t>
      </w:r>
      <w:r w:rsidRPr="00BE68B4">
        <w:rPr>
          <w:rFonts w:ascii="Times New Roman" w:eastAsia="Times New Roman" w:hAnsi="Times New Roman"/>
          <w:noProof/>
          <w:sz w:val="24"/>
          <w:szCs w:val="24"/>
        </w:rPr>
        <w:t xml:space="preserve"> bus laikomos uždarose pastato patalpose, esančiose pavojingų atliekų laikymo zonose (žr. 5 priedas)</w:t>
      </w:r>
      <w:r w:rsidRPr="00BE68B4">
        <w:rPr>
          <w:rFonts w:ascii="Times New Roman" w:eastAsia="Times New Roman" w:hAnsi="Times New Roman"/>
          <w:sz w:val="24"/>
          <w:szCs w:val="24"/>
        </w:rPr>
        <w:t>.</w:t>
      </w:r>
    </w:p>
    <w:p w:rsidR="008B399B" w:rsidRPr="005E6678" w:rsidRDefault="008B399B" w:rsidP="008B399B">
      <w:pPr>
        <w:autoSpaceDE w:val="0"/>
        <w:autoSpaceDN w:val="0"/>
        <w:adjustRightInd w:val="0"/>
        <w:spacing w:after="0" w:line="240" w:lineRule="auto"/>
        <w:ind w:firstLine="567"/>
        <w:jc w:val="both"/>
        <w:rPr>
          <w:rFonts w:ascii="Times New Roman" w:eastAsia="Times New Roman" w:hAnsi="Times New Roman"/>
          <w:sz w:val="24"/>
          <w:szCs w:val="24"/>
        </w:rPr>
      </w:pPr>
      <w:r w:rsidRPr="005E6678">
        <w:rPr>
          <w:rFonts w:ascii="Times New Roman" w:eastAsia="Times New Roman" w:hAnsi="Times New Roman"/>
          <w:sz w:val="24"/>
          <w:szCs w:val="24"/>
        </w:rPr>
        <w:t>Darbuotojų buitinės veiklos metu susidaro</w:t>
      </w:r>
      <w:r>
        <w:rPr>
          <w:rFonts w:ascii="Times New Roman" w:eastAsia="Times New Roman" w:hAnsi="Times New Roman"/>
          <w:sz w:val="24"/>
          <w:szCs w:val="24"/>
        </w:rPr>
        <w:t xml:space="preserve"> ir susidarys</w:t>
      </w:r>
      <w:r w:rsidRPr="005E6678">
        <w:rPr>
          <w:rFonts w:ascii="Times New Roman" w:eastAsia="Times New Roman" w:hAnsi="Times New Roman"/>
          <w:sz w:val="24"/>
          <w:szCs w:val="24"/>
        </w:rPr>
        <w:t xml:space="preserve"> mišrios komunalinės atliekos.</w:t>
      </w:r>
    </w:p>
    <w:p w:rsidR="008B399B" w:rsidRDefault="008B399B" w:rsidP="008B399B">
      <w:pPr>
        <w:autoSpaceDE w:val="0"/>
        <w:autoSpaceDN w:val="0"/>
        <w:adjustRightInd w:val="0"/>
        <w:spacing w:after="0" w:line="240" w:lineRule="auto"/>
        <w:ind w:firstLine="567"/>
        <w:jc w:val="both"/>
        <w:rPr>
          <w:rFonts w:ascii="Times New Roman" w:eastAsia="Times New Roman" w:hAnsi="Times New Roman"/>
          <w:noProof/>
          <w:sz w:val="24"/>
          <w:szCs w:val="24"/>
        </w:rPr>
      </w:pPr>
      <w:r>
        <w:rPr>
          <w:rFonts w:ascii="Times New Roman" w:eastAsia="Times New Roman" w:hAnsi="Times New Roman"/>
          <w:noProof/>
          <w:sz w:val="24"/>
          <w:szCs w:val="24"/>
        </w:rPr>
        <w:lastRenderedPageBreak/>
        <w:t>Visi atliekų tvarkymo veiksmai yra ir toliau bus registruojami šiai veiklai privalomuose dokumentuose, nurodytuose Atliekų susidarymo ir tvarkymo apskaitos ir ataskaitų teikimo taisyklėse, Atliekų tvarkymo taisyklėse bei kituose specifinius atliekų srautus reglamentuojančiuose teisės aktuose.</w:t>
      </w:r>
    </w:p>
    <w:p w:rsidR="008B399B" w:rsidRPr="005E6678" w:rsidRDefault="008B399B" w:rsidP="008B399B">
      <w:pPr>
        <w:autoSpaceDE w:val="0"/>
        <w:autoSpaceDN w:val="0"/>
        <w:adjustRightInd w:val="0"/>
        <w:spacing w:after="0" w:line="240" w:lineRule="auto"/>
        <w:ind w:firstLine="567"/>
        <w:jc w:val="both"/>
        <w:rPr>
          <w:rFonts w:ascii="Times New Roman" w:eastAsia="Times New Roman" w:hAnsi="Times New Roman"/>
          <w:sz w:val="24"/>
          <w:szCs w:val="24"/>
        </w:rPr>
      </w:pPr>
      <w:r w:rsidRPr="005E6678">
        <w:rPr>
          <w:rFonts w:ascii="Times New Roman" w:eastAsia="Times New Roman" w:hAnsi="Times New Roman"/>
          <w:sz w:val="24"/>
          <w:szCs w:val="24"/>
        </w:rPr>
        <w:t xml:space="preserve">Duomenys apie </w:t>
      </w:r>
      <w:r>
        <w:rPr>
          <w:rFonts w:ascii="Times New Roman" w:eastAsia="Times New Roman" w:hAnsi="Times New Roman"/>
          <w:sz w:val="24"/>
          <w:szCs w:val="24"/>
        </w:rPr>
        <w:t>UAB „SUPER MONTES“</w:t>
      </w:r>
      <w:r w:rsidRPr="00322BFC">
        <w:rPr>
          <w:rFonts w:ascii="Times New Roman" w:eastAsia="Times New Roman" w:hAnsi="Times New Roman"/>
          <w:noProof/>
          <w:sz w:val="24"/>
          <w:szCs w:val="24"/>
        </w:rPr>
        <w:t xml:space="preserve"> </w:t>
      </w:r>
      <w:r>
        <w:rPr>
          <w:rFonts w:ascii="Times New Roman" w:eastAsia="Times New Roman" w:hAnsi="Times New Roman"/>
          <w:noProof/>
          <w:sz w:val="24"/>
          <w:szCs w:val="24"/>
        </w:rPr>
        <w:t>vykdomoje ūkinėje veikloje</w:t>
      </w:r>
      <w:r>
        <w:rPr>
          <w:rFonts w:ascii="Times New Roman" w:eastAsia="Times New Roman" w:hAnsi="Times New Roman"/>
          <w:sz w:val="24"/>
          <w:szCs w:val="24"/>
        </w:rPr>
        <w:t xml:space="preserve"> </w:t>
      </w:r>
      <w:r w:rsidRPr="005E6678">
        <w:rPr>
          <w:rFonts w:ascii="Times New Roman" w:eastAsia="Times New Roman" w:hAnsi="Times New Roman"/>
          <w:sz w:val="24"/>
          <w:szCs w:val="24"/>
        </w:rPr>
        <w:t xml:space="preserve">susidarančias nepavojingas atliekas pateikti 4 lentelėje. </w:t>
      </w:r>
    </w:p>
    <w:p w:rsidR="008B399B" w:rsidRPr="005E6678" w:rsidRDefault="008B399B" w:rsidP="008B399B">
      <w:pPr>
        <w:autoSpaceDE w:val="0"/>
        <w:autoSpaceDN w:val="0"/>
        <w:adjustRightInd w:val="0"/>
        <w:spacing w:after="0" w:line="240" w:lineRule="auto"/>
        <w:jc w:val="both"/>
        <w:rPr>
          <w:rFonts w:ascii="Times New Roman" w:eastAsia="Times New Roman" w:hAnsi="Times New Roman"/>
          <w:b/>
        </w:rPr>
      </w:pPr>
    </w:p>
    <w:p w:rsidR="008B399B" w:rsidRPr="005E6678" w:rsidRDefault="008B399B" w:rsidP="008B399B">
      <w:pPr>
        <w:autoSpaceDE w:val="0"/>
        <w:autoSpaceDN w:val="0"/>
        <w:adjustRightInd w:val="0"/>
        <w:spacing w:after="0" w:line="240" w:lineRule="auto"/>
        <w:jc w:val="both"/>
        <w:rPr>
          <w:rFonts w:ascii="Times New Roman" w:eastAsia="Times New Roman" w:hAnsi="Times New Roman"/>
          <w:b/>
          <w:sz w:val="24"/>
          <w:szCs w:val="24"/>
        </w:rPr>
        <w:sectPr w:rsidR="008B399B" w:rsidRPr="005E6678" w:rsidSect="000D4CB0">
          <w:pgSz w:w="11906" w:h="16838"/>
          <w:pgMar w:top="1701" w:right="567" w:bottom="1134" w:left="1701" w:header="567" w:footer="567" w:gutter="0"/>
          <w:cols w:space="1296"/>
          <w:docGrid w:linePitch="360"/>
        </w:sectPr>
      </w:pPr>
    </w:p>
    <w:p w:rsidR="008B399B" w:rsidRPr="005E6678" w:rsidRDefault="008B399B" w:rsidP="008B399B">
      <w:pPr>
        <w:autoSpaceDE w:val="0"/>
        <w:autoSpaceDN w:val="0"/>
        <w:adjustRightInd w:val="0"/>
        <w:spacing w:after="0" w:line="240" w:lineRule="auto"/>
        <w:jc w:val="both"/>
        <w:rPr>
          <w:rFonts w:ascii="Times New Roman" w:eastAsia="Times New Roman" w:hAnsi="Times New Roman"/>
          <w:sz w:val="24"/>
          <w:szCs w:val="24"/>
        </w:rPr>
      </w:pPr>
      <w:r w:rsidRPr="005E6678">
        <w:rPr>
          <w:rFonts w:ascii="Times New Roman" w:eastAsia="Times New Roman" w:hAnsi="Times New Roman"/>
          <w:b/>
          <w:sz w:val="24"/>
          <w:szCs w:val="24"/>
        </w:rPr>
        <w:lastRenderedPageBreak/>
        <w:t>4 lentelė.</w:t>
      </w:r>
      <w:r w:rsidRPr="005E6678">
        <w:rPr>
          <w:rFonts w:ascii="Times New Roman" w:eastAsia="Times New Roman" w:hAnsi="Times New Roman"/>
          <w:sz w:val="24"/>
          <w:szCs w:val="24"/>
        </w:rPr>
        <w:t xml:space="preserve"> Duomenys apie susidarančias nepavojingas ir pavojingas atliekas</w:t>
      </w:r>
    </w:p>
    <w:p w:rsidR="008B399B" w:rsidRDefault="008B399B" w:rsidP="008B399B">
      <w:pPr>
        <w:autoSpaceDE w:val="0"/>
        <w:autoSpaceDN w:val="0"/>
        <w:adjustRightInd w:val="0"/>
        <w:spacing w:after="0" w:line="240" w:lineRule="auto"/>
        <w:jc w:val="both"/>
        <w:rPr>
          <w:rFonts w:ascii="Times New Roman" w:eastAsia="Times New Roman" w:hAnsi="Times New Roman"/>
          <w:b/>
          <w:sz w:val="24"/>
          <w:szCs w:val="24"/>
        </w:rPr>
      </w:pPr>
    </w:p>
    <w:tbl>
      <w:tblPr>
        <w:tblW w:w="14834" w:type="dxa"/>
        <w:tblInd w:w="113" w:type="dxa"/>
        <w:tblLayout w:type="fixed"/>
        <w:tblLook w:val="04A0" w:firstRow="1" w:lastRow="0" w:firstColumn="1" w:lastColumn="0" w:noHBand="0" w:noVBand="1"/>
      </w:tblPr>
      <w:tblGrid>
        <w:gridCol w:w="519"/>
        <w:gridCol w:w="1127"/>
        <w:gridCol w:w="1893"/>
        <w:gridCol w:w="1276"/>
        <w:gridCol w:w="1653"/>
        <w:gridCol w:w="1359"/>
        <w:gridCol w:w="1429"/>
        <w:gridCol w:w="1371"/>
        <w:gridCol w:w="1359"/>
        <w:gridCol w:w="1410"/>
        <w:gridCol w:w="1413"/>
        <w:gridCol w:w="25"/>
      </w:tblGrid>
      <w:tr w:rsidR="008B399B" w:rsidRPr="005E6678" w:rsidTr="00B643F7">
        <w:trPr>
          <w:gridAfter w:val="1"/>
          <w:wAfter w:w="25" w:type="dxa"/>
          <w:trHeight w:val="255"/>
        </w:trPr>
        <w:tc>
          <w:tcPr>
            <w:tcW w:w="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Eil. Nr.</w:t>
            </w:r>
          </w:p>
        </w:tc>
        <w:tc>
          <w:tcPr>
            <w:tcW w:w="5949" w:type="dxa"/>
            <w:gridSpan w:val="4"/>
            <w:tcBorders>
              <w:top w:val="single" w:sz="4" w:space="0" w:color="auto"/>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Atliekos</w:t>
            </w:r>
          </w:p>
        </w:tc>
        <w:tc>
          <w:tcPr>
            <w:tcW w:w="4159" w:type="dxa"/>
            <w:gridSpan w:val="3"/>
            <w:tcBorders>
              <w:top w:val="single" w:sz="4" w:space="0" w:color="auto"/>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Esama situacija</w:t>
            </w:r>
          </w:p>
        </w:tc>
        <w:tc>
          <w:tcPr>
            <w:tcW w:w="4182" w:type="dxa"/>
            <w:gridSpan w:val="3"/>
            <w:tcBorders>
              <w:top w:val="single" w:sz="4" w:space="0" w:color="auto"/>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Planuojama situacija</w:t>
            </w:r>
          </w:p>
        </w:tc>
      </w:tr>
      <w:tr w:rsidR="008B399B" w:rsidRPr="005E6678" w:rsidTr="00B643F7">
        <w:trPr>
          <w:gridAfter w:val="1"/>
          <w:wAfter w:w="25" w:type="dxa"/>
          <w:trHeight w:val="1335"/>
        </w:trPr>
        <w:tc>
          <w:tcPr>
            <w:tcW w:w="519" w:type="dxa"/>
            <w:vMerge/>
            <w:tcBorders>
              <w:top w:val="single" w:sz="4" w:space="0" w:color="auto"/>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b/>
                <w:bCs/>
                <w:sz w:val="20"/>
                <w:szCs w:val="20"/>
                <w:lang w:eastAsia="lt-LT"/>
              </w:rPr>
            </w:pP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Kodas pagal Atliekų sąrašą</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Pavadinimas</w:t>
            </w:r>
          </w:p>
        </w:tc>
        <w:tc>
          <w:tcPr>
            <w:tcW w:w="1276"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Susidarymo vieta</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Pavojingumas</w:t>
            </w:r>
            <w:r w:rsidRPr="005E6678">
              <w:rPr>
                <w:rFonts w:ascii="Times New Roman" w:eastAsia="Times New Roman" w:hAnsi="Times New Roman"/>
                <w:b/>
                <w:bCs/>
                <w:sz w:val="20"/>
                <w:szCs w:val="20"/>
                <w:vertAlign w:val="superscript"/>
                <w:lang w:eastAsia="lt-LT"/>
              </w:rPr>
              <w:t>1</w:t>
            </w:r>
          </w:p>
        </w:tc>
        <w:tc>
          <w:tcPr>
            <w:tcW w:w="1359"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Susidarančių atliekų kiekis</w:t>
            </w:r>
            <w:r w:rsidRPr="005E6678">
              <w:rPr>
                <w:rFonts w:ascii="Times New Roman" w:eastAsia="Times New Roman" w:hAnsi="Times New Roman"/>
                <w:b/>
                <w:bCs/>
                <w:sz w:val="20"/>
                <w:szCs w:val="20"/>
                <w:vertAlign w:val="superscript"/>
                <w:lang w:eastAsia="lt-LT"/>
              </w:rPr>
              <w:t>2</w:t>
            </w:r>
            <w:r w:rsidRPr="005E6678">
              <w:rPr>
                <w:rFonts w:ascii="Times New Roman" w:eastAsia="Times New Roman" w:hAnsi="Times New Roman"/>
                <w:b/>
                <w:bCs/>
                <w:sz w:val="20"/>
                <w:szCs w:val="20"/>
                <w:lang w:eastAsia="lt-LT"/>
              </w:rPr>
              <w:t>, t/m</w:t>
            </w:r>
          </w:p>
        </w:tc>
        <w:tc>
          <w:tcPr>
            <w:tcW w:w="1429"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Didžiausias vienu metu laikomas atliekų kiekis, t</w:t>
            </w:r>
          </w:p>
        </w:tc>
        <w:tc>
          <w:tcPr>
            <w:tcW w:w="1371"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Tolimesni tvarkymo būdai</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Susidarančių atliekų kiekis, t/m</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Didžiausias vienu metu laikomas atliekų kiekis, t</w:t>
            </w:r>
          </w:p>
        </w:tc>
        <w:tc>
          <w:tcPr>
            <w:tcW w:w="141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Tolimesni tvarkymo būdai</w:t>
            </w:r>
          </w:p>
        </w:tc>
      </w:tr>
      <w:tr w:rsidR="008B399B" w:rsidRPr="005E6678" w:rsidTr="00B643F7">
        <w:trPr>
          <w:trHeight w:val="360"/>
        </w:trPr>
        <w:tc>
          <w:tcPr>
            <w:tcW w:w="14834"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Popieriaus ir kartono, medienos atliekų tvarkymas</w:t>
            </w:r>
          </w:p>
        </w:tc>
      </w:tr>
      <w:tr w:rsidR="008B399B" w:rsidRPr="005E6678" w:rsidTr="00B643F7">
        <w:trPr>
          <w:gridAfter w:val="1"/>
          <w:wAfter w:w="25" w:type="dxa"/>
          <w:trHeight w:val="114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19 12 01</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popierius ir kartonas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Mišrių pakuočių rūšiavimo linija</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1850</w:t>
            </w:r>
            <w:r w:rsidRPr="005E6678">
              <w:rPr>
                <w:rFonts w:ascii="Times New Roman" w:eastAsia="Times New Roman" w:hAnsi="Times New Roman"/>
                <w:sz w:val="20"/>
                <w:szCs w:val="20"/>
                <w:vertAlign w:val="superscript"/>
                <w:lang w:eastAsia="lt-LT"/>
              </w:rPr>
              <w:t>3</w:t>
            </w: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2500</w:t>
            </w:r>
          </w:p>
        </w:tc>
        <w:tc>
          <w:tcPr>
            <w:tcW w:w="1410"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w:t>
            </w:r>
          </w:p>
        </w:tc>
        <w:tc>
          <w:tcPr>
            <w:tcW w:w="141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S502, Bus perduodama kitiems atliekų tvarkytojams</w:t>
            </w:r>
          </w:p>
        </w:tc>
      </w:tr>
      <w:tr w:rsidR="008B399B" w:rsidRPr="005E6678" w:rsidTr="00B643F7">
        <w:trPr>
          <w:gridAfter w:val="1"/>
          <w:wAfter w:w="25" w:type="dxa"/>
          <w:trHeight w:val="102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19 12 12</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kitos mechaninio atliekų (įskaitant medžiagų mišinius) apdorojimo atliekos, nenurodytos 19 12 11 </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10000</w:t>
            </w:r>
            <w:r w:rsidRPr="005E6678">
              <w:rPr>
                <w:rFonts w:ascii="Times New Roman" w:eastAsia="Times New Roman" w:hAnsi="Times New Roman"/>
                <w:sz w:val="20"/>
                <w:szCs w:val="20"/>
                <w:vertAlign w:val="superscript"/>
                <w:lang w:eastAsia="lt-LT"/>
              </w:rPr>
              <w:t>4</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26500,00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12000</w:t>
            </w:r>
            <w:r w:rsidRPr="005E6678">
              <w:rPr>
                <w:rFonts w:ascii="Times New Roman" w:eastAsia="Times New Roman" w:hAnsi="Times New Roman"/>
                <w:sz w:val="20"/>
                <w:szCs w:val="20"/>
                <w:vertAlign w:val="superscript"/>
                <w:lang w:eastAsia="lt-LT"/>
              </w:rPr>
              <w:t>5</w:t>
            </w:r>
          </w:p>
        </w:tc>
        <w:tc>
          <w:tcPr>
            <w:tcW w:w="141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trHeight w:val="255"/>
        </w:trPr>
        <w:tc>
          <w:tcPr>
            <w:tcW w:w="14834"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Plastiko ir gumos atliekų tvarkymas</w:t>
            </w:r>
          </w:p>
        </w:tc>
      </w:tr>
      <w:tr w:rsidR="008B399B" w:rsidRPr="005E6678" w:rsidTr="00B643F7">
        <w:trPr>
          <w:gridAfter w:val="1"/>
          <w:wAfter w:w="25" w:type="dxa"/>
          <w:trHeight w:val="106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19 12 04</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plastikai ir guma</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Mišrių pakuočių rūšiavimo linija</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9501</w:t>
            </w:r>
            <w:r w:rsidRPr="005E6678">
              <w:rPr>
                <w:rFonts w:ascii="Times New Roman" w:eastAsia="Times New Roman" w:hAnsi="Times New Roman"/>
                <w:sz w:val="20"/>
                <w:szCs w:val="20"/>
                <w:vertAlign w:val="superscript"/>
                <w:lang w:eastAsia="lt-LT"/>
              </w:rPr>
              <w:t>6</w:t>
            </w:r>
          </w:p>
        </w:tc>
        <w:tc>
          <w:tcPr>
            <w:tcW w:w="1371" w:type="dxa"/>
            <w:vMerge w:val="restart"/>
            <w:tcBorders>
              <w:top w:val="nil"/>
              <w:left w:val="single" w:sz="4" w:space="0" w:color="auto"/>
              <w:bottom w:val="single" w:sz="4" w:space="0" w:color="auto"/>
              <w:right w:val="single" w:sz="4" w:space="0" w:color="auto"/>
            </w:tcBorders>
            <w:shd w:val="clear" w:color="FF99CC"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1200</w:t>
            </w:r>
          </w:p>
        </w:tc>
        <w:tc>
          <w:tcPr>
            <w:tcW w:w="1410"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102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19 12 12</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kitos mechaninio atliekų (įskaitant medžiagų mišinius) apdorojimo atliekos, nenurodytos 19 12 11 </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10000</w:t>
            </w:r>
            <w:r w:rsidRPr="005E6678">
              <w:rPr>
                <w:rFonts w:ascii="Times New Roman" w:eastAsia="Times New Roman" w:hAnsi="Times New Roman"/>
                <w:sz w:val="20"/>
                <w:szCs w:val="20"/>
                <w:vertAlign w:val="superscript"/>
                <w:lang w:eastAsia="lt-LT"/>
              </w:rPr>
              <w:t>4</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12000</w:t>
            </w:r>
            <w:r w:rsidRPr="005E6678">
              <w:rPr>
                <w:rFonts w:ascii="Times New Roman" w:eastAsia="Times New Roman" w:hAnsi="Times New Roman"/>
                <w:sz w:val="20"/>
                <w:szCs w:val="20"/>
                <w:vertAlign w:val="superscript"/>
                <w:lang w:eastAsia="lt-LT"/>
              </w:rPr>
              <w:t>5</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trHeight w:val="255"/>
        </w:trPr>
        <w:tc>
          <w:tcPr>
            <w:tcW w:w="14834"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Juodojo metalo atliekų tvarkymas</w:t>
            </w:r>
          </w:p>
        </w:tc>
      </w:tr>
      <w:tr w:rsidR="008B399B" w:rsidRPr="005E6678" w:rsidTr="00B643F7">
        <w:trPr>
          <w:gridAfter w:val="1"/>
          <w:wAfter w:w="25" w:type="dxa"/>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19 12 02</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juodieji metalai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Mišrių komunalinių atliekų rūšiavimo linija</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250</w:t>
            </w:r>
            <w:r w:rsidRPr="005E6678">
              <w:rPr>
                <w:rFonts w:ascii="Times New Roman" w:eastAsia="Times New Roman" w:hAnsi="Times New Roman"/>
                <w:sz w:val="20"/>
                <w:szCs w:val="20"/>
                <w:vertAlign w:val="superscript"/>
                <w:lang w:eastAsia="lt-LT"/>
              </w:rPr>
              <w:t>7</w:t>
            </w:r>
          </w:p>
        </w:tc>
        <w:tc>
          <w:tcPr>
            <w:tcW w:w="1371" w:type="dxa"/>
            <w:vMerge w:val="restart"/>
            <w:tcBorders>
              <w:top w:val="nil"/>
              <w:left w:val="single" w:sz="4" w:space="0" w:color="auto"/>
              <w:bottom w:val="single" w:sz="4" w:space="0" w:color="auto"/>
              <w:right w:val="single" w:sz="4" w:space="0" w:color="auto"/>
            </w:tcBorders>
            <w:shd w:val="clear" w:color="FF99CC"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400</w:t>
            </w:r>
          </w:p>
        </w:tc>
        <w:tc>
          <w:tcPr>
            <w:tcW w:w="1410"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102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19 12 12</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kitos mechaninio atliekų (įskaitant medžiagų mišinius) apdorojimo atliekos, nenurodytos 19 12 </w:t>
            </w:r>
            <w:r w:rsidRPr="005E6678">
              <w:rPr>
                <w:rFonts w:ascii="Times New Roman" w:eastAsia="Times New Roman" w:hAnsi="Times New Roman"/>
                <w:sz w:val="20"/>
                <w:szCs w:val="20"/>
                <w:lang w:eastAsia="lt-LT"/>
              </w:rPr>
              <w:lastRenderedPageBreak/>
              <w:t xml:space="preserve">11 </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10000</w:t>
            </w:r>
            <w:r w:rsidRPr="005E6678">
              <w:rPr>
                <w:rFonts w:ascii="Times New Roman" w:eastAsia="Times New Roman" w:hAnsi="Times New Roman"/>
                <w:sz w:val="20"/>
                <w:szCs w:val="20"/>
                <w:vertAlign w:val="superscript"/>
                <w:lang w:eastAsia="lt-LT"/>
              </w:rPr>
              <w:t>4</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12000</w:t>
            </w:r>
            <w:r w:rsidRPr="005E6678">
              <w:rPr>
                <w:rFonts w:ascii="Times New Roman" w:eastAsia="Times New Roman" w:hAnsi="Times New Roman"/>
                <w:sz w:val="20"/>
                <w:szCs w:val="20"/>
                <w:vertAlign w:val="superscript"/>
                <w:lang w:eastAsia="lt-LT"/>
              </w:rPr>
              <w:t>5</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trHeight w:val="255"/>
        </w:trPr>
        <w:tc>
          <w:tcPr>
            <w:tcW w:w="14834"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lastRenderedPageBreak/>
              <w:t>Spalvotojo metalo atliekų tvarkymas</w:t>
            </w:r>
          </w:p>
        </w:tc>
      </w:tr>
      <w:tr w:rsidR="008B399B" w:rsidRPr="005E6678" w:rsidTr="00B643F7">
        <w:trPr>
          <w:gridAfter w:val="1"/>
          <w:wAfter w:w="25" w:type="dxa"/>
          <w:trHeight w:val="300"/>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7</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19 12 03</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spalvotieji metalai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Mišrių komunalinių atliekų rūšiavimo linija</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r w:rsidRPr="005E6678">
              <w:rPr>
                <w:rFonts w:ascii="Times New Roman" w:eastAsia="Times New Roman" w:hAnsi="Times New Roman"/>
                <w:sz w:val="20"/>
                <w:szCs w:val="20"/>
                <w:vertAlign w:val="superscript"/>
                <w:lang w:eastAsia="lt-LT"/>
              </w:rPr>
              <w:t>8</w:t>
            </w:r>
          </w:p>
        </w:tc>
        <w:tc>
          <w:tcPr>
            <w:tcW w:w="1371" w:type="dxa"/>
            <w:vMerge w:val="restart"/>
            <w:tcBorders>
              <w:top w:val="nil"/>
              <w:left w:val="single" w:sz="4" w:space="0" w:color="auto"/>
              <w:bottom w:val="single" w:sz="4" w:space="0" w:color="auto"/>
              <w:right w:val="single" w:sz="4" w:space="0" w:color="auto"/>
            </w:tcBorders>
            <w:shd w:val="clear" w:color="FF99CC"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410"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w:t>
            </w:r>
          </w:p>
        </w:tc>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102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8</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19 12 12</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kitos mechaninio atliekų (įskaitant medžiagų mišinius) apdorojimo atliekos, nenurodytos 19 12 11 </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10000</w:t>
            </w:r>
            <w:r w:rsidRPr="005E6678">
              <w:rPr>
                <w:rFonts w:ascii="Times New Roman" w:eastAsia="Times New Roman" w:hAnsi="Times New Roman"/>
                <w:sz w:val="20"/>
                <w:szCs w:val="20"/>
                <w:vertAlign w:val="superscript"/>
                <w:lang w:eastAsia="lt-LT"/>
              </w:rPr>
              <w:t>4</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12000</w:t>
            </w:r>
            <w:r w:rsidRPr="005E6678">
              <w:rPr>
                <w:rFonts w:ascii="Times New Roman" w:eastAsia="Times New Roman" w:hAnsi="Times New Roman"/>
                <w:sz w:val="20"/>
                <w:szCs w:val="20"/>
                <w:vertAlign w:val="superscript"/>
                <w:lang w:eastAsia="lt-LT"/>
              </w:rPr>
              <w:t>5</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trHeight w:val="255"/>
        </w:trPr>
        <w:tc>
          <w:tcPr>
            <w:tcW w:w="14834"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Elektros ir elektroninės įrangos atliekų rūšiavimas</w:t>
            </w: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9</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09 01 10     </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vienkartiniai fotoaparatai be baterijų</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Mišrių komunalinių atliekų rūšiavimo linija</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w:t>
            </w:r>
          </w:p>
        </w:tc>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16 02 14     </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nebenaudojama įranga, nenurodyta 16 02 09–16 02 13</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76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11</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16 02 16</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sudedamosios dalys, išimtos iš nebenaudojamos įrangos, nenurodytos 16 02 15</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102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12</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20 01 36</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nebenaudojama elektros ir elektroninė įranga, nenurodyta 20 01 21, 20 01 23 ir 20 01 35 pozicijose</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trHeight w:val="255"/>
        </w:trPr>
        <w:tc>
          <w:tcPr>
            <w:tcW w:w="14834"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Baterijų ir akumuliatorių atliekų rūšiavimas</w:t>
            </w: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13</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16 06 04     </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šarminės baterijos (išskyrus nurodytas 16 06 03)</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Mišrių komunalinių atliekų rūšiavimo linija</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410"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w:t>
            </w:r>
          </w:p>
        </w:tc>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25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14</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16 06 05   </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kitos baterijos ir akumuliatoriai</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20 01 34    </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baterijos ir akumuliatoriai, nenurodyti 20 01 33</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trHeight w:val="255"/>
        </w:trPr>
        <w:tc>
          <w:tcPr>
            <w:tcW w:w="14834"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lastRenderedPageBreak/>
              <w:t>Mišrios komunalinės atliekų rūšiavimas</w:t>
            </w:r>
          </w:p>
        </w:tc>
      </w:tr>
      <w:tr w:rsidR="008B399B" w:rsidRPr="005E6678" w:rsidTr="00B643F7">
        <w:trPr>
          <w:gridAfter w:val="1"/>
          <w:wAfter w:w="25" w:type="dxa"/>
          <w:trHeight w:val="144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16</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19 12 01</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popierius ir kartonas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Mišrių komunalinių atliekų rūšiavimo linija</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7000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1255</w:t>
            </w:r>
          </w:p>
        </w:tc>
        <w:tc>
          <w:tcPr>
            <w:tcW w:w="141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S502, Bus perduodama kitiems atliekų tvarkytojams</w:t>
            </w:r>
          </w:p>
        </w:tc>
      </w:tr>
      <w:tr w:rsidR="008B399B" w:rsidRPr="005E6678" w:rsidTr="00B643F7">
        <w:trPr>
          <w:gridAfter w:val="1"/>
          <w:wAfter w:w="25" w:type="dxa"/>
          <w:trHeight w:val="102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17</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19 12 02</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juodieji metalai</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250</w:t>
            </w:r>
            <w:r w:rsidRPr="005E6678">
              <w:rPr>
                <w:rFonts w:ascii="Times New Roman" w:eastAsia="Times New Roman" w:hAnsi="Times New Roman"/>
                <w:sz w:val="20"/>
                <w:szCs w:val="20"/>
                <w:vertAlign w:val="superscript"/>
                <w:lang w:eastAsia="lt-LT"/>
              </w:rPr>
              <w:t>7</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250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41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102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18</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19 12 03</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spalvotieji metalai</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r w:rsidRPr="005E6678">
              <w:rPr>
                <w:rFonts w:ascii="Times New Roman" w:eastAsia="Times New Roman" w:hAnsi="Times New Roman"/>
                <w:sz w:val="20"/>
                <w:szCs w:val="20"/>
                <w:vertAlign w:val="superscript"/>
                <w:lang w:eastAsia="lt-LT"/>
              </w:rPr>
              <w:t>8</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70</w:t>
            </w:r>
          </w:p>
        </w:tc>
        <w:tc>
          <w:tcPr>
            <w:tcW w:w="141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102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19 12 07</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mediena, nenurodyta 19 12 06</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r w:rsidRPr="005E6678">
              <w:rPr>
                <w:rFonts w:ascii="Times New Roman" w:eastAsia="Times New Roman" w:hAnsi="Times New Roman"/>
                <w:sz w:val="20"/>
                <w:szCs w:val="20"/>
                <w:vertAlign w:val="superscript"/>
                <w:lang w:eastAsia="lt-LT"/>
              </w:rPr>
              <w:t>9</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18"/>
                <w:szCs w:val="18"/>
                <w:lang w:eastAsia="lt-LT"/>
              </w:rPr>
            </w:pPr>
            <w:r w:rsidRPr="005E6678">
              <w:rPr>
                <w:rFonts w:ascii="Times New Roman" w:eastAsia="Times New Roman" w:hAnsi="Times New Roman"/>
                <w:sz w:val="18"/>
                <w:szCs w:val="18"/>
                <w:lang w:eastAsia="lt-LT"/>
              </w:rPr>
              <w:t>4000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352</w:t>
            </w:r>
          </w:p>
        </w:tc>
        <w:tc>
          <w:tcPr>
            <w:tcW w:w="141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102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19 12 08</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tekstilės gaminiai</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700</w:t>
            </w:r>
            <w:r w:rsidRPr="005E6678">
              <w:rPr>
                <w:rFonts w:ascii="Times New Roman" w:eastAsia="Times New Roman" w:hAnsi="Times New Roman"/>
                <w:sz w:val="20"/>
                <w:szCs w:val="20"/>
                <w:vertAlign w:val="superscript"/>
                <w:lang w:eastAsia="lt-LT"/>
              </w:rPr>
              <w:t>10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41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102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21</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19 12 09</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mineralinės medžiagos (pvz., smėlis, akmenys) </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8000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1400</w:t>
            </w:r>
          </w:p>
        </w:tc>
        <w:tc>
          <w:tcPr>
            <w:tcW w:w="141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22</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19 12 10</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degiosios atliekos (iš atliekų gautas kuras)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1300</w:t>
            </w:r>
          </w:p>
        </w:tc>
        <w:tc>
          <w:tcPr>
            <w:tcW w:w="141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S502 </w:t>
            </w:r>
          </w:p>
        </w:tc>
      </w:tr>
      <w:tr w:rsidR="008B399B" w:rsidRPr="005E6678" w:rsidTr="00B643F7">
        <w:trPr>
          <w:gridAfter w:val="1"/>
          <w:wAfter w:w="25" w:type="dxa"/>
          <w:trHeight w:val="102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23</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19 12 12</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kitos mechaninio atliekų (įskaitant medžiagų mišinius) apdorojimo atliekos, nenurodytos 19 12 11 </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10000</w:t>
            </w:r>
            <w:r w:rsidRPr="005E6678">
              <w:rPr>
                <w:rFonts w:ascii="Times New Roman" w:eastAsia="Times New Roman" w:hAnsi="Times New Roman"/>
                <w:sz w:val="20"/>
                <w:szCs w:val="20"/>
                <w:vertAlign w:val="superscript"/>
                <w:lang w:eastAsia="lt-LT"/>
              </w:rPr>
              <w:t>4</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1100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12000</w:t>
            </w:r>
            <w:r w:rsidRPr="005E6678">
              <w:rPr>
                <w:rFonts w:ascii="Times New Roman" w:eastAsia="Times New Roman" w:hAnsi="Times New Roman"/>
                <w:sz w:val="20"/>
                <w:szCs w:val="20"/>
                <w:vertAlign w:val="superscript"/>
                <w:lang w:eastAsia="lt-LT"/>
              </w:rPr>
              <w:t>5</w:t>
            </w:r>
          </w:p>
        </w:tc>
        <w:tc>
          <w:tcPr>
            <w:tcW w:w="141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102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lastRenderedPageBreak/>
              <w:t>24</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20 01 36</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nebenaudojama elektros ir elektroninė įranga, nenurodyta 20 01 21, 20 01 23 ir 20 01 35 pozicijose</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350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w:t>
            </w:r>
          </w:p>
        </w:tc>
        <w:tc>
          <w:tcPr>
            <w:tcW w:w="141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S502, Bus perduodama kitiems atliekų tvarkytojams</w:t>
            </w:r>
          </w:p>
        </w:tc>
      </w:tr>
      <w:tr w:rsidR="008B399B" w:rsidRPr="005E6678" w:rsidTr="00B643F7">
        <w:trPr>
          <w:gridAfter w:val="1"/>
          <w:wAfter w:w="25" w:type="dxa"/>
          <w:trHeight w:val="102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25</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16 01 03</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naudoti nebetinkamos padangos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9000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41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R5, Bus perduodama kitiems atliekų tvarkytojams</w:t>
            </w:r>
          </w:p>
        </w:tc>
      </w:tr>
      <w:tr w:rsidR="008B399B" w:rsidRPr="005E6678" w:rsidTr="00B643F7">
        <w:trPr>
          <w:gridAfter w:val="1"/>
          <w:wAfter w:w="25" w:type="dxa"/>
          <w:trHeight w:val="64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26</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15 01 05</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Kombinuotos pakuotės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350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400</w:t>
            </w:r>
          </w:p>
        </w:tc>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S502, Bus perduodama kitiems atliekų tvarkytojams</w:t>
            </w:r>
          </w:p>
        </w:tc>
      </w:tr>
      <w:tr w:rsidR="008B399B" w:rsidRPr="005E6678" w:rsidTr="00B643F7">
        <w:trPr>
          <w:gridAfter w:val="1"/>
          <w:wAfter w:w="25" w:type="dxa"/>
          <w:trHeight w:val="67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27</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15 01 06</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Mišrios pakuotės  </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trHeight w:val="345"/>
        </w:trPr>
        <w:tc>
          <w:tcPr>
            <w:tcW w:w="14834"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Dažų, lakų, klijų, pigmentų ir kt. cheminių preparatų atliekų rūšiavimas</w:t>
            </w:r>
          </w:p>
        </w:tc>
      </w:tr>
      <w:tr w:rsidR="008B399B" w:rsidRPr="005E6678" w:rsidTr="00B643F7">
        <w:trPr>
          <w:gridAfter w:val="1"/>
          <w:wAfter w:w="25" w:type="dxa"/>
          <w:trHeight w:val="76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28</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08 01 20     </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vandeninės suspensijos, kuriose yra dažų ar lako,</w:t>
            </w:r>
            <w:r w:rsidRPr="005E6678">
              <w:rPr>
                <w:rFonts w:ascii="Times New Roman" w:eastAsia="Times New Roman" w:hAnsi="Times New Roman"/>
                <w:sz w:val="20"/>
                <w:szCs w:val="20"/>
                <w:lang w:eastAsia="lt-LT"/>
              </w:rPr>
              <w:br/>
              <w:t>nenurodytos 08 01 19</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Mišrių komunalinių atliekų rūšiavimo linija</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410"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76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29</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08 01 99     </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atliekos (dažų ir lako GMTN bei jų šalinimo atliekos)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20 01 28    </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dažai, rašalas, klijai ir dervos, nenurodyti 20 01 27</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76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31</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08 02 99     </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atliekos (kitų dangų (įskaitant keramines medžiagas) GMTN)</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102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32</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08 04 99    </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atliekos (klijų ir hermetikų (įskaitant hidroizoliacines               medžiagas) GMTN atliekos)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76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lastRenderedPageBreak/>
              <w:t>33</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04 02 17     </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dažančios medžiagos ir pigmentai, nenurodyti 04 02 16 (tekstilės pramonės atliekos)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trHeight w:val="345"/>
        </w:trPr>
        <w:tc>
          <w:tcPr>
            <w:tcW w:w="14834"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Terminių procesų atliekų rūšiavimas</w:t>
            </w:r>
          </w:p>
        </w:tc>
      </w:tr>
      <w:tr w:rsidR="008B399B" w:rsidRPr="005E6678" w:rsidTr="00B643F7">
        <w:trPr>
          <w:gridAfter w:val="1"/>
          <w:wAfter w:w="25" w:type="dxa"/>
          <w:trHeight w:val="102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34</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10 01 01     </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dugno pelenai, šlakas ir garo katilų dulkės (išskyrus garo katilų dulkes, nurodytas 10 01 04)</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Mišrių komunalinių atliekų rūšiavimo linija</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410"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25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35</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10 01 02    </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lakieji akmens anglių pelenai</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36</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10 01 03     </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lakieji durpių ir neapdorotos medienos pelenai</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76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37</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10 01 15     </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bendrojo deginimo dugno pelenai, šlakas ir garo katilų dulkės, nenurodyti 10 01 14</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25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38</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10 01 99    </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atliekos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trHeight w:val="330"/>
        </w:trPr>
        <w:tc>
          <w:tcPr>
            <w:tcW w:w="14834"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 xml:space="preserve"> Automobilių techninės priežiūros ir ENTP ardymo atliekų rūšiavimas</w:t>
            </w:r>
          </w:p>
        </w:tc>
      </w:tr>
      <w:tr w:rsidR="008B399B" w:rsidRPr="005E6678" w:rsidTr="00B643F7">
        <w:trPr>
          <w:gridAfter w:val="1"/>
          <w:wAfter w:w="25" w:type="dxa"/>
          <w:trHeight w:val="67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39</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16 01 22     </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sudedamosios dalys</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Mišrių komunalinių atliekų</w:t>
            </w:r>
            <w:r>
              <w:rPr>
                <w:rFonts w:ascii="Times New Roman" w:eastAsia="Times New Roman" w:hAnsi="Times New Roman"/>
                <w:sz w:val="20"/>
                <w:szCs w:val="20"/>
                <w:lang w:eastAsia="lt-LT"/>
              </w:rPr>
              <w:t xml:space="preserve"> rūšiavimo linija, atskirai prii</w:t>
            </w:r>
            <w:r w:rsidRPr="005E6678">
              <w:rPr>
                <w:rFonts w:ascii="Times New Roman" w:eastAsia="Times New Roman" w:hAnsi="Times New Roman"/>
                <w:sz w:val="20"/>
                <w:szCs w:val="20"/>
                <w:lang w:eastAsia="lt-LT"/>
              </w:rPr>
              <w:t>mant</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8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40</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16 01 99     </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kitaip neapibrėžtos atliekos </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trHeight w:val="345"/>
        </w:trPr>
        <w:tc>
          <w:tcPr>
            <w:tcW w:w="14834"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Naudoti nebetinkamos padangų tvarkymas</w:t>
            </w:r>
          </w:p>
        </w:tc>
      </w:tr>
      <w:tr w:rsidR="008B399B" w:rsidRPr="005E6678" w:rsidTr="00B643F7">
        <w:trPr>
          <w:gridAfter w:val="1"/>
          <w:wAfter w:w="25" w:type="dxa"/>
          <w:trHeight w:val="127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41</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19 12 12</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kitos mechaninio atliekų (įskaitant medžiagų mišinius) apdorojimo atliekos, nenurodytos 19 12 11 </w:t>
            </w:r>
          </w:p>
        </w:tc>
        <w:tc>
          <w:tcPr>
            <w:tcW w:w="1276"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Mišrių komunalinių atliekų</w:t>
            </w:r>
            <w:r>
              <w:rPr>
                <w:rFonts w:ascii="Times New Roman" w:eastAsia="Times New Roman" w:hAnsi="Times New Roman"/>
                <w:sz w:val="20"/>
                <w:szCs w:val="20"/>
                <w:lang w:eastAsia="lt-LT"/>
              </w:rPr>
              <w:t xml:space="preserve"> rūšiavimo linija, atskirai </w:t>
            </w:r>
            <w:r>
              <w:rPr>
                <w:rFonts w:ascii="Times New Roman" w:eastAsia="Times New Roman" w:hAnsi="Times New Roman"/>
                <w:sz w:val="20"/>
                <w:szCs w:val="20"/>
                <w:lang w:eastAsia="lt-LT"/>
              </w:rPr>
              <w:lastRenderedPageBreak/>
              <w:t>prii</w:t>
            </w:r>
            <w:r w:rsidRPr="005E6678">
              <w:rPr>
                <w:rFonts w:ascii="Times New Roman" w:eastAsia="Times New Roman" w:hAnsi="Times New Roman"/>
                <w:sz w:val="20"/>
                <w:szCs w:val="20"/>
                <w:lang w:eastAsia="lt-LT"/>
              </w:rPr>
              <w:t>mant</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lastRenderedPageBreak/>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10000</w:t>
            </w:r>
            <w:r w:rsidRPr="005E6678">
              <w:rPr>
                <w:rFonts w:ascii="Times New Roman" w:eastAsia="Times New Roman" w:hAnsi="Times New Roman"/>
                <w:sz w:val="20"/>
                <w:szCs w:val="20"/>
                <w:vertAlign w:val="superscript"/>
                <w:lang w:eastAsia="lt-LT"/>
              </w:rPr>
              <w:t>4</w:t>
            </w:r>
          </w:p>
        </w:tc>
        <w:tc>
          <w:tcPr>
            <w:tcW w:w="1371"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12000</w:t>
            </w:r>
            <w:r w:rsidRPr="005E6678">
              <w:rPr>
                <w:rFonts w:ascii="Times New Roman" w:eastAsia="Times New Roman" w:hAnsi="Times New Roman"/>
                <w:sz w:val="20"/>
                <w:szCs w:val="20"/>
                <w:vertAlign w:val="superscript"/>
                <w:lang w:eastAsia="lt-LT"/>
              </w:rPr>
              <w:t>5</w:t>
            </w:r>
          </w:p>
        </w:tc>
        <w:tc>
          <w:tcPr>
            <w:tcW w:w="141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trHeight w:val="420"/>
        </w:trPr>
        <w:tc>
          <w:tcPr>
            <w:tcW w:w="14834"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lastRenderedPageBreak/>
              <w:t>Įvairaus atliekų apdorojimo atliekų rūšiavimas</w:t>
            </w: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42</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19 12 09</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mineralinės medžiagos (pvz., smėlis, akmenys)</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Mišrių komunalinių atliekų rūšiavimo linija</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43</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19 12 10</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degiosios atliekos (iš atliekų gautas kuras)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76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44</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19 02 03    </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iš anksto sumaišytos atliekos, sudarytos tik iš nepavojingųjų atliekų</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45</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19 02 10     </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degiosios atliekos, nenurodytos 19 02 08 ir 19 02 09</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46</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19 05 01     </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nekompostuotos komunalinių ir panašių atliekų frakcijos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47</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19 05 02     </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nekompostuotos gyvūninių ir augalinių atliekų frakcijos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48</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19 05 03     </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reikalavimų neatitinkantis kompostas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25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49</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19 05 99     </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kitaip neapibrėžtos atliekos </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trHeight w:val="255"/>
        </w:trPr>
        <w:tc>
          <w:tcPr>
            <w:tcW w:w="14834"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Odos, kailių ir tekstilės pramonės atliekų rūšiavimas</w:t>
            </w:r>
          </w:p>
        </w:tc>
      </w:tr>
      <w:tr w:rsidR="008B399B" w:rsidRPr="005E6678" w:rsidTr="00B643F7">
        <w:trPr>
          <w:gridAfter w:val="1"/>
          <w:wAfter w:w="25" w:type="dxa"/>
          <w:trHeight w:val="76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04 02 09     </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sudėtinių medžiagų (impregnuotų tekstilės gaminių, </w:t>
            </w:r>
            <w:proofErr w:type="spellStart"/>
            <w:r w:rsidRPr="005E6678">
              <w:rPr>
                <w:rFonts w:ascii="Times New Roman" w:eastAsia="Times New Roman" w:hAnsi="Times New Roman"/>
                <w:sz w:val="20"/>
                <w:szCs w:val="20"/>
                <w:lang w:eastAsia="lt-LT"/>
              </w:rPr>
              <w:t>elastomerų</w:t>
            </w:r>
            <w:proofErr w:type="spellEnd"/>
            <w:r w:rsidRPr="005E6678">
              <w:rPr>
                <w:rFonts w:ascii="Times New Roman" w:eastAsia="Times New Roman" w:hAnsi="Times New Roman"/>
                <w:sz w:val="20"/>
                <w:szCs w:val="20"/>
                <w:lang w:eastAsia="lt-LT"/>
              </w:rPr>
              <w:t xml:space="preserve">, </w:t>
            </w:r>
            <w:proofErr w:type="spellStart"/>
            <w:r w:rsidRPr="005E6678">
              <w:rPr>
                <w:rFonts w:ascii="Times New Roman" w:eastAsia="Times New Roman" w:hAnsi="Times New Roman"/>
                <w:sz w:val="20"/>
                <w:szCs w:val="20"/>
                <w:lang w:eastAsia="lt-LT"/>
              </w:rPr>
              <w:t>plastomerų</w:t>
            </w:r>
            <w:proofErr w:type="spellEnd"/>
            <w:r w:rsidRPr="005E6678">
              <w:rPr>
                <w:rFonts w:ascii="Times New Roman" w:eastAsia="Times New Roman" w:hAnsi="Times New Roman"/>
                <w:sz w:val="20"/>
                <w:szCs w:val="20"/>
                <w:lang w:eastAsia="lt-LT"/>
              </w:rPr>
              <w:t>) atliekos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Mišrių komunalinių atliekų rūšiavimo linija</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2500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25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51</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04 01 99</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kitaip neapibrėžtos </w:t>
            </w:r>
            <w:r w:rsidRPr="005E6678">
              <w:rPr>
                <w:rFonts w:ascii="Times New Roman" w:eastAsia="Times New Roman" w:hAnsi="Times New Roman"/>
                <w:sz w:val="20"/>
                <w:szCs w:val="20"/>
                <w:lang w:eastAsia="lt-LT"/>
              </w:rPr>
              <w:lastRenderedPageBreak/>
              <w:t>atliekos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700</w:t>
            </w:r>
            <w:r w:rsidRPr="005E6678">
              <w:rPr>
                <w:rFonts w:ascii="Times New Roman" w:eastAsia="Times New Roman" w:hAnsi="Times New Roman"/>
                <w:sz w:val="20"/>
                <w:szCs w:val="20"/>
                <w:vertAlign w:val="superscript"/>
                <w:lang w:eastAsia="lt-LT"/>
              </w:rPr>
              <w:t>10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vMerge w:val="restart"/>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700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25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lastRenderedPageBreak/>
              <w:t>52</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04 02 99     </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kitaip neapibrėžtos atliekos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25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53</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19 12 08</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tekstilės gaminiai</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vMerge/>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410"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25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54</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20 01 11</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tekstilės gaminiai</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25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55</w:t>
            </w:r>
          </w:p>
        </w:tc>
        <w:tc>
          <w:tcPr>
            <w:tcW w:w="1127"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20 01 10</w:t>
            </w:r>
          </w:p>
        </w:tc>
        <w:tc>
          <w:tcPr>
            <w:tcW w:w="1893" w:type="dxa"/>
            <w:tcBorders>
              <w:top w:val="nil"/>
              <w:left w:val="nil"/>
              <w:bottom w:val="single" w:sz="4" w:space="0" w:color="auto"/>
              <w:right w:val="single" w:sz="4" w:space="0" w:color="auto"/>
            </w:tcBorders>
            <w:shd w:val="clear" w:color="CCFFFF"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Drabužiai</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25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56</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15 01 09</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Pakuotės  iš tekstilės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trHeight w:val="345"/>
        </w:trPr>
        <w:tc>
          <w:tcPr>
            <w:tcW w:w="14834"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Kitaip neapibrėžtos atliekų rūšiavimas</w:t>
            </w:r>
          </w:p>
        </w:tc>
      </w:tr>
      <w:tr w:rsidR="008B399B" w:rsidRPr="005E6678" w:rsidTr="00B643F7">
        <w:trPr>
          <w:gridAfter w:val="1"/>
          <w:wAfter w:w="25" w:type="dxa"/>
          <w:trHeight w:val="76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57</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15 02 03     </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absorbentai, filtrų medžiagos, pašluostės ir apsauginiai drabužiai, nenurodyti 15 02 02</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Mišrių komunalinių atliekų rūšiavimo linija</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58</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16 03 04</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neorganinės atliekos, nenurodytos 16 03 03</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59</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16 03 06     </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organinės atliekos, nenurodytos 16 03 05</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102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60</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18 02 03    </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atliekos, kurių rinkimui ir šalinimui netaikomi specialūs reikalavimai, kad būtų išvengta infekcijos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trHeight w:val="300"/>
        </w:trPr>
        <w:tc>
          <w:tcPr>
            <w:tcW w:w="14834"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Didelių gabaritų atliekų tvarkymas</w:t>
            </w:r>
          </w:p>
        </w:tc>
      </w:tr>
      <w:tr w:rsidR="008B399B" w:rsidRPr="005E6678" w:rsidTr="00B643F7">
        <w:trPr>
          <w:gridAfter w:val="1"/>
          <w:wAfter w:w="25" w:type="dxa"/>
          <w:trHeight w:val="300"/>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61</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19 12 02</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juodieji metalai</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Mišrių komunalinių atliekų rūšiavimo linija, atskirai priimant</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250</w:t>
            </w:r>
            <w:r w:rsidRPr="005E6678">
              <w:rPr>
                <w:rFonts w:ascii="Times New Roman" w:eastAsia="Times New Roman" w:hAnsi="Times New Roman"/>
                <w:sz w:val="20"/>
                <w:szCs w:val="20"/>
                <w:vertAlign w:val="superscript"/>
                <w:lang w:eastAsia="lt-LT"/>
              </w:rPr>
              <w:t>7</w:t>
            </w: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600</w:t>
            </w:r>
          </w:p>
        </w:tc>
        <w:tc>
          <w:tcPr>
            <w:tcW w:w="1410"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Bus perduodama kitiems atliekų tvarkytojams</w:t>
            </w:r>
          </w:p>
        </w:tc>
      </w:tr>
      <w:tr w:rsidR="008B399B" w:rsidRPr="005E6678" w:rsidTr="00B643F7">
        <w:trPr>
          <w:gridAfter w:val="1"/>
          <w:wAfter w:w="25" w:type="dxa"/>
          <w:trHeight w:val="255"/>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62</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19 12 03</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spalvotieji metalai</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r w:rsidRPr="005E6678">
              <w:rPr>
                <w:rFonts w:ascii="Times New Roman" w:eastAsia="Times New Roman" w:hAnsi="Times New Roman"/>
                <w:sz w:val="20"/>
                <w:szCs w:val="20"/>
                <w:vertAlign w:val="superscript"/>
                <w:lang w:eastAsia="lt-LT"/>
              </w:rPr>
              <w:t>8</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600</w:t>
            </w:r>
          </w:p>
        </w:tc>
        <w:tc>
          <w:tcPr>
            <w:tcW w:w="1410"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255"/>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63</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19 12 04</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plastikas ir guma</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9501</w:t>
            </w:r>
            <w:r w:rsidRPr="005E6678">
              <w:rPr>
                <w:rFonts w:ascii="Times New Roman" w:eastAsia="Times New Roman" w:hAnsi="Times New Roman"/>
                <w:sz w:val="20"/>
                <w:szCs w:val="20"/>
                <w:vertAlign w:val="superscript"/>
                <w:lang w:eastAsia="lt-LT"/>
              </w:rPr>
              <w:t>6</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1200</w:t>
            </w:r>
          </w:p>
        </w:tc>
        <w:tc>
          <w:tcPr>
            <w:tcW w:w="1410"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255"/>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64</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19 12 05</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stiklas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4800</w:t>
            </w:r>
            <w:r w:rsidRPr="005E6678">
              <w:rPr>
                <w:rFonts w:ascii="Times New Roman" w:eastAsia="Times New Roman" w:hAnsi="Times New Roman"/>
                <w:sz w:val="20"/>
                <w:szCs w:val="20"/>
                <w:vertAlign w:val="superscript"/>
                <w:lang w:eastAsia="lt-LT"/>
              </w:rPr>
              <w:t>11</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1100</w:t>
            </w:r>
          </w:p>
        </w:tc>
        <w:tc>
          <w:tcPr>
            <w:tcW w:w="1410"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255"/>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65</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19 12 07</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mediena, nenurodyta 19 12 06</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r w:rsidRPr="005E6678">
              <w:rPr>
                <w:rFonts w:ascii="Times New Roman" w:eastAsia="Times New Roman" w:hAnsi="Times New Roman"/>
                <w:sz w:val="20"/>
                <w:szCs w:val="20"/>
                <w:vertAlign w:val="superscript"/>
                <w:lang w:eastAsia="lt-LT"/>
              </w:rPr>
              <w:t>12</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4500</w:t>
            </w:r>
          </w:p>
        </w:tc>
        <w:tc>
          <w:tcPr>
            <w:tcW w:w="1410"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300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255"/>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66</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19 12 08</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tekstilės gaminiai</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700</w:t>
            </w:r>
            <w:r w:rsidRPr="005E6678">
              <w:rPr>
                <w:rFonts w:ascii="Times New Roman" w:eastAsia="Times New Roman" w:hAnsi="Times New Roman"/>
                <w:sz w:val="20"/>
                <w:szCs w:val="20"/>
                <w:vertAlign w:val="superscript"/>
                <w:lang w:eastAsia="lt-LT"/>
              </w:rPr>
              <w:t>10</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410"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67</w:t>
            </w:r>
          </w:p>
        </w:tc>
        <w:tc>
          <w:tcPr>
            <w:tcW w:w="1127"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19 12 10</w:t>
            </w:r>
          </w:p>
        </w:tc>
        <w:tc>
          <w:tcPr>
            <w:tcW w:w="189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degiosios atliekos (iš atliekų gautas kuras)</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r w:rsidRPr="005E6678">
              <w:rPr>
                <w:rFonts w:ascii="Times New Roman" w:eastAsia="Times New Roman" w:hAnsi="Times New Roman"/>
                <w:sz w:val="20"/>
                <w:szCs w:val="20"/>
                <w:vertAlign w:val="superscript"/>
                <w:lang w:eastAsia="lt-LT"/>
              </w:rPr>
              <w:t>13</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w:t>
            </w:r>
          </w:p>
        </w:tc>
        <w:tc>
          <w:tcPr>
            <w:tcW w:w="1410"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1275"/>
        </w:trPr>
        <w:tc>
          <w:tcPr>
            <w:tcW w:w="519" w:type="dxa"/>
            <w:tcBorders>
              <w:top w:val="nil"/>
              <w:left w:val="single" w:sz="4" w:space="0" w:color="auto"/>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lastRenderedPageBreak/>
              <w:t>68</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19 12 12</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kitos mechaninio atliekų (įskaitant medžiagų mišinius) apdorojimo atliekos, nenurodytos 19 12 11 </w:t>
            </w:r>
          </w:p>
        </w:tc>
        <w:tc>
          <w:tcPr>
            <w:tcW w:w="1276"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10000</w:t>
            </w:r>
            <w:r w:rsidRPr="005E6678">
              <w:rPr>
                <w:rFonts w:ascii="Times New Roman" w:eastAsia="Times New Roman" w:hAnsi="Times New Roman"/>
                <w:sz w:val="20"/>
                <w:szCs w:val="20"/>
                <w:vertAlign w:val="superscript"/>
                <w:lang w:eastAsia="lt-LT"/>
              </w:rPr>
              <w:t>4</w:t>
            </w:r>
          </w:p>
        </w:tc>
        <w:tc>
          <w:tcPr>
            <w:tcW w:w="1371"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1000</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12000</w:t>
            </w:r>
            <w:r w:rsidRPr="005E6678">
              <w:rPr>
                <w:rFonts w:ascii="Times New Roman" w:eastAsia="Times New Roman" w:hAnsi="Times New Roman"/>
                <w:sz w:val="20"/>
                <w:szCs w:val="20"/>
                <w:vertAlign w:val="superscript"/>
                <w:lang w:eastAsia="lt-LT"/>
              </w:rPr>
              <w:t>5</w:t>
            </w:r>
          </w:p>
        </w:tc>
        <w:tc>
          <w:tcPr>
            <w:tcW w:w="1413" w:type="dxa"/>
            <w:vMerge/>
            <w:tcBorders>
              <w:top w:val="nil"/>
              <w:left w:val="single" w:sz="4" w:space="0" w:color="auto"/>
              <w:bottom w:val="single" w:sz="4" w:space="0" w:color="auto"/>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trHeight w:val="360"/>
        </w:trPr>
        <w:tc>
          <w:tcPr>
            <w:tcW w:w="14834"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8B399B" w:rsidRPr="005E6678" w:rsidRDefault="008B399B" w:rsidP="00B643F7">
            <w:pPr>
              <w:spacing w:after="0" w:line="240" w:lineRule="auto"/>
              <w:jc w:val="center"/>
              <w:rPr>
                <w:rFonts w:ascii="Times New Roman" w:eastAsia="Times New Roman" w:hAnsi="Times New Roman"/>
                <w:b/>
                <w:bCs/>
                <w:sz w:val="20"/>
                <w:szCs w:val="20"/>
                <w:lang w:eastAsia="lt-LT"/>
              </w:rPr>
            </w:pPr>
            <w:r w:rsidRPr="005E6678">
              <w:rPr>
                <w:rFonts w:ascii="Times New Roman" w:eastAsia="Times New Roman" w:hAnsi="Times New Roman"/>
                <w:b/>
                <w:bCs/>
                <w:sz w:val="20"/>
                <w:szCs w:val="20"/>
                <w:lang w:eastAsia="lt-LT"/>
              </w:rPr>
              <w:t>Patalpų, transporto priemonių priežiūros bei buitinės veiklos metu susidarančių atliekų rūšiavimas</w:t>
            </w:r>
          </w:p>
        </w:tc>
      </w:tr>
      <w:tr w:rsidR="008B399B" w:rsidRPr="005E6678" w:rsidTr="00B643F7">
        <w:trPr>
          <w:gridAfter w:val="1"/>
          <w:wAfter w:w="25" w:type="dxa"/>
          <w:trHeight w:val="127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69</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 02 02*</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Absorbentai, filtrų medžiagos (įskaitant kitaip neapibrėžtus tepalų filtrus), pašluostės, apsauginiai drabužiai, užteršti pavojingosiomis medžiagomis</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Įmonės dirbtuvės</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HP14: </w:t>
            </w:r>
            <w:proofErr w:type="spellStart"/>
            <w:r w:rsidRPr="005E6678">
              <w:rPr>
                <w:rFonts w:ascii="Times New Roman" w:eastAsia="Times New Roman" w:hAnsi="Times New Roman"/>
                <w:sz w:val="20"/>
                <w:szCs w:val="20"/>
                <w:lang w:eastAsia="lt-LT"/>
              </w:rPr>
              <w:t>Ekotoksiškos</w:t>
            </w:r>
            <w:proofErr w:type="spellEnd"/>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371"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0,01</w:t>
            </w:r>
          </w:p>
        </w:tc>
        <w:tc>
          <w:tcPr>
            <w:tcW w:w="141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r>
      <w:tr w:rsidR="008B399B" w:rsidRPr="005E6678" w:rsidTr="00B643F7">
        <w:trPr>
          <w:gridAfter w:val="1"/>
          <w:wAfter w:w="25" w:type="dxa"/>
          <w:trHeight w:val="765"/>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70</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15 02 03</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Absorbentai, filtrų medžiagos, pašluostės ir apsauginiai drabužiai, nenurodyti 15 02 02</w:t>
            </w:r>
          </w:p>
        </w:tc>
        <w:tc>
          <w:tcPr>
            <w:tcW w:w="1276" w:type="dxa"/>
            <w:vMerge/>
            <w:tcBorders>
              <w:top w:val="nil"/>
              <w:left w:val="single" w:sz="4" w:space="0" w:color="auto"/>
              <w:bottom w:val="single" w:sz="4" w:space="0" w:color="000000"/>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100</w:t>
            </w:r>
          </w:p>
        </w:tc>
        <w:tc>
          <w:tcPr>
            <w:tcW w:w="1371" w:type="dxa"/>
            <w:vMerge w:val="restart"/>
            <w:tcBorders>
              <w:top w:val="nil"/>
              <w:left w:val="single" w:sz="4" w:space="0" w:color="auto"/>
              <w:bottom w:val="single" w:sz="4" w:space="0" w:color="000000"/>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0,1</w:t>
            </w:r>
          </w:p>
        </w:tc>
        <w:tc>
          <w:tcPr>
            <w:tcW w:w="1413" w:type="dxa"/>
            <w:vMerge w:val="restart"/>
            <w:tcBorders>
              <w:top w:val="nil"/>
              <w:left w:val="single" w:sz="4" w:space="0" w:color="auto"/>
              <w:bottom w:val="single" w:sz="4" w:space="0" w:color="000000"/>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Perduodama kitiems atliekų tvarkytojams</w:t>
            </w: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16 01 07*</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tepalų filtrai</w:t>
            </w:r>
          </w:p>
        </w:tc>
        <w:tc>
          <w:tcPr>
            <w:tcW w:w="1276" w:type="dxa"/>
            <w:vMerge/>
            <w:tcBorders>
              <w:top w:val="nil"/>
              <w:left w:val="single" w:sz="4" w:space="0" w:color="auto"/>
              <w:bottom w:val="single" w:sz="4" w:space="0" w:color="000000"/>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HP14: </w:t>
            </w:r>
            <w:proofErr w:type="spellStart"/>
            <w:r w:rsidRPr="005E6678">
              <w:rPr>
                <w:rFonts w:ascii="Times New Roman" w:eastAsia="Times New Roman" w:hAnsi="Times New Roman"/>
                <w:sz w:val="20"/>
                <w:szCs w:val="20"/>
                <w:lang w:eastAsia="lt-LT"/>
              </w:rPr>
              <w:t>Ekotoksiškos</w:t>
            </w:r>
            <w:proofErr w:type="spellEnd"/>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371" w:type="dxa"/>
            <w:vMerge/>
            <w:tcBorders>
              <w:top w:val="nil"/>
              <w:left w:val="single" w:sz="4" w:space="0" w:color="auto"/>
              <w:bottom w:val="single" w:sz="4" w:space="0" w:color="000000"/>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0,1</w:t>
            </w:r>
          </w:p>
        </w:tc>
        <w:tc>
          <w:tcPr>
            <w:tcW w:w="1413" w:type="dxa"/>
            <w:vMerge/>
            <w:tcBorders>
              <w:top w:val="nil"/>
              <w:left w:val="single" w:sz="4" w:space="0" w:color="auto"/>
              <w:bottom w:val="single" w:sz="4" w:space="0" w:color="000000"/>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71</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13 02 08*</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kita variklio, pavarų dėžės ir tepamoji alyva</w:t>
            </w:r>
          </w:p>
        </w:tc>
        <w:tc>
          <w:tcPr>
            <w:tcW w:w="1276" w:type="dxa"/>
            <w:vMerge/>
            <w:tcBorders>
              <w:top w:val="nil"/>
              <w:left w:val="single" w:sz="4" w:space="0" w:color="auto"/>
              <w:bottom w:val="single" w:sz="4" w:space="0" w:color="000000"/>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 xml:space="preserve">HP14: </w:t>
            </w:r>
            <w:proofErr w:type="spellStart"/>
            <w:r w:rsidRPr="005E6678">
              <w:rPr>
                <w:rFonts w:ascii="Times New Roman" w:eastAsia="Times New Roman" w:hAnsi="Times New Roman"/>
                <w:sz w:val="20"/>
                <w:szCs w:val="20"/>
                <w:lang w:eastAsia="lt-LT"/>
              </w:rPr>
              <w:t>Ekotoksiškos</w:t>
            </w:r>
            <w:proofErr w:type="spellEnd"/>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371" w:type="dxa"/>
            <w:vMerge/>
            <w:tcBorders>
              <w:top w:val="nil"/>
              <w:left w:val="single" w:sz="4" w:space="0" w:color="auto"/>
              <w:bottom w:val="single" w:sz="4" w:space="0" w:color="000000"/>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0,5</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0,1</w:t>
            </w:r>
          </w:p>
        </w:tc>
        <w:tc>
          <w:tcPr>
            <w:tcW w:w="1413" w:type="dxa"/>
            <w:vMerge/>
            <w:tcBorders>
              <w:top w:val="nil"/>
              <w:left w:val="single" w:sz="4" w:space="0" w:color="auto"/>
              <w:bottom w:val="single" w:sz="4" w:space="0" w:color="000000"/>
              <w:right w:val="single" w:sz="4" w:space="0" w:color="auto"/>
            </w:tcBorders>
            <w:vAlign w:val="center"/>
            <w:hideMark/>
          </w:tcPr>
          <w:p w:rsidR="008B399B" w:rsidRPr="005E6678" w:rsidRDefault="008B399B" w:rsidP="00B643F7">
            <w:pPr>
              <w:spacing w:after="0" w:line="240" w:lineRule="auto"/>
              <w:rPr>
                <w:rFonts w:ascii="Times New Roman" w:eastAsia="Times New Roman" w:hAnsi="Times New Roman"/>
                <w:sz w:val="20"/>
                <w:szCs w:val="20"/>
                <w:lang w:eastAsia="lt-LT"/>
              </w:rPr>
            </w:pPr>
          </w:p>
        </w:tc>
      </w:tr>
      <w:tr w:rsidR="008B399B" w:rsidRPr="005E6678" w:rsidTr="00B643F7">
        <w:trPr>
          <w:gridAfter w:val="1"/>
          <w:wAfter w:w="25" w:type="dxa"/>
          <w:trHeight w:val="51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72</w:t>
            </w:r>
          </w:p>
        </w:tc>
        <w:tc>
          <w:tcPr>
            <w:tcW w:w="1127"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20 03 01</w:t>
            </w:r>
          </w:p>
        </w:tc>
        <w:tc>
          <w:tcPr>
            <w:tcW w:w="189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Mišrios komunalinės atliekos</w:t>
            </w:r>
          </w:p>
        </w:tc>
        <w:tc>
          <w:tcPr>
            <w:tcW w:w="1276"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Administracinės patalpos</w:t>
            </w:r>
          </w:p>
        </w:tc>
        <w:tc>
          <w:tcPr>
            <w:tcW w:w="1653"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Nepavojingos</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w:t>
            </w:r>
          </w:p>
        </w:tc>
        <w:tc>
          <w:tcPr>
            <w:tcW w:w="142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5000</w:t>
            </w:r>
          </w:p>
        </w:tc>
        <w:tc>
          <w:tcPr>
            <w:tcW w:w="1371"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S502</w:t>
            </w:r>
          </w:p>
        </w:tc>
        <w:tc>
          <w:tcPr>
            <w:tcW w:w="1359"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5</w:t>
            </w:r>
          </w:p>
        </w:tc>
        <w:tc>
          <w:tcPr>
            <w:tcW w:w="1410" w:type="dxa"/>
            <w:tcBorders>
              <w:top w:val="nil"/>
              <w:left w:val="nil"/>
              <w:bottom w:val="single" w:sz="4" w:space="0" w:color="auto"/>
              <w:right w:val="single" w:sz="4" w:space="0" w:color="auto"/>
            </w:tcBorders>
            <w:shd w:val="clear" w:color="auto" w:fill="auto"/>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0,2</w:t>
            </w:r>
          </w:p>
        </w:tc>
        <w:tc>
          <w:tcPr>
            <w:tcW w:w="1413" w:type="dxa"/>
            <w:tcBorders>
              <w:top w:val="nil"/>
              <w:left w:val="nil"/>
              <w:bottom w:val="single" w:sz="4" w:space="0" w:color="auto"/>
              <w:right w:val="single" w:sz="4" w:space="0" w:color="auto"/>
            </w:tcBorders>
            <w:shd w:val="clear" w:color="000000" w:fill="FFFFFF"/>
            <w:vAlign w:val="center"/>
            <w:hideMark/>
          </w:tcPr>
          <w:p w:rsidR="008B399B" w:rsidRPr="005E6678" w:rsidRDefault="008B399B" w:rsidP="00B643F7">
            <w:pPr>
              <w:spacing w:after="0" w:line="240" w:lineRule="auto"/>
              <w:jc w:val="center"/>
              <w:rPr>
                <w:rFonts w:ascii="Times New Roman" w:eastAsia="Times New Roman" w:hAnsi="Times New Roman"/>
                <w:sz w:val="20"/>
                <w:szCs w:val="20"/>
                <w:lang w:eastAsia="lt-LT"/>
              </w:rPr>
            </w:pPr>
            <w:r w:rsidRPr="005E6678">
              <w:rPr>
                <w:rFonts w:ascii="Times New Roman" w:eastAsia="Times New Roman" w:hAnsi="Times New Roman"/>
                <w:sz w:val="20"/>
                <w:szCs w:val="20"/>
                <w:lang w:eastAsia="lt-LT"/>
              </w:rPr>
              <w:t>S502</w:t>
            </w:r>
          </w:p>
        </w:tc>
      </w:tr>
      <w:tr w:rsidR="008B399B" w:rsidRPr="005E6678" w:rsidTr="00B643F7">
        <w:trPr>
          <w:gridAfter w:val="1"/>
          <w:wAfter w:w="25" w:type="dxa"/>
          <w:trHeight w:val="510"/>
        </w:trPr>
        <w:tc>
          <w:tcPr>
            <w:tcW w:w="14809" w:type="dxa"/>
            <w:gridSpan w:val="11"/>
            <w:tcBorders>
              <w:top w:val="single" w:sz="4" w:space="0" w:color="auto"/>
            </w:tcBorders>
            <w:shd w:val="clear" w:color="auto" w:fill="auto"/>
            <w:vAlign w:val="center"/>
          </w:tcPr>
          <w:p w:rsidR="008B399B" w:rsidRPr="005E6678" w:rsidRDefault="008B399B" w:rsidP="00B643F7">
            <w:pPr>
              <w:spacing w:before="120" w:after="0" w:line="240" w:lineRule="auto"/>
              <w:jc w:val="both"/>
              <w:rPr>
                <w:rFonts w:ascii="Times New Roman" w:eastAsia="Times New Roman" w:hAnsi="Times New Roman"/>
                <w:sz w:val="20"/>
                <w:szCs w:val="20"/>
                <w:lang w:eastAsia="lt-LT"/>
              </w:rPr>
            </w:pPr>
            <w:r w:rsidRPr="005E6678">
              <w:rPr>
                <w:rFonts w:ascii="Times New Roman" w:eastAsia="Times New Roman" w:hAnsi="Times New Roman"/>
                <w:b/>
                <w:sz w:val="20"/>
                <w:szCs w:val="20"/>
                <w:vertAlign w:val="superscript"/>
                <w:lang w:eastAsia="lt-LT"/>
              </w:rPr>
              <w:t>1</w:t>
            </w:r>
            <w:r w:rsidRPr="005E6678">
              <w:rPr>
                <w:rFonts w:ascii="Times New Roman" w:hAnsi="Times New Roman"/>
                <w:sz w:val="20"/>
                <w:szCs w:val="20"/>
                <w:vertAlign w:val="superscript"/>
              </w:rPr>
              <w:t xml:space="preserve"> </w:t>
            </w:r>
            <w:r w:rsidRPr="005E6678">
              <w:rPr>
                <w:rFonts w:ascii="Times New Roman" w:eastAsia="Times New Roman" w:hAnsi="Times New Roman"/>
                <w:sz w:val="20"/>
                <w:szCs w:val="20"/>
                <w:lang w:eastAsia="lt-LT"/>
              </w:rPr>
              <w:t>Atliekų pavojingumai nurodyti pagal 2008 m. lapkričio 19 d. patvirtintą Europos parlamento ir Tarybos Atliekų direktyvą 2008/98/EB.</w:t>
            </w:r>
          </w:p>
          <w:p w:rsidR="008B399B" w:rsidRPr="005E6678" w:rsidRDefault="008B399B" w:rsidP="00B643F7">
            <w:pPr>
              <w:spacing w:before="120" w:after="0" w:line="240" w:lineRule="auto"/>
              <w:jc w:val="both"/>
              <w:rPr>
                <w:rFonts w:ascii="Times New Roman" w:eastAsia="Times New Roman" w:hAnsi="Times New Roman"/>
                <w:sz w:val="20"/>
                <w:szCs w:val="20"/>
                <w:lang w:eastAsia="lt-LT"/>
              </w:rPr>
            </w:pPr>
            <w:r w:rsidRPr="005E6678">
              <w:rPr>
                <w:rFonts w:ascii="Times New Roman" w:eastAsia="Times New Roman" w:hAnsi="Times New Roman"/>
                <w:b/>
                <w:sz w:val="20"/>
                <w:szCs w:val="20"/>
                <w:vertAlign w:val="superscript"/>
                <w:lang w:eastAsia="lt-LT"/>
              </w:rPr>
              <w:t>2</w:t>
            </w:r>
            <w:r w:rsidRPr="005E6678">
              <w:rPr>
                <w:rFonts w:ascii="Times New Roman" w:hAnsi="Times New Roman"/>
                <w:sz w:val="20"/>
                <w:szCs w:val="20"/>
                <w:vertAlign w:val="superscript"/>
              </w:rPr>
              <w:t xml:space="preserve"> </w:t>
            </w:r>
            <w:r w:rsidRPr="005E6678">
              <w:rPr>
                <w:rFonts w:ascii="Times New Roman" w:eastAsia="Times New Roman" w:hAnsi="Times New Roman"/>
                <w:sz w:val="20"/>
                <w:szCs w:val="20"/>
                <w:lang w:eastAsia="lt-LT"/>
              </w:rPr>
              <w:t xml:space="preserve"> Esamos situacijos susidarančių atliekų kiekis per metus nenurodytas, kadangi UAB „SUPER MONTES“ Atliekų naudojimo ar šalinimo techniniame reglamente nėra pateikta šių duomenų.</w:t>
            </w:r>
          </w:p>
          <w:p w:rsidR="008B399B" w:rsidRPr="005E6678" w:rsidRDefault="008B399B" w:rsidP="00B643F7">
            <w:pPr>
              <w:spacing w:before="120" w:after="0" w:line="240" w:lineRule="auto"/>
              <w:jc w:val="both"/>
              <w:rPr>
                <w:rFonts w:ascii="Times New Roman" w:eastAsia="Times New Roman" w:hAnsi="Times New Roman"/>
                <w:sz w:val="20"/>
                <w:szCs w:val="20"/>
                <w:lang w:eastAsia="lt-LT"/>
              </w:rPr>
            </w:pPr>
            <w:r w:rsidRPr="005E6678">
              <w:rPr>
                <w:rFonts w:ascii="Times New Roman" w:eastAsia="Times New Roman" w:hAnsi="Times New Roman"/>
                <w:sz w:val="20"/>
                <w:szCs w:val="20"/>
                <w:vertAlign w:val="superscript"/>
                <w:lang w:eastAsia="lt-LT"/>
              </w:rPr>
              <w:t>3</w:t>
            </w:r>
            <w:r w:rsidRPr="005E6678">
              <w:rPr>
                <w:rFonts w:ascii="Times New Roman" w:eastAsia="Times New Roman" w:hAnsi="Times New Roman"/>
                <w:sz w:val="20"/>
                <w:szCs w:val="20"/>
                <w:lang w:eastAsia="lt-LT"/>
              </w:rPr>
              <w:t xml:space="preserve"> Atliekų kodų (19 12 01, 03 03 08, 20 01 01) bendras kiekis, t/m</w:t>
            </w:r>
          </w:p>
          <w:p w:rsidR="008B399B" w:rsidRPr="005E6678" w:rsidRDefault="008B399B" w:rsidP="00B643F7">
            <w:pPr>
              <w:spacing w:before="120" w:after="0" w:line="240" w:lineRule="auto"/>
              <w:jc w:val="both"/>
              <w:rPr>
                <w:rFonts w:ascii="Times New Roman" w:eastAsia="Times New Roman" w:hAnsi="Times New Roman"/>
                <w:sz w:val="20"/>
                <w:szCs w:val="20"/>
                <w:lang w:eastAsia="lt-LT"/>
              </w:rPr>
            </w:pPr>
            <w:r w:rsidRPr="005E6678">
              <w:rPr>
                <w:rFonts w:ascii="Times New Roman" w:eastAsia="Times New Roman" w:hAnsi="Times New Roman"/>
                <w:sz w:val="20"/>
                <w:szCs w:val="20"/>
                <w:vertAlign w:val="superscript"/>
                <w:lang w:eastAsia="lt-LT"/>
              </w:rPr>
              <w:t>4</w:t>
            </w:r>
            <w:r w:rsidRPr="005E6678">
              <w:rPr>
                <w:rFonts w:ascii="Times New Roman" w:eastAsia="Times New Roman" w:hAnsi="Times New Roman"/>
                <w:sz w:val="20"/>
                <w:szCs w:val="20"/>
                <w:lang w:eastAsia="lt-LT"/>
              </w:rPr>
              <w:t xml:space="preserve"> Esamos situacijos atliekų kodo 19 12 12 bendras didžiausias vienu metu laikomas atliekų kiekis, t</w:t>
            </w:r>
          </w:p>
          <w:p w:rsidR="008B399B" w:rsidRPr="005E6678" w:rsidRDefault="008B399B" w:rsidP="00B643F7">
            <w:pPr>
              <w:spacing w:before="120" w:after="0" w:line="240" w:lineRule="auto"/>
              <w:jc w:val="both"/>
              <w:rPr>
                <w:rFonts w:ascii="Times New Roman" w:eastAsia="Times New Roman" w:hAnsi="Times New Roman"/>
                <w:sz w:val="20"/>
                <w:szCs w:val="20"/>
                <w:lang w:eastAsia="lt-LT"/>
              </w:rPr>
            </w:pPr>
            <w:r w:rsidRPr="005E6678">
              <w:rPr>
                <w:rFonts w:ascii="Times New Roman" w:eastAsia="Times New Roman" w:hAnsi="Times New Roman"/>
                <w:sz w:val="20"/>
                <w:szCs w:val="20"/>
                <w:vertAlign w:val="superscript"/>
                <w:lang w:eastAsia="lt-LT"/>
              </w:rPr>
              <w:t>5</w:t>
            </w:r>
            <w:r w:rsidRPr="005E6678">
              <w:rPr>
                <w:rFonts w:ascii="Times New Roman" w:eastAsia="Times New Roman" w:hAnsi="Times New Roman"/>
                <w:sz w:val="20"/>
                <w:szCs w:val="20"/>
                <w:lang w:eastAsia="lt-LT"/>
              </w:rPr>
              <w:t xml:space="preserve"> Planuojamos situacijos atliekų kodo 19 12 12 bendras didžiausias vienu metu laikomas atliekų kiekis, t</w:t>
            </w:r>
          </w:p>
          <w:p w:rsidR="008B399B" w:rsidRPr="005E6678" w:rsidRDefault="008B399B" w:rsidP="00B643F7">
            <w:pPr>
              <w:spacing w:before="120" w:after="0" w:line="240" w:lineRule="auto"/>
              <w:jc w:val="both"/>
              <w:rPr>
                <w:rFonts w:ascii="Times New Roman" w:eastAsia="Times New Roman" w:hAnsi="Times New Roman"/>
                <w:sz w:val="20"/>
                <w:szCs w:val="20"/>
                <w:lang w:eastAsia="lt-LT"/>
              </w:rPr>
            </w:pPr>
            <w:r w:rsidRPr="005E6678">
              <w:rPr>
                <w:rFonts w:ascii="Times New Roman" w:eastAsia="Times New Roman" w:hAnsi="Times New Roman"/>
                <w:sz w:val="20"/>
                <w:szCs w:val="20"/>
                <w:vertAlign w:val="superscript"/>
                <w:lang w:eastAsia="lt-LT"/>
              </w:rPr>
              <w:t xml:space="preserve">6 </w:t>
            </w:r>
            <w:r w:rsidRPr="005E6678">
              <w:rPr>
                <w:rFonts w:ascii="Times New Roman" w:eastAsia="Times New Roman" w:hAnsi="Times New Roman"/>
                <w:sz w:val="20"/>
                <w:szCs w:val="20"/>
                <w:lang w:eastAsia="lt-LT"/>
              </w:rPr>
              <w:t>Atliekų kodų (19 12 04, 02 01 04, 07 02 13, 12 01 05, 16 01 19, 17 02 03, 20 01 39) bendras kiekis, t/m</w:t>
            </w:r>
          </w:p>
          <w:p w:rsidR="008B399B" w:rsidRPr="005E6678" w:rsidRDefault="008B399B" w:rsidP="00B643F7">
            <w:pPr>
              <w:spacing w:before="120" w:after="0" w:line="240" w:lineRule="auto"/>
              <w:jc w:val="both"/>
              <w:rPr>
                <w:rFonts w:ascii="Times New Roman" w:eastAsia="Times New Roman" w:hAnsi="Times New Roman"/>
                <w:sz w:val="20"/>
                <w:szCs w:val="20"/>
                <w:lang w:eastAsia="lt-LT"/>
              </w:rPr>
            </w:pPr>
            <w:r w:rsidRPr="005E6678">
              <w:rPr>
                <w:rFonts w:ascii="Times New Roman" w:eastAsia="Times New Roman" w:hAnsi="Times New Roman"/>
                <w:sz w:val="20"/>
                <w:szCs w:val="20"/>
                <w:vertAlign w:val="superscript"/>
                <w:lang w:eastAsia="lt-LT"/>
              </w:rPr>
              <w:lastRenderedPageBreak/>
              <w:t>7</w:t>
            </w:r>
            <w:r w:rsidRPr="005E6678">
              <w:rPr>
                <w:rFonts w:ascii="Times New Roman" w:eastAsia="Times New Roman" w:hAnsi="Times New Roman"/>
                <w:sz w:val="20"/>
                <w:szCs w:val="20"/>
                <w:lang w:eastAsia="lt-LT"/>
              </w:rPr>
              <w:t xml:space="preserve"> Atliekų kodų (19 12 02, 12 01 01, 12 01 02, 02 01 10, 16 01 17, 17 04 05, 17 04 07, 20 01 40) bendras kiekis, t/m</w:t>
            </w:r>
          </w:p>
          <w:p w:rsidR="008B399B" w:rsidRPr="005E6678" w:rsidRDefault="008B399B" w:rsidP="00B643F7">
            <w:pPr>
              <w:spacing w:before="120" w:after="0"/>
              <w:rPr>
                <w:rFonts w:ascii="Times New Roman" w:hAnsi="Times New Roman"/>
                <w:sz w:val="20"/>
                <w:szCs w:val="20"/>
              </w:rPr>
            </w:pPr>
            <w:r w:rsidRPr="005E6678">
              <w:rPr>
                <w:rFonts w:ascii="Times New Roman" w:hAnsi="Times New Roman"/>
                <w:sz w:val="20"/>
                <w:szCs w:val="20"/>
                <w:vertAlign w:val="superscript"/>
              </w:rPr>
              <w:t xml:space="preserve">8 </w:t>
            </w:r>
            <w:r w:rsidRPr="005E6678">
              <w:rPr>
                <w:rFonts w:ascii="Times New Roman" w:hAnsi="Times New Roman"/>
                <w:sz w:val="20"/>
                <w:szCs w:val="20"/>
              </w:rPr>
              <w:t>Atliekų kodų (12 01 03, 12 01 04, 16 01 18, 19 12 03, 17 04 01, 17 04 02, 17 04 03, 17 04 04) bendras kiekis, t/m</w:t>
            </w:r>
          </w:p>
          <w:p w:rsidR="008B399B" w:rsidRPr="005E6678" w:rsidRDefault="008B399B" w:rsidP="00B643F7">
            <w:pPr>
              <w:spacing w:before="120" w:after="0"/>
              <w:rPr>
                <w:rFonts w:ascii="Times New Roman" w:hAnsi="Times New Roman"/>
                <w:sz w:val="20"/>
                <w:szCs w:val="20"/>
              </w:rPr>
            </w:pPr>
            <w:r w:rsidRPr="005E6678">
              <w:rPr>
                <w:rFonts w:ascii="Times New Roman" w:hAnsi="Times New Roman"/>
                <w:sz w:val="20"/>
                <w:szCs w:val="20"/>
                <w:vertAlign w:val="superscript"/>
              </w:rPr>
              <w:t>9</w:t>
            </w:r>
            <w:r w:rsidRPr="005E6678">
              <w:rPr>
                <w:rFonts w:ascii="Times New Roman" w:hAnsi="Times New Roman"/>
                <w:sz w:val="20"/>
                <w:szCs w:val="20"/>
              </w:rPr>
              <w:t xml:space="preserve"> Atliekų kodų (17 02 01, 19 12 07, 20 01 38) bendras kiekis, t/m</w:t>
            </w:r>
          </w:p>
          <w:p w:rsidR="008B399B" w:rsidRPr="005E6678" w:rsidRDefault="008B399B" w:rsidP="00B643F7">
            <w:pPr>
              <w:spacing w:before="120" w:after="0"/>
              <w:rPr>
                <w:rFonts w:ascii="Times New Roman" w:hAnsi="Times New Roman"/>
                <w:sz w:val="20"/>
                <w:szCs w:val="20"/>
              </w:rPr>
            </w:pPr>
            <w:r w:rsidRPr="005E6678">
              <w:rPr>
                <w:rFonts w:ascii="Times New Roman" w:hAnsi="Times New Roman"/>
                <w:sz w:val="20"/>
                <w:szCs w:val="20"/>
                <w:vertAlign w:val="superscript"/>
              </w:rPr>
              <w:t>10</w:t>
            </w:r>
            <w:r w:rsidRPr="005E6678">
              <w:rPr>
                <w:rFonts w:ascii="Times New Roman" w:hAnsi="Times New Roman"/>
                <w:sz w:val="20"/>
                <w:szCs w:val="20"/>
              </w:rPr>
              <w:t xml:space="preserve"> Atliekų kodų (04 01 09, 04 01 99, 04 02 15, 04 02 21, 04 02 22, 04 02 99, 19 12 08) bendras kiekis, t/m</w:t>
            </w:r>
          </w:p>
          <w:p w:rsidR="008B399B" w:rsidRPr="005E6678" w:rsidRDefault="008B399B" w:rsidP="00B643F7">
            <w:pPr>
              <w:spacing w:before="120" w:after="0"/>
              <w:rPr>
                <w:rFonts w:ascii="Times New Roman" w:hAnsi="Times New Roman"/>
                <w:sz w:val="20"/>
                <w:szCs w:val="20"/>
              </w:rPr>
            </w:pPr>
            <w:r w:rsidRPr="005E6678">
              <w:rPr>
                <w:rFonts w:ascii="Times New Roman" w:hAnsi="Times New Roman"/>
                <w:sz w:val="20"/>
                <w:szCs w:val="20"/>
                <w:vertAlign w:val="superscript"/>
              </w:rPr>
              <w:t>11</w:t>
            </w:r>
            <w:r w:rsidRPr="005E6678">
              <w:rPr>
                <w:rFonts w:ascii="Times New Roman" w:hAnsi="Times New Roman"/>
                <w:sz w:val="20"/>
                <w:szCs w:val="20"/>
              </w:rPr>
              <w:t xml:space="preserve"> 13 Atliekų kodų (17 02 02, 19 12 05, 20 01 02) bendras kiekis, t/m</w:t>
            </w:r>
          </w:p>
          <w:p w:rsidR="008B399B" w:rsidRPr="005E6678" w:rsidRDefault="008B399B" w:rsidP="00B643F7">
            <w:pPr>
              <w:spacing w:before="120" w:after="0"/>
              <w:rPr>
                <w:rFonts w:ascii="Times New Roman" w:hAnsi="Times New Roman"/>
                <w:sz w:val="20"/>
                <w:szCs w:val="20"/>
              </w:rPr>
            </w:pPr>
            <w:r w:rsidRPr="005E6678">
              <w:rPr>
                <w:rFonts w:ascii="Times New Roman" w:hAnsi="Times New Roman"/>
                <w:sz w:val="20"/>
                <w:szCs w:val="20"/>
                <w:vertAlign w:val="superscript"/>
              </w:rPr>
              <w:t>12</w:t>
            </w:r>
            <w:r w:rsidRPr="005E6678">
              <w:rPr>
                <w:rFonts w:ascii="Times New Roman" w:hAnsi="Times New Roman"/>
                <w:sz w:val="20"/>
                <w:szCs w:val="20"/>
              </w:rPr>
              <w:t xml:space="preserve"> Atliekų kodų (17 02 01, 19 12 07, 20 01 38) bendras kiekis, t/m</w:t>
            </w:r>
          </w:p>
          <w:p w:rsidR="008B399B" w:rsidRPr="005E6678" w:rsidRDefault="008B399B" w:rsidP="00B643F7">
            <w:pPr>
              <w:spacing w:before="120" w:after="0"/>
              <w:rPr>
                <w:rFonts w:ascii="Times New Roman" w:eastAsia="Times New Roman" w:hAnsi="Times New Roman"/>
                <w:sz w:val="20"/>
                <w:szCs w:val="20"/>
                <w:lang w:eastAsia="lt-LT"/>
              </w:rPr>
            </w:pPr>
            <w:r w:rsidRPr="005E6678">
              <w:rPr>
                <w:rFonts w:ascii="Times New Roman" w:hAnsi="Times New Roman"/>
                <w:sz w:val="20"/>
                <w:szCs w:val="20"/>
                <w:vertAlign w:val="superscript"/>
              </w:rPr>
              <w:t>13</w:t>
            </w:r>
            <w:r w:rsidRPr="005E6678">
              <w:rPr>
                <w:rFonts w:ascii="Times New Roman" w:hAnsi="Times New Roman"/>
                <w:sz w:val="20"/>
                <w:szCs w:val="20"/>
              </w:rPr>
              <w:t xml:space="preserve"> Bendras atliekos kodo (19 12 10) kiekis, t/m</w:t>
            </w:r>
          </w:p>
          <w:p w:rsidR="008B399B" w:rsidRPr="005E6678" w:rsidRDefault="008B399B" w:rsidP="00B643F7">
            <w:pPr>
              <w:spacing w:before="100" w:after="0" w:line="240" w:lineRule="auto"/>
              <w:jc w:val="both"/>
              <w:rPr>
                <w:rFonts w:ascii="Times New Roman" w:eastAsia="Times New Roman" w:hAnsi="Times New Roman"/>
                <w:sz w:val="20"/>
                <w:szCs w:val="20"/>
                <w:lang w:eastAsia="lt-LT"/>
              </w:rPr>
            </w:pPr>
          </w:p>
        </w:tc>
      </w:tr>
    </w:tbl>
    <w:p w:rsidR="008B399B" w:rsidRPr="005E6678" w:rsidRDefault="008B399B" w:rsidP="008B399B">
      <w:pPr>
        <w:autoSpaceDE w:val="0"/>
        <w:autoSpaceDN w:val="0"/>
        <w:adjustRightInd w:val="0"/>
        <w:spacing w:after="0" w:line="240" w:lineRule="auto"/>
        <w:jc w:val="both"/>
        <w:rPr>
          <w:rFonts w:ascii="Times New Roman" w:eastAsia="Times New Roman" w:hAnsi="Times New Roman"/>
          <w:b/>
          <w:sz w:val="24"/>
          <w:szCs w:val="24"/>
        </w:rPr>
        <w:sectPr w:rsidR="008B399B" w:rsidRPr="005E6678" w:rsidSect="006270E6">
          <w:pgSz w:w="16838" w:h="11906" w:orient="landscape"/>
          <w:pgMar w:top="1701" w:right="1701" w:bottom="567" w:left="1134" w:header="567" w:footer="567" w:gutter="0"/>
          <w:cols w:space="1296"/>
          <w:docGrid w:linePitch="360"/>
        </w:sectPr>
      </w:pP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2" w:name="part_181f48a60d01401d9185eb2b25dcf058"/>
      <w:bookmarkEnd w:id="2"/>
      <w:r w:rsidRPr="005E6678">
        <w:rPr>
          <w:rFonts w:ascii="Times New Roman" w:eastAsia="Times New Roman" w:hAnsi="Times New Roman"/>
          <w:b/>
          <w:sz w:val="24"/>
          <w:szCs w:val="24"/>
          <w:lang w:eastAsia="lt-LT"/>
        </w:rPr>
        <w:lastRenderedPageBreak/>
        <w:t>10. Nuotekų susidarymas, preliminarus jų kiekis, jų tvarkymas.</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UAB „SUPER MONTES“ atliekų tvarkymo proceso metu vanduo nenaudojamas ir nenumatomas naudoti, todėl gamybinės nuotekos nesusidaro ir nesusidarys.</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rPr>
        <w:t xml:space="preserve">Šaltas buities reikmėms naudojamas vanduo tiekiamas iš artezinio vandens šulinio, per vandens bokštą ir vietinį vandentiekį pagal sutartį su UAB </w:t>
      </w:r>
      <w:r w:rsidRPr="005E6678">
        <w:rPr>
          <w:rFonts w:ascii="Times New Roman" w:eastAsia="Times New Roman" w:hAnsi="Times New Roman"/>
          <w:sz w:val="24"/>
          <w:szCs w:val="24"/>
          <w:lang w:eastAsia="lt-LT"/>
        </w:rPr>
        <w:t>„AINUVA“ (3 priedas). Artezinis vandens šulinys ir vandens bokštas nuo UAB „SUPER MONTES“ teritorijos yra nutolęs apie 235 m atstumu. Vadovaujantis Lietuvos Respublikos aplinkos ministro 2015 m. gruodžio 14 d. įsakymu Nr. D1-912 „Dėl požeminio vandens vandenviečių apsaugos zonų nustatymo tvarkos aprašo patvirtinimo“ artezinis vandens šulinys ir vandens bokštas į požeminio vandens vandenviečių apsaugos zonų juostą nepatenka.</w:t>
      </w:r>
    </w:p>
    <w:p w:rsidR="008B399B" w:rsidRDefault="008B399B" w:rsidP="008B399B">
      <w:pPr>
        <w:spacing w:after="0" w:line="240" w:lineRule="auto"/>
        <w:ind w:firstLine="567"/>
        <w:jc w:val="both"/>
        <w:rPr>
          <w:rFonts w:ascii="Times New Roman" w:eastAsia="Times New Roman" w:hAnsi="Times New Roman"/>
          <w:noProof/>
          <w:sz w:val="24"/>
          <w:szCs w:val="24"/>
          <w:lang w:eastAsia="lt-LT"/>
        </w:rPr>
      </w:pPr>
      <w:r w:rsidRPr="005E6678">
        <w:rPr>
          <w:rFonts w:ascii="Times New Roman" w:eastAsia="Times New Roman" w:hAnsi="Times New Roman"/>
          <w:sz w:val="24"/>
          <w:szCs w:val="24"/>
          <w:lang w:eastAsia="lt-LT"/>
        </w:rPr>
        <w:t xml:space="preserve">Karštas vanduo ruošiamas vietoje įrengtais elektriniais vandens šildytuvais. </w:t>
      </w:r>
      <w:r w:rsidRPr="005E6678">
        <w:rPr>
          <w:rFonts w:ascii="Times New Roman" w:eastAsia="Times New Roman" w:hAnsi="Times New Roman"/>
          <w:noProof/>
          <w:sz w:val="24"/>
          <w:szCs w:val="24"/>
          <w:lang w:eastAsia="lt-LT"/>
        </w:rPr>
        <w:t>Pagal poreikį geriamas vanduo užsakomas iš UAB „EDEN SPRINGS LIETUVA“.</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Artimiausi centralizuoti nuotekų tvarkymo tinklai yra už 11 km nuo UAB „SUPER MONTES“ ūkinės veiklos teritorijos, </w:t>
      </w:r>
      <w:proofErr w:type="spellStart"/>
      <w:r w:rsidRPr="005E6678">
        <w:rPr>
          <w:rFonts w:ascii="Times New Roman" w:eastAsia="Times New Roman" w:hAnsi="Times New Roman"/>
          <w:sz w:val="24"/>
          <w:szCs w:val="24"/>
          <w:lang w:eastAsia="lt-LT"/>
        </w:rPr>
        <w:t>Ilgakiemio</w:t>
      </w:r>
      <w:proofErr w:type="spellEnd"/>
      <w:r w:rsidRPr="005E6678">
        <w:rPr>
          <w:rFonts w:ascii="Times New Roman" w:eastAsia="Times New Roman" w:hAnsi="Times New Roman"/>
          <w:sz w:val="24"/>
          <w:szCs w:val="24"/>
          <w:lang w:eastAsia="lt-LT"/>
        </w:rPr>
        <w:t xml:space="preserve"> kaime. Atsižvelgiant į tai UAB „SUPER MONTES“ teritorijoje yra įrengti vietiniai buities nuotekų tinklai ir valymo įrenginiai. Planas su vietiniais buities nuotekų tinklais ir valymo įrenginiais pateiktas 8 priede. Buitinės nuotekos po valymo nuvedamos į šalia esantį melioracijos griovį. UAB „SUPER MONTES“ teritorijoje yra įrengtas 4,5 m</w:t>
      </w:r>
      <w:r w:rsidRPr="005E6678">
        <w:rPr>
          <w:rFonts w:ascii="Times New Roman" w:eastAsia="Times New Roman" w:hAnsi="Times New Roman"/>
          <w:sz w:val="24"/>
          <w:szCs w:val="24"/>
          <w:vertAlign w:val="superscript"/>
          <w:lang w:eastAsia="lt-LT"/>
        </w:rPr>
        <w:t>3</w:t>
      </w:r>
      <w:r w:rsidRPr="005E6678">
        <w:rPr>
          <w:rFonts w:ascii="Times New Roman" w:eastAsia="Times New Roman" w:hAnsi="Times New Roman"/>
          <w:sz w:val="24"/>
          <w:szCs w:val="24"/>
          <w:lang w:eastAsia="lt-LT"/>
        </w:rPr>
        <w:t>/parą našumo buitinių nuotekų valymo įrenginys (</w:t>
      </w:r>
      <w:r w:rsidRPr="005E6678">
        <w:rPr>
          <w:rFonts w:ascii="Times New Roman" w:eastAsia="Times New Roman" w:hAnsi="Times New Roman"/>
          <w:b/>
          <w:i/>
          <w:sz w:val="24"/>
          <w:szCs w:val="24"/>
          <w:lang w:eastAsia="lt-LT"/>
        </w:rPr>
        <w:t>žr. 16 pav.</w:t>
      </w:r>
      <w:r w:rsidRPr="005E6678">
        <w:rPr>
          <w:rFonts w:ascii="Times New Roman" w:eastAsia="Times New Roman" w:hAnsi="Times New Roman"/>
          <w:sz w:val="24"/>
          <w:szCs w:val="24"/>
          <w:lang w:eastAsia="lt-LT"/>
        </w:rPr>
        <w:t xml:space="preserve">). Buitinių nuotekų valymo įrenginio techninio paso kopija pateikta 9 priede. </w:t>
      </w:r>
    </w:p>
    <w:p w:rsidR="008B399B" w:rsidRPr="005E6678" w:rsidRDefault="008B399B" w:rsidP="008B399B">
      <w:pPr>
        <w:spacing w:after="0" w:line="240" w:lineRule="auto"/>
        <w:jc w:val="both"/>
        <w:rPr>
          <w:rFonts w:ascii="Times New Roman" w:eastAsia="Times New Roman" w:hAnsi="Times New Roman"/>
          <w:sz w:val="24"/>
          <w:szCs w:val="24"/>
          <w:lang w:eastAsia="lt-LT"/>
        </w:rPr>
      </w:pPr>
    </w:p>
    <w:p w:rsidR="008B399B" w:rsidRPr="005E6678" w:rsidRDefault="008B399B" w:rsidP="008B399B">
      <w:pPr>
        <w:spacing w:after="0" w:line="240" w:lineRule="auto"/>
        <w:jc w:val="center"/>
        <w:rPr>
          <w:rFonts w:ascii="Times New Roman" w:eastAsia="Times New Roman" w:hAnsi="Times New Roman"/>
          <w:sz w:val="24"/>
          <w:szCs w:val="24"/>
          <w:lang w:eastAsia="lt-LT"/>
        </w:rPr>
      </w:pPr>
      <w:r>
        <w:rPr>
          <w:rFonts w:ascii="Times New Roman" w:eastAsia="Times New Roman" w:hAnsi="Times New Roman"/>
          <w:noProof/>
          <w:sz w:val="24"/>
          <w:szCs w:val="24"/>
          <w:lang w:eastAsia="lt-LT"/>
        </w:rPr>
        <w:drawing>
          <wp:inline distT="0" distB="0" distL="0" distR="0">
            <wp:extent cx="3674745" cy="4126230"/>
            <wp:effectExtent l="0" t="0" r="1905" b="762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74745" cy="4126230"/>
                    </a:xfrm>
                    <a:prstGeom prst="rect">
                      <a:avLst/>
                    </a:prstGeom>
                    <a:noFill/>
                    <a:ln>
                      <a:noFill/>
                    </a:ln>
                  </pic:spPr>
                </pic:pic>
              </a:graphicData>
            </a:graphic>
          </wp:inline>
        </w:drawing>
      </w:r>
    </w:p>
    <w:p w:rsidR="008B399B" w:rsidRPr="005E6678" w:rsidRDefault="008B399B" w:rsidP="008B399B">
      <w:pPr>
        <w:spacing w:after="0" w:line="240" w:lineRule="auto"/>
        <w:jc w:val="center"/>
        <w:rPr>
          <w:rFonts w:ascii="Times New Roman" w:eastAsia="Times New Roman" w:hAnsi="Times New Roman"/>
          <w:b/>
          <w:sz w:val="24"/>
          <w:szCs w:val="24"/>
          <w:lang w:eastAsia="lt-LT"/>
        </w:rPr>
      </w:pPr>
      <w:r w:rsidRPr="005E6678">
        <w:rPr>
          <w:rFonts w:ascii="Times New Roman" w:eastAsia="Times New Roman" w:hAnsi="Times New Roman"/>
          <w:b/>
          <w:sz w:val="24"/>
          <w:szCs w:val="24"/>
          <w:lang w:eastAsia="lt-LT"/>
        </w:rPr>
        <w:t xml:space="preserve">16 pav. </w:t>
      </w:r>
      <w:r w:rsidRPr="005E6678">
        <w:rPr>
          <w:rFonts w:ascii="Times New Roman" w:eastAsia="Times New Roman" w:hAnsi="Times New Roman"/>
          <w:sz w:val="24"/>
          <w:szCs w:val="24"/>
          <w:lang w:eastAsia="lt-LT"/>
        </w:rPr>
        <w:t>Nuotekų valymo įrenginys</w:t>
      </w:r>
    </w:p>
    <w:p w:rsidR="008B399B" w:rsidRPr="005E6678" w:rsidRDefault="008B399B" w:rsidP="008B399B">
      <w:pPr>
        <w:spacing w:after="0" w:line="240" w:lineRule="auto"/>
        <w:jc w:val="center"/>
        <w:rPr>
          <w:rFonts w:ascii="Times New Roman" w:eastAsia="Times New Roman" w:hAnsi="Times New Roman"/>
          <w:sz w:val="24"/>
          <w:szCs w:val="24"/>
          <w:lang w:eastAsia="lt-LT"/>
        </w:rPr>
      </w:pPr>
    </w:p>
    <w:p w:rsidR="008B399B"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Vadovaujantis </w:t>
      </w:r>
      <w:r w:rsidRPr="005E6678">
        <w:rPr>
          <w:rFonts w:ascii="Times New Roman" w:hAnsi="Times New Roman"/>
          <w:sz w:val="24"/>
          <w:szCs w:val="24"/>
        </w:rPr>
        <w:t>Paviršinių nuotekų tvarkymo reglamento, patvirtinto</w:t>
      </w:r>
      <w:r w:rsidRPr="005E6678">
        <w:rPr>
          <w:rFonts w:ascii="Times New Roman" w:eastAsia="Times New Roman" w:hAnsi="Times New Roman"/>
          <w:bCs/>
          <w:sz w:val="24"/>
          <w:szCs w:val="24"/>
        </w:rPr>
        <w:t xml:space="preserve"> Lietuvos Respublikos aplinkos ministro </w:t>
      </w:r>
      <w:r w:rsidRPr="005E6678">
        <w:rPr>
          <w:rFonts w:ascii="Times New Roman" w:eastAsia="Times New Roman" w:hAnsi="Times New Roman"/>
          <w:sz w:val="24"/>
          <w:szCs w:val="24"/>
          <w:lang w:eastAsia="lt-LT"/>
        </w:rPr>
        <w:t xml:space="preserve">2007 m. balandžio 2 d. įsakymu Nr. D1-193 </w:t>
      </w:r>
      <w:r w:rsidRPr="005E6678">
        <w:rPr>
          <w:rFonts w:ascii="Times New Roman" w:hAnsi="Times New Roman"/>
          <w:i/>
          <w:iCs/>
          <w:sz w:val="24"/>
          <w:szCs w:val="24"/>
        </w:rPr>
        <w:t>„Dėl Paviršinių nuotekų tvarkymo reglamento patvirtinimo“</w:t>
      </w:r>
      <w:r w:rsidRPr="005E6678">
        <w:rPr>
          <w:rFonts w:ascii="Times New Roman" w:hAnsi="Times New Roman"/>
          <w:sz w:val="24"/>
          <w:szCs w:val="24"/>
        </w:rPr>
        <w:t xml:space="preserve"> 4.5 p. reikalavimais, </w:t>
      </w:r>
      <w:r w:rsidRPr="005E6678">
        <w:rPr>
          <w:rFonts w:ascii="Times New Roman" w:eastAsia="Times New Roman" w:hAnsi="Times New Roman"/>
          <w:sz w:val="24"/>
          <w:szCs w:val="24"/>
          <w:lang w:eastAsia="lt-LT"/>
        </w:rPr>
        <w:t xml:space="preserve">UAB SUPER MONTES“ vykdomos nepavojingų </w:t>
      </w:r>
      <w:r w:rsidRPr="005E6678">
        <w:rPr>
          <w:rFonts w:ascii="Times New Roman" w:eastAsia="Times New Roman" w:hAnsi="Times New Roman"/>
          <w:sz w:val="24"/>
          <w:szCs w:val="24"/>
          <w:lang w:eastAsia="lt-LT"/>
        </w:rPr>
        <w:lastRenderedPageBreak/>
        <w:t>atliekų tvarkymo veiklos vieta</w:t>
      </w:r>
      <w:r w:rsidRPr="005E6678">
        <w:rPr>
          <w:rFonts w:ascii="Times New Roman" w:hAnsi="Times New Roman"/>
          <w:sz w:val="24"/>
          <w:szCs w:val="24"/>
        </w:rPr>
        <w:t xml:space="preserve"> </w:t>
      </w:r>
      <w:r w:rsidRPr="005E6678">
        <w:rPr>
          <w:rFonts w:ascii="Times New Roman" w:eastAsia="Times New Roman" w:hAnsi="Times New Roman"/>
          <w:sz w:val="24"/>
          <w:szCs w:val="24"/>
          <w:lang w:eastAsia="lt-LT"/>
        </w:rPr>
        <w:t>patenka į galimai taršios teritorijos apibrėžimą, todėl įmonės teritorijoje yra įrengta bendra paviršinių nuotekų surinkimo ir valymo sistema.</w:t>
      </w:r>
    </w:p>
    <w:p w:rsidR="008B399B"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Paviršinės nuotekos nuo pastatų stogų bei kietų dangų yra surenkamos ir nuvedamos į 30 </w:t>
      </w:r>
      <w:r w:rsidRPr="005E6678">
        <w:rPr>
          <w:rFonts w:ascii="Times New Roman" w:eastAsia="Times New Roman" w:hAnsi="Times New Roman"/>
          <w:i/>
          <w:iCs/>
          <w:sz w:val="24"/>
          <w:szCs w:val="24"/>
          <w:lang w:eastAsia="lt-LT"/>
        </w:rPr>
        <w:t>l/s</w:t>
      </w:r>
      <w:r w:rsidRPr="005E6678">
        <w:rPr>
          <w:rFonts w:ascii="Times New Roman" w:eastAsia="Times New Roman" w:hAnsi="Times New Roman"/>
          <w:sz w:val="24"/>
          <w:szCs w:val="24"/>
          <w:lang w:eastAsia="lt-LT"/>
        </w:rPr>
        <w:t xml:space="preserve"> našumo naftos produktų gaudyklę. </w:t>
      </w:r>
      <w:r>
        <w:rPr>
          <w:rFonts w:ascii="Times New Roman" w:eastAsia="Times New Roman" w:hAnsi="Times New Roman"/>
          <w:sz w:val="24"/>
          <w:szCs w:val="24"/>
          <w:lang w:eastAsia="lt-LT"/>
        </w:rPr>
        <w:t xml:space="preserve">Per metus </w:t>
      </w:r>
      <w:r w:rsidRPr="00F645BB">
        <w:rPr>
          <w:rFonts w:ascii="Times New Roman" w:eastAsia="Times New Roman" w:hAnsi="Times New Roman"/>
          <w:bCs/>
          <w:iCs/>
          <w:noProof/>
          <w:sz w:val="24"/>
          <w:szCs w:val="24"/>
          <w:lang w:eastAsia="lt-LT"/>
        </w:rPr>
        <w:t>nuo UAB „</w:t>
      </w:r>
      <w:r>
        <w:rPr>
          <w:rFonts w:ascii="Times New Roman" w:eastAsia="Times New Roman" w:hAnsi="Times New Roman"/>
          <w:bCs/>
          <w:iCs/>
          <w:noProof/>
          <w:sz w:val="24"/>
          <w:szCs w:val="24"/>
          <w:lang w:eastAsia="lt-LT"/>
        </w:rPr>
        <w:t xml:space="preserve">SUPER MONTES“ teritorijos surinktos paviršinės nuotekos neviršija paviršinių nuotekų valymo įrenginio 70 proc. pajėgumo. </w:t>
      </w:r>
    </w:p>
    <w:p w:rsidR="008B399B"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Paviršinių nuotekų valymo įrenginio dokumentų kopijos pateiktos 10</w:t>
      </w:r>
      <w:r>
        <w:rPr>
          <w:rFonts w:ascii="Times New Roman" w:eastAsia="Times New Roman" w:hAnsi="Times New Roman"/>
          <w:sz w:val="24"/>
          <w:szCs w:val="24"/>
          <w:lang w:eastAsia="lt-LT"/>
        </w:rPr>
        <w:t xml:space="preserve"> priede.</w:t>
      </w:r>
    </w:p>
    <w:p w:rsidR="008B399B" w:rsidRPr="005E6678" w:rsidRDefault="008B399B" w:rsidP="008B399B">
      <w:pPr>
        <w:spacing w:after="100" w:afterAutospacing="1"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Po valymo</w:t>
      </w:r>
      <w:r w:rsidRPr="005E6678">
        <w:rPr>
          <w:rFonts w:ascii="Times New Roman" w:hAnsi="Times New Roman"/>
          <w:sz w:val="24"/>
          <w:szCs w:val="24"/>
        </w:rPr>
        <w:t xml:space="preserve"> p</w:t>
      </w:r>
      <w:r w:rsidRPr="005E6678">
        <w:rPr>
          <w:rFonts w:ascii="Times New Roman" w:eastAsia="Times New Roman" w:hAnsi="Times New Roman"/>
          <w:sz w:val="24"/>
          <w:szCs w:val="24"/>
          <w:lang w:eastAsia="lt-LT"/>
        </w:rPr>
        <w:t>aviršinės nuotekos nuvedamos į šalia esanti melioracijos griovį. Planas su vietiniais paviršinių nuotekų tinklais ir valymo įrenginiais pateiktas 8 priede.</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3" w:name="part_0b4a02d62b704c8e874937f9ebc3b4f9"/>
      <w:bookmarkEnd w:id="3"/>
      <w:r w:rsidRPr="005E6678">
        <w:rPr>
          <w:rFonts w:ascii="Times New Roman" w:eastAsia="Times New Roman" w:hAnsi="Times New Roman"/>
          <w:b/>
          <w:sz w:val="24"/>
          <w:szCs w:val="24"/>
          <w:lang w:eastAsia="lt-LT"/>
        </w:rPr>
        <w:t>11. Cheminės taršos susidarymas (oro, dirvožemio, vandens teršalų, nuosėdų susidarymas, preliminarus jų kiekis) ir jos prevencija.</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Cheminė tarša UAB „SUPER MONTES“ vykdomos ūkinės veiklos metu susidaro ir ateityje susidarys, kadangi atliekų tvarkymo veikloje naudojami penki neorganizuoti stacionarūs taršos šaltiniai. </w:t>
      </w:r>
      <w:r w:rsidRPr="005E6678">
        <w:rPr>
          <w:rFonts w:ascii="Times New Roman" w:hAnsi="Times New Roman"/>
          <w:noProof/>
          <w:sz w:val="24"/>
        </w:rPr>
        <w:t>Stiklo g. 9 įrengtas stiklo rūšiavimo cechas bei dirbtuvės (atitinkamai taršos šaltiniai nr.</w:t>
      </w:r>
      <w:r w:rsidRPr="005E6678">
        <w:rPr>
          <w:rFonts w:ascii="Times New Roman" w:hAnsi="Times New Roman"/>
          <w:b/>
          <w:noProof/>
          <w:sz w:val="24"/>
        </w:rPr>
        <w:t xml:space="preserve"> 601, 604</w:t>
      </w:r>
      <w:r w:rsidRPr="005E6678">
        <w:rPr>
          <w:rFonts w:ascii="Times New Roman" w:hAnsi="Times New Roman"/>
          <w:noProof/>
          <w:sz w:val="24"/>
        </w:rPr>
        <w:t>). Stiklo g. 11 esančiame sklype vykdomas bio</w:t>
      </w:r>
      <w:r>
        <w:rPr>
          <w:rFonts w:ascii="Times New Roman" w:hAnsi="Times New Roman"/>
          <w:noProof/>
          <w:sz w:val="24"/>
        </w:rPr>
        <w:t xml:space="preserve">logiškai </w:t>
      </w:r>
      <w:r w:rsidRPr="005E6678">
        <w:rPr>
          <w:rFonts w:ascii="Times New Roman" w:hAnsi="Times New Roman"/>
          <w:noProof/>
          <w:sz w:val="24"/>
        </w:rPr>
        <w:t>skaidžių atliekų, statybinių atliekų sandėliavimas (atitinkamai taršos šaltiniai nr.</w:t>
      </w:r>
      <w:r w:rsidRPr="005E6678">
        <w:rPr>
          <w:rFonts w:ascii="Times New Roman" w:hAnsi="Times New Roman"/>
          <w:b/>
          <w:noProof/>
          <w:sz w:val="24"/>
        </w:rPr>
        <w:t xml:space="preserve"> 602, 603</w:t>
      </w:r>
      <w:r w:rsidRPr="005E6678">
        <w:rPr>
          <w:rFonts w:ascii="Times New Roman" w:hAnsi="Times New Roman"/>
          <w:noProof/>
          <w:sz w:val="24"/>
        </w:rPr>
        <w:t xml:space="preserve">) bei gali būti ekploatuojamas ir mobilusis atliekų malūnas „Hammel“ (taršos šaltiniai nr. </w:t>
      </w:r>
      <w:r w:rsidRPr="005E6678">
        <w:rPr>
          <w:rFonts w:ascii="Times New Roman" w:hAnsi="Times New Roman"/>
          <w:b/>
          <w:noProof/>
          <w:sz w:val="24"/>
        </w:rPr>
        <w:t>605).</w:t>
      </w:r>
    </w:p>
    <w:p w:rsidR="008B399B" w:rsidRDefault="008B399B" w:rsidP="008B399B">
      <w:pPr>
        <w:spacing w:after="0" w:line="240" w:lineRule="auto"/>
        <w:ind w:firstLine="567"/>
        <w:jc w:val="both"/>
        <w:rPr>
          <w:rFonts w:ascii="Times New Roman" w:hAnsi="Times New Roman"/>
          <w:noProof/>
          <w:sz w:val="24"/>
        </w:rPr>
      </w:pPr>
      <w:r w:rsidRPr="005E6678">
        <w:rPr>
          <w:rFonts w:ascii="Times New Roman" w:hAnsi="Times New Roman"/>
          <w:noProof/>
          <w:sz w:val="24"/>
        </w:rPr>
        <w:t>UAB „SUPER MONTES“ Aplinkos oro taršos šaltinių ir iš jų išmetamų teršalų inventorizacijos ataskaita pateikta 6 priede.</w:t>
      </w:r>
      <w:r w:rsidRPr="005E6678">
        <w:rPr>
          <w:rFonts w:ascii="Times New Roman" w:eastAsia="Times New Roman" w:hAnsi="Times New Roman"/>
          <w:sz w:val="24"/>
          <w:szCs w:val="24"/>
          <w:lang w:eastAsia="lt-LT"/>
        </w:rPr>
        <w:t xml:space="preserve"> Vadovaujantis Aplinkos o</w:t>
      </w:r>
      <w:r w:rsidRPr="005E6678">
        <w:rPr>
          <w:rFonts w:ascii="Times New Roman" w:hAnsi="Times New Roman"/>
          <w:noProof/>
          <w:sz w:val="24"/>
        </w:rPr>
        <w:t>ro taršos šaltinių ir iš jų išmetamų teršalų inventorizacijos ataskaitos duomenimis yra atliktas UAB „SUPER MONTES“ vykdomos ūkinės veiklos triukšmo, oro taršos ir kvapų modeliavimas ir įvertinimas, kurio ataskaita pateikta 7 priede. Šios ataskaitos duomenimis, atlikus nagrinėjamos veiklos sąlygojamo triukšmo lygio modeliavimą, neigiamos įtakos triukšmo atžvilgiu gyvenamajai aplinkai nebus. Vadovaujantis teisės aktais triukšmo, oro ir kvapų ribinės vertės gyvenamojoje aplinkoje nėra viršijamos. Didžiausias triukšmo lygis užfiksuotas gyvenamojoje aplinkoje dienos metu 49,2 dB(A). Oro taršos atžvilgiu didžiausia koncentracija aplinkoje gauta azoto dioksido RV 1 val. siekia 0,49, o kvapų maksimali koncentracija siekia 7,15 OU/m</w:t>
      </w:r>
      <w:r w:rsidRPr="005E6678">
        <w:rPr>
          <w:rFonts w:ascii="Times New Roman" w:hAnsi="Times New Roman"/>
          <w:noProof/>
          <w:sz w:val="24"/>
          <w:vertAlign w:val="superscript"/>
        </w:rPr>
        <w:t>3</w:t>
      </w:r>
      <w:r w:rsidRPr="005E6678">
        <w:rPr>
          <w:rFonts w:ascii="Times New Roman" w:hAnsi="Times New Roman"/>
          <w:noProof/>
          <w:sz w:val="24"/>
        </w:rPr>
        <w:t>. Siekiant dar labiau sumažinti skleidžiamus kvapus, bio</w:t>
      </w:r>
      <w:r>
        <w:rPr>
          <w:rFonts w:ascii="Times New Roman" w:hAnsi="Times New Roman"/>
          <w:noProof/>
          <w:sz w:val="24"/>
        </w:rPr>
        <w:t xml:space="preserve">logiškai </w:t>
      </w:r>
      <w:r w:rsidRPr="005E6678">
        <w:rPr>
          <w:rFonts w:ascii="Times New Roman" w:hAnsi="Times New Roman"/>
          <w:noProof/>
          <w:sz w:val="24"/>
        </w:rPr>
        <w:t>skaidžių atliekų laikymo vietose bus padidintas naudojamų probiotinių koncentratų purškiamų dienų skaičius.</w:t>
      </w:r>
    </w:p>
    <w:p w:rsidR="008B399B" w:rsidRPr="00BE68B4" w:rsidRDefault="008B399B" w:rsidP="008B399B">
      <w:pPr>
        <w:spacing w:after="0" w:line="240" w:lineRule="auto"/>
        <w:ind w:firstLine="567"/>
        <w:jc w:val="both"/>
        <w:rPr>
          <w:rFonts w:ascii="Times New Roman" w:eastAsia="Times New Roman" w:hAnsi="Times New Roman"/>
          <w:noProof/>
          <w:sz w:val="24"/>
          <w:szCs w:val="24"/>
          <w:lang w:eastAsia="lt-LT"/>
        </w:rPr>
      </w:pPr>
      <w:r w:rsidRPr="00BE68B4">
        <w:rPr>
          <w:rFonts w:ascii="Times New Roman" w:eastAsia="Times New Roman" w:hAnsi="Times New Roman"/>
          <w:noProof/>
          <w:sz w:val="24"/>
          <w:szCs w:val="24"/>
          <w:lang w:eastAsia="lt-LT"/>
        </w:rPr>
        <w:t>Teršalų, išmetamų iš mobilių taršos šaltinių skaičiavimai pateikti 17 priede.</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BE68B4">
        <w:rPr>
          <w:rFonts w:ascii="Times New Roman" w:eastAsia="Times New Roman" w:hAnsi="Times New Roman"/>
          <w:sz w:val="24"/>
          <w:szCs w:val="24"/>
          <w:lang w:eastAsia="lt-LT"/>
        </w:rPr>
        <w:t>Vadovaujantis UAB „SUPER MONTES“ Aplinkos oro taršos šaltinių ir iš jų išmetamų teršalų inventorizacijos ataskaitos duomenimis ir teršalų, išmetamų iš mobilių taršos šaltinių skaičiavimų duomenimis, vykdomos</w:t>
      </w:r>
      <w:r w:rsidRPr="005E6678">
        <w:rPr>
          <w:rFonts w:ascii="Times New Roman" w:eastAsia="Times New Roman" w:hAnsi="Times New Roman"/>
          <w:sz w:val="24"/>
          <w:szCs w:val="24"/>
          <w:lang w:eastAsia="lt-LT"/>
        </w:rPr>
        <w:t xml:space="preserve"> ir planuojamos ūkinės veiklos sukeliama aplinkos oro tarša neviršija Teršalų, kurių kiekis aplinkos ore ribojamas pagal Europos Sąjungos kriterijus, sąrašo ir Teršalų, kurių kiekis aplinkos ore ribojamas pagal nacionalinius kriterijus, sąrašo ir ribinių aplinkos oro užterštumo verčių, patvirtintų Lietuvos Respublikos aplinkos ministro ir Lietuvos Respublikos sveikatos apsaugos ministro 2000 m. spalio 30 d. įsakymu Nr. 471/582 „Dėl teršalų, kurių kiekis aplinkos ore vertinamas pagal Europos Sąjungos kriterijus, sąrašo patvirtinimo ir ribinių aplinkos oro užterštumo verčių nustatymo (Dėl teršalų, kurių kiekis aplinkos ore ribojamas pagal Europos Sąjungos kriterijus, sąrašo ir Teršalų, kurių kiekis aplinkos ore ribojamas pagal nacionalinius kriterijus, sąrašo ir ribinių aplinkos oro užterštumo verčių patvirtinimo)“ reikalavimus. </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rPr>
        <w:t xml:space="preserve">Šiuo metu </w:t>
      </w:r>
      <w:r w:rsidRPr="005E6678">
        <w:rPr>
          <w:rFonts w:ascii="Times New Roman" w:eastAsia="Times New Roman" w:hAnsi="Times New Roman"/>
          <w:noProof/>
          <w:sz w:val="24"/>
          <w:szCs w:val="24"/>
          <w:lang w:eastAsia="lt-LT"/>
        </w:rPr>
        <w:t>lygegrečiai su Informacijos atrankai dėl planuojamos ūkinės veiklos poveikio aplinkai vertinimo rengimu yra rengiama Poveikio visuomenės sveikatai vertinimo ataskaita, kurios metu bus įvertintos visos galimos rizikos žmonių sveikatai. Sutarties tarp UAB „SUPER MONTES“ ir UAB „INFRAPLANAS“ kopija pateikta 11 priede.</w:t>
      </w:r>
      <w:r w:rsidRPr="005E6678">
        <w:rPr>
          <w:rFonts w:ascii="Times New Roman" w:eastAsia="Times New Roman" w:hAnsi="Times New Roman"/>
          <w:sz w:val="24"/>
          <w:szCs w:val="24"/>
          <w:lang w:eastAsia="lt-LT"/>
        </w:rPr>
        <w:t xml:space="preserve"> </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UAB „SUPER MONTES“ </w:t>
      </w:r>
      <w:r w:rsidRPr="005E6678">
        <w:rPr>
          <w:rFonts w:ascii="Times New Roman" w:eastAsia="Times New Roman" w:hAnsi="Times New Roman"/>
          <w:noProof/>
          <w:sz w:val="24"/>
          <w:szCs w:val="24"/>
          <w:lang w:eastAsia="lt-LT"/>
        </w:rPr>
        <w:t xml:space="preserve">vykdomos ir planuojamos </w:t>
      </w:r>
      <w:r w:rsidRPr="005E6678">
        <w:rPr>
          <w:rFonts w:ascii="Times New Roman" w:eastAsia="Times New Roman" w:hAnsi="Times New Roman"/>
          <w:sz w:val="24"/>
          <w:szCs w:val="24"/>
          <w:lang w:eastAsia="lt-LT"/>
        </w:rPr>
        <w:t xml:space="preserve">ūkinės veiklos atliekų tvarkymo aikštelės teritorijoje, esančios Stiklo g., </w:t>
      </w:r>
      <w:proofErr w:type="spellStart"/>
      <w:r w:rsidRPr="005E6678">
        <w:rPr>
          <w:rFonts w:ascii="Times New Roman" w:eastAsia="Times New Roman" w:hAnsi="Times New Roman"/>
          <w:sz w:val="24"/>
          <w:szCs w:val="24"/>
          <w:lang w:eastAsia="lt-LT"/>
        </w:rPr>
        <w:t>Dievogalos</w:t>
      </w:r>
      <w:proofErr w:type="spellEnd"/>
      <w:r w:rsidRPr="005E6678">
        <w:rPr>
          <w:rFonts w:ascii="Times New Roman" w:eastAsia="Times New Roman" w:hAnsi="Times New Roman"/>
          <w:sz w:val="24"/>
          <w:szCs w:val="24"/>
          <w:lang w:eastAsia="lt-LT"/>
        </w:rPr>
        <w:t xml:space="preserve"> k., Kauno r. sav. atliktas preliminarus </w:t>
      </w:r>
      <w:proofErr w:type="spellStart"/>
      <w:r w:rsidRPr="005E6678">
        <w:rPr>
          <w:rFonts w:ascii="Times New Roman" w:eastAsia="Times New Roman" w:hAnsi="Times New Roman"/>
          <w:sz w:val="24"/>
          <w:szCs w:val="24"/>
          <w:lang w:eastAsia="lt-LT"/>
        </w:rPr>
        <w:t>ekogeologinis</w:t>
      </w:r>
      <w:proofErr w:type="spellEnd"/>
      <w:r w:rsidRPr="005E6678">
        <w:rPr>
          <w:rFonts w:ascii="Times New Roman" w:eastAsia="Times New Roman" w:hAnsi="Times New Roman"/>
          <w:sz w:val="24"/>
          <w:szCs w:val="24"/>
          <w:lang w:eastAsia="lt-LT"/>
        </w:rPr>
        <w:t xml:space="preserve"> tyrimas, kurio ataskaita pateikta 12 priede. Vadovaujantis preliminaraus </w:t>
      </w:r>
      <w:proofErr w:type="spellStart"/>
      <w:r w:rsidRPr="005E6678">
        <w:rPr>
          <w:rFonts w:ascii="Times New Roman" w:eastAsia="Times New Roman" w:hAnsi="Times New Roman"/>
          <w:sz w:val="24"/>
          <w:szCs w:val="24"/>
          <w:lang w:eastAsia="lt-LT"/>
        </w:rPr>
        <w:t>ekogeologinio</w:t>
      </w:r>
      <w:proofErr w:type="spellEnd"/>
      <w:r w:rsidRPr="005E6678">
        <w:rPr>
          <w:rFonts w:ascii="Times New Roman" w:eastAsia="Times New Roman" w:hAnsi="Times New Roman"/>
          <w:sz w:val="24"/>
          <w:szCs w:val="24"/>
          <w:lang w:eastAsia="lt-LT"/>
        </w:rPr>
        <w:t xml:space="preserve"> tyrimo vertinimu vykdoma ir planuojama ūkinė veikla pagal jautrumą taršai yra </w:t>
      </w:r>
      <w:r w:rsidRPr="005E6678">
        <w:rPr>
          <w:rFonts w:ascii="Times New Roman" w:eastAsia="Times New Roman" w:hAnsi="Times New Roman"/>
          <w:sz w:val="24"/>
          <w:szCs w:val="24"/>
          <w:lang w:eastAsia="lt-LT"/>
        </w:rPr>
        <w:lastRenderedPageBreak/>
        <w:t xml:space="preserve">priskiriama mažai jautrioms teritorijoms (IV kategorija). Laboratoriniais tyrimais tarša pavojingomis cheminėmis medžiagomis, viršijanti ribines vertes pagal Cheminėmis medžiagomis užterštų teritorijų tvarkymo aplinkos apsaugos reikalavimus ir LAND 9-2009 reikalavimus, tirtos teritorijos grunte nenustatyta. Atsižvelgiant į preliminaraus </w:t>
      </w:r>
      <w:proofErr w:type="spellStart"/>
      <w:r w:rsidRPr="005E6678">
        <w:rPr>
          <w:rFonts w:ascii="Times New Roman" w:eastAsia="Times New Roman" w:hAnsi="Times New Roman"/>
          <w:sz w:val="24"/>
          <w:szCs w:val="24"/>
          <w:lang w:eastAsia="lt-LT"/>
        </w:rPr>
        <w:t>ekogeologinio</w:t>
      </w:r>
      <w:proofErr w:type="spellEnd"/>
      <w:r w:rsidRPr="005E6678">
        <w:rPr>
          <w:rFonts w:ascii="Times New Roman" w:eastAsia="Times New Roman" w:hAnsi="Times New Roman"/>
          <w:sz w:val="24"/>
          <w:szCs w:val="24"/>
          <w:lang w:eastAsia="lt-LT"/>
        </w:rPr>
        <w:t xml:space="preserve"> tyrimo rezultatus, detalių tyrimų atlikimas šiuo metu yra netikslingas. Gruntinio vandens tyrimus būtų tikslinga pakartoti po 5 metų ir nustačius sunkiųjų metalų ar kitų pavojingų cheminių medžiagų koncentracijų padidėjimą, priimti sprendimą dėl aplinkosauginių priemonių taikymo. Rašto dėl UAB „SUPER MONTES“ atliekų tvarkymo aikštelės, esančios Stiklo g., </w:t>
      </w:r>
      <w:proofErr w:type="spellStart"/>
      <w:r w:rsidRPr="005E6678">
        <w:rPr>
          <w:rFonts w:ascii="Times New Roman" w:eastAsia="Times New Roman" w:hAnsi="Times New Roman"/>
          <w:sz w:val="24"/>
          <w:szCs w:val="24"/>
          <w:lang w:eastAsia="lt-LT"/>
        </w:rPr>
        <w:t>Dievogalos</w:t>
      </w:r>
      <w:proofErr w:type="spellEnd"/>
      <w:r w:rsidRPr="005E6678">
        <w:rPr>
          <w:rFonts w:ascii="Times New Roman" w:eastAsia="Times New Roman" w:hAnsi="Times New Roman"/>
          <w:sz w:val="24"/>
          <w:szCs w:val="24"/>
          <w:lang w:eastAsia="lt-LT"/>
        </w:rPr>
        <w:t xml:space="preserve"> k., Kauno r. sav., preliminaraus </w:t>
      </w:r>
      <w:proofErr w:type="spellStart"/>
      <w:r w:rsidRPr="005E6678">
        <w:rPr>
          <w:rFonts w:ascii="Times New Roman" w:eastAsia="Times New Roman" w:hAnsi="Times New Roman"/>
          <w:sz w:val="24"/>
          <w:szCs w:val="24"/>
          <w:lang w:eastAsia="lt-LT"/>
        </w:rPr>
        <w:t>ekogeologinio</w:t>
      </w:r>
      <w:proofErr w:type="spellEnd"/>
      <w:r w:rsidRPr="005E6678">
        <w:rPr>
          <w:rFonts w:ascii="Times New Roman" w:eastAsia="Times New Roman" w:hAnsi="Times New Roman"/>
          <w:sz w:val="24"/>
          <w:szCs w:val="24"/>
          <w:lang w:eastAsia="lt-LT"/>
        </w:rPr>
        <w:t xml:space="preserve"> tyrimo vertinimo kopija pateikta 13 priede.</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UAB „SUPER MONTES“ veikla vykdoma pramonės ir sandėliavimo objektų teritorijose, uždarose </w:t>
      </w:r>
      <w:r w:rsidRPr="005E6678">
        <w:rPr>
          <w:rFonts w:ascii="Times New Roman" w:eastAsia="Times New Roman" w:hAnsi="Times New Roman"/>
          <w:sz w:val="24"/>
          <w:szCs w:val="24"/>
        </w:rPr>
        <w:t>patalpose</w:t>
      </w:r>
      <w:r w:rsidRPr="005E6678">
        <w:rPr>
          <w:rFonts w:ascii="Times New Roman" w:eastAsia="Times New Roman" w:hAnsi="Times New Roman"/>
          <w:sz w:val="24"/>
          <w:szCs w:val="24"/>
          <w:lang w:eastAsia="lt-LT"/>
        </w:rPr>
        <w:t xml:space="preserve"> su kieta, vandeniui nelaidžia ir kitų skysčių ardančiajam poveikiui atsparia betono danga. Atliekos yra ir toliau bus tvarkomos vadovaujantis Atliekų tvarkymo taisyklėse nustatytais reikalavimais. Visos susidariusios atliekos yra ir ateityje bus perduodamos atliekų tvarkymo teisę turinčioms įmonėms.</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Nuotekos į aplinką nėra ir nebus išleidžiamos, todėl ir cheminės taršos prevencija nenumatoma.</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4" w:name="part_a84289f80dde4a2cb1eb540c25645cdd"/>
      <w:bookmarkEnd w:id="4"/>
      <w:r w:rsidRPr="005E6678">
        <w:rPr>
          <w:rFonts w:ascii="Times New Roman" w:eastAsia="Times New Roman" w:hAnsi="Times New Roman"/>
          <w:b/>
          <w:sz w:val="24"/>
          <w:szCs w:val="24"/>
          <w:lang w:eastAsia="lt-LT"/>
        </w:rPr>
        <w:t>12. Fizikinės taršos susidarymas (triukšmas, vibracija, šviesa, šiluma, jonizuojančioji ir nejonizuojančioji (elektromagnetinė) spinduliuotė) ir jos prevencija.</w:t>
      </w:r>
    </w:p>
    <w:p w:rsidR="008B399B" w:rsidRPr="005E6678" w:rsidRDefault="008B399B" w:rsidP="008B399B">
      <w:pPr>
        <w:spacing w:after="0" w:line="240" w:lineRule="auto"/>
        <w:ind w:firstLine="720"/>
        <w:jc w:val="both"/>
        <w:rPr>
          <w:rFonts w:ascii="Times New Roman" w:eastAsia="Times New Roman" w:hAnsi="Times New Roman"/>
          <w:sz w:val="24"/>
          <w:szCs w:val="24"/>
        </w:rPr>
      </w:pPr>
      <w:r w:rsidRPr="005E6678">
        <w:rPr>
          <w:rFonts w:ascii="Times New Roman" w:hAnsi="Times New Roman"/>
          <w:noProof/>
          <w:sz w:val="24"/>
        </w:rPr>
        <w:t xml:space="preserve">UAB „SUPER MONTES“ nepavojingų </w:t>
      </w:r>
      <w:r w:rsidRPr="005E6678">
        <w:rPr>
          <w:rFonts w:ascii="Times New Roman" w:eastAsia="Times New Roman" w:hAnsi="Times New Roman"/>
          <w:sz w:val="24"/>
          <w:szCs w:val="24"/>
          <w:lang w:eastAsia="lt-LT"/>
        </w:rPr>
        <w:t xml:space="preserve">atliekų tvarkymo veikloje naudojami penki neorganizuoti stacionarūs taršos šaltiniai. </w:t>
      </w:r>
      <w:r w:rsidRPr="005E6678">
        <w:rPr>
          <w:rFonts w:ascii="Times New Roman" w:hAnsi="Times New Roman"/>
          <w:noProof/>
          <w:sz w:val="24"/>
        </w:rPr>
        <w:t>Stiklo g. 9 įrengtas stiklo rūšiavimo cechas bei dirbtuvės (atitinkamai taršos šaltiniai nr.</w:t>
      </w:r>
      <w:r w:rsidRPr="005E6678">
        <w:rPr>
          <w:rFonts w:ascii="Times New Roman" w:hAnsi="Times New Roman"/>
          <w:b/>
          <w:noProof/>
          <w:sz w:val="24"/>
        </w:rPr>
        <w:t xml:space="preserve"> 601, 604</w:t>
      </w:r>
      <w:r w:rsidRPr="005E6678">
        <w:rPr>
          <w:rFonts w:ascii="Times New Roman" w:hAnsi="Times New Roman"/>
          <w:noProof/>
          <w:sz w:val="24"/>
        </w:rPr>
        <w:t>). Stiklo g. 11 esančiame sklype vykdomas bio</w:t>
      </w:r>
      <w:r>
        <w:rPr>
          <w:rFonts w:ascii="Times New Roman" w:hAnsi="Times New Roman"/>
          <w:noProof/>
          <w:sz w:val="24"/>
        </w:rPr>
        <w:t xml:space="preserve">logiškai </w:t>
      </w:r>
      <w:r w:rsidRPr="005E6678">
        <w:rPr>
          <w:rFonts w:ascii="Times New Roman" w:hAnsi="Times New Roman"/>
          <w:noProof/>
          <w:sz w:val="24"/>
        </w:rPr>
        <w:t>skaidžių atliekų, statybinių atliekų sandėliavimas (atitinkamai taršos šaltiniai nr.</w:t>
      </w:r>
      <w:r w:rsidRPr="005E6678">
        <w:rPr>
          <w:rFonts w:ascii="Times New Roman" w:hAnsi="Times New Roman"/>
          <w:b/>
          <w:noProof/>
          <w:sz w:val="24"/>
        </w:rPr>
        <w:t xml:space="preserve"> 602, 603</w:t>
      </w:r>
      <w:r w:rsidRPr="005E6678">
        <w:rPr>
          <w:rFonts w:ascii="Times New Roman" w:hAnsi="Times New Roman"/>
          <w:noProof/>
          <w:sz w:val="24"/>
        </w:rPr>
        <w:t xml:space="preserve">) bei gali būti ekploatuojamas ir mobilusis atliekų malūnas „Hammel“ (taršos šaltiniai nr. </w:t>
      </w:r>
      <w:r w:rsidRPr="005E6678">
        <w:rPr>
          <w:rFonts w:ascii="Times New Roman" w:hAnsi="Times New Roman"/>
          <w:b/>
          <w:noProof/>
          <w:sz w:val="24"/>
        </w:rPr>
        <w:t>605).</w:t>
      </w:r>
      <w:r w:rsidRPr="005E6678">
        <w:rPr>
          <w:rFonts w:ascii="Times New Roman" w:eastAsia="Times New Roman" w:hAnsi="Times New Roman"/>
          <w:sz w:val="24"/>
          <w:szCs w:val="24"/>
        </w:rPr>
        <w:t xml:space="preserve"> Ūkinės veiklos metu veikiant atliekų rūšiavimo, smulkinimo, presavimo ir kitiems atliekų tvarkymo įrenginiams bei eksploatuojant lengvąjį tarnybinį, krovininį automobilių ir kitą ūkinės veiklos metu naudojamą transportą susidaro fizikinė tarša – triukšmas.</w:t>
      </w:r>
    </w:p>
    <w:p w:rsidR="008B399B" w:rsidRPr="005E6678" w:rsidRDefault="008B399B" w:rsidP="008B399B">
      <w:pPr>
        <w:spacing w:after="0" w:line="240" w:lineRule="auto"/>
        <w:ind w:firstLine="720"/>
        <w:jc w:val="both"/>
        <w:rPr>
          <w:rFonts w:ascii="Times New Roman" w:hAnsi="Times New Roman"/>
          <w:noProof/>
          <w:sz w:val="24"/>
        </w:rPr>
      </w:pPr>
      <w:r w:rsidRPr="005E6678">
        <w:rPr>
          <w:rFonts w:ascii="Times New Roman" w:hAnsi="Times New Roman"/>
          <w:noProof/>
          <w:sz w:val="24"/>
        </w:rPr>
        <w:t xml:space="preserve">UAB „SUPER MONTES“ Aplinkos oro taršos šaltinių ir iš jų išmetamų teršalų inventorizacijos ataskaita pateikta 6 priede. </w:t>
      </w:r>
      <w:r w:rsidRPr="005E6678">
        <w:rPr>
          <w:rFonts w:ascii="Times New Roman" w:eastAsia="Times New Roman" w:hAnsi="Times New Roman"/>
          <w:sz w:val="24"/>
          <w:szCs w:val="24"/>
          <w:lang w:eastAsia="lt-LT"/>
        </w:rPr>
        <w:t>Vadovaujantis Aplinkos o</w:t>
      </w:r>
      <w:r w:rsidRPr="005E6678">
        <w:rPr>
          <w:rFonts w:ascii="Times New Roman" w:hAnsi="Times New Roman"/>
          <w:noProof/>
          <w:sz w:val="24"/>
        </w:rPr>
        <w:t xml:space="preserve">ro taršos šaltinių ir iš jų išmetamų teršalų inventorizacijos ataskaitos duomenimis yra atliktas UAB „SUPER MONTES“ vykdomos ūkinės veiklos triukšmo, oro taršos ir kvapų modeliavimas ir įvertinimas, kurio ataskaita pateikta 7 priede. Šios ataskaitos duomenimis, atlikus nagrinėjamos veiklos sąlygojamo triukšmo lygio modeliavimą, neigiamos įtakos triukšmo atžvilgiu, gyvenamajai aplinkai nedaro. Didžiausias triukšmo lygis užfiksuotas gyvenamojoje aplinkoje dienos metu 49,2 dB(A). Triukšmo, oro ir kvapų ribinės vertės gyvenamojoje aplinkoje vadovaujantis </w:t>
      </w:r>
      <w:r w:rsidRPr="005E6678">
        <w:rPr>
          <w:rFonts w:ascii="Times New Roman" w:eastAsia="Times New Roman" w:hAnsi="Times New Roman"/>
          <w:noProof/>
          <w:sz w:val="24"/>
          <w:szCs w:val="24"/>
          <w:lang w:eastAsia="lt-LT"/>
        </w:rPr>
        <w:t xml:space="preserve">Lietuvos Respublikos sveikatos apsaugos ministro 2011 m. birželio 13 d. įsakymu Nr. V-604 patvirtintomis Lietuvos higienos normomis HN 33:2011 „Triukšmo ribiniai dydžiai gyvenamuosiuose ir visuomeninės paskirties pastatuose bei jų aplinkoje“ </w:t>
      </w:r>
      <w:r w:rsidRPr="005E6678">
        <w:rPr>
          <w:rFonts w:ascii="Times New Roman" w:hAnsi="Times New Roman"/>
          <w:noProof/>
          <w:sz w:val="24"/>
        </w:rPr>
        <w:t>nėra viršijamos.</w:t>
      </w:r>
    </w:p>
    <w:p w:rsidR="008B399B" w:rsidRPr="005E6678" w:rsidRDefault="008B399B" w:rsidP="008B399B">
      <w:pPr>
        <w:spacing w:after="0" w:line="240" w:lineRule="auto"/>
        <w:ind w:firstLine="720"/>
        <w:jc w:val="both"/>
        <w:rPr>
          <w:rFonts w:ascii="Times New Roman" w:eastAsia="Times New Roman" w:hAnsi="Times New Roman"/>
          <w:sz w:val="24"/>
          <w:szCs w:val="24"/>
        </w:rPr>
      </w:pPr>
      <w:r w:rsidRPr="005E6678">
        <w:rPr>
          <w:rFonts w:ascii="Times New Roman" w:eastAsia="Times New Roman" w:hAnsi="Times New Roman"/>
          <w:sz w:val="24"/>
          <w:szCs w:val="24"/>
        </w:rPr>
        <w:t xml:space="preserve">Šiuo metu </w:t>
      </w:r>
      <w:r w:rsidRPr="005E6678">
        <w:rPr>
          <w:rFonts w:ascii="Times New Roman" w:eastAsia="Times New Roman" w:hAnsi="Times New Roman"/>
          <w:noProof/>
          <w:sz w:val="24"/>
          <w:szCs w:val="24"/>
          <w:lang w:eastAsia="lt-LT"/>
        </w:rPr>
        <w:t>lygegrečiai su Informacijos atrankai dėl planuojamos ūkinės veiklos poveikio aplinkai vertinimo rengimu yra rengiama Poveikio visuomenės sveikatai vertinimo ataskaita, kurios metu bus įvertintos visos galimos rizikos žmonių sveikatai. Sutarties tarp UAB „SUPER MONTES“ ir UAB „INFRAPLANAS“ kopija pateikta 11 priede.</w:t>
      </w:r>
    </w:p>
    <w:p w:rsidR="008B399B" w:rsidRPr="005E6678" w:rsidRDefault="008B399B" w:rsidP="008B399B">
      <w:pPr>
        <w:spacing w:after="0" w:line="240" w:lineRule="auto"/>
        <w:ind w:firstLine="720"/>
        <w:jc w:val="both"/>
        <w:rPr>
          <w:rFonts w:ascii="Times New Roman" w:eastAsia="Times New Roman" w:hAnsi="Times New Roman"/>
          <w:noProof/>
          <w:sz w:val="24"/>
          <w:szCs w:val="24"/>
          <w:lang w:eastAsia="lt-LT"/>
        </w:rPr>
      </w:pPr>
      <w:r w:rsidRPr="005E6678">
        <w:rPr>
          <w:rFonts w:ascii="Times New Roman" w:eastAsia="Times New Roman" w:hAnsi="Times New Roman"/>
          <w:sz w:val="24"/>
          <w:szCs w:val="24"/>
        </w:rPr>
        <w:t xml:space="preserve">Kitos rūšies fizikinė tarša (vibracija, šviesa, šiluma, jonizuojančioji ir nejonizuojančioji (elektromagnetinė) spinduliuotė UAB „SUPER MONTES“ vykdomos ūkinės veiklos metu nesusidaro ir nesusidarys, kadangi ūkinė veikla yra ir ateityje bus vykdoma pramonės ir sandėliavimo objektų teritorijoje, </w:t>
      </w:r>
      <w:r w:rsidRPr="005E6678">
        <w:rPr>
          <w:rFonts w:ascii="Times New Roman" w:eastAsia="Times New Roman" w:hAnsi="Times New Roman"/>
          <w:sz w:val="24"/>
          <w:szCs w:val="24"/>
          <w:lang w:eastAsia="lt-LT"/>
        </w:rPr>
        <w:t xml:space="preserve">uždarose </w:t>
      </w:r>
      <w:r w:rsidRPr="005E6678">
        <w:rPr>
          <w:rFonts w:ascii="Times New Roman" w:eastAsia="Times New Roman" w:hAnsi="Times New Roman"/>
          <w:sz w:val="24"/>
          <w:szCs w:val="24"/>
        </w:rPr>
        <w:t>patalpose</w:t>
      </w:r>
      <w:r w:rsidRPr="005E6678">
        <w:rPr>
          <w:rFonts w:ascii="Times New Roman" w:eastAsia="Times New Roman" w:hAnsi="Times New Roman"/>
          <w:sz w:val="24"/>
          <w:szCs w:val="24"/>
          <w:lang w:eastAsia="lt-LT"/>
        </w:rPr>
        <w:t xml:space="preserve"> su kieta</w:t>
      </w:r>
      <w:r w:rsidRPr="005E6678">
        <w:rPr>
          <w:rFonts w:ascii="Times New Roman" w:eastAsia="Times New Roman" w:hAnsi="Times New Roman"/>
          <w:sz w:val="24"/>
          <w:szCs w:val="24"/>
        </w:rPr>
        <w:t xml:space="preserve">, vandeniui nelaidžia ir kitų skysčių ardančiajam poveikiui atsparia kieta danga ir aikštelėse, įrengtoje su vandeniui nelaidžia kieta danga ir bendra paviršinių nuotekų surinkimo ir valymo sistema. Atliekos yra ir ateityje bus tvarkomos vadovaujantis LR aplinkos ministro 1999 m. liepos 14 d. įsakymu Nr. 217 patvirtintose </w:t>
      </w:r>
      <w:r w:rsidRPr="005E6678">
        <w:rPr>
          <w:rFonts w:ascii="Times New Roman" w:eastAsia="Times New Roman" w:hAnsi="Times New Roman"/>
          <w:sz w:val="24"/>
          <w:szCs w:val="24"/>
        </w:rPr>
        <w:lastRenderedPageBreak/>
        <w:t>Atliekų tvarkymo taisyklėse (toliau – Atliekų tvarkymo taisyklės) nustatytais reikalavimais, visos susidariusios atliekos yra ir ateityje bus perduodamos atliekų tvarkymo teisę turinčioms įmonėms.</w:t>
      </w:r>
    </w:p>
    <w:p w:rsidR="008B399B" w:rsidRPr="005E6678" w:rsidRDefault="008B399B" w:rsidP="008B399B">
      <w:pPr>
        <w:spacing w:after="0" w:line="240" w:lineRule="auto"/>
        <w:ind w:firstLine="720"/>
        <w:jc w:val="both"/>
        <w:rPr>
          <w:rFonts w:ascii="Times New Roman" w:eastAsia="Times New Roman" w:hAnsi="Times New Roman"/>
          <w:sz w:val="24"/>
          <w:szCs w:val="24"/>
        </w:rPr>
      </w:pPr>
      <w:r w:rsidRPr="005E6678">
        <w:rPr>
          <w:rFonts w:ascii="Times New Roman" w:eastAsia="Times New Roman" w:hAnsi="Times New Roman"/>
          <w:noProof/>
          <w:sz w:val="24"/>
          <w:szCs w:val="24"/>
          <w:lang w:eastAsia="lt-LT"/>
        </w:rPr>
        <w:t>Vibracija, šviesa, šiluma, jonizuojančioji ir nejonizuojančioji (elektromagnetinė) spinduliuotė neskleidžiama ir ateityje nebus skleidžiama, todėl ir fizikinės taršos prevencija nenumatoma.</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5" w:name="part_3baba0ca47774beb85b1189cb41e6e7b"/>
      <w:bookmarkEnd w:id="5"/>
      <w:r w:rsidRPr="005E6678">
        <w:rPr>
          <w:rFonts w:ascii="Times New Roman" w:eastAsia="Times New Roman" w:hAnsi="Times New Roman"/>
          <w:b/>
          <w:sz w:val="24"/>
          <w:szCs w:val="24"/>
          <w:lang w:eastAsia="lt-LT"/>
        </w:rPr>
        <w:t>13. Biologinės taršos susidarymas (pvz., patogeniniai mikroorganizmai, parazitiniai organizmai) ir jos prevencija.</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Biologinė tarša UAB „SUPER MONTES“ vykdomos ir planuojamos ūkinės veiklos metu nesusidaro ir nesusidarys, kadangi ūkinė veikla yra ir ateityje bus vykdoma pramonės ir sandėliavimo objektų teritorijoje, uždarose </w:t>
      </w:r>
      <w:r w:rsidRPr="005E6678">
        <w:rPr>
          <w:rFonts w:ascii="Times New Roman" w:eastAsia="Times New Roman" w:hAnsi="Times New Roman"/>
          <w:sz w:val="24"/>
          <w:szCs w:val="24"/>
        </w:rPr>
        <w:t>patalpose</w:t>
      </w:r>
      <w:r w:rsidRPr="005E6678">
        <w:rPr>
          <w:rFonts w:ascii="Times New Roman" w:eastAsia="Times New Roman" w:hAnsi="Times New Roman"/>
          <w:sz w:val="24"/>
          <w:szCs w:val="24"/>
          <w:lang w:eastAsia="lt-LT"/>
        </w:rPr>
        <w:t xml:space="preserve"> su kieta, vandeniui nelaidžia ir kitų skysčių ardančiajam poveikiui atsparia betono danga. Atliekos yra ir bus tvarkomos vadovaujantis LR aplinkos ministro 1999 m. liepos 14 d. įsakymu Nr. 217 patvirtintose Atliekų tvarkymo taisyklėse (toliau – Atliekų tvarkymo taisyklės) nustatytais reikalavimais. </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Susidariusios atliekos yra ir ateityje bus perduodamos atliekų tvarkymo teisę turinčioms įmonėms. Darbuotojai dėvi ir ateityje dėvės apsauginius drabužius darbui, naudoja ir ateityje naudos pašluostes patalpų, produktų paviršių valymui bei universalius </w:t>
      </w:r>
      <w:proofErr w:type="spellStart"/>
      <w:r w:rsidRPr="005E6678">
        <w:rPr>
          <w:rFonts w:ascii="Times New Roman" w:eastAsia="Times New Roman" w:hAnsi="Times New Roman"/>
          <w:sz w:val="24"/>
          <w:szCs w:val="24"/>
          <w:lang w:eastAsia="lt-LT"/>
        </w:rPr>
        <w:t>sorbentus</w:t>
      </w:r>
      <w:proofErr w:type="spellEnd"/>
      <w:r w:rsidRPr="005E6678">
        <w:rPr>
          <w:rFonts w:ascii="Times New Roman" w:eastAsia="Times New Roman" w:hAnsi="Times New Roman"/>
          <w:sz w:val="24"/>
          <w:szCs w:val="24"/>
          <w:lang w:eastAsia="lt-LT"/>
        </w:rPr>
        <w:t xml:space="preserve"> išsiliejusiems skysčiams sugerti, todėl ir biologinės taršos prevencija nenumatoma.</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UAB „SUPER MONTES“ vykdomoje ir planuojamoje ūkinėje veikloje biologinės taršos šaltinių nėra ir  nenumatoma, todėl išsamesni tyrimai nebuvo atliekami.</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6" w:name="part_f2bc67ecc5b9488a9f5334d4bbcd23ee"/>
      <w:bookmarkEnd w:id="6"/>
      <w:r w:rsidRPr="005E6678">
        <w:rPr>
          <w:rFonts w:ascii="Times New Roman" w:eastAsia="Times New Roman" w:hAnsi="Times New Roman"/>
          <w:b/>
          <w:sz w:val="24"/>
          <w:szCs w:val="24"/>
          <w:lang w:eastAsia="lt-LT"/>
        </w:rPr>
        <w:t>14.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p>
    <w:p w:rsidR="008B399B" w:rsidRPr="005E6678" w:rsidRDefault="008B399B" w:rsidP="008B399B">
      <w:pPr>
        <w:spacing w:after="0" w:line="240" w:lineRule="auto"/>
        <w:ind w:firstLine="567"/>
        <w:jc w:val="both"/>
        <w:rPr>
          <w:rFonts w:ascii="Times New Roman" w:eastAsia="Times New Roman" w:hAnsi="Times New Roman"/>
          <w:noProof/>
          <w:sz w:val="24"/>
          <w:szCs w:val="24"/>
          <w:lang w:eastAsia="lt-LT"/>
        </w:rPr>
      </w:pPr>
      <w:bookmarkStart w:id="7" w:name="OLE_LINK2"/>
      <w:r w:rsidRPr="005E6678">
        <w:rPr>
          <w:rFonts w:ascii="Times New Roman" w:eastAsia="Times New Roman" w:hAnsi="Times New Roman"/>
          <w:sz w:val="24"/>
          <w:szCs w:val="24"/>
          <w:lang w:eastAsia="lt-LT"/>
        </w:rPr>
        <w:t>UAB „SUPER MONTES“</w:t>
      </w:r>
      <w:bookmarkEnd w:id="7"/>
      <w:r w:rsidRPr="005E6678">
        <w:rPr>
          <w:rFonts w:ascii="Times New Roman" w:eastAsia="Times New Roman" w:hAnsi="Times New Roman"/>
          <w:sz w:val="24"/>
          <w:szCs w:val="24"/>
          <w:lang w:eastAsia="lt-LT"/>
        </w:rPr>
        <w:t xml:space="preserve"> vykdomos nepavojingų atliekų tvarkymo veiklos metu u</w:t>
      </w:r>
      <w:r w:rsidRPr="005E6678">
        <w:rPr>
          <w:rFonts w:ascii="Times New Roman" w:eastAsia="Times New Roman" w:hAnsi="Times New Roman"/>
          <w:noProof/>
          <w:sz w:val="24"/>
          <w:szCs w:val="24"/>
          <w:lang w:eastAsia="lt-LT"/>
        </w:rPr>
        <w:t>ždarose patalpose galima avarinė situacija – gaisras. Siekiant išvengti šios avarinės situacijos, o jai įvykus sušvelninti padarinius, veikla yra ir bus vykdoma vadovaujantis Priešgaisrinės apsaugos ir gelbėjimo departamento prie Lietuvos Respublikos Vidaus reikalų ministerijos direktoriaus 2010 m. liepos 27 d. įsakymu Nr. 1-223 patvirtintomis Bendrųjų gaisrinės saugos taisyklėmis, Priešgaisrinės apsaugos ir gelbėjimo departamento prie Vidaus reikalų ministerijos direktoriaus 2010 m. gruodžio 7 d. įsakymu Nr. 1-338 patvirtintais Gaisrinės saugos pagrindiniais reikalavimais, todėl avarijų tikimybė įmonės veikloje yra minimali.</w:t>
      </w:r>
    </w:p>
    <w:p w:rsidR="008B399B" w:rsidRPr="005E6678" w:rsidRDefault="008B399B" w:rsidP="008B399B">
      <w:pPr>
        <w:spacing w:after="0" w:line="240" w:lineRule="auto"/>
        <w:ind w:firstLine="567"/>
        <w:jc w:val="both"/>
        <w:rPr>
          <w:rFonts w:ascii="Times New Roman" w:hAnsi="Times New Roman"/>
          <w:noProof/>
          <w:sz w:val="24"/>
          <w:szCs w:val="24"/>
          <w:lang w:eastAsia="lt-LT"/>
        </w:rPr>
      </w:pPr>
      <w:r w:rsidRPr="005E6678">
        <w:rPr>
          <w:rFonts w:ascii="Times New Roman" w:hAnsi="Times New Roman"/>
          <w:noProof/>
          <w:sz w:val="24"/>
          <w:szCs w:val="24"/>
          <w:lang w:eastAsia="lt-LT"/>
        </w:rPr>
        <w:t>Vadovaujantis Priešgaisrinės apsaugos ir gelbėjimo departamento prie Vidaus reikalų ministerijos direktoriaus  2014 m. sausio 30 d. įsakymu Nr. 1-37 „Dėl Kriterijų ūkio subjektams ir kitoms įstaigoms, kurių vadovai turi organizuoti ekstremaliųjų situacijų valdymo planų rengimą, derinimą ir tvirtinimą, ir ūkio subjektams, kurių vadovai turi sudaryti ekstremaliųjų situacijų operacijų centrą, patvirtinimo“ įmonė nepatenka į šį sąrašą, todėl Ekstremaliųjų situacijų valdymo planas nėra ir nebus rengiamas.</w:t>
      </w:r>
    </w:p>
    <w:p w:rsidR="008B399B" w:rsidRPr="005E6678" w:rsidRDefault="008B399B" w:rsidP="008B399B">
      <w:pPr>
        <w:spacing w:after="0" w:line="240" w:lineRule="auto"/>
        <w:ind w:firstLine="567"/>
        <w:jc w:val="both"/>
        <w:rPr>
          <w:rFonts w:ascii="Times New Roman" w:eastAsia="Times New Roman" w:hAnsi="Times New Roman"/>
          <w:noProof/>
          <w:sz w:val="24"/>
          <w:szCs w:val="24"/>
          <w:lang w:eastAsia="lt-LT"/>
        </w:rPr>
      </w:pPr>
      <w:r w:rsidRPr="005E6678">
        <w:rPr>
          <w:rFonts w:ascii="Times New Roman" w:eastAsia="Times New Roman" w:hAnsi="Times New Roman"/>
          <w:noProof/>
          <w:sz w:val="24"/>
          <w:szCs w:val="24"/>
          <w:lang w:eastAsia="lt-LT"/>
        </w:rPr>
        <w:t xml:space="preserve">Atliekų sandėliavimo zonose priešgaisrinė sauga atitinka Lietuvos Respublikos aplinkos ministro 1999 m. gruodžio 27 d. įsakymu Nr. 422 patvirtintame Statybos techniniame reglamente STR 2.01.01(2):1999 „Esminiai statinio reikalavimai. Gaisrinė sauga“ nustatytus reikalavimus. Patalpose yra įrengtas tokiai veiklai privalomas priešgaisrinis skydas su atitinkamo tipo ir tūrio gesintuvu. </w:t>
      </w:r>
      <w:r w:rsidRPr="005E6678">
        <w:rPr>
          <w:rFonts w:ascii="Times New Roman" w:eastAsia="Times New Roman" w:hAnsi="Times New Roman"/>
          <w:sz w:val="24"/>
          <w:szCs w:val="24"/>
          <w:lang w:eastAsia="lt-LT"/>
        </w:rPr>
        <w:t xml:space="preserve">Pavojingų medžiagų išsiliejimo prevencijai vykdyti bus įrengtos talpos su universaliais </w:t>
      </w:r>
      <w:proofErr w:type="spellStart"/>
      <w:r w:rsidRPr="005E6678">
        <w:rPr>
          <w:rFonts w:ascii="Times New Roman" w:eastAsia="Times New Roman" w:hAnsi="Times New Roman"/>
          <w:sz w:val="24"/>
          <w:szCs w:val="24"/>
          <w:lang w:eastAsia="lt-LT"/>
        </w:rPr>
        <w:t>sorbentais</w:t>
      </w:r>
      <w:proofErr w:type="spellEnd"/>
      <w:r w:rsidRPr="005E6678">
        <w:rPr>
          <w:rFonts w:ascii="Times New Roman" w:eastAsia="Times New Roman" w:hAnsi="Times New Roman"/>
          <w:sz w:val="24"/>
          <w:szCs w:val="24"/>
          <w:lang w:eastAsia="lt-LT"/>
        </w:rPr>
        <w:t>.</w:t>
      </w:r>
    </w:p>
    <w:p w:rsidR="008B399B" w:rsidRPr="005E6678" w:rsidRDefault="008B399B" w:rsidP="008B399B">
      <w:pPr>
        <w:spacing w:after="0" w:line="240" w:lineRule="auto"/>
        <w:ind w:firstLine="567"/>
        <w:jc w:val="both"/>
        <w:rPr>
          <w:rFonts w:ascii="Times New Roman" w:hAnsi="Times New Roman"/>
          <w:noProof/>
          <w:sz w:val="24"/>
          <w:szCs w:val="24"/>
          <w:lang w:eastAsia="lt-LT"/>
        </w:rPr>
      </w:pPr>
      <w:r w:rsidRPr="005E6678">
        <w:rPr>
          <w:rFonts w:ascii="Times New Roman" w:eastAsia="Times New Roman" w:hAnsi="Times New Roman"/>
          <w:sz w:val="24"/>
          <w:szCs w:val="24"/>
        </w:rPr>
        <w:t>UAB „SUPER MONTES“ veiklą vykdomoje teritorijoje</w:t>
      </w:r>
      <w:r w:rsidRPr="005E6678">
        <w:rPr>
          <w:rFonts w:ascii="Times New Roman" w:eastAsia="Times New Roman" w:hAnsi="Times New Roman"/>
          <w:sz w:val="24"/>
          <w:szCs w:val="24"/>
          <w:lang w:eastAsia="lt-LT"/>
        </w:rPr>
        <w:t xml:space="preserve"> yra apytiksliai 764 m</w:t>
      </w:r>
      <w:r w:rsidRPr="005E6678">
        <w:rPr>
          <w:rFonts w:ascii="Times New Roman" w:eastAsia="Times New Roman" w:hAnsi="Times New Roman"/>
          <w:sz w:val="24"/>
          <w:szCs w:val="24"/>
          <w:vertAlign w:val="superscript"/>
          <w:lang w:eastAsia="lt-LT"/>
        </w:rPr>
        <w:t>2</w:t>
      </w:r>
      <w:r w:rsidRPr="005E6678">
        <w:rPr>
          <w:rFonts w:ascii="Times New Roman" w:eastAsia="Times New Roman" w:hAnsi="Times New Roman"/>
          <w:sz w:val="24"/>
          <w:szCs w:val="24"/>
          <w:lang w:eastAsia="lt-LT"/>
        </w:rPr>
        <w:t xml:space="preserve"> ploto priešgaisrinis vandens rezervuaras (</w:t>
      </w:r>
      <w:r w:rsidRPr="005E6678">
        <w:rPr>
          <w:rFonts w:ascii="Times New Roman" w:eastAsia="Times New Roman" w:hAnsi="Times New Roman"/>
          <w:b/>
          <w:i/>
          <w:sz w:val="24"/>
          <w:szCs w:val="24"/>
          <w:lang w:eastAsia="lt-LT"/>
        </w:rPr>
        <w:t>žr. 17 pav.</w:t>
      </w:r>
      <w:r w:rsidRPr="005E6678">
        <w:rPr>
          <w:rFonts w:ascii="Times New Roman" w:eastAsia="Times New Roman" w:hAnsi="Times New Roman"/>
          <w:sz w:val="24"/>
          <w:szCs w:val="24"/>
          <w:lang w:eastAsia="lt-LT"/>
        </w:rPr>
        <w:t>), o šalia nagrinėjamos teritorijos apytiksliai 2084 m</w:t>
      </w:r>
      <w:r w:rsidRPr="005E6678">
        <w:rPr>
          <w:rFonts w:ascii="Times New Roman" w:eastAsia="Times New Roman" w:hAnsi="Times New Roman"/>
          <w:sz w:val="24"/>
          <w:szCs w:val="24"/>
          <w:vertAlign w:val="superscript"/>
          <w:lang w:eastAsia="lt-LT"/>
        </w:rPr>
        <w:t xml:space="preserve">2 </w:t>
      </w:r>
      <w:r w:rsidRPr="005E6678">
        <w:rPr>
          <w:rFonts w:ascii="Times New Roman" w:eastAsia="Times New Roman" w:hAnsi="Times New Roman"/>
          <w:sz w:val="24"/>
          <w:szCs w:val="24"/>
          <w:lang w:eastAsia="lt-LT"/>
        </w:rPr>
        <w:t xml:space="preserve">tvenkinys, nutolę nuo esamos ir planuojamos ūkinės veiklos vietos apie 30 m. </w:t>
      </w:r>
      <w:r w:rsidRPr="005E6678">
        <w:rPr>
          <w:rFonts w:ascii="Times New Roman" w:eastAsia="Times New Roman" w:hAnsi="Times New Roman"/>
          <w:sz w:val="24"/>
          <w:szCs w:val="24"/>
        </w:rPr>
        <w:t xml:space="preserve">UAB „SUPER </w:t>
      </w:r>
      <w:r w:rsidRPr="005E6678">
        <w:rPr>
          <w:rFonts w:ascii="Times New Roman" w:eastAsia="Times New Roman" w:hAnsi="Times New Roman"/>
          <w:sz w:val="24"/>
          <w:szCs w:val="24"/>
        </w:rPr>
        <w:lastRenderedPageBreak/>
        <w:t xml:space="preserve">MONTES“  teritorijoje esančio vandens rezervuaro </w:t>
      </w:r>
      <w:r w:rsidRPr="005E6678">
        <w:rPr>
          <w:rFonts w:ascii="Times New Roman" w:hAnsi="Times New Roman"/>
          <w:noProof/>
          <w:sz w:val="24"/>
          <w:szCs w:val="24"/>
          <w:lang w:eastAsia="lt-LT"/>
        </w:rPr>
        <w:t xml:space="preserve">vanduo bus panaudotas gaisro atveju. Įvertinus vietovės teritoriją, </w:t>
      </w:r>
      <w:r w:rsidRPr="005E6678">
        <w:rPr>
          <w:rFonts w:ascii="Times New Roman" w:hAnsi="Times New Roman"/>
          <w:iCs/>
          <w:noProof/>
          <w:sz w:val="24"/>
          <w:szCs w:val="24"/>
          <w:lang w:eastAsia="lt-LT"/>
        </w:rPr>
        <w:t>bei atsižvelgiant į patalpų kategorijas sprogimo ir gaisro atžvilgiu,</w:t>
      </w:r>
      <w:r w:rsidRPr="005E6678">
        <w:rPr>
          <w:rFonts w:ascii="Times New Roman" w:hAnsi="Times New Roman"/>
          <w:noProof/>
          <w:sz w:val="24"/>
          <w:szCs w:val="24"/>
          <w:lang w:eastAsia="lt-LT"/>
        </w:rPr>
        <w:t xml:space="preserve"> patalpų viduje yra įrengtas priešgaisrinis skydas, matomose vietose pakabinti ir pastatyti gesintuvai, gaisro aptikimo ir signalizavimo sistema.</w:t>
      </w:r>
    </w:p>
    <w:p w:rsidR="008B399B" w:rsidRPr="005E6678" w:rsidRDefault="008B399B" w:rsidP="008B399B">
      <w:pPr>
        <w:spacing w:after="0" w:line="240" w:lineRule="auto"/>
        <w:ind w:firstLine="567"/>
        <w:jc w:val="both"/>
        <w:rPr>
          <w:rFonts w:ascii="Times New Roman" w:hAnsi="Times New Roman"/>
          <w:noProof/>
          <w:sz w:val="24"/>
          <w:szCs w:val="24"/>
          <w:lang w:eastAsia="lt-LT"/>
        </w:rPr>
      </w:pPr>
    </w:p>
    <w:p w:rsidR="008B399B" w:rsidRPr="005E6678" w:rsidRDefault="008B399B" w:rsidP="008B399B">
      <w:pPr>
        <w:spacing w:after="0" w:line="240" w:lineRule="auto"/>
        <w:jc w:val="center"/>
        <w:rPr>
          <w:rFonts w:ascii="Times New Roman" w:hAnsi="Times New Roman"/>
          <w:noProof/>
          <w:sz w:val="24"/>
          <w:szCs w:val="24"/>
          <w:lang w:eastAsia="lt-LT"/>
        </w:rPr>
      </w:pPr>
      <w:r>
        <w:rPr>
          <w:rFonts w:ascii="Times New Roman" w:hAnsi="Times New Roman"/>
          <w:noProof/>
          <w:sz w:val="24"/>
          <w:szCs w:val="24"/>
          <w:lang w:eastAsia="lt-LT"/>
        </w:rPr>
        <w:drawing>
          <wp:inline distT="0" distB="0" distL="0" distR="0">
            <wp:extent cx="4354830" cy="3434715"/>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4830" cy="3434715"/>
                    </a:xfrm>
                    <a:prstGeom prst="rect">
                      <a:avLst/>
                    </a:prstGeom>
                    <a:noFill/>
                    <a:ln>
                      <a:noFill/>
                    </a:ln>
                  </pic:spPr>
                </pic:pic>
              </a:graphicData>
            </a:graphic>
          </wp:inline>
        </w:drawing>
      </w:r>
    </w:p>
    <w:p w:rsidR="008B399B" w:rsidRPr="005E6678" w:rsidRDefault="008B399B" w:rsidP="008B399B">
      <w:pPr>
        <w:spacing w:after="0" w:line="240" w:lineRule="auto"/>
        <w:jc w:val="center"/>
        <w:rPr>
          <w:rFonts w:ascii="Times New Roman" w:eastAsia="Times New Roman" w:hAnsi="Times New Roman"/>
          <w:sz w:val="24"/>
          <w:szCs w:val="24"/>
          <w:lang w:eastAsia="lt-LT"/>
        </w:rPr>
      </w:pPr>
      <w:r w:rsidRPr="005E6678">
        <w:rPr>
          <w:rFonts w:ascii="Times New Roman" w:hAnsi="Times New Roman"/>
          <w:b/>
          <w:noProof/>
          <w:sz w:val="24"/>
          <w:szCs w:val="24"/>
          <w:lang w:eastAsia="lt-LT"/>
        </w:rPr>
        <w:t>17 pav.</w:t>
      </w:r>
      <w:r w:rsidRPr="005E6678">
        <w:rPr>
          <w:rFonts w:ascii="Times New Roman" w:hAnsi="Times New Roman"/>
          <w:noProof/>
          <w:sz w:val="24"/>
          <w:szCs w:val="24"/>
          <w:lang w:eastAsia="lt-LT"/>
        </w:rPr>
        <w:t xml:space="preserve"> </w:t>
      </w:r>
      <w:r w:rsidRPr="005E6678">
        <w:rPr>
          <w:rFonts w:ascii="Times New Roman" w:eastAsia="Times New Roman" w:hAnsi="Times New Roman"/>
          <w:sz w:val="24"/>
          <w:szCs w:val="24"/>
          <w:lang w:eastAsia="lt-LT"/>
        </w:rPr>
        <w:t>Priešgaisrinis vandens rezervuaras</w:t>
      </w:r>
    </w:p>
    <w:p w:rsidR="008B399B" w:rsidRPr="005E6678" w:rsidRDefault="008B399B" w:rsidP="008B399B">
      <w:pPr>
        <w:spacing w:after="0" w:line="240" w:lineRule="auto"/>
        <w:jc w:val="both"/>
        <w:rPr>
          <w:rFonts w:ascii="Times New Roman" w:eastAsia="Times New Roman" w:hAnsi="Times New Roman"/>
          <w:noProof/>
          <w:sz w:val="24"/>
          <w:szCs w:val="24"/>
          <w:lang w:eastAsia="lt-LT"/>
        </w:rPr>
      </w:pPr>
    </w:p>
    <w:p w:rsidR="008B399B" w:rsidRPr="005E6678" w:rsidRDefault="008B399B" w:rsidP="008B399B">
      <w:pPr>
        <w:spacing w:after="0" w:line="240" w:lineRule="auto"/>
        <w:ind w:firstLine="567"/>
        <w:jc w:val="both"/>
        <w:rPr>
          <w:rFonts w:ascii="Times New Roman" w:eastAsia="Times New Roman" w:hAnsi="Times New Roman"/>
          <w:noProof/>
          <w:sz w:val="24"/>
          <w:szCs w:val="24"/>
          <w:lang w:eastAsia="lt-LT"/>
        </w:rPr>
      </w:pPr>
      <w:r w:rsidRPr="005E6678">
        <w:rPr>
          <w:rFonts w:ascii="Times New Roman" w:eastAsia="Times New Roman" w:hAnsi="Times New Roman"/>
          <w:noProof/>
          <w:sz w:val="24"/>
          <w:szCs w:val="24"/>
          <w:lang w:eastAsia="lt-LT"/>
        </w:rPr>
        <w:t xml:space="preserve">Vadovaujantis Lietuvos Respublikos Priešgaisrinės apsaugos ir gelbėjimo departamento prie Vidaus reikalų ministerijos direktoriaus 2010 m. liepos 27 d. įsakymu Nr. 1-223 patvirtintomis Bendrųjų gaisrinės saugos taisyklėmis veiklą vykdomamose pastatuose laikomi matomose, lipdukais paženklintose vietose, apsaugant nuo tiesioginių saulės spingulių poveikio, atitinkamos talpos gesintuvai. Patalpose įrengtas </w:t>
      </w:r>
      <w:r w:rsidRPr="005E6678">
        <w:rPr>
          <w:rFonts w:ascii="Times New Roman" w:hAnsi="Times New Roman"/>
          <w:noProof/>
          <w:sz w:val="24"/>
          <w:szCs w:val="24"/>
          <w:lang w:eastAsia="lt-LT"/>
        </w:rPr>
        <w:t>priešgaisrinis</w:t>
      </w:r>
      <w:r w:rsidRPr="005E6678">
        <w:rPr>
          <w:rFonts w:ascii="Times New Roman" w:eastAsia="Times New Roman" w:hAnsi="Times New Roman"/>
          <w:noProof/>
          <w:sz w:val="24"/>
          <w:szCs w:val="24"/>
          <w:lang w:eastAsia="lt-LT"/>
        </w:rPr>
        <w:t xml:space="preserve"> skydas su atitinkamo tipo ir tūrio gesintuvu, smėliu. Taip pat veiklą vykdomame pastate yra įrengta </w:t>
      </w:r>
      <w:r w:rsidRPr="005E6678">
        <w:rPr>
          <w:rFonts w:ascii="Times New Roman" w:hAnsi="Times New Roman"/>
          <w:noProof/>
          <w:sz w:val="24"/>
          <w:szCs w:val="24"/>
          <w:lang w:eastAsia="lt-LT"/>
        </w:rPr>
        <w:t xml:space="preserve">gaisro aptikimo ir signalizavimo sistema.  </w:t>
      </w:r>
    </w:p>
    <w:p w:rsidR="008B399B" w:rsidRPr="005E6678" w:rsidRDefault="008B399B" w:rsidP="008B399B">
      <w:pPr>
        <w:spacing w:after="0" w:line="240" w:lineRule="auto"/>
        <w:ind w:firstLine="567"/>
        <w:jc w:val="both"/>
        <w:rPr>
          <w:rFonts w:ascii="Times New Roman" w:eastAsia="Times New Roman" w:hAnsi="Times New Roman"/>
          <w:noProof/>
          <w:sz w:val="24"/>
          <w:szCs w:val="24"/>
          <w:lang w:eastAsia="lt-LT"/>
        </w:rPr>
      </w:pPr>
      <w:r w:rsidRPr="005E6678">
        <w:rPr>
          <w:rFonts w:ascii="Times New Roman" w:hAnsi="Times New Roman"/>
          <w:noProof/>
          <w:sz w:val="24"/>
          <w:szCs w:val="24"/>
          <w:lang w:eastAsia="lt-LT"/>
        </w:rPr>
        <w:t>Privažiavimas prie vykdomos ir planuojamos ūkinės veiklos pastato įrengtas iš Žiemkelio gatvės ir iš Kelmyno gatvės. Privažiavimo kelias yra platus, kelio danga – žvyro. Prie pastato yra įrengta betono dangos aikštelė.</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8" w:name="part_24348a6cc2e84ec4bb154e6be12d410c"/>
      <w:bookmarkEnd w:id="8"/>
      <w:r w:rsidRPr="005E6678">
        <w:rPr>
          <w:rFonts w:ascii="Times New Roman" w:eastAsia="Times New Roman" w:hAnsi="Times New Roman"/>
          <w:b/>
          <w:sz w:val="24"/>
          <w:szCs w:val="24"/>
          <w:lang w:eastAsia="lt-LT"/>
        </w:rPr>
        <w:t>15. Planuojamos ūkinės veiklos rizika žmonių sveikatai (pvz., dėl vandens ar oro užterštumo).</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UAB „</w:t>
      </w:r>
      <w:r w:rsidRPr="005E6678">
        <w:rPr>
          <w:rFonts w:ascii="Times New Roman" w:eastAsia="Times New Roman" w:hAnsi="Times New Roman"/>
          <w:sz w:val="24"/>
          <w:szCs w:val="24"/>
        </w:rPr>
        <w:t>SUPER MONTES</w:t>
      </w:r>
      <w:r w:rsidRPr="005E6678">
        <w:rPr>
          <w:rFonts w:ascii="Times New Roman" w:eastAsia="Times New Roman" w:hAnsi="Times New Roman"/>
          <w:sz w:val="24"/>
          <w:szCs w:val="24"/>
          <w:lang w:eastAsia="lt-LT"/>
        </w:rPr>
        <w:t xml:space="preserve">“ ūkinė veikla vykdoma pramonės ir sandėliavimo objektų teritorijoje, uždarose </w:t>
      </w:r>
      <w:r w:rsidRPr="005E6678">
        <w:rPr>
          <w:rFonts w:ascii="Times New Roman" w:eastAsia="Times New Roman" w:hAnsi="Times New Roman"/>
          <w:sz w:val="24"/>
          <w:szCs w:val="24"/>
        </w:rPr>
        <w:t>patalpose</w:t>
      </w:r>
      <w:r w:rsidRPr="005E6678">
        <w:rPr>
          <w:rFonts w:ascii="Times New Roman" w:eastAsia="Times New Roman" w:hAnsi="Times New Roman"/>
          <w:sz w:val="24"/>
          <w:szCs w:val="24"/>
          <w:lang w:eastAsia="lt-LT"/>
        </w:rPr>
        <w:t xml:space="preserve"> su kieta, vandeniui nelaidžia ir kitų skysčių ardančiajam poveikiui atsparia betono danga.</w:t>
      </w:r>
      <w:r w:rsidRPr="005E6678">
        <w:rPr>
          <w:rFonts w:ascii="Times New Roman" w:eastAsia="Times New Roman" w:hAnsi="Times New Roman"/>
          <w:sz w:val="24"/>
          <w:szCs w:val="24"/>
        </w:rPr>
        <w:t xml:space="preserve"> </w:t>
      </w:r>
      <w:r w:rsidRPr="005E6678">
        <w:rPr>
          <w:rFonts w:ascii="Times New Roman" w:eastAsia="Times New Roman" w:hAnsi="Times New Roman"/>
          <w:sz w:val="24"/>
          <w:szCs w:val="24"/>
          <w:lang w:eastAsia="lt-LT"/>
        </w:rPr>
        <w:t>Atliekos yra ir toliau bus tvarkomos vadovaujantis LR aplinkos ministro 1999 m. liepos 14 d. įsakymu Nr. 217 patvirtintose Atliekų tvarkymo taisyklėse (toliau – Atliekų tvarkymo taisyklės) nustatytais reikalavimais. Visos susidariusios atliekos yra ir toliau bus perduodamos atliekų tvarkymo teisę turinčioms įmonėms.</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UAB „</w:t>
      </w:r>
      <w:r w:rsidRPr="005E6678">
        <w:rPr>
          <w:rFonts w:ascii="Times New Roman" w:eastAsia="Times New Roman" w:hAnsi="Times New Roman"/>
          <w:sz w:val="24"/>
          <w:szCs w:val="24"/>
        </w:rPr>
        <w:t>SUPER MONTES</w:t>
      </w:r>
      <w:r w:rsidRPr="005E6678">
        <w:rPr>
          <w:rFonts w:ascii="Times New Roman" w:eastAsia="Times New Roman" w:hAnsi="Times New Roman"/>
          <w:sz w:val="24"/>
          <w:szCs w:val="24"/>
          <w:lang w:eastAsia="lt-LT"/>
        </w:rPr>
        <w:t xml:space="preserve">“ 2015 m. birželio 9 d. pasirašė bendradarbiavimo sutartį „Dėl nemalonių kvapų mažinimo nepavojingų atliekų surinkimo, rūšiavimo ir perdirbimo įmonėje, esančioje </w:t>
      </w:r>
      <w:proofErr w:type="spellStart"/>
      <w:r w:rsidRPr="005E6678">
        <w:rPr>
          <w:rFonts w:ascii="Times New Roman" w:eastAsia="Times New Roman" w:hAnsi="Times New Roman"/>
          <w:sz w:val="24"/>
          <w:szCs w:val="24"/>
          <w:lang w:eastAsia="lt-LT"/>
        </w:rPr>
        <w:t>Dievogalos</w:t>
      </w:r>
      <w:proofErr w:type="spellEnd"/>
      <w:r w:rsidRPr="005E6678">
        <w:rPr>
          <w:rFonts w:ascii="Times New Roman" w:eastAsia="Times New Roman" w:hAnsi="Times New Roman"/>
          <w:sz w:val="24"/>
          <w:szCs w:val="24"/>
          <w:lang w:eastAsia="lt-LT"/>
        </w:rPr>
        <w:t xml:space="preserve"> kaime Kauno rajone“ (Sutarties kopija pateikta 14 priede). Šia sutartimi UAB „SUPER MONTES“ įsipareigoja veikloje panaudoti </w:t>
      </w:r>
      <w:proofErr w:type="spellStart"/>
      <w:r w:rsidRPr="005E6678">
        <w:rPr>
          <w:rFonts w:ascii="Times New Roman" w:eastAsia="Times New Roman" w:hAnsi="Times New Roman"/>
          <w:sz w:val="24"/>
          <w:szCs w:val="24"/>
          <w:lang w:eastAsia="lt-LT"/>
        </w:rPr>
        <w:t>probiotines</w:t>
      </w:r>
      <w:proofErr w:type="spellEnd"/>
      <w:r w:rsidRPr="005E6678">
        <w:rPr>
          <w:rFonts w:ascii="Times New Roman" w:eastAsia="Times New Roman" w:hAnsi="Times New Roman"/>
          <w:sz w:val="24"/>
          <w:szCs w:val="24"/>
          <w:lang w:eastAsia="lt-LT"/>
        </w:rPr>
        <w:t xml:space="preserve"> kompozicijas taip sumažinant </w:t>
      </w:r>
      <w:r w:rsidRPr="005E6678">
        <w:rPr>
          <w:rFonts w:ascii="Times New Roman" w:eastAsia="Times New Roman" w:hAnsi="Times New Roman"/>
          <w:sz w:val="24"/>
          <w:szCs w:val="24"/>
          <w:lang w:eastAsia="lt-LT"/>
        </w:rPr>
        <w:lastRenderedPageBreak/>
        <w:t>skleidžiamų nemalonių kvapų koncentraciją, atnaujinti nepavojingų atliekų tvarkymo veiklos perdirbimo technologijas.</w:t>
      </w:r>
    </w:p>
    <w:p w:rsidR="008B399B" w:rsidRPr="00D46F60" w:rsidRDefault="008B399B" w:rsidP="008B399B">
      <w:pPr>
        <w:spacing w:after="0" w:line="240" w:lineRule="auto"/>
        <w:ind w:firstLine="720"/>
        <w:jc w:val="both"/>
        <w:rPr>
          <w:rFonts w:ascii="Times New Roman" w:hAnsi="Times New Roman"/>
          <w:noProof/>
          <w:sz w:val="24"/>
        </w:rPr>
      </w:pPr>
      <w:r w:rsidRPr="005E6678">
        <w:rPr>
          <w:rFonts w:ascii="Times New Roman" w:hAnsi="Times New Roman"/>
          <w:noProof/>
          <w:sz w:val="24"/>
        </w:rPr>
        <w:t>UAB „SUPER MONTES“ Aplinkos oro taršos šaltinių ir iš jų išmetamų teršalų inventorizacijos ataskaita pateikta 6 priede.</w:t>
      </w:r>
      <w:r w:rsidRPr="005E6678">
        <w:rPr>
          <w:rFonts w:ascii="Times New Roman" w:eastAsia="Times New Roman" w:hAnsi="Times New Roman"/>
          <w:sz w:val="24"/>
          <w:szCs w:val="24"/>
          <w:lang w:eastAsia="lt-LT"/>
        </w:rPr>
        <w:t xml:space="preserve"> Vadovaujantis Aplinkos o</w:t>
      </w:r>
      <w:r w:rsidRPr="005E6678">
        <w:rPr>
          <w:rFonts w:ascii="Times New Roman" w:hAnsi="Times New Roman"/>
          <w:noProof/>
          <w:sz w:val="24"/>
        </w:rPr>
        <w:t>ro taršos šaltinių ir iš jų išmetamų teršalų inventorizacijos ataskaitos duomenimis yra atliktas UAB „SUPER MONTES“ vykdomos ūkinės veiklos triukšmo, oro taršos ir kvapų modeliavimas ir įvertinimas, kurio ataskaita pateikta 7 priede. Šios ataskaitos duomenimis, atlikus nagrinėjamos veiklos sąlygojamo triukšmo lygio modeliavimą, neigiamos įtakos triukšmo atžvilgiu gyvenamajai aplinkai nebus. Vadovaujantis teisės aktais triukšmo, oro ir kvapų ribinės vertės gyvenamojoje aplinkoje nėra viršijamos. Didžiausias triukšmo lygis užfiksuotas gyvenamojoje aplinkoje dienos metu 49,2 dB(A). Oro taršos atžvilgiu didžiausia koncentracija aplinkoje gauta azoto dioksido RV 1 val. siekia 0,49, o kvapų maksimali koncentracija siekia 7,15 OU/m</w:t>
      </w:r>
      <w:r w:rsidRPr="005E6678">
        <w:rPr>
          <w:rFonts w:ascii="Times New Roman" w:hAnsi="Times New Roman"/>
          <w:noProof/>
          <w:sz w:val="24"/>
          <w:vertAlign w:val="superscript"/>
        </w:rPr>
        <w:t>3</w:t>
      </w:r>
      <w:r w:rsidRPr="005E6678">
        <w:rPr>
          <w:rFonts w:ascii="Times New Roman" w:hAnsi="Times New Roman"/>
          <w:noProof/>
          <w:sz w:val="24"/>
        </w:rPr>
        <w:t>. Siekiant dar labiau sumažinti skleidžiamus kvapus, bio</w:t>
      </w:r>
      <w:r>
        <w:rPr>
          <w:rFonts w:ascii="Times New Roman" w:hAnsi="Times New Roman"/>
          <w:noProof/>
          <w:sz w:val="24"/>
        </w:rPr>
        <w:t xml:space="preserve">logiškai </w:t>
      </w:r>
      <w:r w:rsidRPr="005E6678">
        <w:rPr>
          <w:rFonts w:ascii="Times New Roman" w:hAnsi="Times New Roman"/>
          <w:noProof/>
          <w:sz w:val="24"/>
        </w:rPr>
        <w:t>skaidžių atliekų laikymo vietose bus padidintas naudojamų probiotinių koncentratų purškiamų dienų skaičius.</w:t>
      </w:r>
    </w:p>
    <w:p w:rsidR="008B399B" w:rsidRPr="005E6678" w:rsidRDefault="008B399B" w:rsidP="008B399B">
      <w:pPr>
        <w:spacing w:after="0" w:line="240" w:lineRule="auto"/>
        <w:ind w:firstLine="720"/>
        <w:jc w:val="both"/>
        <w:rPr>
          <w:rFonts w:ascii="Times New Roman" w:hAnsi="Times New Roman"/>
          <w:noProof/>
          <w:sz w:val="24"/>
        </w:rPr>
      </w:pPr>
      <w:r w:rsidRPr="005E6678">
        <w:rPr>
          <w:rFonts w:ascii="Times New Roman" w:eastAsia="Times New Roman" w:hAnsi="Times New Roman"/>
          <w:sz w:val="24"/>
          <w:szCs w:val="24"/>
          <w:lang w:eastAsia="lt-LT"/>
        </w:rPr>
        <w:t xml:space="preserve">Vadovaujantis UAB „SUPER MONTES“ Aplinkos oro taršos šaltinių ir iš jų išmetamų teršalų inventorizacijos ataskaitos </w:t>
      </w:r>
      <w:r w:rsidRPr="00BE68B4">
        <w:rPr>
          <w:rFonts w:ascii="Times New Roman" w:eastAsia="Times New Roman" w:hAnsi="Times New Roman"/>
          <w:sz w:val="24"/>
          <w:szCs w:val="24"/>
          <w:lang w:eastAsia="lt-LT"/>
        </w:rPr>
        <w:t>duomenimis ir teršalų, išmetamų iš mobilių taršos šaltinių skaičiavimų duomenimis, vykdomos ir planuoja</w:t>
      </w:r>
      <w:r w:rsidRPr="005E6678">
        <w:rPr>
          <w:rFonts w:ascii="Times New Roman" w:eastAsia="Times New Roman" w:hAnsi="Times New Roman"/>
          <w:sz w:val="24"/>
          <w:szCs w:val="24"/>
          <w:lang w:eastAsia="lt-LT"/>
        </w:rPr>
        <w:t>mos ūkinės veiklos sukeliama aplinkos oro tarša neviršija Teršalų, kurių kiekis aplinkos ore ribojamas pagal Europos Sąjungos kriterijus, sąrašo ir Teršalų, kurių kiekis aplinkos ore ribojamas pagal nacionalinius kriterijus, sąrašo ir ribinių aplinkos oro užterštumo verčių, patvirtintų Lietuvos Respublikos aplinkos ministro ir Lietuvos Respublikos sveikatos apsaugos ministro 2000 m. spalio 30 d. įsakymu Nr. 471/582 „Dėl teršalų, kurių kiekis aplinkos ore vertinamas pagal Europos Sąjungos kriterijus, sąrašo patvirtinimo ir ribinių aplinkos oro užterštumo verčių nustatymo (Dėl teršalų, kurių kiekis aplinkos ore ribojamas pagal Europos Sąjungos kriterijus, sąrašo ir Teršalų, kurių kiekis aplinkos ore ribojamas pagal nacionalinius kriterijus, sąrašo ir ribinių aplinkos oro užterštumo verčių patvirtinimo)“ reikalavimus.</w:t>
      </w:r>
    </w:p>
    <w:p w:rsidR="008B399B" w:rsidRPr="005E6678" w:rsidRDefault="008B399B" w:rsidP="008B399B">
      <w:pPr>
        <w:spacing w:after="0" w:line="240" w:lineRule="auto"/>
        <w:ind w:firstLine="720"/>
        <w:jc w:val="both"/>
        <w:rPr>
          <w:rFonts w:ascii="Times New Roman" w:hAnsi="Times New Roman"/>
          <w:noProof/>
          <w:sz w:val="24"/>
        </w:rPr>
      </w:pPr>
      <w:r w:rsidRPr="005E6678">
        <w:rPr>
          <w:rFonts w:ascii="Times New Roman" w:eastAsia="Times New Roman" w:hAnsi="Times New Roman"/>
          <w:sz w:val="24"/>
          <w:szCs w:val="24"/>
        </w:rPr>
        <w:t xml:space="preserve">Šiuo metu </w:t>
      </w:r>
      <w:r w:rsidRPr="005E6678">
        <w:rPr>
          <w:rFonts w:ascii="Times New Roman" w:eastAsia="Times New Roman" w:hAnsi="Times New Roman"/>
          <w:noProof/>
          <w:sz w:val="24"/>
          <w:szCs w:val="24"/>
          <w:lang w:eastAsia="lt-LT"/>
        </w:rPr>
        <w:t>lygegrečiai su Informacijos atrankai dėl planuojamos ūkinės veiklos poveikio aplinkai vertinimo rengimu yra rengiama Poveikio visuomenės sveikatai vertinimo ataskaita, kurios metu bus įvertintos visos galimos rizikos žmonių sveikatai. Sutarties tarp UAB „SUPER MONTES“ ir UAB „INFRAPLANAS“  kopija pateikta 11 priede.</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Paviršinės nuotekos surenkamos, valomos ir išleidžiamos vadovaujantis </w:t>
      </w:r>
      <w:r w:rsidRPr="005E6678">
        <w:rPr>
          <w:rFonts w:ascii="Times New Roman" w:hAnsi="Times New Roman"/>
          <w:sz w:val="24"/>
          <w:szCs w:val="24"/>
        </w:rPr>
        <w:t>Paviršinių nuotekų tvarkymo reglamento, patvirtinto</w:t>
      </w:r>
      <w:r w:rsidRPr="005E6678">
        <w:rPr>
          <w:rFonts w:ascii="Times New Roman" w:eastAsia="Times New Roman" w:hAnsi="Times New Roman"/>
          <w:bCs/>
          <w:sz w:val="24"/>
          <w:szCs w:val="24"/>
        </w:rPr>
        <w:t xml:space="preserve"> Lietuvos Respublikos aplinkos ministro </w:t>
      </w:r>
      <w:r w:rsidRPr="005E6678">
        <w:rPr>
          <w:rFonts w:ascii="Times New Roman" w:eastAsia="Times New Roman" w:hAnsi="Times New Roman"/>
          <w:sz w:val="24"/>
          <w:szCs w:val="24"/>
          <w:lang w:eastAsia="lt-LT"/>
        </w:rPr>
        <w:t xml:space="preserve">2007 m. balandžio 2 d. įsakymu Nr. D1-193 </w:t>
      </w:r>
      <w:r w:rsidRPr="005E6678">
        <w:rPr>
          <w:rFonts w:ascii="Times New Roman" w:hAnsi="Times New Roman"/>
          <w:i/>
          <w:iCs/>
          <w:sz w:val="24"/>
          <w:szCs w:val="24"/>
        </w:rPr>
        <w:t>„Dėl Paviršinių nuotekų tvarkymo reglamento patvirtinimo“</w:t>
      </w:r>
      <w:r w:rsidRPr="005E6678">
        <w:rPr>
          <w:rFonts w:ascii="Times New Roman" w:hAnsi="Times New Roman"/>
          <w:sz w:val="24"/>
          <w:szCs w:val="24"/>
        </w:rPr>
        <w:t xml:space="preserve"> reikalavimais.</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noProof/>
          <w:sz w:val="24"/>
          <w:szCs w:val="24"/>
          <w:lang w:eastAsia="lt-LT"/>
        </w:rPr>
        <w:t>Vibracija</w:t>
      </w:r>
      <w:r w:rsidRPr="005E6678">
        <w:rPr>
          <w:rFonts w:ascii="Times New Roman" w:eastAsia="Times New Roman" w:hAnsi="Times New Roman"/>
          <w:sz w:val="24"/>
          <w:szCs w:val="24"/>
          <w:lang w:eastAsia="lt-LT"/>
        </w:rPr>
        <w:t xml:space="preserve">, šviesa, šiluma, jonizuojančioji ir nejonizuojančioji (elektromagnetinė) spinduliuotė nėra ir nebus skleidžiama, darbuotojai dėvi ir ateityje dėvės apsauginius drabužius darbui, naudoja ir toliau naudos pašluostes patalpų, produktų paviršių valymui bei universalius </w:t>
      </w:r>
      <w:proofErr w:type="spellStart"/>
      <w:r w:rsidRPr="005E6678">
        <w:rPr>
          <w:rFonts w:ascii="Times New Roman" w:eastAsia="Times New Roman" w:hAnsi="Times New Roman"/>
          <w:sz w:val="24"/>
          <w:szCs w:val="24"/>
          <w:lang w:eastAsia="lt-LT"/>
        </w:rPr>
        <w:t>sorbentus</w:t>
      </w:r>
      <w:proofErr w:type="spellEnd"/>
      <w:r w:rsidRPr="005E6678">
        <w:rPr>
          <w:rFonts w:ascii="Times New Roman" w:eastAsia="Times New Roman" w:hAnsi="Times New Roman"/>
          <w:sz w:val="24"/>
          <w:szCs w:val="24"/>
          <w:lang w:eastAsia="lt-LT"/>
        </w:rPr>
        <w:t xml:space="preserve"> išsiliejusiems skysčiams sugerti.</w:t>
      </w:r>
    </w:p>
    <w:p w:rsidR="008B399B" w:rsidRPr="005E6678" w:rsidRDefault="008B399B" w:rsidP="008B399B">
      <w:pPr>
        <w:spacing w:after="100" w:afterAutospacing="1"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UAB „</w:t>
      </w:r>
      <w:r w:rsidRPr="005E6678">
        <w:rPr>
          <w:rFonts w:ascii="Times New Roman" w:eastAsia="Times New Roman" w:hAnsi="Times New Roman"/>
          <w:sz w:val="24"/>
          <w:szCs w:val="24"/>
        </w:rPr>
        <w:t>SUPER MONTES</w:t>
      </w:r>
      <w:r w:rsidRPr="005E6678">
        <w:rPr>
          <w:rFonts w:ascii="Times New Roman" w:eastAsia="Times New Roman" w:hAnsi="Times New Roman"/>
          <w:sz w:val="24"/>
          <w:szCs w:val="24"/>
          <w:lang w:eastAsia="lt-LT"/>
        </w:rPr>
        <w:t xml:space="preserve">“ </w:t>
      </w:r>
      <w:r w:rsidRPr="005E6678">
        <w:rPr>
          <w:rFonts w:ascii="Times New Roman" w:eastAsia="Times New Roman" w:hAnsi="Times New Roman"/>
          <w:noProof/>
          <w:sz w:val="24"/>
          <w:szCs w:val="24"/>
          <w:lang w:eastAsia="lt-LT"/>
        </w:rPr>
        <w:t xml:space="preserve">vykdomoje ir planuojamoje </w:t>
      </w:r>
      <w:r w:rsidRPr="005E6678">
        <w:rPr>
          <w:rFonts w:ascii="Times New Roman" w:eastAsia="Times New Roman" w:hAnsi="Times New Roman"/>
          <w:sz w:val="24"/>
          <w:szCs w:val="24"/>
          <w:lang w:eastAsia="lt-LT"/>
        </w:rPr>
        <w:t xml:space="preserve">ūkinėje veikloje biologinės taršos šaltinių </w:t>
      </w:r>
      <w:r w:rsidRPr="005E6678">
        <w:rPr>
          <w:rFonts w:ascii="Times New Roman" w:eastAsia="Times New Roman" w:hAnsi="Times New Roman"/>
          <w:noProof/>
          <w:sz w:val="24"/>
          <w:szCs w:val="24"/>
          <w:lang w:eastAsia="lt-LT"/>
        </w:rPr>
        <w:t>šaltinių nėra ir ateityje nenumatoma</w:t>
      </w:r>
      <w:r w:rsidRPr="005E6678">
        <w:rPr>
          <w:rFonts w:ascii="Times New Roman" w:eastAsia="Times New Roman" w:hAnsi="Times New Roman"/>
          <w:sz w:val="24"/>
          <w:szCs w:val="24"/>
          <w:lang w:eastAsia="lt-LT"/>
        </w:rPr>
        <w:t>, todėl išsamesni tyrimai nebuvo atliekami.</w:t>
      </w:r>
    </w:p>
    <w:p w:rsidR="008B399B" w:rsidRPr="005E6678" w:rsidRDefault="008B399B" w:rsidP="008B399B">
      <w:pPr>
        <w:spacing w:after="100" w:afterAutospacing="1" w:line="240" w:lineRule="auto"/>
        <w:ind w:firstLine="567"/>
        <w:jc w:val="both"/>
        <w:rPr>
          <w:rFonts w:ascii="Times New Roman" w:eastAsia="Times New Roman" w:hAnsi="Times New Roman"/>
          <w:sz w:val="24"/>
          <w:szCs w:val="24"/>
          <w:lang w:eastAsia="lt-LT"/>
        </w:rPr>
      </w:pP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9" w:name="part_01a3b2307f3b4f10aed70b5e9b25a5b9"/>
      <w:bookmarkEnd w:id="9"/>
      <w:r w:rsidRPr="005E6678">
        <w:rPr>
          <w:rFonts w:ascii="Times New Roman" w:eastAsia="Times New Roman" w:hAnsi="Times New Roman"/>
          <w:b/>
          <w:sz w:val="24"/>
          <w:szCs w:val="24"/>
          <w:lang w:eastAsia="lt-LT"/>
        </w:rPr>
        <w:t xml:space="preserve">16. Planuojamos ūkinės veiklos sąveika su kita vykdoma ūkine veikla ir (arba) pagal teisės aktų reikalavimus patvirtinta ūkinės veiklos (pvz., pramonės, žemės ūkio) plėtra gretimose teritorijose (pagal patvirtintus teritorijų planavimo dokumentus). </w:t>
      </w:r>
    </w:p>
    <w:p w:rsidR="008B399B" w:rsidRPr="005E6678" w:rsidRDefault="008B399B" w:rsidP="008B399B">
      <w:pPr>
        <w:spacing w:before="100" w:beforeAutospacing="1" w:after="0" w:line="240" w:lineRule="auto"/>
        <w:ind w:firstLine="567"/>
        <w:jc w:val="both"/>
        <w:rPr>
          <w:rFonts w:ascii="Times New Roman" w:eastAsia="Times New Roman" w:hAnsi="Times New Roman"/>
          <w:sz w:val="24"/>
          <w:szCs w:val="24"/>
          <w:lang w:eastAsia="lt-LT"/>
        </w:rPr>
      </w:pPr>
      <w:proofErr w:type="spellStart"/>
      <w:r w:rsidRPr="005E6678">
        <w:rPr>
          <w:rFonts w:ascii="Times New Roman" w:eastAsia="Times New Roman" w:hAnsi="Times New Roman"/>
          <w:sz w:val="24"/>
          <w:szCs w:val="24"/>
          <w:lang w:eastAsia="lt-LT"/>
        </w:rPr>
        <w:t>Dievogalos</w:t>
      </w:r>
      <w:proofErr w:type="spellEnd"/>
      <w:r w:rsidRPr="005E6678">
        <w:rPr>
          <w:rFonts w:ascii="Times New Roman" w:eastAsia="Times New Roman" w:hAnsi="Times New Roman"/>
          <w:sz w:val="24"/>
          <w:szCs w:val="24"/>
          <w:lang w:eastAsia="lt-LT"/>
        </w:rPr>
        <w:t xml:space="preserve"> vietovėje daugiau nepavojingų atliekų tvarkymu užsiimančių įmonių nėra.</w:t>
      </w:r>
    </w:p>
    <w:p w:rsidR="008B399B" w:rsidRPr="005E6678" w:rsidRDefault="008B399B" w:rsidP="008B399B">
      <w:pPr>
        <w:spacing w:after="100" w:afterAutospacing="1" w:line="240" w:lineRule="auto"/>
        <w:ind w:firstLine="567"/>
        <w:jc w:val="both"/>
        <w:rPr>
          <w:rFonts w:ascii="Times New Roman" w:eastAsia="Times New Roman" w:hAnsi="Times New Roman"/>
          <w:noProof/>
          <w:sz w:val="24"/>
          <w:szCs w:val="24"/>
          <w:lang w:eastAsia="lt-LT"/>
        </w:rPr>
      </w:pPr>
      <w:r w:rsidRPr="005E6678">
        <w:rPr>
          <w:rFonts w:ascii="Times New Roman" w:eastAsia="Times New Roman" w:hAnsi="Times New Roman"/>
          <w:noProof/>
          <w:sz w:val="24"/>
          <w:szCs w:val="24"/>
          <w:lang w:eastAsia="lt-LT"/>
        </w:rPr>
        <w:t xml:space="preserve">Vadovaujantis patvirtintu </w:t>
      </w:r>
      <w:r w:rsidRPr="005E6678">
        <w:rPr>
          <w:rFonts w:ascii="Times New Roman" w:eastAsia="Times New Roman" w:hAnsi="Times New Roman"/>
          <w:i/>
          <w:noProof/>
          <w:sz w:val="24"/>
          <w:szCs w:val="24"/>
          <w:lang w:eastAsia="lt-LT"/>
        </w:rPr>
        <w:t xml:space="preserve">Kauno rajono savivaldybės bendrojo plano </w:t>
      </w:r>
      <w:r w:rsidRPr="005E6678">
        <w:rPr>
          <w:rFonts w:ascii="Times New Roman" w:eastAsia="Times New Roman" w:hAnsi="Times New Roman"/>
          <w:iCs/>
          <w:noProof/>
          <w:sz w:val="24"/>
          <w:szCs w:val="24"/>
          <w:lang w:eastAsia="lt-LT"/>
        </w:rPr>
        <w:t>duomenimis</w:t>
      </w:r>
      <w:r w:rsidRPr="005E6678">
        <w:rPr>
          <w:rFonts w:ascii="Times New Roman" w:eastAsia="Times New Roman" w:hAnsi="Times New Roman"/>
          <w:noProof/>
          <w:sz w:val="24"/>
          <w:szCs w:val="24"/>
          <w:lang w:eastAsia="lt-LT"/>
        </w:rPr>
        <w:t xml:space="preserve">, UAB „SUPER MONTES“ veiklą vykdomos vietovės teritorija priskiriama </w:t>
      </w:r>
      <w:r w:rsidRPr="005E6678">
        <w:rPr>
          <w:rFonts w:ascii="Times New Roman" w:eastAsia="Times New Roman" w:hAnsi="Times New Roman"/>
          <w:sz w:val="24"/>
          <w:szCs w:val="24"/>
        </w:rPr>
        <w:t>pramonės ir sandėliavimo objektų teritorijai</w:t>
      </w:r>
      <w:r w:rsidRPr="005E6678">
        <w:rPr>
          <w:rFonts w:ascii="Times New Roman" w:eastAsia="Times New Roman" w:hAnsi="Times New Roman"/>
          <w:noProof/>
          <w:sz w:val="24"/>
          <w:szCs w:val="24"/>
          <w:lang w:eastAsia="lt-LT"/>
        </w:rPr>
        <w:t>.</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10" w:name="part_0a21be48270d4196aebec04edb10c418"/>
      <w:bookmarkEnd w:id="10"/>
      <w:r w:rsidRPr="005E6678">
        <w:rPr>
          <w:rFonts w:ascii="Times New Roman" w:eastAsia="Times New Roman" w:hAnsi="Times New Roman"/>
          <w:b/>
          <w:sz w:val="24"/>
          <w:szCs w:val="24"/>
          <w:lang w:eastAsia="lt-LT"/>
        </w:rPr>
        <w:lastRenderedPageBreak/>
        <w:t>17. Veiklos vykdymo terminai ir eiliškumas, numatomas eksploatacijos laikas.</w:t>
      </w:r>
    </w:p>
    <w:p w:rsidR="008B399B" w:rsidRPr="005E6678" w:rsidRDefault="008B399B" w:rsidP="008B399B">
      <w:pPr>
        <w:spacing w:after="0" w:line="240" w:lineRule="auto"/>
        <w:ind w:firstLine="720"/>
        <w:jc w:val="both"/>
        <w:rPr>
          <w:rFonts w:ascii="Times New Roman" w:eastAsia="Times New Roman" w:hAnsi="Times New Roman"/>
          <w:sz w:val="24"/>
          <w:szCs w:val="24"/>
        </w:rPr>
      </w:pPr>
      <w:r w:rsidRPr="005E6678">
        <w:rPr>
          <w:rFonts w:ascii="Times New Roman" w:eastAsia="Times New Roman" w:hAnsi="Times New Roman"/>
          <w:sz w:val="24"/>
          <w:szCs w:val="24"/>
        </w:rPr>
        <w:t>Vykdomos ir planuojamos ūkinės veiklos įteisinimo veiksmai:</w:t>
      </w:r>
    </w:p>
    <w:p w:rsidR="008B399B" w:rsidRPr="005E6678" w:rsidRDefault="008B399B" w:rsidP="008B399B">
      <w:pPr>
        <w:spacing w:after="0" w:line="240" w:lineRule="auto"/>
        <w:ind w:firstLine="720"/>
        <w:jc w:val="both"/>
        <w:rPr>
          <w:rFonts w:ascii="Times New Roman" w:eastAsia="Times New Roman" w:hAnsi="Times New Roman"/>
          <w:sz w:val="24"/>
          <w:szCs w:val="24"/>
        </w:rPr>
      </w:pPr>
      <w:r w:rsidRPr="005E6678">
        <w:rPr>
          <w:rFonts w:ascii="Times New Roman" w:eastAsia="Times New Roman" w:hAnsi="Times New Roman"/>
          <w:sz w:val="24"/>
          <w:szCs w:val="24"/>
        </w:rPr>
        <w:t xml:space="preserve">● 2016 m. II </w:t>
      </w:r>
      <w:proofErr w:type="spellStart"/>
      <w:r w:rsidRPr="005E6678">
        <w:rPr>
          <w:rFonts w:ascii="Times New Roman" w:eastAsia="Times New Roman" w:hAnsi="Times New Roman"/>
          <w:sz w:val="24"/>
          <w:szCs w:val="24"/>
        </w:rPr>
        <w:t>ketv</w:t>
      </w:r>
      <w:proofErr w:type="spellEnd"/>
      <w:r w:rsidRPr="005E6678">
        <w:rPr>
          <w:rFonts w:ascii="Times New Roman" w:eastAsia="Times New Roman" w:hAnsi="Times New Roman"/>
          <w:sz w:val="24"/>
          <w:szCs w:val="24"/>
        </w:rPr>
        <w:t>. – vykdomos ir planuojamos ūkinės veiklos poveikio aplinkai vertinimo procedūrų atlikimas;</w:t>
      </w:r>
    </w:p>
    <w:p w:rsidR="008B399B" w:rsidRPr="005E6678" w:rsidRDefault="008B399B" w:rsidP="008B399B">
      <w:pPr>
        <w:spacing w:after="0" w:line="240" w:lineRule="auto"/>
        <w:ind w:firstLine="720"/>
        <w:jc w:val="both"/>
        <w:rPr>
          <w:rFonts w:ascii="Times New Roman" w:eastAsia="Times New Roman" w:hAnsi="Times New Roman"/>
          <w:sz w:val="24"/>
          <w:szCs w:val="24"/>
        </w:rPr>
      </w:pPr>
      <w:r w:rsidRPr="005E6678">
        <w:rPr>
          <w:rFonts w:ascii="Times New Roman" w:eastAsia="Times New Roman" w:hAnsi="Times New Roman"/>
          <w:sz w:val="24"/>
          <w:szCs w:val="24"/>
        </w:rPr>
        <w:t xml:space="preserve">● 2016 m. III-IV </w:t>
      </w:r>
      <w:proofErr w:type="spellStart"/>
      <w:r w:rsidRPr="005E6678">
        <w:rPr>
          <w:rFonts w:ascii="Times New Roman" w:eastAsia="Times New Roman" w:hAnsi="Times New Roman"/>
          <w:sz w:val="24"/>
          <w:szCs w:val="24"/>
        </w:rPr>
        <w:t>ketv</w:t>
      </w:r>
      <w:proofErr w:type="spellEnd"/>
      <w:r w:rsidRPr="005E6678">
        <w:rPr>
          <w:rFonts w:ascii="Times New Roman" w:eastAsia="Times New Roman" w:hAnsi="Times New Roman"/>
          <w:sz w:val="24"/>
          <w:szCs w:val="24"/>
        </w:rPr>
        <w:t>. – Taršos integruotos prevencijos ir kontrolės leidimo gavimas, tikslinanti registracija Atliekas tvarkančių įmonių registre.</w:t>
      </w:r>
    </w:p>
    <w:p w:rsidR="008B399B" w:rsidRPr="005E6678" w:rsidRDefault="008B399B" w:rsidP="008B399B">
      <w:pPr>
        <w:spacing w:after="0" w:line="240" w:lineRule="auto"/>
        <w:ind w:firstLine="720"/>
        <w:jc w:val="both"/>
        <w:rPr>
          <w:rFonts w:ascii="Times New Roman" w:eastAsia="Times New Roman" w:hAnsi="Times New Roman"/>
          <w:sz w:val="24"/>
          <w:szCs w:val="24"/>
        </w:rPr>
      </w:pPr>
      <w:r w:rsidRPr="005E6678">
        <w:rPr>
          <w:rFonts w:ascii="Times New Roman" w:eastAsia="Times New Roman" w:hAnsi="Times New Roman"/>
          <w:sz w:val="24"/>
          <w:szCs w:val="24"/>
        </w:rPr>
        <w:t>Numatomas veiklos vykdymo (objekto eksploatacijos) laikas – neribotas.</w:t>
      </w:r>
    </w:p>
    <w:p w:rsidR="008B399B" w:rsidRPr="005E6678" w:rsidRDefault="008B399B" w:rsidP="008B399B">
      <w:pPr>
        <w:spacing w:before="100" w:beforeAutospacing="1" w:after="100" w:afterAutospacing="1" w:line="240" w:lineRule="auto"/>
        <w:jc w:val="center"/>
        <w:rPr>
          <w:rFonts w:ascii="Times New Roman" w:eastAsia="Times New Roman" w:hAnsi="Times New Roman"/>
          <w:sz w:val="24"/>
          <w:szCs w:val="24"/>
          <w:lang w:eastAsia="lt-LT"/>
        </w:rPr>
      </w:pPr>
      <w:bookmarkStart w:id="11" w:name="part_3a1e0c40a3f44336b7d4545449b99eb6"/>
      <w:bookmarkEnd w:id="11"/>
      <w:r w:rsidRPr="005E6678">
        <w:rPr>
          <w:rFonts w:ascii="Times New Roman" w:eastAsia="Times New Roman" w:hAnsi="Times New Roman"/>
          <w:b/>
          <w:bCs/>
          <w:sz w:val="24"/>
          <w:szCs w:val="24"/>
          <w:lang w:eastAsia="lt-LT"/>
        </w:rPr>
        <w:t>III. PLANUOJAMOS ŪKINĖS VEIKLOS VIETA</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12" w:name="part_784a21d5ae09445da28aecfb2114da9e"/>
      <w:bookmarkEnd w:id="12"/>
      <w:r w:rsidRPr="005E6678">
        <w:rPr>
          <w:rFonts w:ascii="Times New Roman" w:eastAsia="Times New Roman" w:hAnsi="Times New Roman"/>
          <w:b/>
          <w:sz w:val="24"/>
          <w:szCs w:val="24"/>
          <w:lang w:eastAsia="lt-LT"/>
        </w:rPr>
        <w:t>18. 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w:t>
      </w:r>
      <w:proofErr w:type="spellStart"/>
      <w:r w:rsidRPr="005E6678">
        <w:rPr>
          <w:rFonts w:ascii="Times New Roman" w:eastAsia="Times New Roman" w:hAnsi="Times New Roman"/>
          <w:b/>
          <w:sz w:val="24"/>
          <w:szCs w:val="24"/>
          <w:lang w:eastAsia="lt-LT"/>
        </w:rPr>
        <w:t>ortofoto</w:t>
      </w:r>
      <w:proofErr w:type="spellEnd"/>
      <w:r w:rsidRPr="005E6678">
        <w:rPr>
          <w:rFonts w:ascii="Times New Roman" w:eastAsia="Times New Roman" w:hAnsi="Times New Roman"/>
          <w:b/>
          <w:sz w:val="24"/>
          <w:szCs w:val="24"/>
          <w:lang w:eastAsia="lt-LT"/>
        </w:rPr>
        <w:t xml:space="preserve">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 </w:t>
      </w:r>
    </w:p>
    <w:p w:rsidR="008B399B" w:rsidRPr="005E6678" w:rsidRDefault="008B399B" w:rsidP="008B399B">
      <w:pPr>
        <w:autoSpaceDE w:val="0"/>
        <w:autoSpaceDN w:val="0"/>
        <w:adjustRightInd w:val="0"/>
        <w:spacing w:after="0" w:line="240" w:lineRule="auto"/>
        <w:ind w:firstLine="720"/>
        <w:jc w:val="both"/>
        <w:rPr>
          <w:rFonts w:ascii="Times New Roman" w:eastAsia="Times New Roman" w:hAnsi="Times New Roman"/>
          <w:sz w:val="24"/>
          <w:szCs w:val="24"/>
        </w:rPr>
      </w:pPr>
      <w:bookmarkStart w:id="13" w:name="OLE_LINK1"/>
      <w:bookmarkStart w:id="14" w:name="OLE_LINK3"/>
      <w:r w:rsidRPr="005E6678">
        <w:rPr>
          <w:rFonts w:ascii="Times New Roman" w:eastAsia="Times New Roman" w:hAnsi="Times New Roman"/>
          <w:sz w:val="24"/>
          <w:szCs w:val="24"/>
        </w:rPr>
        <w:t>UAB „SUPER MONTES“ vykdo veiklą teritorijoje</w:t>
      </w:r>
      <w:bookmarkEnd w:id="13"/>
      <w:bookmarkEnd w:id="14"/>
      <w:r w:rsidRPr="005E6678">
        <w:rPr>
          <w:rFonts w:ascii="Times New Roman" w:eastAsia="Times New Roman" w:hAnsi="Times New Roman"/>
          <w:sz w:val="24"/>
          <w:szCs w:val="24"/>
        </w:rPr>
        <w:t xml:space="preserve">, esančioje </w:t>
      </w:r>
      <w:bookmarkStart w:id="15" w:name="OLE_LINK4"/>
      <w:bookmarkStart w:id="16" w:name="OLE_LINK5"/>
      <w:r w:rsidRPr="005E6678">
        <w:rPr>
          <w:rFonts w:ascii="Times New Roman" w:eastAsia="Times New Roman" w:hAnsi="Times New Roman"/>
          <w:sz w:val="24"/>
          <w:szCs w:val="24"/>
        </w:rPr>
        <w:t xml:space="preserve">Stiklo g. 1, </w:t>
      </w:r>
      <w:proofErr w:type="spellStart"/>
      <w:r w:rsidRPr="005E6678">
        <w:rPr>
          <w:rFonts w:ascii="Times New Roman" w:eastAsia="Times New Roman" w:hAnsi="Times New Roman"/>
          <w:sz w:val="24"/>
          <w:szCs w:val="24"/>
        </w:rPr>
        <w:t>Dievogalos</w:t>
      </w:r>
      <w:proofErr w:type="spellEnd"/>
      <w:r w:rsidRPr="005E6678">
        <w:rPr>
          <w:rFonts w:ascii="Times New Roman" w:eastAsia="Times New Roman" w:hAnsi="Times New Roman"/>
          <w:sz w:val="24"/>
          <w:szCs w:val="24"/>
        </w:rPr>
        <w:t xml:space="preserve"> kaime, Kauno rajone</w:t>
      </w:r>
      <w:bookmarkEnd w:id="15"/>
      <w:bookmarkEnd w:id="16"/>
      <w:r w:rsidRPr="005E6678">
        <w:rPr>
          <w:rFonts w:ascii="Times New Roman" w:eastAsia="Times New Roman" w:hAnsi="Times New Roman"/>
          <w:sz w:val="24"/>
          <w:szCs w:val="24"/>
        </w:rPr>
        <w:t xml:space="preserve">. Nagrinėjama teritorija yra Kauno rajono šiaurės vakarinėje pusėje, Alšėnų seniūnijoje. Vietovės planas (duomenų šaltinis: </w:t>
      </w:r>
      <w:hyperlink r:id="rId8" w:history="1">
        <w:r w:rsidRPr="005E6678">
          <w:rPr>
            <w:rStyle w:val="Hipersaitas"/>
            <w:rFonts w:ascii="Times New Roman" w:eastAsia="Times New Roman" w:hAnsi="Times New Roman"/>
            <w:color w:val="auto"/>
            <w:sz w:val="24"/>
            <w:szCs w:val="24"/>
          </w:rPr>
          <w:t>www.maps.lt</w:t>
        </w:r>
      </w:hyperlink>
      <w:r w:rsidRPr="005E6678">
        <w:rPr>
          <w:rFonts w:ascii="Times New Roman" w:eastAsia="Times New Roman" w:hAnsi="Times New Roman"/>
          <w:sz w:val="24"/>
          <w:szCs w:val="24"/>
        </w:rPr>
        <w:t>), kuriame pažymėta vykdoma ir planuojama ūkinės veiklos vieta, pateikiamas 2 paveiksle.</w:t>
      </w:r>
    </w:p>
    <w:p w:rsidR="008B399B" w:rsidRPr="005E6678" w:rsidRDefault="008B399B" w:rsidP="008B399B">
      <w:pPr>
        <w:autoSpaceDE w:val="0"/>
        <w:autoSpaceDN w:val="0"/>
        <w:adjustRightInd w:val="0"/>
        <w:spacing w:after="0" w:line="240" w:lineRule="auto"/>
        <w:ind w:firstLine="720"/>
        <w:jc w:val="center"/>
        <w:rPr>
          <w:rFonts w:ascii="Times New Roman" w:eastAsia="Times New Roman" w:hAnsi="Times New Roman"/>
          <w:b/>
          <w:sz w:val="24"/>
          <w:szCs w:val="24"/>
          <w:lang w:eastAsia="lt-LT"/>
        </w:rPr>
      </w:pPr>
    </w:p>
    <w:p w:rsidR="008B399B" w:rsidRPr="005E6678" w:rsidRDefault="008B399B" w:rsidP="008B399B">
      <w:pPr>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lang w:eastAsia="lt-LT"/>
        </w:rPr>
        <w:lastRenderedPageBreak/>
        <w:drawing>
          <wp:inline distT="0" distB="0" distL="0" distR="0">
            <wp:extent cx="6115050" cy="43434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inline>
        </w:drawing>
      </w:r>
    </w:p>
    <w:p w:rsidR="008B399B" w:rsidRPr="005E6678" w:rsidRDefault="008B399B" w:rsidP="008B399B">
      <w:pPr>
        <w:spacing w:after="0" w:line="240" w:lineRule="auto"/>
        <w:ind w:firstLine="567"/>
        <w:jc w:val="center"/>
        <w:rPr>
          <w:rFonts w:ascii="Times New Roman" w:eastAsia="Times New Roman" w:hAnsi="Times New Roman"/>
          <w:lang w:eastAsia="lt-LT"/>
        </w:rPr>
      </w:pPr>
      <w:r w:rsidRPr="005E6678">
        <w:rPr>
          <w:rFonts w:ascii="Times New Roman" w:eastAsia="Times New Roman" w:hAnsi="Times New Roman"/>
          <w:b/>
          <w:lang w:eastAsia="lt-LT"/>
        </w:rPr>
        <w:t xml:space="preserve">2 pav. </w:t>
      </w:r>
      <w:r w:rsidRPr="005E6678">
        <w:rPr>
          <w:rFonts w:ascii="Times New Roman" w:eastAsia="Times New Roman" w:hAnsi="Times New Roman"/>
          <w:sz w:val="24"/>
          <w:szCs w:val="24"/>
        </w:rPr>
        <w:t>Vietovės teritorijos žemėlapis su vykdoma ir planuojama ūkine veikla</w:t>
      </w:r>
    </w:p>
    <w:p w:rsidR="008B399B" w:rsidRPr="005E6678" w:rsidRDefault="008B399B" w:rsidP="008B399B">
      <w:pPr>
        <w:spacing w:after="0" w:line="240" w:lineRule="auto"/>
        <w:ind w:firstLine="567"/>
        <w:jc w:val="center"/>
        <w:rPr>
          <w:rFonts w:ascii="Times New Roman" w:eastAsia="Times New Roman" w:hAnsi="Times New Roman"/>
          <w:lang w:eastAsia="lt-LT"/>
        </w:rPr>
      </w:pPr>
      <w:r w:rsidRPr="005E6678">
        <w:rPr>
          <w:rFonts w:ascii="Times New Roman" w:eastAsia="Times New Roman" w:hAnsi="Times New Roman"/>
          <w:lang w:eastAsia="lt-LT"/>
        </w:rPr>
        <w:t xml:space="preserve">(2014 m. </w:t>
      </w:r>
      <w:proofErr w:type="spellStart"/>
      <w:r w:rsidRPr="005E6678">
        <w:rPr>
          <w:rFonts w:ascii="Times New Roman" w:eastAsia="Times New Roman" w:hAnsi="Times New Roman"/>
          <w:lang w:eastAsia="lt-LT"/>
        </w:rPr>
        <w:t>maps.lt</w:t>
      </w:r>
      <w:proofErr w:type="spellEnd"/>
      <w:r w:rsidRPr="005E6678">
        <w:rPr>
          <w:rFonts w:ascii="Times New Roman" w:eastAsia="Times New Roman" w:hAnsi="Times New Roman"/>
          <w:lang w:eastAsia="lt-LT"/>
        </w:rPr>
        <w:t xml:space="preserve"> žemėlapio duomenys: </w:t>
      </w:r>
      <w:hyperlink r:id="rId10" w:history="1">
        <w:r w:rsidRPr="005E6678">
          <w:rPr>
            <w:rStyle w:val="Hipersaitas"/>
            <w:rFonts w:ascii="Times New Roman" w:eastAsia="Times New Roman" w:hAnsi="Times New Roman"/>
            <w:color w:val="auto"/>
            <w:sz w:val="24"/>
            <w:szCs w:val="24"/>
          </w:rPr>
          <w:t>www.maps.lt</w:t>
        </w:r>
      </w:hyperlink>
      <w:r w:rsidRPr="005E6678">
        <w:rPr>
          <w:rFonts w:ascii="Times New Roman" w:eastAsia="Times New Roman" w:hAnsi="Times New Roman"/>
          <w:lang w:eastAsia="lt-LT"/>
        </w:rPr>
        <w:t>)</w:t>
      </w:r>
    </w:p>
    <w:p w:rsidR="008B399B" w:rsidRPr="005E6678" w:rsidRDefault="008B399B" w:rsidP="008B399B">
      <w:pPr>
        <w:autoSpaceDE w:val="0"/>
        <w:autoSpaceDN w:val="0"/>
        <w:adjustRightInd w:val="0"/>
        <w:spacing w:after="0" w:line="240" w:lineRule="auto"/>
        <w:jc w:val="center"/>
        <w:rPr>
          <w:rFonts w:ascii="Times New Roman" w:eastAsia="Times New Roman" w:hAnsi="Times New Roman"/>
          <w:sz w:val="24"/>
          <w:szCs w:val="24"/>
        </w:rPr>
      </w:pPr>
    </w:p>
    <w:p w:rsidR="008B399B" w:rsidRPr="005E6678" w:rsidRDefault="008B399B" w:rsidP="008B399B">
      <w:pPr>
        <w:autoSpaceDE w:val="0"/>
        <w:autoSpaceDN w:val="0"/>
        <w:adjustRightInd w:val="0"/>
        <w:spacing w:after="0" w:line="240" w:lineRule="auto"/>
        <w:rPr>
          <w:rFonts w:ascii="Times New Roman" w:eastAsia="Times New Roman" w:hAnsi="Times New Roman"/>
          <w:b/>
          <w:bCs/>
          <w:sz w:val="24"/>
          <w:szCs w:val="24"/>
        </w:rPr>
      </w:pPr>
      <w:r w:rsidRPr="005E6678">
        <w:rPr>
          <w:rFonts w:ascii="Times New Roman" w:eastAsia="Times New Roman" w:hAnsi="Times New Roman"/>
          <w:b/>
          <w:bCs/>
          <w:sz w:val="24"/>
          <w:szCs w:val="24"/>
        </w:rPr>
        <w:t xml:space="preserve">Sutartiniai žymėjimai: </w:t>
      </w:r>
      <w:r w:rsidRPr="005E6678">
        <w:rPr>
          <w:rFonts w:ascii="Times New Roman" w:eastAsia="Times New Roman" w:hAnsi="Times New Roman"/>
          <w:b/>
          <w:bCs/>
          <w:sz w:val="24"/>
          <w:szCs w:val="24"/>
        </w:rPr>
        <w:tab/>
      </w:r>
    </w:p>
    <w:p w:rsidR="008B399B" w:rsidRPr="005E6678" w:rsidRDefault="008B399B" w:rsidP="008B399B">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noProof/>
          <w:sz w:val="20"/>
          <w:szCs w:val="20"/>
          <w:lang w:eastAsia="lt-LT"/>
        </w:rPr>
        <w:drawing>
          <wp:inline distT="0" distB="0" distL="0" distR="0">
            <wp:extent cx="1102995" cy="240030"/>
            <wp:effectExtent l="0" t="0" r="1905" b="762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2995" cy="240030"/>
                    </a:xfrm>
                    <a:prstGeom prst="rect">
                      <a:avLst/>
                    </a:prstGeom>
                    <a:noFill/>
                    <a:ln>
                      <a:noFill/>
                    </a:ln>
                  </pic:spPr>
                </pic:pic>
              </a:graphicData>
            </a:graphic>
          </wp:inline>
        </w:drawing>
      </w:r>
      <w:r w:rsidRPr="005E6678">
        <w:rPr>
          <w:rFonts w:ascii="Times New Roman" w:eastAsia="Times New Roman" w:hAnsi="Times New Roman"/>
          <w:sz w:val="20"/>
          <w:szCs w:val="20"/>
        </w:rPr>
        <w:t xml:space="preserve"> UAB „SUPER MONTES“ teritorija.</w:t>
      </w:r>
    </w:p>
    <w:p w:rsidR="008B399B" w:rsidRPr="005E6678" w:rsidRDefault="008B399B" w:rsidP="008B399B">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noProof/>
          <w:sz w:val="20"/>
          <w:szCs w:val="20"/>
          <w:lang w:eastAsia="lt-LT"/>
        </w:rPr>
        <w:drawing>
          <wp:inline distT="0" distB="0" distL="0" distR="0">
            <wp:extent cx="1102995" cy="188595"/>
            <wp:effectExtent l="0" t="0" r="1905" b="190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2995" cy="188595"/>
                    </a:xfrm>
                    <a:prstGeom prst="rect">
                      <a:avLst/>
                    </a:prstGeom>
                    <a:noFill/>
                    <a:ln>
                      <a:noFill/>
                    </a:ln>
                  </pic:spPr>
                </pic:pic>
              </a:graphicData>
            </a:graphic>
          </wp:inline>
        </w:drawing>
      </w:r>
      <w:r w:rsidRPr="005E6678">
        <w:rPr>
          <w:rFonts w:ascii="Times New Roman" w:eastAsia="Times New Roman" w:hAnsi="Times New Roman"/>
          <w:sz w:val="20"/>
          <w:szCs w:val="20"/>
        </w:rPr>
        <w:t>Planuojami rekonstruoti pastatai: 1, 2, 4 – Atliekų laikymo sandėlis, 3 – Plovykla, 5 – ne UAB „SUPER MONTES“ teritorija.</w:t>
      </w:r>
    </w:p>
    <w:p w:rsidR="008B399B" w:rsidRPr="005E6678" w:rsidRDefault="008B399B" w:rsidP="008B399B">
      <w:pPr>
        <w:autoSpaceDE w:val="0"/>
        <w:autoSpaceDN w:val="0"/>
        <w:adjustRightInd w:val="0"/>
        <w:spacing w:after="0" w:line="240" w:lineRule="auto"/>
        <w:ind w:firstLine="720"/>
        <w:jc w:val="center"/>
        <w:rPr>
          <w:rFonts w:ascii="Times New Roman" w:eastAsia="Times New Roman" w:hAnsi="Times New Roman"/>
          <w:b/>
          <w:sz w:val="24"/>
          <w:szCs w:val="24"/>
          <w:lang w:eastAsia="lt-LT"/>
        </w:rPr>
      </w:pP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Artimiausi gyvenamieji namai nuo vykdomos ūkinės veiklos vietos yra nutolę apie 70 ir 100 m į šiaurę ir į vakarus. Siekiant sumažinti vykdomos ūkinės veiklos sanitarinės apsaugos zonos ribas, su informacijos atrankai dėl planuojamos ūkinės veiklos poveikio aplinkai vertinimo parengimu lygiagrečiai yra vykdomas Poveikio visuomenės sveikatai vertinimas.</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rPr>
        <w:t>UAB „SUPER MONTES“ veiklą vykdomoje teritorijoje</w:t>
      </w:r>
      <w:r w:rsidRPr="005E6678">
        <w:rPr>
          <w:rFonts w:ascii="Times New Roman" w:eastAsia="Times New Roman" w:hAnsi="Times New Roman"/>
          <w:sz w:val="24"/>
          <w:szCs w:val="24"/>
          <w:lang w:eastAsia="lt-LT"/>
        </w:rPr>
        <w:t xml:space="preserve"> yra apytiksliai 764 m</w:t>
      </w:r>
      <w:r w:rsidRPr="005E6678">
        <w:rPr>
          <w:rFonts w:ascii="Times New Roman" w:eastAsia="Times New Roman" w:hAnsi="Times New Roman"/>
          <w:sz w:val="24"/>
          <w:szCs w:val="24"/>
          <w:vertAlign w:val="superscript"/>
          <w:lang w:eastAsia="lt-LT"/>
        </w:rPr>
        <w:t>2</w:t>
      </w:r>
      <w:r w:rsidRPr="005E6678">
        <w:rPr>
          <w:rFonts w:ascii="Times New Roman" w:eastAsia="Times New Roman" w:hAnsi="Times New Roman"/>
          <w:sz w:val="24"/>
          <w:szCs w:val="24"/>
          <w:lang w:eastAsia="lt-LT"/>
        </w:rPr>
        <w:t xml:space="preserve"> ploto priešgaisrinis vandens rezervuaras (</w:t>
      </w:r>
      <w:r w:rsidRPr="005E6678">
        <w:rPr>
          <w:rFonts w:ascii="Times New Roman" w:eastAsia="Times New Roman" w:hAnsi="Times New Roman"/>
          <w:b/>
          <w:i/>
          <w:sz w:val="24"/>
          <w:szCs w:val="24"/>
          <w:lang w:eastAsia="lt-LT"/>
        </w:rPr>
        <w:t>žr. 17 pav.</w:t>
      </w:r>
      <w:r w:rsidRPr="005E6678">
        <w:rPr>
          <w:rFonts w:ascii="Times New Roman" w:eastAsia="Times New Roman" w:hAnsi="Times New Roman"/>
          <w:sz w:val="24"/>
          <w:szCs w:val="24"/>
          <w:lang w:eastAsia="lt-LT"/>
        </w:rPr>
        <w:t>), o šalia nagrinėjamos teritorijos apytiksliai 2084 m</w:t>
      </w:r>
      <w:r w:rsidRPr="005E6678">
        <w:rPr>
          <w:rFonts w:ascii="Times New Roman" w:eastAsia="Times New Roman" w:hAnsi="Times New Roman"/>
          <w:sz w:val="24"/>
          <w:szCs w:val="24"/>
          <w:vertAlign w:val="superscript"/>
          <w:lang w:eastAsia="lt-LT"/>
        </w:rPr>
        <w:t xml:space="preserve">2 </w:t>
      </w:r>
      <w:r w:rsidRPr="005E6678">
        <w:rPr>
          <w:rFonts w:ascii="Times New Roman" w:eastAsia="Times New Roman" w:hAnsi="Times New Roman"/>
          <w:sz w:val="24"/>
          <w:szCs w:val="24"/>
          <w:lang w:eastAsia="lt-LT"/>
        </w:rPr>
        <w:t>tvenkinys, nutolę nuo planuojamos ūkinės veiklos vietos apie 30 m. LR upių, ežerų ir tvenkinių kadastro duomenimis, antro tvenkinio apsaugos zona yra sutapdinta su apsaugos juosta ir siekia apie 15 m plačiausioje vietoje. Vykdomos ir planuojamos ūkinės veiklos vieta į šio tvenkinio apsaugos zoną ir juostą nepatenka.</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Nagrinėjamoje teritorijoje ir šalia jos nėra darželių ir mokyklų, bibliotekų, bažnyčių, pašto skyrių.</w:t>
      </w:r>
    </w:p>
    <w:p w:rsidR="008B399B"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Artimiausios saugomos teritorijos yra Kamšos botaninis zoologinis draustinis, nutolęs apie 7 km į šiaurės rytus. Artimiausia </w:t>
      </w:r>
      <w:proofErr w:type="spellStart"/>
      <w:r w:rsidRPr="005E6678">
        <w:rPr>
          <w:rFonts w:ascii="Times New Roman" w:eastAsia="Times New Roman" w:hAnsi="Times New Roman"/>
          <w:i/>
          <w:sz w:val="24"/>
          <w:szCs w:val="24"/>
          <w:lang w:eastAsia="lt-LT"/>
        </w:rPr>
        <w:t>Natura</w:t>
      </w:r>
      <w:proofErr w:type="spellEnd"/>
      <w:r w:rsidRPr="005E6678">
        <w:rPr>
          <w:rFonts w:ascii="Times New Roman" w:eastAsia="Times New Roman" w:hAnsi="Times New Roman"/>
          <w:i/>
          <w:sz w:val="24"/>
          <w:szCs w:val="24"/>
          <w:lang w:eastAsia="lt-LT"/>
        </w:rPr>
        <w:t xml:space="preserve"> 2000</w:t>
      </w:r>
      <w:r w:rsidRPr="005E6678">
        <w:rPr>
          <w:rFonts w:ascii="Times New Roman" w:eastAsia="Times New Roman" w:hAnsi="Times New Roman"/>
          <w:sz w:val="24"/>
          <w:szCs w:val="24"/>
          <w:lang w:eastAsia="lt-LT"/>
        </w:rPr>
        <w:t xml:space="preserve"> teritorija yra Kamšos miškas, nutolęs apie 6,95 km į šiaurės rytus, </w:t>
      </w:r>
      <w:r w:rsidRPr="005E6678">
        <w:rPr>
          <w:rFonts w:ascii="Times New Roman" w:hAnsi="Times New Roman"/>
          <w:sz w:val="24"/>
          <w:szCs w:val="24"/>
          <w:shd w:val="clear" w:color="auto" w:fill="FFFFFF"/>
        </w:rPr>
        <w:t>Jiesios upė ir jos slėniai</w:t>
      </w:r>
      <w:r w:rsidRPr="005E6678">
        <w:rPr>
          <w:rFonts w:ascii="Times New Roman" w:eastAsia="Times New Roman" w:hAnsi="Times New Roman"/>
          <w:sz w:val="24"/>
          <w:szCs w:val="24"/>
          <w:lang w:eastAsia="lt-LT"/>
        </w:rPr>
        <w:t>, nutolę apie 9,64 km į rytus.</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Nagrinėjamos teritorijos planas su pažymėtomis gretimybėmis pateiktas 15 priede. </w:t>
      </w:r>
    </w:p>
    <w:p w:rsidR="008B399B" w:rsidRPr="005E6678" w:rsidRDefault="008B399B" w:rsidP="008B399B">
      <w:pPr>
        <w:spacing w:after="0" w:line="240" w:lineRule="auto"/>
        <w:ind w:firstLine="567"/>
        <w:jc w:val="both"/>
        <w:rPr>
          <w:rFonts w:ascii="Times New Roman" w:eastAsia="Times New Roman" w:hAnsi="Times New Roman"/>
          <w:sz w:val="24"/>
          <w:szCs w:val="24"/>
        </w:rPr>
      </w:pPr>
      <w:r w:rsidRPr="005E6678">
        <w:rPr>
          <w:rFonts w:ascii="Times New Roman" w:eastAsia="Times New Roman" w:hAnsi="Times New Roman"/>
          <w:sz w:val="24"/>
          <w:szCs w:val="24"/>
        </w:rPr>
        <w:lastRenderedPageBreak/>
        <w:t xml:space="preserve">UAB „SUPER MONTES“ vykdo ūkinę veiklą šešiuose greta esančiuose žemės sklypuose ir pastatuose, kurių nuomos sutartys ir nekilnojamojo turto registro centrinio duomenų banko išrašai pateikti 2 priede. </w:t>
      </w:r>
      <w:r w:rsidRPr="005E6678">
        <w:rPr>
          <w:rFonts w:ascii="Times New Roman" w:eastAsia="Times New Roman" w:hAnsi="Times New Roman"/>
          <w:sz w:val="24"/>
          <w:szCs w:val="24"/>
          <w:lang w:eastAsia="lt-LT"/>
        </w:rPr>
        <w:t>Žemės sklypų ir pastatų planai pateiktas 16 priede.</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17" w:name="part_9d26a577608f4f33a3aba001359d8a5e"/>
      <w:bookmarkEnd w:id="17"/>
      <w:r w:rsidRPr="005E6678">
        <w:rPr>
          <w:rFonts w:ascii="Times New Roman" w:eastAsia="Times New Roman" w:hAnsi="Times New Roman"/>
          <w:b/>
          <w:sz w:val="24"/>
          <w:szCs w:val="24"/>
          <w:lang w:eastAsia="lt-LT"/>
        </w:rPr>
        <w:t>19. Planuojamos ūkinės veiklos sklypo ir gretimų žemės sklypų</w:t>
      </w:r>
      <w:r w:rsidRPr="005E6678">
        <w:rPr>
          <w:rFonts w:ascii="Times New Roman" w:eastAsia="Times New Roman" w:hAnsi="Times New Roman"/>
          <w:b/>
          <w:lang w:eastAsia="lt-LT"/>
        </w:rPr>
        <w:t xml:space="preserve"> </w:t>
      </w:r>
      <w:r w:rsidRPr="005E6678">
        <w:rPr>
          <w:rFonts w:ascii="Times New Roman" w:eastAsia="Times New Roman" w:hAnsi="Times New Roman"/>
          <w:b/>
          <w:sz w:val="24"/>
          <w:szCs w:val="24"/>
          <w:lang w:eastAsia="lt-LT"/>
        </w:rPr>
        <w:t>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p>
    <w:p w:rsidR="008B399B" w:rsidRPr="005E6678" w:rsidRDefault="008B399B" w:rsidP="008B399B">
      <w:pPr>
        <w:spacing w:before="100" w:beforeAutospacing="1" w:after="0" w:line="240" w:lineRule="auto"/>
        <w:ind w:firstLine="567"/>
        <w:jc w:val="both"/>
        <w:rPr>
          <w:rFonts w:ascii="Times New Roman" w:eastAsia="Times New Roman" w:hAnsi="Times New Roman"/>
          <w:b/>
          <w:bCs/>
          <w:sz w:val="24"/>
          <w:szCs w:val="24"/>
        </w:rPr>
      </w:pPr>
      <w:r w:rsidRPr="005E6678">
        <w:rPr>
          <w:rFonts w:ascii="Times New Roman" w:eastAsia="Times New Roman" w:hAnsi="Times New Roman"/>
          <w:sz w:val="24"/>
          <w:szCs w:val="24"/>
          <w:lang w:eastAsia="lt-LT"/>
        </w:rPr>
        <w:t xml:space="preserve">UAB „SUPER MONTES“ ūkinė veikla vykdoma kitos paskirties žemės sklype, kurio naudojimo būdas – pramonės ir sandėliavimo objektų teritorijos, </w:t>
      </w:r>
      <w:r w:rsidRPr="005E6678">
        <w:rPr>
          <w:rFonts w:ascii="Times New Roman" w:eastAsia="Times New Roman" w:hAnsi="Times New Roman"/>
          <w:sz w:val="24"/>
          <w:szCs w:val="24"/>
        </w:rPr>
        <w:t>kitos (ūkio) paskirties pastate – daržinėje, kitos (ūkio) paskirties pastato dalyje – mėšlidėje, kitų inžinerinių statinių paskirties pastate, gamybos, pramonės paskirties pastate – buitinėse patalpose.</w:t>
      </w:r>
    </w:p>
    <w:p w:rsidR="008B399B" w:rsidRPr="005E6678" w:rsidRDefault="008B399B" w:rsidP="008B399B">
      <w:pPr>
        <w:autoSpaceDE w:val="0"/>
        <w:autoSpaceDN w:val="0"/>
        <w:adjustRightInd w:val="0"/>
        <w:spacing w:after="0" w:line="240" w:lineRule="auto"/>
        <w:ind w:firstLine="567"/>
        <w:jc w:val="both"/>
        <w:rPr>
          <w:rFonts w:ascii="Times New Roman" w:eastAsia="Times New Roman" w:hAnsi="Times New Roman"/>
          <w:sz w:val="24"/>
          <w:szCs w:val="24"/>
        </w:rPr>
      </w:pPr>
      <w:r w:rsidRPr="005E6678">
        <w:rPr>
          <w:rFonts w:ascii="Times New Roman" w:eastAsia="Times New Roman" w:hAnsi="Times New Roman"/>
          <w:sz w:val="24"/>
          <w:szCs w:val="24"/>
        </w:rPr>
        <w:t>Nagrinėjamoje teritorijoje yra įrengti vietinio vandentiekio, buitinių ir paviršinių nuotekų šalinimo, elektros ir elektroninių ryšių tinklai, keliai (gatvės). Papildomi prisijungimo prie inžinerinės infrastruktūros įrenginių sprendimai neplanuojami.</w:t>
      </w:r>
    </w:p>
    <w:p w:rsidR="008B399B" w:rsidRPr="005E6678" w:rsidRDefault="008B399B" w:rsidP="008B399B">
      <w:pPr>
        <w:autoSpaceDE w:val="0"/>
        <w:autoSpaceDN w:val="0"/>
        <w:adjustRightInd w:val="0"/>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Artimiausi gyvenamieji namai nuo vykdomos ūkinės veiklos vietos yra nutolę apie 70 ir 100 m į šiaurę ir į vakarus. Siekiant sumažinti vykdomos ūkinės veiklos sanitarinės apsaugos zonos ribą,</w:t>
      </w:r>
      <w:r w:rsidRPr="005E6678">
        <w:rPr>
          <w:rFonts w:ascii="Times New Roman" w:eastAsia="Times New Roman" w:hAnsi="Times New Roman"/>
          <w:sz w:val="24"/>
          <w:szCs w:val="24"/>
        </w:rPr>
        <w:t xml:space="preserve"> </w:t>
      </w:r>
      <w:r w:rsidRPr="005E6678">
        <w:rPr>
          <w:rFonts w:ascii="Times New Roman" w:eastAsia="Times New Roman" w:hAnsi="Times New Roman"/>
          <w:sz w:val="24"/>
          <w:szCs w:val="24"/>
          <w:lang w:eastAsia="lt-LT"/>
        </w:rPr>
        <w:t xml:space="preserve">su informacijos atrankai dėl planuojamos ūkinės veiklos poveikio aplinkai vertinimo parengimu šiuo metu  lygiagrečiai yra rengiama Poveikio visuomenės sveikatai vertinimo ataskaita. </w:t>
      </w:r>
      <w:r w:rsidRPr="005E6678">
        <w:rPr>
          <w:rFonts w:ascii="Times New Roman" w:eastAsia="Times New Roman" w:hAnsi="Times New Roman"/>
          <w:noProof/>
          <w:sz w:val="24"/>
          <w:szCs w:val="24"/>
          <w:lang w:eastAsia="lt-LT"/>
        </w:rPr>
        <w:t>Sutarties tarp UAB „SUPER MONTES“ ir UAB „INFRAPLANAS“ kopija pateikta 11 priede.</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Nagrinėjamoje teritorijoje ir šalia jos nėra darželių ir mokyklų, bibliotekų, bažnyčių, pašto skyrių.</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18" w:name="part_9230e7215ded47fda055638f64683ea1"/>
      <w:bookmarkEnd w:id="18"/>
      <w:r w:rsidRPr="005E6678">
        <w:rPr>
          <w:rFonts w:ascii="Times New Roman" w:eastAsia="Times New Roman" w:hAnsi="Times New Roman"/>
          <w:b/>
          <w:sz w:val="24"/>
          <w:szCs w:val="24"/>
          <w:lang w:eastAsia="lt-LT"/>
        </w:rPr>
        <w:t xml:space="preserve">20. Informacija apie eksploatuojamus ir išžvalgytus žemės gelmių telkinių išteklius (naudingas iškasenas, gėlo ir mineralinio vandens vandenvietes), įskaitant dirvožemį; geologinius procesus ir reiškinius (pvz., erozija, </w:t>
      </w:r>
      <w:proofErr w:type="spellStart"/>
      <w:r w:rsidRPr="005E6678">
        <w:rPr>
          <w:rFonts w:ascii="Times New Roman" w:eastAsia="Times New Roman" w:hAnsi="Times New Roman"/>
          <w:b/>
          <w:sz w:val="24"/>
          <w:szCs w:val="24"/>
          <w:lang w:eastAsia="lt-LT"/>
        </w:rPr>
        <w:t>sufozija</w:t>
      </w:r>
      <w:proofErr w:type="spellEnd"/>
      <w:r w:rsidRPr="005E6678">
        <w:rPr>
          <w:rFonts w:ascii="Times New Roman" w:eastAsia="Times New Roman" w:hAnsi="Times New Roman"/>
          <w:b/>
          <w:sz w:val="24"/>
          <w:szCs w:val="24"/>
          <w:lang w:eastAsia="lt-LT"/>
        </w:rPr>
        <w:t xml:space="preserve">, karstas, nuošliaužos), </w:t>
      </w:r>
      <w:proofErr w:type="spellStart"/>
      <w:r w:rsidRPr="005E6678">
        <w:rPr>
          <w:rFonts w:ascii="Times New Roman" w:eastAsia="Times New Roman" w:hAnsi="Times New Roman"/>
          <w:b/>
          <w:sz w:val="24"/>
          <w:szCs w:val="24"/>
          <w:lang w:eastAsia="lt-LT"/>
        </w:rPr>
        <w:t>geotopus</w:t>
      </w:r>
      <w:proofErr w:type="spellEnd"/>
      <w:r w:rsidRPr="005E6678">
        <w:rPr>
          <w:rFonts w:ascii="Times New Roman" w:eastAsia="Times New Roman" w:hAnsi="Times New Roman"/>
          <w:b/>
          <w:sz w:val="24"/>
          <w:szCs w:val="24"/>
          <w:lang w:eastAsia="lt-LT"/>
        </w:rPr>
        <w:t>, kurių duomenys kaupiami GEOLIS (geologijos informacijos sistema) duomenų bazėje (</w:t>
      </w:r>
      <w:hyperlink r:id="rId13" w:history="1">
        <w:r w:rsidRPr="005E6678">
          <w:rPr>
            <w:rStyle w:val="Hipersaitas"/>
            <w:rFonts w:ascii="Times New Roman" w:eastAsia="Times New Roman" w:hAnsi="Times New Roman"/>
            <w:b/>
            <w:color w:val="auto"/>
            <w:sz w:val="24"/>
            <w:szCs w:val="24"/>
            <w:lang w:eastAsia="lt-LT"/>
          </w:rPr>
          <w:t>https://epaslaugos.am.lt/</w:t>
        </w:r>
      </w:hyperlink>
      <w:r w:rsidRPr="005E6678">
        <w:rPr>
          <w:rFonts w:ascii="Times New Roman" w:eastAsia="Times New Roman" w:hAnsi="Times New Roman"/>
          <w:b/>
          <w:sz w:val="24"/>
          <w:szCs w:val="24"/>
          <w:lang w:eastAsia="lt-LT"/>
        </w:rPr>
        <w:t xml:space="preserve">) </w:t>
      </w:r>
    </w:p>
    <w:p w:rsidR="008B399B" w:rsidRPr="005E6678" w:rsidRDefault="008B399B" w:rsidP="008B399B">
      <w:pPr>
        <w:spacing w:before="100" w:beforeAutospacing="1"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GEOLIS duomenų bazės duomenimis, nagrinėjamoje teritorijoje </w:t>
      </w:r>
      <w:proofErr w:type="spellStart"/>
      <w:r w:rsidRPr="005E6678">
        <w:rPr>
          <w:rFonts w:ascii="Times New Roman" w:eastAsia="Times New Roman" w:hAnsi="Times New Roman"/>
          <w:sz w:val="24"/>
          <w:szCs w:val="24"/>
          <w:lang w:eastAsia="lt-LT"/>
        </w:rPr>
        <w:t>geotopų</w:t>
      </w:r>
      <w:proofErr w:type="spellEnd"/>
      <w:r w:rsidRPr="005E6678">
        <w:rPr>
          <w:rFonts w:ascii="Times New Roman" w:eastAsia="Times New Roman" w:hAnsi="Times New Roman"/>
          <w:sz w:val="24"/>
          <w:szCs w:val="24"/>
          <w:lang w:eastAsia="lt-LT"/>
        </w:rPr>
        <w:t xml:space="preserve">, pelkių ir durpynų, geologinių procesų ir reiškinių (pvz., erozija, </w:t>
      </w:r>
      <w:proofErr w:type="spellStart"/>
      <w:r w:rsidRPr="005E6678">
        <w:rPr>
          <w:rFonts w:ascii="Times New Roman" w:eastAsia="Times New Roman" w:hAnsi="Times New Roman"/>
          <w:sz w:val="24"/>
          <w:szCs w:val="24"/>
          <w:lang w:eastAsia="lt-LT"/>
        </w:rPr>
        <w:t>sufozija</w:t>
      </w:r>
      <w:proofErr w:type="spellEnd"/>
      <w:r w:rsidRPr="005E6678">
        <w:rPr>
          <w:rFonts w:ascii="Times New Roman" w:eastAsia="Times New Roman" w:hAnsi="Times New Roman"/>
          <w:sz w:val="24"/>
          <w:szCs w:val="24"/>
          <w:lang w:eastAsia="lt-LT"/>
        </w:rPr>
        <w:t>, karstas, nuošliaužos) nėra</w:t>
      </w:r>
      <w:bookmarkStart w:id="19" w:name="part_2d5578d8cacd49c9b698e964ea35f2c6"/>
      <w:bookmarkEnd w:id="19"/>
      <w:r w:rsidRPr="005E6678">
        <w:rPr>
          <w:rFonts w:ascii="Times New Roman" w:eastAsia="Times New Roman" w:hAnsi="Times New Roman"/>
          <w:sz w:val="24"/>
          <w:szCs w:val="24"/>
          <w:lang w:eastAsia="lt-LT"/>
        </w:rPr>
        <w:t>. Nagrinėjama teritorija į karstinio rajono ribas nepatenka.</w:t>
      </w:r>
    </w:p>
    <w:p w:rsidR="008B399B" w:rsidRPr="005E6678" w:rsidRDefault="008B399B" w:rsidP="008B399B">
      <w:pPr>
        <w:spacing w:after="100" w:afterAutospacing="1"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Eksploatuojamų ir išžvalgytų žemės gelmių išteklių </w:t>
      </w:r>
      <w:r w:rsidRPr="005E6678">
        <w:rPr>
          <w:rFonts w:ascii="Times New Roman" w:eastAsia="Times New Roman" w:hAnsi="Times New Roman"/>
          <w:bCs/>
          <w:sz w:val="24"/>
          <w:szCs w:val="24"/>
          <w:lang w:eastAsia="lt-LT"/>
        </w:rPr>
        <w:t>išteklius</w:t>
      </w:r>
      <w:r w:rsidRPr="005E6678">
        <w:rPr>
          <w:rFonts w:ascii="Times New Roman" w:eastAsia="Times New Roman" w:hAnsi="Times New Roman"/>
          <w:sz w:val="24"/>
          <w:szCs w:val="24"/>
          <w:lang w:eastAsia="lt-LT"/>
        </w:rPr>
        <w:t xml:space="preserve"> (naudingųjų iškasenų, gėlo ir mineralinio vandens vandenviečių), įskaitant dirvožemį, telkinių nagrinėjamoje teritorijoje nėra. </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r w:rsidRPr="005E6678">
        <w:rPr>
          <w:rFonts w:ascii="Times New Roman" w:eastAsia="Times New Roman" w:hAnsi="Times New Roman"/>
          <w:b/>
          <w:sz w:val="24"/>
          <w:szCs w:val="24"/>
          <w:lang w:eastAsia="lt-LT"/>
        </w:rPr>
        <w:t>21. Informacija apie kraštovaizdį, gamtinį karkasą, vietovės reljefą, vadovautis Europos kraštovaizdžio konvencijos, Europos Tarybos ministrų komiteto 2008 m. rekomendacijomis CM/</w:t>
      </w:r>
      <w:proofErr w:type="spellStart"/>
      <w:r w:rsidRPr="005E6678">
        <w:rPr>
          <w:rFonts w:ascii="Times New Roman" w:eastAsia="Times New Roman" w:hAnsi="Times New Roman"/>
          <w:b/>
          <w:sz w:val="24"/>
          <w:szCs w:val="24"/>
          <w:lang w:eastAsia="lt-LT"/>
        </w:rPr>
        <w:t>Rec</w:t>
      </w:r>
      <w:proofErr w:type="spellEnd"/>
      <w:r w:rsidRPr="005E6678">
        <w:rPr>
          <w:rFonts w:ascii="Times New Roman" w:eastAsia="Times New Roman" w:hAnsi="Times New Roman"/>
          <w:b/>
          <w:sz w:val="24"/>
          <w:szCs w:val="24"/>
          <w:lang w:eastAsia="lt-LT"/>
        </w:rPr>
        <w:t xml:space="preserve">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w:t>
      </w:r>
      <w:proofErr w:type="spellStart"/>
      <w:r w:rsidRPr="005E6678">
        <w:rPr>
          <w:rFonts w:ascii="Times New Roman" w:eastAsia="Times New Roman" w:hAnsi="Times New Roman"/>
          <w:b/>
          <w:sz w:val="24"/>
          <w:szCs w:val="24"/>
          <w:lang w:eastAsia="lt-LT"/>
        </w:rPr>
        <w:t>dominantiškumas</w:t>
      </w:r>
      <w:proofErr w:type="spellEnd"/>
      <w:r w:rsidRPr="005E6678">
        <w:rPr>
          <w:rFonts w:ascii="Times New Roman" w:eastAsia="Times New Roman" w:hAnsi="Times New Roman"/>
          <w:b/>
          <w:sz w:val="24"/>
          <w:szCs w:val="24"/>
          <w:lang w:eastAsia="lt-LT"/>
        </w:rPr>
        <w:t xml:space="preserve"> yra a, b, c. </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sz w:val="24"/>
          <w:szCs w:val="24"/>
          <w:u w:val="single"/>
          <w:lang w:eastAsia="lt-LT"/>
        </w:rPr>
      </w:pPr>
      <w:r w:rsidRPr="005E6678">
        <w:rPr>
          <w:rFonts w:ascii="Times New Roman" w:eastAsia="Times New Roman" w:hAnsi="Times New Roman"/>
          <w:sz w:val="24"/>
          <w:szCs w:val="24"/>
          <w:u w:val="single"/>
          <w:lang w:eastAsia="lt-LT"/>
        </w:rPr>
        <w:lastRenderedPageBreak/>
        <w:t xml:space="preserve">Lietuvos kraštovaizdžio </w:t>
      </w:r>
      <w:proofErr w:type="spellStart"/>
      <w:r w:rsidRPr="005E6678">
        <w:rPr>
          <w:rFonts w:ascii="Times New Roman" w:eastAsia="Times New Roman" w:hAnsi="Times New Roman"/>
          <w:sz w:val="24"/>
          <w:szCs w:val="24"/>
          <w:u w:val="single"/>
          <w:lang w:eastAsia="lt-LT"/>
        </w:rPr>
        <w:t>fiziomorfotopai</w:t>
      </w:r>
      <w:proofErr w:type="spellEnd"/>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Kraštovaizdžio </w:t>
      </w:r>
      <w:proofErr w:type="spellStart"/>
      <w:r w:rsidRPr="005E6678">
        <w:rPr>
          <w:rFonts w:ascii="Times New Roman" w:eastAsia="Times New Roman" w:hAnsi="Times New Roman"/>
          <w:sz w:val="24"/>
          <w:szCs w:val="24"/>
          <w:lang w:eastAsia="lt-LT"/>
        </w:rPr>
        <w:t>prorajonio</w:t>
      </w:r>
      <w:proofErr w:type="spellEnd"/>
      <w:r w:rsidRPr="005E6678">
        <w:rPr>
          <w:rFonts w:ascii="Times New Roman" w:eastAsia="Times New Roman" w:hAnsi="Times New Roman"/>
          <w:sz w:val="24"/>
          <w:szCs w:val="24"/>
          <w:lang w:eastAsia="lt-LT"/>
        </w:rPr>
        <w:t xml:space="preserve"> indeksas: G/e-b5&gt;</w:t>
      </w:r>
    </w:p>
    <w:p w:rsidR="008B399B" w:rsidRPr="005E6678" w:rsidRDefault="008B399B" w:rsidP="008B399B">
      <w:pPr>
        <w:spacing w:before="100" w:beforeAutospacing="1"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b/>
          <w:sz w:val="24"/>
          <w:szCs w:val="24"/>
          <w:lang w:eastAsia="lt-LT"/>
        </w:rPr>
        <w:t>4 lentelė.</w:t>
      </w:r>
      <w:r w:rsidRPr="005E6678">
        <w:rPr>
          <w:rFonts w:ascii="Times New Roman" w:eastAsia="Times New Roman" w:hAnsi="Times New Roman"/>
          <w:sz w:val="24"/>
          <w:szCs w:val="24"/>
          <w:lang w:eastAsia="lt-LT"/>
        </w:rPr>
        <w:t xml:space="preserve"> Indekso iššifravimas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7"/>
        <w:gridCol w:w="1417"/>
        <w:gridCol w:w="1643"/>
        <w:gridCol w:w="1643"/>
      </w:tblGrid>
      <w:tr w:rsidR="008B399B" w:rsidRPr="005E6678" w:rsidTr="00B643F7">
        <w:tc>
          <w:tcPr>
            <w:tcW w:w="4253" w:type="dxa"/>
            <w:gridSpan w:val="2"/>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proofErr w:type="spellStart"/>
            <w:r w:rsidRPr="005E6678">
              <w:rPr>
                <w:rFonts w:ascii="Times New Roman" w:eastAsia="Times New Roman" w:hAnsi="Times New Roman"/>
                <w:sz w:val="24"/>
                <w:szCs w:val="24"/>
                <w:lang w:eastAsia="lt-LT"/>
              </w:rPr>
              <w:t>Fiziogeninio</w:t>
            </w:r>
            <w:proofErr w:type="spellEnd"/>
            <w:r w:rsidRPr="005E6678">
              <w:rPr>
                <w:rFonts w:ascii="Times New Roman" w:eastAsia="Times New Roman" w:hAnsi="Times New Roman"/>
                <w:sz w:val="24"/>
                <w:szCs w:val="24"/>
                <w:lang w:eastAsia="lt-LT"/>
              </w:rPr>
              <w:t xml:space="preserve"> pamato bruožai</w:t>
            </w:r>
          </w:p>
        </w:tc>
        <w:tc>
          <w:tcPr>
            <w:tcW w:w="1417" w:type="dxa"/>
            <w:vMerge w:val="restart"/>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Vyraujantys medynai</w:t>
            </w:r>
          </w:p>
        </w:tc>
        <w:tc>
          <w:tcPr>
            <w:tcW w:w="1643" w:type="dxa"/>
            <w:vMerge w:val="restart"/>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Sukultūrinimo pobūdis</w:t>
            </w:r>
          </w:p>
        </w:tc>
        <w:tc>
          <w:tcPr>
            <w:tcW w:w="1643" w:type="dxa"/>
            <w:vMerge w:val="restart"/>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proofErr w:type="spellStart"/>
            <w:r w:rsidRPr="005E6678">
              <w:rPr>
                <w:rFonts w:ascii="Times New Roman" w:eastAsia="Times New Roman" w:hAnsi="Times New Roman"/>
                <w:sz w:val="24"/>
                <w:szCs w:val="24"/>
                <w:lang w:eastAsia="lt-LT"/>
              </w:rPr>
              <w:t>Papildančiosio</w:t>
            </w:r>
            <w:proofErr w:type="spellEnd"/>
            <w:r w:rsidRPr="005E6678">
              <w:rPr>
                <w:rFonts w:ascii="Times New Roman" w:eastAsia="Times New Roman" w:hAnsi="Times New Roman"/>
                <w:sz w:val="24"/>
                <w:szCs w:val="24"/>
                <w:lang w:eastAsia="lt-LT"/>
              </w:rPr>
              <w:t xml:space="preserve"> architektūrinės kraštovaizdžio savybės</w:t>
            </w:r>
          </w:p>
        </w:tc>
      </w:tr>
      <w:tr w:rsidR="008B399B" w:rsidRPr="005E6678" w:rsidTr="00B643F7">
        <w:tc>
          <w:tcPr>
            <w:tcW w:w="2126"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Bendrasis gamtinis kraštovaizdžio pobūdis</w:t>
            </w:r>
          </w:p>
        </w:tc>
        <w:tc>
          <w:tcPr>
            <w:tcW w:w="2127"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Papildančios </w:t>
            </w:r>
            <w:proofErr w:type="spellStart"/>
            <w:r w:rsidRPr="005E6678">
              <w:rPr>
                <w:rFonts w:ascii="Times New Roman" w:eastAsia="Times New Roman" w:hAnsi="Times New Roman"/>
                <w:sz w:val="24"/>
                <w:szCs w:val="24"/>
                <w:lang w:eastAsia="lt-LT"/>
              </w:rPr>
              <w:t>fiziogeninio</w:t>
            </w:r>
            <w:proofErr w:type="spellEnd"/>
            <w:r w:rsidRPr="005E6678">
              <w:rPr>
                <w:rFonts w:ascii="Times New Roman" w:eastAsia="Times New Roman" w:hAnsi="Times New Roman"/>
                <w:sz w:val="24"/>
                <w:szCs w:val="24"/>
                <w:lang w:eastAsia="lt-LT"/>
              </w:rPr>
              <w:t xml:space="preserve"> pamato savybės</w:t>
            </w:r>
          </w:p>
        </w:tc>
        <w:tc>
          <w:tcPr>
            <w:tcW w:w="1417" w:type="dxa"/>
            <w:vMerge/>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p>
        </w:tc>
        <w:tc>
          <w:tcPr>
            <w:tcW w:w="1643" w:type="dxa"/>
            <w:vMerge/>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p>
        </w:tc>
        <w:tc>
          <w:tcPr>
            <w:tcW w:w="1643" w:type="dxa"/>
            <w:vMerge/>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p>
        </w:tc>
      </w:tr>
      <w:tr w:rsidR="008B399B" w:rsidRPr="005E6678" w:rsidTr="00B643F7">
        <w:tc>
          <w:tcPr>
            <w:tcW w:w="2126"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G</w:t>
            </w:r>
          </w:p>
        </w:tc>
        <w:tc>
          <w:tcPr>
            <w:tcW w:w="2127"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w:t>
            </w:r>
          </w:p>
        </w:tc>
        <w:tc>
          <w:tcPr>
            <w:tcW w:w="1417"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e-b5</w:t>
            </w:r>
          </w:p>
        </w:tc>
        <w:tc>
          <w:tcPr>
            <w:tcW w:w="1643"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w:t>
            </w:r>
          </w:p>
        </w:tc>
        <w:tc>
          <w:tcPr>
            <w:tcW w:w="1643"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w:t>
            </w:r>
          </w:p>
        </w:tc>
      </w:tr>
    </w:tbl>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G – </w:t>
      </w:r>
      <w:proofErr w:type="spellStart"/>
      <w:r w:rsidRPr="005E6678">
        <w:rPr>
          <w:rFonts w:ascii="Times New Roman" w:eastAsia="Times New Roman" w:hAnsi="Times New Roman"/>
          <w:sz w:val="24"/>
          <w:szCs w:val="24"/>
          <w:lang w:eastAsia="lt-LT"/>
        </w:rPr>
        <w:t>moreninių</w:t>
      </w:r>
      <w:proofErr w:type="spellEnd"/>
      <w:r w:rsidRPr="005E6678">
        <w:rPr>
          <w:rFonts w:ascii="Times New Roman" w:eastAsia="Times New Roman" w:hAnsi="Times New Roman"/>
          <w:sz w:val="24"/>
          <w:szCs w:val="24"/>
          <w:lang w:eastAsia="lt-LT"/>
        </w:rPr>
        <w:t xml:space="preserve"> gūbrių kraštovaizdis;</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b – beržas;</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e – eglė;</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5 – agrarinis mažai urbanizuotas kraštovaizdis.</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sz w:val="24"/>
          <w:szCs w:val="24"/>
          <w:u w:val="single"/>
          <w:lang w:eastAsia="lt-LT"/>
        </w:rPr>
      </w:pPr>
      <w:r w:rsidRPr="005E6678">
        <w:rPr>
          <w:rFonts w:ascii="Times New Roman" w:eastAsia="Times New Roman" w:hAnsi="Times New Roman"/>
          <w:sz w:val="24"/>
          <w:szCs w:val="24"/>
          <w:u w:val="single"/>
          <w:lang w:eastAsia="lt-LT"/>
        </w:rPr>
        <w:t>Lietuvos kraštovaizdžio vizualinė struktūra</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Pamatinis vizualinės struktūros tipas – V0H3;</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Vizualinis </w:t>
      </w:r>
      <w:proofErr w:type="spellStart"/>
      <w:r w:rsidRPr="005E6678">
        <w:rPr>
          <w:rFonts w:ascii="Times New Roman" w:eastAsia="Times New Roman" w:hAnsi="Times New Roman"/>
          <w:sz w:val="24"/>
          <w:szCs w:val="24"/>
          <w:lang w:eastAsia="lt-LT"/>
        </w:rPr>
        <w:t>dominantiškumas</w:t>
      </w:r>
      <w:proofErr w:type="spellEnd"/>
      <w:r w:rsidRPr="005E6678">
        <w:rPr>
          <w:rFonts w:ascii="Times New Roman" w:eastAsia="Times New Roman" w:hAnsi="Times New Roman"/>
          <w:sz w:val="24"/>
          <w:szCs w:val="24"/>
          <w:lang w:eastAsia="lt-LT"/>
        </w:rPr>
        <w:t xml:space="preserve"> – d.</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sz w:val="24"/>
          <w:szCs w:val="24"/>
          <w:u w:val="single"/>
          <w:lang w:eastAsia="lt-LT"/>
        </w:rPr>
      </w:pPr>
      <w:r w:rsidRPr="005E6678">
        <w:rPr>
          <w:rFonts w:ascii="Times New Roman" w:eastAsia="Times New Roman" w:hAnsi="Times New Roman"/>
          <w:sz w:val="24"/>
          <w:szCs w:val="24"/>
          <w:u w:val="single"/>
          <w:lang w:eastAsia="lt-LT"/>
        </w:rPr>
        <w:t xml:space="preserve">Lietuvos kraštovaizdžio </w:t>
      </w:r>
      <w:proofErr w:type="spellStart"/>
      <w:r w:rsidRPr="005E6678">
        <w:rPr>
          <w:rFonts w:ascii="Times New Roman" w:eastAsia="Times New Roman" w:hAnsi="Times New Roman"/>
          <w:sz w:val="24"/>
          <w:szCs w:val="24"/>
          <w:u w:val="single"/>
          <w:lang w:eastAsia="lt-LT"/>
        </w:rPr>
        <w:t>biomorfotopai</w:t>
      </w:r>
      <w:proofErr w:type="spellEnd"/>
    </w:p>
    <w:p w:rsidR="008B399B" w:rsidRPr="005E6678" w:rsidRDefault="008B399B" w:rsidP="008B399B">
      <w:pPr>
        <w:spacing w:before="100" w:beforeAutospacing="1"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b/>
          <w:sz w:val="24"/>
          <w:szCs w:val="24"/>
          <w:lang w:eastAsia="lt-LT"/>
        </w:rPr>
        <w:t>5 lentelė.</w:t>
      </w:r>
      <w:r w:rsidRPr="005E6678">
        <w:rPr>
          <w:rFonts w:ascii="Times New Roman" w:eastAsia="Times New Roman" w:hAnsi="Times New Roman"/>
          <w:sz w:val="24"/>
          <w:szCs w:val="24"/>
          <w:lang w:eastAsia="lt-LT"/>
        </w:rPr>
        <w:t xml:space="preserve"> Vertikalioji </w:t>
      </w:r>
      <w:proofErr w:type="spellStart"/>
      <w:r w:rsidRPr="005E6678">
        <w:rPr>
          <w:rFonts w:ascii="Times New Roman" w:eastAsia="Times New Roman" w:hAnsi="Times New Roman"/>
          <w:sz w:val="24"/>
          <w:szCs w:val="24"/>
          <w:lang w:eastAsia="lt-LT"/>
        </w:rPr>
        <w:t>biomorfotopų</w:t>
      </w:r>
      <w:proofErr w:type="spellEnd"/>
      <w:r w:rsidRPr="005E6678">
        <w:rPr>
          <w:rFonts w:ascii="Times New Roman" w:eastAsia="Times New Roman" w:hAnsi="Times New Roman"/>
          <w:sz w:val="24"/>
          <w:szCs w:val="24"/>
          <w:lang w:eastAsia="lt-LT"/>
        </w:rPr>
        <w:t xml:space="preserve"> struktūra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560"/>
        <w:gridCol w:w="2551"/>
      </w:tblGrid>
      <w:tr w:rsidR="008B399B" w:rsidRPr="005E6678" w:rsidTr="00B643F7">
        <w:tc>
          <w:tcPr>
            <w:tcW w:w="4961"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Plotu vyraujantys (&gt;50%) kraštovaizdžio </w:t>
            </w:r>
            <w:proofErr w:type="spellStart"/>
            <w:r w:rsidRPr="005E6678">
              <w:rPr>
                <w:rFonts w:ascii="Times New Roman" w:eastAsia="Times New Roman" w:hAnsi="Times New Roman"/>
                <w:sz w:val="24"/>
                <w:szCs w:val="24"/>
                <w:lang w:eastAsia="lt-LT"/>
              </w:rPr>
              <w:t>biomorfostruktūros</w:t>
            </w:r>
            <w:proofErr w:type="spellEnd"/>
            <w:r w:rsidRPr="005E6678">
              <w:rPr>
                <w:rFonts w:ascii="Times New Roman" w:eastAsia="Times New Roman" w:hAnsi="Times New Roman"/>
                <w:sz w:val="24"/>
                <w:szCs w:val="24"/>
                <w:lang w:eastAsia="lt-LT"/>
              </w:rPr>
              <w:t xml:space="preserve"> elementai</w:t>
            </w:r>
          </w:p>
        </w:tc>
        <w:tc>
          <w:tcPr>
            <w:tcW w:w="1560"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proofErr w:type="spellStart"/>
            <w:r w:rsidRPr="005E6678">
              <w:rPr>
                <w:rFonts w:ascii="Times New Roman" w:eastAsia="Times New Roman" w:hAnsi="Times New Roman"/>
                <w:sz w:val="24"/>
                <w:szCs w:val="24"/>
                <w:lang w:eastAsia="lt-LT"/>
              </w:rPr>
              <w:t>Aukšis</w:t>
            </w:r>
            <w:proofErr w:type="spellEnd"/>
          </w:p>
        </w:tc>
        <w:tc>
          <w:tcPr>
            <w:tcW w:w="2551"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proofErr w:type="spellStart"/>
            <w:r w:rsidRPr="005E6678">
              <w:rPr>
                <w:rFonts w:ascii="Times New Roman" w:eastAsia="Times New Roman" w:hAnsi="Times New Roman"/>
                <w:sz w:val="24"/>
                <w:szCs w:val="24"/>
                <w:lang w:eastAsia="lt-LT"/>
              </w:rPr>
              <w:t>Kontrastingumas</w:t>
            </w:r>
            <w:proofErr w:type="spellEnd"/>
          </w:p>
        </w:tc>
      </w:tr>
      <w:tr w:rsidR="008B399B" w:rsidRPr="005E6678" w:rsidTr="00B643F7">
        <w:tc>
          <w:tcPr>
            <w:tcW w:w="4961"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Pievos ir ganyklos</w:t>
            </w:r>
          </w:p>
        </w:tc>
        <w:tc>
          <w:tcPr>
            <w:tcW w:w="1560"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Mažas</w:t>
            </w:r>
          </w:p>
        </w:tc>
        <w:tc>
          <w:tcPr>
            <w:tcW w:w="2551"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Mažas</w:t>
            </w:r>
          </w:p>
        </w:tc>
      </w:tr>
    </w:tbl>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Horizontalioji </w:t>
      </w:r>
      <w:proofErr w:type="spellStart"/>
      <w:r w:rsidRPr="005E6678">
        <w:rPr>
          <w:rFonts w:ascii="Times New Roman" w:eastAsia="Times New Roman" w:hAnsi="Times New Roman"/>
          <w:sz w:val="24"/>
          <w:szCs w:val="24"/>
          <w:lang w:eastAsia="lt-LT"/>
        </w:rPr>
        <w:t>biomorfotopų</w:t>
      </w:r>
      <w:proofErr w:type="spellEnd"/>
      <w:r w:rsidRPr="005E6678">
        <w:rPr>
          <w:rFonts w:ascii="Times New Roman" w:eastAsia="Times New Roman" w:hAnsi="Times New Roman"/>
          <w:sz w:val="24"/>
          <w:szCs w:val="24"/>
          <w:lang w:eastAsia="lt-LT"/>
        </w:rPr>
        <w:t xml:space="preserve"> struktūra – porėtas foninis.</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sz w:val="24"/>
          <w:szCs w:val="24"/>
          <w:u w:val="single"/>
          <w:lang w:eastAsia="lt-LT"/>
        </w:rPr>
      </w:pPr>
      <w:r w:rsidRPr="005E6678">
        <w:rPr>
          <w:rFonts w:ascii="Times New Roman" w:eastAsia="Times New Roman" w:hAnsi="Times New Roman"/>
          <w:sz w:val="24"/>
          <w:szCs w:val="24"/>
          <w:u w:val="single"/>
          <w:lang w:eastAsia="lt-LT"/>
        </w:rPr>
        <w:t xml:space="preserve">Lietuvos kraštovaizdžio </w:t>
      </w:r>
      <w:proofErr w:type="spellStart"/>
      <w:r w:rsidRPr="005E6678">
        <w:rPr>
          <w:rFonts w:ascii="Times New Roman" w:eastAsia="Times New Roman" w:hAnsi="Times New Roman"/>
          <w:sz w:val="24"/>
          <w:szCs w:val="24"/>
          <w:u w:val="single"/>
          <w:lang w:eastAsia="lt-LT"/>
        </w:rPr>
        <w:t>technomorfotopai</w:t>
      </w:r>
      <w:proofErr w:type="spellEnd"/>
    </w:p>
    <w:p w:rsidR="008B399B" w:rsidRPr="005E6678" w:rsidRDefault="008B399B" w:rsidP="008B399B">
      <w:pPr>
        <w:spacing w:before="100" w:beforeAutospacing="1"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b/>
          <w:sz w:val="24"/>
          <w:szCs w:val="24"/>
          <w:lang w:eastAsia="lt-LT"/>
        </w:rPr>
        <w:t>6 lentelė.</w:t>
      </w:r>
      <w:r w:rsidRPr="005E6678">
        <w:rPr>
          <w:rFonts w:ascii="Times New Roman" w:eastAsia="Times New Roman" w:hAnsi="Times New Roman"/>
          <w:sz w:val="24"/>
          <w:szCs w:val="24"/>
          <w:lang w:eastAsia="lt-LT"/>
        </w:rPr>
        <w:t xml:space="preserve"> Duomenys iš Lietuvos kraštovaizdžio </w:t>
      </w:r>
      <w:proofErr w:type="spellStart"/>
      <w:r w:rsidRPr="005E6678">
        <w:rPr>
          <w:rFonts w:ascii="Times New Roman" w:eastAsia="Times New Roman" w:hAnsi="Times New Roman"/>
          <w:sz w:val="24"/>
          <w:szCs w:val="24"/>
          <w:lang w:eastAsia="lt-LT"/>
        </w:rPr>
        <w:t>technomorfotopų</w:t>
      </w:r>
      <w:proofErr w:type="spellEnd"/>
      <w:r w:rsidRPr="005E6678">
        <w:rPr>
          <w:rFonts w:ascii="Times New Roman" w:eastAsia="Times New Roman" w:hAnsi="Times New Roman"/>
          <w:sz w:val="24"/>
          <w:szCs w:val="24"/>
          <w:lang w:eastAsia="lt-LT"/>
        </w:rPr>
        <w:t xml:space="preserve"> žemėlapio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2636"/>
        <w:gridCol w:w="3402"/>
      </w:tblGrid>
      <w:tr w:rsidR="008B399B" w:rsidRPr="005E6678" w:rsidTr="00B643F7">
        <w:tc>
          <w:tcPr>
            <w:tcW w:w="3034"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Plotinės </w:t>
            </w:r>
            <w:proofErr w:type="spellStart"/>
            <w:r w:rsidRPr="005E6678">
              <w:rPr>
                <w:rFonts w:ascii="Times New Roman" w:eastAsia="Times New Roman" w:hAnsi="Times New Roman"/>
                <w:sz w:val="24"/>
                <w:szCs w:val="24"/>
                <w:lang w:eastAsia="lt-LT"/>
              </w:rPr>
              <w:t>technogenizacijos</w:t>
            </w:r>
            <w:proofErr w:type="spellEnd"/>
            <w:r w:rsidRPr="005E6678">
              <w:rPr>
                <w:rFonts w:ascii="Times New Roman" w:eastAsia="Times New Roman" w:hAnsi="Times New Roman"/>
                <w:sz w:val="24"/>
                <w:szCs w:val="24"/>
                <w:lang w:eastAsia="lt-LT"/>
              </w:rPr>
              <w:t xml:space="preserve"> tipas</w:t>
            </w:r>
          </w:p>
        </w:tc>
        <w:tc>
          <w:tcPr>
            <w:tcW w:w="2636"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Infrastruktūros tinklo tankumas, km/km</w:t>
            </w:r>
            <w:r w:rsidRPr="005E6678">
              <w:rPr>
                <w:rFonts w:ascii="Times New Roman" w:eastAsia="Times New Roman" w:hAnsi="Times New Roman"/>
                <w:sz w:val="24"/>
                <w:szCs w:val="24"/>
                <w:vertAlign w:val="superscript"/>
                <w:lang w:eastAsia="lt-LT"/>
              </w:rPr>
              <w:t>2</w:t>
            </w:r>
          </w:p>
        </w:tc>
        <w:tc>
          <w:tcPr>
            <w:tcW w:w="3402"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proofErr w:type="spellStart"/>
            <w:r w:rsidRPr="005E6678">
              <w:rPr>
                <w:rFonts w:ascii="Times New Roman" w:eastAsia="Times New Roman" w:hAnsi="Times New Roman"/>
                <w:sz w:val="24"/>
                <w:szCs w:val="24"/>
                <w:lang w:eastAsia="lt-LT"/>
              </w:rPr>
              <w:t>Technomorfotopo</w:t>
            </w:r>
            <w:proofErr w:type="spellEnd"/>
            <w:r w:rsidRPr="005E6678">
              <w:rPr>
                <w:rFonts w:ascii="Times New Roman" w:eastAsia="Times New Roman" w:hAnsi="Times New Roman"/>
                <w:sz w:val="24"/>
                <w:szCs w:val="24"/>
                <w:lang w:eastAsia="lt-LT"/>
              </w:rPr>
              <w:t xml:space="preserve"> urbanistinės struktūros tipas</w:t>
            </w:r>
          </w:p>
        </w:tc>
      </w:tr>
      <w:tr w:rsidR="008B399B" w:rsidRPr="005E6678" w:rsidTr="00B643F7">
        <w:tc>
          <w:tcPr>
            <w:tcW w:w="3034"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Vienkiemių </w:t>
            </w:r>
            <w:proofErr w:type="spellStart"/>
            <w:r w:rsidRPr="005E6678">
              <w:rPr>
                <w:rFonts w:ascii="Times New Roman" w:eastAsia="Times New Roman" w:hAnsi="Times New Roman"/>
                <w:sz w:val="24"/>
                <w:szCs w:val="24"/>
                <w:lang w:eastAsia="lt-LT"/>
              </w:rPr>
              <w:t>agarinė</w:t>
            </w:r>
            <w:proofErr w:type="spellEnd"/>
          </w:p>
        </w:tc>
        <w:tc>
          <w:tcPr>
            <w:tcW w:w="2636"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0,501 – 1,000</w:t>
            </w:r>
          </w:p>
        </w:tc>
        <w:tc>
          <w:tcPr>
            <w:tcW w:w="3402"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Ašinis</w:t>
            </w:r>
          </w:p>
        </w:tc>
      </w:tr>
    </w:tbl>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sz w:val="24"/>
          <w:szCs w:val="24"/>
          <w:u w:val="single"/>
          <w:lang w:eastAsia="lt-LT"/>
        </w:rPr>
      </w:pPr>
      <w:r w:rsidRPr="005E6678">
        <w:rPr>
          <w:rFonts w:ascii="Times New Roman" w:eastAsia="Times New Roman" w:hAnsi="Times New Roman"/>
          <w:sz w:val="24"/>
          <w:szCs w:val="24"/>
          <w:u w:val="single"/>
          <w:lang w:eastAsia="lt-LT"/>
        </w:rPr>
        <w:t xml:space="preserve">Lietuvos kraštovaizdžio geocheminės </w:t>
      </w:r>
      <w:proofErr w:type="spellStart"/>
      <w:r w:rsidRPr="005E6678">
        <w:rPr>
          <w:rFonts w:ascii="Times New Roman" w:eastAsia="Times New Roman" w:hAnsi="Times New Roman"/>
          <w:sz w:val="24"/>
          <w:szCs w:val="24"/>
          <w:u w:val="single"/>
          <w:lang w:eastAsia="lt-LT"/>
        </w:rPr>
        <w:t>toposistemos</w:t>
      </w:r>
      <w:proofErr w:type="spellEnd"/>
    </w:p>
    <w:p w:rsidR="008B399B" w:rsidRPr="005E6678" w:rsidRDefault="008B399B" w:rsidP="008B399B">
      <w:pPr>
        <w:spacing w:before="100" w:beforeAutospacing="1"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b/>
          <w:sz w:val="24"/>
          <w:szCs w:val="24"/>
          <w:lang w:eastAsia="lt-LT"/>
        </w:rPr>
        <w:t>7 lentelė.</w:t>
      </w:r>
      <w:r w:rsidRPr="005E6678">
        <w:rPr>
          <w:rFonts w:ascii="Times New Roman" w:eastAsia="Times New Roman" w:hAnsi="Times New Roman"/>
          <w:sz w:val="24"/>
          <w:szCs w:val="24"/>
          <w:lang w:eastAsia="lt-LT"/>
        </w:rPr>
        <w:t xml:space="preserve"> Duomenys iš Lietuvos kraštovaizdžio geocheminės </w:t>
      </w:r>
      <w:proofErr w:type="spellStart"/>
      <w:r w:rsidRPr="005E6678">
        <w:rPr>
          <w:rFonts w:ascii="Times New Roman" w:eastAsia="Times New Roman" w:hAnsi="Times New Roman"/>
          <w:sz w:val="24"/>
          <w:szCs w:val="24"/>
          <w:lang w:eastAsia="lt-LT"/>
        </w:rPr>
        <w:t>toposistemos</w:t>
      </w:r>
      <w:proofErr w:type="spellEnd"/>
      <w:r w:rsidRPr="005E6678">
        <w:rPr>
          <w:rFonts w:ascii="Times New Roman" w:eastAsia="Times New Roman" w:hAnsi="Times New Roman"/>
          <w:sz w:val="24"/>
          <w:szCs w:val="24"/>
          <w:lang w:eastAsia="lt-LT"/>
        </w:rPr>
        <w:t xml:space="preserve"> žemėlapio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395"/>
      </w:tblGrid>
      <w:tr w:rsidR="008B399B" w:rsidRPr="005E6678" w:rsidTr="00B643F7">
        <w:tc>
          <w:tcPr>
            <w:tcW w:w="4677"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proofErr w:type="spellStart"/>
            <w:r w:rsidRPr="005E6678">
              <w:rPr>
                <w:rFonts w:ascii="Times New Roman" w:eastAsia="Times New Roman" w:hAnsi="Times New Roman"/>
                <w:sz w:val="24"/>
                <w:szCs w:val="24"/>
                <w:lang w:eastAsia="lt-LT"/>
              </w:rPr>
              <w:t>Toposistemos</w:t>
            </w:r>
            <w:proofErr w:type="spellEnd"/>
            <w:r w:rsidRPr="005E6678">
              <w:rPr>
                <w:rFonts w:ascii="Times New Roman" w:eastAsia="Times New Roman" w:hAnsi="Times New Roman"/>
                <w:sz w:val="24"/>
                <w:szCs w:val="24"/>
                <w:lang w:eastAsia="lt-LT"/>
              </w:rPr>
              <w:t xml:space="preserve"> </w:t>
            </w:r>
            <w:proofErr w:type="spellStart"/>
            <w:r w:rsidRPr="005E6678">
              <w:rPr>
                <w:rFonts w:ascii="Times New Roman" w:eastAsia="Times New Roman" w:hAnsi="Times New Roman"/>
                <w:sz w:val="24"/>
                <w:szCs w:val="24"/>
                <w:lang w:eastAsia="lt-LT"/>
              </w:rPr>
              <w:t>buferiškumo</w:t>
            </w:r>
            <w:proofErr w:type="spellEnd"/>
            <w:r w:rsidRPr="005E6678">
              <w:rPr>
                <w:rFonts w:ascii="Times New Roman" w:eastAsia="Times New Roman" w:hAnsi="Times New Roman"/>
                <w:sz w:val="24"/>
                <w:szCs w:val="24"/>
                <w:lang w:eastAsia="lt-LT"/>
              </w:rPr>
              <w:t xml:space="preserve"> laipsnis</w:t>
            </w:r>
          </w:p>
        </w:tc>
        <w:tc>
          <w:tcPr>
            <w:tcW w:w="4395"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proofErr w:type="spellStart"/>
            <w:r w:rsidRPr="005E6678">
              <w:rPr>
                <w:rFonts w:ascii="Times New Roman" w:eastAsia="Times New Roman" w:hAnsi="Times New Roman"/>
                <w:sz w:val="24"/>
                <w:szCs w:val="24"/>
                <w:lang w:eastAsia="lt-LT"/>
              </w:rPr>
              <w:t>Toposistemos</w:t>
            </w:r>
            <w:proofErr w:type="spellEnd"/>
            <w:r w:rsidRPr="005E6678">
              <w:rPr>
                <w:rFonts w:ascii="Times New Roman" w:eastAsia="Times New Roman" w:hAnsi="Times New Roman"/>
                <w:sz w:val="24"/>
                <w:szCs w:val="24"/>
                <w:lang w:eastAsia="lt-LT"/>
              </w:rPr>
              <w:t xml:space="preserve"> migracinės struktūros tipas</w:t>
            </w:r>
          </w:p>
        </w:tc>
      </w:tr>
      <w:tr w:rsidR="008B399B" w:rsidRPr="005E6678" w:rsidTr="00B643F7">
        <w:tc>
          <w:tcPr>
            <w:tcW w:w="4677"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Ypač mažo </w:t>
            </w:r>
            <w:proofErr w:type="spellStart"/>
            <w:r w:rsidRPr="005E6678">
              <w:rPr>
                <w:rFonts w:ascii="Times New Roman" w:eastAsia="Times New Roman" w:hAnsi="Times New Roman"/>
                <w:sz w:val="24"/>
                <w:szCs w:val="24"/>
                <w:lang w:eastAsia="lt-LT"/>
              </w:rPr>
              <w:t>buferiškumo</w:t>
            </w:r>
            <w:proofErr w:type="spellEnd"/>
          </w:p>
        </w:tc>
        <w:tc>
          <w:tcPr>
            <w:tcW w:w="4395" w:type="dxa"/>
            <w:shd w:val="clear" w:color="auto" w:fill="auto"/>
            <w:vAlign w:val="center"/>
          </w:tcPr>
          <w:p w:rsidR="008B399B" w:rsidRPr="005E6678" w:rsidRDefault="008B399B" w:rsidP="00B643F7">
            <w:pPr>
              <w:spacing w:before="100" w:beforeAutospacing="1" w:after="100" w:afterAutospacing="1" w:line="240" w:lineRule="auto"/>
              <w:jc w:val="center"/>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Sąlyginai išsklaidančios</w:t>
            </w:r>
          </w:p>
        </w:tc>
      </w:tr>
    </w:tbl>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20" w:name="part_d466bb499aac4039b344dc2cfad5a743"/>
      <w:bookmarkEnd w:id="20"/>
      <w:r w:rsidRPr="005E6678">
        <w:rPr>
          <w:rFonts w:ascii="Times New Roman" w:eastAsia="Times New Roman" w:hAnsi="Times New Roman"/>
          <w:b/>
          <w:sz w:val="24"/>
          <w:szCs w:val="24"/>
          <w:lang w:eastAsia="lt-LT"/>
        </w:rPr>
        <w:t>22. Informacija apie saugomas teritorijas (pvz., draustiniai, parkai ir kt.), įskaitant Europos ekologinio tinklo „</w:t>
      </w:r>
      <w:proofErr w:type="spellStart"/>
      <w:r w:rsidRPr="005E6678">
        <w:rPr>
          <w:rFonts w:ascii="Times New Roman" w:eastAsia="Times New Roman" w:hAnsi="Times New Roman"/>
          <w:b/>
          <w:sz w:val="24"/>
          <w:szCs w:val="24"/>
          <w:lang w:eastAsia="lt-LT"/>
        </w:rPr>
        <w:t>Natura</w:t>
      </w:r>
      <w:proofErr w:type="spellEnd"/>
      <w:r w:rsidRPr="005E6678">
        <w:rPr>
          <w:rFonts w:ascii="Times New Roman" w:eastAsia="Times New Roman" w:hAnsi="Times New Roman"/>
          <w:b/>
          <w:sz w:val="24"/>
          <w:szCs w:val="24"/>
          <w:lang w:eastAsia="lt-LT"/>
        </w:rPr>
        <w:t xml:space="preserve">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w:t>
      </w:r>
      <w:proofErr w:type="spellStart"/>
      <w:r w:rsidRPr="005E6678">
        <w:rPr>
          <w:rFonts w:ascii="Times New Roman" w:eastAsia="Times New Roman" w:hAnsi="Times New Roman"/>
          <w:b/>
          <w:sz w:val="24"/>
          <w:szCs w:val="24"/>
          <w:lang w:eastAsia="lt-LT"/>
        </w:rPr>
        <w:t>Natura</w:t>
      </w:r>
      <w:proofErr w:type="spellEnd"/>
      <w:r w:rsidRPr="005E6678">
        <w:rPr>
          <w:rFonts w:ascii="Times New Roman" w:eastAsia="Times New Roman" w:hAnsi="Times New Roman"/>
          <w:b/>
          <w:sz w:val="24"/>
          <w:szCs w:val="24"/>
          <w:lang w:eastAsia="lt-LT"/>
        </w:rPr>
        <w:t xml:space="preserve"> 2000“ teritorijoms išvada, jeigu tokia išvada reikalinga pagal teisės aktų reikalavimus.</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lastRenderedPageBreak/>
        <w:t xml:space="preserve">Saugomų teritorijų valstybės kadastro duomenimis, UAB „SUPER MONTES“ vykdomos ūkinės veiklos vietai artimiausios saugomos teritorijos yra Kamšos botaninis zoologinis draustinis, nutolęs apie 7 km į šiaurės rytus. Artimiausia </w:t>
      </w:r>
      <w:proofErr w:type="spellStart"/>
      <w:r w:rsidRPr="005E6678">
        <w:rPr>
          <w:rFonts w:ascii="Times New Roman" w:eastAsia="Times New Roman" w:hAnsi="Times New Roman"/>
          <w:i/>
          <w:sz w:val="24"/>
          <w:szCs w:val="24"/>
          <w:lang w:eastAsia="lt-LT"/>
        </w:rPr>
        <w:t>Natura</w:t>
      </w:r>
      <w:proofErr w:type="spellEnd"/>
      <w:r w:rsidRPr="005E6678">
        <w:rPr>
          <w:rFonts w:ascii="Times New Roman" w:eastAsia="Times New Roman" w:hAnsi="Times New Roman"/>
          <w:i/>
          <w:sz w:val="24"/>
          <w:szCs w:val="24"/>
          <w:lang w:eastAsia="lt-LT"/>
        </w:rPr>
        <w:t xml:space="preserve"> 2000</w:t>
      </w:r>
      <w:r w:rsidRPr="005E6678">
        <w:rPr>
          <w:rFonts w:ascii="Times New Roman" w:eastAsia="Times New Roman" w:hAnsi="Times New Roman"/>
          <w:sz w:val="24"/>
          <w:szCs w:val="24"/>
          <w:lang w:eastAsia="lt-LT"/>
        </w:rPr>
        <w:t xml:space="preserve"> teritorija yra Kamšos miškas, nutolęs apie 6,95 km į šiaurės rytus, </w:t>
      </w:r>
      <w:r w:rsidRPr="005E6678">
        <w:rPr>
          <w:rFonts w:ascii="Times New Roman" w:hAnsi="Times New Roman"/>
          <w:sz w:val="24"/>
          <w:szCs w:val="24"/>
          <w:shd w:val="clear" w:color="auto" w:fill="FFFFFF"/>
        </w:rPr>
        <w:t>Jiesios upė ir jos slėniai</w:t>
      </w:r>
      <w:r w:rsidRPr="005E6678">
        <w:rPr>
          <w:rFonts w:ascii="Times New Roman" w:eastAsia="Times New Roman" w:hAnsi="Times New Roman"/>
          <w:sz w:val="24"/>
          <w:szCs w:val="24"/>
          <w:lang w:eastAsia="lt-LT"/>
        </w:rPr>
        <w:t>, nutolę apie 9,64 km į rytus.</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21" w:name="part_73199a3d485d496cb2d486abca71d635"/>
      <w:bookmarkEnd w:id="21"/>
      <w:r w:rsidRPr="005E6678">
        <w:rPr>
          <w:rFonts w:ascii="Times New Roman" w:eastAsia="Times New Roman" w:hAnsi="Times New Roman"/>
          <w:b/>
          <w:sz w:val="24"/>
          <w:szCs w:val="24"/>
          <w:lang w:eastAsia="lt-LT"/>
        </w:rPr>
        <w:t xml:space="preserve">23. Informacija apie biotopus – miškus, jų paskirtį ir apsaugos režimą; pievas, pelkes, vandens telkinius ir jų apsaugos zonas, juostas, jūros aplinką ir kt.; biotopų buveinėse esančias saugomas rūšis, jų </w:t>
      </w:r>
      <w:proofErr w:type="spellStart"/>
      <w:r w:rsidRPr="005E6678">
        <w:rPr>
          <w:rFonts w:ascii="Times New Roman" w:eastAsia="Times New Roman" w:hAnsi="Times New Roman"/>
          <w:b/>
          <w:sz w:val="24"/>
          <w:szCs w:val="24"/>
          <w:lang w:eastAsia="lt-LT"/>
        </w:rPr>
        <w:t>augavietes</w:t>
      </w:r>
      <w:proofErr w:type="spellEnd"/>
      <w:r w:rsidRPr="005E6678">
        <w:rPr>
          <w:rFonts w:ascii="Times New Roman" w:eastAsia="Times New Roman" w:hAnsi="Times New Roman"/>
          <w:b/>
          <w:sz w:val="24"/>
          <w:szCs w:val="24"/>
          <w:lang w:eastAsia="lt-LT"/>
        </w:rPr>
        <w:t xml:space="preserve"> ir </w:t>
      </w:r>
      <w:proofErr w:type="spellStart"/>
      <w:r w:rsidRPr="005E6678">
        <w:rPr>
          <w:rFonts w:ascii="Times New Roman" w:eastAsia="Times New Roman" w:hAnsi="Times New Roman"/>
          <w:b/>
          <w:sz w:val="24"/>
          <w:szCs w:val="24"/>
          <w:lang w:eastAsia="lt-LT"/>
        </w:rPr>
        <w:t>radavietes</w:t>
      </w:r>
      <w:proofErr w:type="spellEnd"/>
      <w:r w:rsidRPr="005E6678">
        <w:rPr>
          <w:rFonts w:ascii="Times New Roman" w:eastAsia="Times New Roman" w:hAnsi="Times New Roman"/>
          <w:b/>
          <w:sz w:val="24"/>
          <w:szCs w:val="24"/>
          <w:lang w:eastAsia="lt-LT"/>
        </w:rPr>
        <w:t xml:space="preserve">,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SRIS duomenų bazės duomenimis, UAB „SUPER MONTES“ vykdomos ūkinės veiklos vieta nepatenka į miškų, pievų, pelkių, vandens telkinių apsaugos zonas ar juostas, artimiausi miškai – Dignų miškas (nutolęs nuo vykdomos ūkinės veiklos vietos apie 2 km), miškas </w:t>
      </w:r>
      <w:proofErr w:type="spellStart"/>
      <w:r w:rsidRPr="005E6678">
        <w:rPr>
          <w:rFonts w:ascii="Times New Roman" w:eastAsia="Times New Roman" w:hAnsi="Times New Roman"/>
          <w:sz w:val="24"/>
          <w:szCs w:val="24"/>
          <w:lang w:eastAsia="lt-LT"/>
        </w:rPr>
        <w:t>Alšėngirė</w:t>
      </w:r>
      <w:proofErr w:type="spellEnd"/>
      <w:r w:rsidRPr="005E6678">
        <w:rPr>
          <w:rFonts w:ascii="Times New Roman" w:eastAsia="Times New Roman" w:hAnsi="Times New Roman"/>
          <w:sz w:val="24"/>
          <w:szCs w:val="24"/>
          <w:lang w:eastAsia="lt-LT"/>
        </w:rPr>
        <w:t xml:space="preserve"> (nutolęs nuo vykdomos ūkinės veiklos vietos apie 2,5 km) ir miškas </w:t>
      </w:r>
      <w:proofErr w:type="spellStart"/>
      <w:r w:rsidRPr="005E6678">
        <w:rPr>
          <w:rFonts w:ascii="Times New Roman" w:eastAsia="Times New Roman" w:hAnsi="Times New Roman"/>
          <w:sz w:val="24"/>
          <w:szCs w:val="24"/>
          <w:lang w:eastAsia="lt-LT"/>
        </w:rPr>
        <w:t>Navyngirė</w:t>
      </w:r>
      <w:proofErr w:type="spellEnd"/>
      <w:r w:rsidRPr="005E6678">
        <w:rPr>
          <w:rFonts w:ascii="Times New Roman" w:eastAsia="Times New Roman" w:hAnsi="Times New Roman"/>
          <w:sz w:val="24"/>
          <w:szCs w:val="24"/>
          <w:lang w:eastAsia="lt-LT"/>
        </w:rPr>
        <w:t xml:space="preserve"> (nutolęs nuo vykdomos ūkinės veiklos vietos apie 2,8 km). Saugomų rūšių </w:t>
      </w:r>
      <w:proofErr w:type="spellStart"/>
      <w:r w:rsidRPr="005E6678">
        <w:rPr>
          <w:rFonts w:ascii="Times New Roman" w:eastAsia="Times New Roman" w:hAnsi="Times New Roman"/>
          <w:sz w:val="24"/>
          <w:szCs w:val="24"/>
          <w:lang w:eastAsia="lt-LT"/>
        </w:rPr>
        <w:t>augaviečių</w:t>
      </w:r>
      <w:proofErr w:type="spellEnd"/>
      <w:r w:rsidRPr="005E6678">
        <w:rPr>
          <w:rFonts w:ascii="Times New Roman" w:eastAsia="Times New Roman" w:hAnsi="Times New Roman"/>
          <w:sz w:val="24"/>
          <w:szCs w:val="24"/>
          <w:lang w:eastAsia="lt-LT"/>
        </w:rPr>
        <w:t xml:space="preserve"> ir </w:t>
      </w:r>
      <w:proofErr w:type="spellStart"/>
      <w:r w:rsidRPr="005E6678">
        <w:rPr>
          <w:rFonts w:ascii="Times New Roman" w:eastAsia="Times New Roman" w:hAnsi="Times New Roman"/>
          <w:sz w:val="24"/>
          <w:szCs w:val="24"/>
          <w:lang w:eastAsia="lt-LT"/>
        </w:rPr>
        <w:t>radaviečių</w:t>
      </w:r>
      <w:proofErr w:type="spellEnd"/>
      <w:r w:rsidRPr="005E6678">
        <w:rPr>
          <w:rFonts w:ascii="Times New Roman" w:eastAsia="Times New Roman" w:hAnsi="Times New Roman"/>
          <w:sz w:val="24"/>
          <w:szCs w:val="24"/>
          <w:lang w:eastAsia="lt-LT"/>
        </w:rPr>
        <w:t xml:space="preserve"> nagrinėjamoje teritorijoje nepažymėta. </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22" w:name="part_bc1e2ec6a29a416ab926c7fdfa78f813"/>
      <w:bookmarkEnd w:id="22"/>
      <w:r w:rsidRPr="005E6678">
        <w:rPr>
          <w:rFonts w:ascii="Times New Roman" w:eastAsia="Times New Roman" w:hAnsi="Times New Roman"/>
          <w:b/>
          <w:sz w:val="24"/>
          <w:szCs w:val="24"/>
          <w:lang w:eastAsia="lt-LT"/>
        </w:rPr>
        <w:t xml:space="preserve">24. Informacija apie jautrias aplinkos apsaugos požiūriu teritorijas – vandens pakrančių zonas, potvynių zonas, karstinį regioną, gėlo ir mineralinio vandens vandenvietes, jų apsaugos zonas ir juostas ir pan. </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rPr>
        <w:t>UAB „SUPER MONTES“ veiklą vykdomoje teritorijoje</w:t>
      </w:r>
      <w:r w:rsidRPr="005E6678">
        <w:rPr>
          <w:rFonts w:ascii="Times New Roman" w:eastAsia="Times New Roman" w:hAnsi="Times New Roman"/>
          <w:sz w:val="24"/>
          <w:szCs w:val="24"/>
          <w:lang w:eastAsia="lt-LT"/>
        </w:rPr>
        <w:t xml:space="preserve"> yra apytiksliai 764 m</w:t>
      </w:r>
      <w:r w:rsidRPr="005E6678">
        <w:rPr>
          <w:rFonts w:ascii="Times New Roman" w:eastAsia="Times New Roman" w:hAnsi="Times New Roman"/>
          <w:sz w:val="24"/>
          <w:szCs w:val="24"/>
          <w:vertAlign w:val="superscript"/>
          <w:lang w:eastAsia="lt-LT"/>
        </w:rPr>
        <w:t>2</w:t>
      </w:r>
      <w:r w:rsidRPr="005E6678">
        <w:rPr>
          <w:rFonts w:ascii="Times New Roman" w:eastAsia="Times New Roman" w:hAnsi="Times New Roman"/>
          <w:sz w:val="24"/>
          <w:szCs w:val="24"/>
          <w:lang w:eastAsia="lt-LT"/>
        </w:rPr>
        <w:t xml:space="preserve"> ploto tvenkinys, o šalia nagrinėjamos teritorijos apytiksliai 2084 m</w:t>
      </w:r>
      <w:r w:rsidRPr="005E6678">
        <w:rPr>
          <w:rFonts w:ascii="Times New Roman" w:eastAsia="Times New Roman" w:hAnsi="Times New Roman"/>
          <w:sz w:val="24"/>
          <w:szCs w:val="24"/>
          <w:vertAlign w:val="superscript"/>
          <w:lang w:eastAsia="lt-LT"/>
        </w:rPr>
        <w:t xml:space="preserve">2 </w:t>
      </w:r>
      <w:r w:rsidRPr="005E6678">
        <w:rPr>
          <w:rFonts w:ascii="Times New Roman" w:eastAsia="Times New Roman" w:hAnsi="Times New Roman"/>
          <w:sz w:val="24"/>
          <w:szCs w:val="24"/>
          <w:lang w:eastAsia="lt-LT"/>
        </w:rPr>
        <w:t>tvenkinys, nutolę nuo planuojamos ūkinės veiklos vietos apie 30 m. LR upių, ežerų ir tvenkinių kadastro duomenimis, antro tvenkinio apsaugos zona yra sutapdinta su apsaugos juosta ir siekia apie 15 m plačiausioje vietoje. Vykdomos ūkinės veiklos vieta į šio tvenkinio apsaugos zoną ir juostą nepatenka. Potvynių zonų, karstinio regiono, gėlo ir mineralinio vandens vandenviečių nagrinėjamoje teritorijoje nėra.</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23" w:name="part_4a165c14d04a47e19ac177df3d6a087e"/>
      <w:bookmarkEnd w:id="23"/>
      <w:r w:rsidRPr="005E6678">
        <w:rPr>
          <w:rFonts w:ascii="Times New Roman" w:eastAsia="Times New Roman" w:hAnsi="Times New Roman"/>
          <w:b/>
          <w:sz w:val="24"/>
          <w:szCs w:val="24"/>
          <w:lang w:eastAsia="lt-LT"/>
        </w:rPr>
        <w:t>25. Informacija apie teritorijos taršą praeityje (teritorijos, kuriose jau buvo nesilaikoma projektui taikomų aplinkos kokybės normų), jei tokie duomenys turimi.</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Duomenų apie teritorijos taršą praeityje nėra, todėl ši informacija neteikiama.</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24" w:name="part_333157a0733541d18ac73c76585f7115"/>
      <w:bookmarkEnd w:id="24"/>
      <w:r w:rsidRPr="005E6678">
        <w:rPr>
          <w:rFonts w:ascii="Times New Roman" w:eastAsia="Times New Roman" w:hAnsi="Times New Roman"/>
          <w:b/>
          <w:sz w:val="24"/>
          <w:szCs w:val="24"/>
          <w:lang w:eastAsia="lt-LT"/>
        </w:rPr>
        <w:t>26. Informacija apie tankiai apgyvendintas teritorijas ir jų atstumą nuo planuojamos ūkinės veiklos vietos (objekto ar sklypo, kai toks suformuotas, ribos).</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Artimiausi gyvenamieji namai nuo vykdomos ūkinės veiklos vietos yra nutolę apie 80 ir 100 m į šiaurę ir į vakarus. Siekiant sumažinti vykdomos ūkinės veiklos sanitarinės apsaugos zonų ribas, su informacijos atrankai dėl planuojamos ūkinės veiklos poveikio aplinkai vertinimo parengimo procedūra lygiagrečiai yra vykdomas poveikio visuomenės sveikatai vertinimas. </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Nagrinėjamoje teritorijoje ir šalia jos nėra darželių ir mokyklų, bibliotekų, bažnyčių, pašto skyrių.</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Artimiausia tankiai apgyvendinta teritorija – Mastaičiai, nutolę nuo nagrinėjamos teritorijos apie 5,6 km.</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25" w:name="part_69c7bfd5eebf4588a5fe7007de6684a3"/>
      <w:bookmarkEnd w:id="25"/>
      <w:r w:rsidRPr="005E6678">
        <w:rPr>
          <w:rFonts w:ascii="Times New Roman" w:eastAsia="Times New Roman" w:hAnsi="Times New Roman"/>
          <w:b/>
          <w:sz w:val="24"/>
          <w:szCs w:val="24"/>
          <w:lang w:eastAsia="lt-LT"/>
        </w:rPr>
        <w:t>27. Informacija apie vietovėje esančias nekilnojamąsias kultūros vertybes, kurios registruotos Kultūros vertybių registre (http://kvr.kpd.lt/heritage), ir jų atstumą nuo planuojamos ūkinės veiklos vietos (objekto ar sklypo, kai toks suformuotas, ribos).</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Cs/>
          <w:sz w:val="24"/>
          <w:szCs w:val="24"/>
          <w:lang w:eastAsia="lt-LT"/>
        </w:rPr>
      </w:pPr>
      <w:r w:rsidRPr="005E6678">
        <w:rPr>
          <w:rFonts w:ascii="Times New Roman" w:eastAsia="Times New Roman" w:hAnsi="Times New Roman"/>
          <w:bCs/>
          <w:sz w:val="24"/>
          <w:szCs w:val="24"/>
          <w:lang w:eastAsia="lt-LT"/>
        </w:rPr>
        <w:lastRenderedPageBreak/>
        <w:t>Kultūros vertybių registro duomenimis, artimiausios kultūros paveldo teritorijos:</w:t>
      </w:r>
    </w:p>
    <w:p w:rsidR="008B399B" w:rsidRPr="005E6678" w:rsidRDefault="008B399B" w:rsidP="008B399B">
      <w:pPr>
        <w:numPr>
          <w:ilvl w:val="0"/>
          <w:numId w:val="11"/>
        </w:numPr>
        <w:spacing w:before="100" w:beforeAutospacing="1" w:after="100" w:afterAutospacing="1" w:line="240" w:lineRule="auto"/>
        <w:jc w:val="both"/>
        <w:rPr>
          <w:rFonts w:ascii="Times New Roman" w:eastAsia="Times New Roman" w:hAnsi="Times New Roman"/>
          <w:bCs/>
          <w:sz w:val="24"/>
          <w:szCs w:val="24"/>
          <w:lang w:eastAsia="lt-LT"/>
        </w:rPr>
      </w:pPr>
      <w:r w:rsidRPr="005E6678">
        <w:rPr>
          <w:rFonts w:ascii="Times New Roman" w:eastAsia="Times New Roman" w:hAnsi="Times New Roman"/>
          <w:bCs/>
          <w:sz w:val="24"/>
          <w:szCs w:val="24"/>
          <w:lang w:eastAsia="lt-LT"/>
        </w:rPr>
        <w:t>Lietuvos partizanų kapai (kodas 2109), nutolęs nuo vykdomos ūkinės veiklos vietos apie 1,7 km į šiaurės rytus;</w:t>
      </w:r>
    </w:p>
    <w:p w:rsidR="008B399B" w:rsidRPr="005E6678" w:rsidRDefault="008B399B" w:rsidP="008B399B">
      <w:pPr>
        <w:numPr>
          <w:ilvl w:val="0"/>
          <w:numId w:val="11"/>
        </w:numPr>
        <w:spacing w:before="100" w:beforeAutospacing="1" w:after="100" w:afterAutospacing="1" w:line="240" w:lineRule="auto"/>
        <w:jc w:val="both"/>
        <w:rPr>
          <w:rFonts w:ascii="Times New Roman" w:eastAsia="Times New Roman" w:hAnsi="Times New Roman"/>
          <w:bCs/>
          <w:sz w:val="24"/>
          <w:szCs w:val="24"/>
          <w:lang w:eastAsia="lt-LT"/>
        </w:rPr>
      </w:pPr>
      <w:r w:rsidRPr="005E6678">
        <w:rPr>
          <w:rFonts w:ascii="Times New Roman" w:eastAsia="Times New Roman" w:hAnsi="Times New Roman"/>
          <w:sz w:val="24"/>
          <w:szCs w:val="24"/>
          <w:lang w:eastAsia="lt-LT" w:bidi="lo-LA"/>
        </w:rPr>
        <w:t xml:space="preserve">Lietuvos laisvės kovos sąjūdžio ir Tauro apygardos pareigūno Juozo Lukšos-Skirmanto, Skrajūno, Daumanto kovos ir žūties vieta (kodas 26164), </w:t>
      </w:r>
      <w:r w:rsidRPr="005E6678">
        <w:rPr>
          <w:rFonts w:ascii="Times New Roman" w:eastAsia="Times New Roman" w:hAnsi="Times New Roman"/>
          <w:sz w:val="24"/>
          <w:szCs w:val="24"/>
          <w:lang w:eastAsia="lt-LT"/>
        </w:rPr>
        <w:t>nutolusi nuo vykdomos ūkinės veiklos vietos apie 2,5 km į pietvakarius.</w:t>
      </w:r>
    </w:p>
    <w:p w:rsidR="008B399B" w:rsidRPr="005E6678" w:rsidRDefault="008B399B" w:rsidP="008B399B">
      <w:pPr>
        <w:spacing w:before="100" w:beforeAutospacing="1" w:after="100" w:afterAutospacing="1" w:line="240" w:lineRule="auto"/>
        <w:jc w:val="center"/>
        <w:rPr>
          <w:rFonts w:ascii="Times New Roman" w:eastAsia="Times New Roman" w:hAnsi="Times New Roman"/>
          <w:b/>
          <w:sz w:val="24"/>
          <w:szCs w:val="24"/>
          <w:lang w:eastAsia="lt-LT"/>
        </w:rPr>
      </w:pPr>
      <w:bookmarkStart w:id="26" w:name="part_99faf106cca2482fa9b190b3a89c536e"/>
      <w:bookmarkEnd w:id="26"/>
      <w:r w:rsidRPr="005E6678">
        <w:rPr>
          <w:rFonts w:ascii="Times New Roman" w:eastAsia="Times New Roman" w:hAnsi="Times New Roman"/>
          <w:b/>
          <w:bCs/>
          <w:sz w:val="24"/>
          <w:szCs w:val="24"/>
          <w:lang w:eastAsia="lt-LT"/>
        </w:rPr>
        <w:t>IV. GALIMO POVEIKIO APLINKAI RŪŠIS IR APIBŪDINIMAS</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27" w:name="part_3a61d9b10f8d46f08fe537f2bd3f6f22"/>
      <w:bookmarkEnd w:id="27"/>
      <w:r w:rsidRPr="005E6678">
        <w:rPr>
          <w:rFonts w:ascii="Times New Roman" w:eastAsia="Times New Roman" w:hAnsi="Times New Roman"/>
          <w:b/>
          <w:sz w:val="24"/>
          <w:szCs w:val="24"/>
          <w:lang w:eastAsia="lt-LT"/>
        </w:rPr>
        <w:t>28.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color w:val="1F497D"/>
          <w:sz w:val="24"/>
          <w:szCs w:val="24"/>
          <w:lang w:eastAsia="lt-LT"/>
        </w:rPr>
      </w:pPr>
      <w:bookmarkStart w:id="28" w:name="part_46aad4fc915d4936930b7e1b623db66c"/>
      <w:bookmarkEnd w:id="28"/>
      <w:r w:rsidRPr="005E6678">
        <w:rPr>
          <w:rFonts w:ascii="Times New Roman" w:eastAsia="Times New Roman" w:hAnsi="Times New Roman"/>
          <w:b/>
          <w:sz w:val="24"/>
          <w:szCs w:val="24"/>
          <w:lang w:eastAsia="lt-LT"/>
        </w:rPr>
        <w:t>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r w:rsidRPr="005E6678">
        <w:rPr>
          <w:rFonts w:ascii="Times New Roman" w:eastAsia="Times New Roman" w:hAnsi="Times New Roman"/>
          <w:b/>
          <w:color w:val="1F497D"/>
          <w:sz w:val="24"/>
          <w:szCs w:val="24"/>
          <w:lang w:eastAsia="lt-LT"/>
        </w:rPr>
        <w:t xml:space="preserve"> </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UAB „SUPER MONTES“ ūkinė veikla yra vykdoma pramonės ir sandėliavimo objektų teritorijoje, uždarose </w:t>
      </w:r>
      <w:r w:rsidRPr="005E6678">
        <w:rPr>
          <w:rFonts w:ascii="Times New Roman" w:eastAsia="Times New Roman" w:hAnsi="Times New Roman"/>
          <w:sz w:val="24"/>
          <w:szCs w:val="24"/>
        </w:rPr>
        <w:t>patalpose</w:t>
      </w:r>
      <w:r w:rsidRPr="005E6678">
        <w:rPr>
          <w:rFonts w:ascii="Times New Roman" w:eastAsia="Times New Roman" w:hAnsi="Times New Roman"/>
          <w:sz w:val="24"/>
          <w:szCs w:val="24"/>
          <w:lang w:eastAsia="lt-LT"/>
        </w:rPr>
        <w:t xml:space="preserve"> su kieta, vandeniui nelaidžia ir kitų skysčių ardančiajam poveikiui atsparia betono danga. Atliekos yra tvarkomos vadovaujantis LR aplinkos ministro 1999 m. liepos 14 d. įsakymu Nr. 217 patvirtintose Atliekų tvarkymo taisyklėse (toliau – </w:t>
      </w:r>
      <w:r w:rsidRPr="005E6678">
        <w:rPr>
          <w:rFonts w:ascii="Times New Roman" w:eastAsia="Times New Roman" w:hAnsi="Times New Roman"/>
          <w:i/>
          <w:iCs/>
          <w:sz w:val="24"/>
          <w:szCs w:val="24"/>
          <w:lang w:eastAsia="lt-LT"/>
        </w:rPr>
        <w:t>Atliekų tvarkymo taisyklės</w:t>
      </w:r>
      <w:r w:rsidRPr="005E6678">
        <w:rPr>
          <w:rFonts w:ascii="Times New Roman" w:eastAsia="Times New Roman" w:hAnsi="Times New Roman"/>
          <w:sz w:val="24"/>
          <w:szCs w:val="24"/>
          <w:lang w:eastAsia="lt-LT"/>
        </w:rPr>
        <w:t>) nustatytais reikalavimais. Visos susidariusios atliekos yra perduodamos atliekų tvarkymo teisę turinčioms įmonėms.</w:t>
      </w:r>
    </w:p>
    <w:p w:rsidR="008B399B" w:rsidRPr="005E6678" w:rsidRDefault="008B399B" w:rsidP="008B399B">
      <w:pPr>
        <w:spacing w:after="0" w:line="240" w:lineRule="auto"/>
        <w:ind w:firstLine="720"/>
        <w:jc w:val="both"/>
        <w:rPr>
          <w:rFonts w:ascii="Times New Roman" w:eastAsia="Times New Roman" w:hAnsi="Times New Roman"/>
          <w:color w:val="1F497D"/>
          <w:sz w:val="24"/>
          <w:szCs w:val="24"/>
          <w:lang w:eastAsia="lt-LT"/>
        </w:rPr>
      </w:pPr>
      <w:r w:rsidRPr="005E6678">
        <w:rPr>
          <w:rFonts w:ascii="Times New Roman" w:eastAsia="Times New Roman" w:hAnsi="Times New Roman"/>
          <w:sz w:val="24"/>
          <w:szCs w:val="24"/>
          <w:lang w:eastAsia="lt-LT"/>
        </w:rPr>
        <w:t xml:space="preserve">UAB „SUPER MONTES“ vykdomos ūkinės veiklos vietoje yra penki neorganizuoti stacionarūs taršos šaltiniai. </w:t>
      </w:r>
      <w:r w:rsidRPr="005E6678">
        <w:rPr>
          <w:rFonts w:ascii="Times New Roman" w:hAnsi="Times New Roman"/>
          <w:noProof/>
          <w:sz w:val="24"/>
        </w:rPr>
        <w:t>Stiklo g. 9 įrengtas stiklo rūšiavimo cechas bei dirbtuvės (atitinkamai taršos šaltiniai nr.</w:t>
      </w:r>
      <w:r w:rsidRPr="005E6678">
        <w:rPr>
          <w:rFonts w:ascii="Times New Roman" w:hAnsi="Times New Roman"/>
          <w:b/>
          <w:noProof/>
          <w:sz w:val="24"/>
        </w:rPr>
        <w:t xml:space="preserve"> 601, 604</w:t>
      </w:r>
      <w:r w:rsidRPr="005E6678">
        <w:rPr>
          <w:rFonts w:ascii="Times New Roman" w:hAnsi="Times New Roman"/>
          <w:noProof/>
          <w:sz w:val="24"/>
        </w:rPr>
        <w:t>). Stiklo g. 11 esančiame sklype vykdomas bio</w:t>
      </w:r>
      <w:r>
        <w:rPr>
          <w:rFonts w:ascii="Times New Roman" w:hAnsi="Times New Roman"/>
          <w:noProof/>
          <w:sz w:val="24"/>
        </w:rPr>
        <w:t xml:space="preserve">logiškai </w:t>
      </w:r>
      <w:r w:rsidRPr="005E6678">
        <w:rPr>
          <w:rFonts w:ascii="Times New Roman" w:hAnsi="Times New Roman"/>
          <w:noProof/>
          <w:sz w:val="24"/>
        </w:rPr>
        <w:t>skaidžių atliekų, statybinių atliekų sandėliavimas (atitinkamai taršos šaltiniai nr.</w:t>
      </w:r>
      <w:r w:rsidRPr="005E6678">
        <w:rPr>
          <w:rFonts w:ascii="Times New Roman" w:hAnsi="Times New Roman"/>
          <w:b/>
          <w:noProof/>
          <w:sz w:val="24"/>
        </w:rPr>
        <w:t xml:space="preserve"> 602, 603</w:t>
      </w:r>
      <w:r w:rsidRPr="005E6678">
        <w:rPr>
          <w:rFonts w:ascii="Times New Roman" w:hAnsi="Times New Roman"/>
          <w:noProof/>
          <w:sz w:val="24"/>
        </w:rPr>
        <w:t xml:space="preserve">) bei gali būti ekploatuojamas ir mobilusis atliekų malūnas „Hammel“ (taršos šaltiniai nr. </w:t>
      </w:r>
      <w:r w:rsidRPr="005E6678">
        <w:rPr>
          <w:rFonts w:ascii="Times New Roman" w:hAnsi="Times New Roman"/>
          <w:b/>
          <w:noProof/>
          <w:sz w:val="24"/>
        </w:rPr>
        <w:t>605).</w:t>
      </w:r>
    </w:p>
    <w:p w:rsidR="008B399B" w:rsidRPr="005E6678" w:rsidRDefault="008B399B" w:rsidP="008B399B">
      <w:pPr>
        <w:spacing w:after="0" w:line="240" w:lineRule="auto"/>
        <w:ind w:firstLine="720"/>
        <w:jc w:val="both"/>
        <w:rPr>
          <w:rFonts w:ascii="Times New Roman" w:hAnsi="Times New Roman"/>
          <w:noProof/>
          <w:sz w:val="24"/>
        </w:rPr>
      </w:pPr>
      <w:r w:rsidRPr="005E6678">
        <w:rPr>
          <w:rFonts w:ascii="Times New Roman" w:hAnsi="Times New Roman"/>
          <w:noProof/>
          <w:sz w:val="24"/>
        </w:rPr>
        <w:t>UAB „SUPER MONTES“ Aplinkos oro taršos šaltinių ir iš jų išmetamų teršalų inventorizacijos ataskaita pateikta 6 priede.</w:t>
      </w:r>
      <w:r w:rsidRPr="005E6678">
        <w:rPr>
          <w:rFonts w:ascii="Times New Roman" w:eastAsia="Times New Roman" w:hAnsi="Times New Roman"/>
          <w:sz w:val="24"/>
          <w:szCs w:val="24"/>
          <w:lang w:eastAsia="lt-LT"/>
        </w:rPr>
        <w:t xml:space="preserve"> Vadovaujantis Aplinkos o</w:t>
      </w:r>
      <w:r w:rsidRPr="005E6678">
        <w:rPr>
          <w:rFonts w:ascii="Times New Roman" w:hAnsi="Times New Roman"/>
          <w:noProof/>
          <w:sz w:val="24"/>
        </w:rPr>
        <w:t xml:space="preserve">ro taršos šaltinių ir iš jų išmetamų teršalų inventorizacijos ataskaitos duomenimis yra atliktas UAB „SUPER MONTES“ vykdomos ūkinės veiklos triukšmo, oro taršos ir kvapų modeliavimas ir įvertinimas, kurio ataskaita pateikta 7 priede. Šios ataskaitos duomenimis, atlikus nagrinėjamos veiklos sąlygojamo triukšmo lygio modeliavimą, neigiamos įtakos triukšmo atžvilgiu gyvenamajai aplinkai nebus. Vadovaujantis teisės aktais triukšmo, oro ir kvapų ribinės vertės gyvenamojoje aplinkoje nėra viršijamos. Didžiausias triukšmo lygis užfiksuotas gyvenamojoje aplinkoje dienos metu 49,2 dB(A). Oro taršos atžvilgiu didžiausia koncentracija aplinkoje gauta azoto dioksido RV 1 val. siekia 0,49, o kvapų </w:t>
      </w:r>
      <w:r w:rsidRPr="005E6678">
        <w:rPr>
          <w:rFonts w:ascii="Times New Roman" w:hAnsi="Times New Roman"/>
          <w:noProof/>
          <w:sz w:val="24"/>
        </w:rPr>
        <w:lastRenderedPageBreak/>
        <w:t>maksimali koncentracija siekia 7,15 OU/m</w:t>
      </w:r>
      <w:r w:rsidRPr="005E6678">
        <w:rPr>
          <w:rFonts w:ascii="Times New Roman" w:hAnsi="Times New Roman"/>
          <w:noProof/>
          <w:sz w:val="24"/>
          <w:vertAlign w:val="superscript"/>
        </w:rPr>
        <w:t>3</w:t>
      </w:r>
      <w:r w:rsidRPr="005E6678">
        <w:rPr>
          <w:rFonts w:ascii="Times New Roman" w:hAnsi="Times New Roman"/>
          <w:noProof/>
          <w:sz w:val="24"/>
        </w:rPr>
        <w:t>. Siekiant dar labiau sumažinti skleidžiamus kvapus, bio</w:t>
      </w:r>
      <w:r>
        <w:rPr>
          <w:rFonts w:ascii="Times New Roman" w:hAnsi="Times New Roman"/>
          <w:noProof/>
          <w:sz w:val="24"/>
        </w:rPr>
        <w:t xml:space="preserve">logiškai </w:t>
      </w:r>
      <w:r w:rsidRPr="005E6678">
        <w:rPr>
          <w:rFonts w:ascii="Times New Roman" w:hAnsi="Times New Roman"/>
          <w:noProof/>
          <w:sz w:val="24"/>
        </w:rPr>
        <w:t>skaidžių atliekų laikymo vietose bus padidintas naudojamų probiotinių koncentratų purškiamų dienų skaičius.</w:t>
      </w:r>
    </w:p>
    <w:p w:rsidR="008B399B" w:rsidRPr="005E6678" w:rsidRDefault="008B399B" w:rsidP="008B399B">
      <w:pPr>
        <w:spacing w:after="0" w:line="240" w:lineRule="auto"/>
        <w:ind w:firstLine="720"/>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Vadovaujantis</w:t>
      </w:r>
      <w:r w:rsidRPr="005E6678">
        <w:rPr>
          <w:rFonts w:ascii="Times New Roman" w:hAnsi="Times New Roman"/>
          <w:noProof/>
          <w:sz w:val="24"/>
        </w:rPr>
        <w:t xml:space="preserve"> Aplinkos oro taršos šaltinių ir iš jų išmetamų teršalų inventorizacijos</w:t>
      </w:r>
      <w:r w:rsidRPr="005E6678">
        <w:rPr>
          <w:rFonts w:ascii="Times New Roman" w:eastAsia="Times New Roman" w:hAnsi="Times New Roman"/>
          <w:sz w:val="24"/>
          <w:szCs w:val="24"/>
          <w:lang w:eastAsia="lt-LT"/>
        </w:rPr>
        <w:t xml:space="preserve"> ataskaitos duomenimis </w:t>
      </w:r>
      <w:r w:rsidRPr="00BE68B4">
        <w:rPr>
          <w:rFonts w:ascii="Times New Roman" w:eastAsia="Times New Roman" w:hAnsi="Times New Roman"/>
          <w:sz w:val="24"/>
          <w:szCs w:val="24"/>
          <w:lang w:eastAsia="lt-LT"/>
        </w:rPr>
        <w:t>ir teršalų, išmetamų iš mobilių taršos šaltinių skaičiavimų duomenimis</w:t>
      </w:r>
      <w:r w:rsidRPr="005E6678">
        <w:rPr>
          <w:rFonts w:ascii="Times New Roman" w:eastAsia="Times New Roman" w:hAnsi="Times New Roman"/>
          <w:sz w:val="24"/>
          <w:szCs w:val="24"/>
          <w:lang w:eastAsia="lt-LT"/>
        </w:rPr>
        <w:t xml:space="preserve"> vykdomos ir planuojamos ūkinės veiklos sukeliama aplinkos oro tarša neviršija Teršalų, kurių kiekis aplinkos ore ribojamas pagal Europos Sąjungos kriterijus, sąrašo ir Teršalų, kurių kiekis aplinkos ore ribojamas pagal nacionalinius kriterijus, sąrašo ir ribinių aplinkos oro užterštumo verčių, patvirtintų Lietuvos Respublikos aplinkos ministro ir Lietuvos Respublikos sveikatos apsaugos ministro 2000 m. spalio 30 d. įsakymu Nr. 471/582 „Dėl teršalų, kurių kiekis aplinkos ore vertinamas pagal Europos Sąjungos kriterijus, sąrašo patvirtinimo ir ribinių aplinkos oro užterštumo verčių nustatymo (Dėl teršalų, kurių kiekis aplinkos ore ribojamas pagal Europos Sąjungos kriterijus, sąrašo ir Teršalų, kurių kiekis aplinkos ore ribojamas pagal nacionalinius kriterijus, sąrašo ir ribinių aplinkos oro užterštumo verčių patvirtinimo)“ reikalavimus.</w:t>
      </w:r>
    </w:p>
    <w:p w:rsidR="008B399B" w:rsidRPr="005E6678" w:rsidRDefault="008B399B" w:rsidP="008B399B">
      <w:pPr>
        <w:spacing w:after="0" w:line="240" w:lineRule="auto"/>
        <w:ind w:firstLine="720"/>
        <w:jc w:val="both"/>
      </w:pPr>
      <w:r w:rsidRPr="005E6678">
        <w:rPr>
          <w:rFonts w:ascii="Times New Roman" w:eastAsia="Times New Roman" w:hAnsi="Times New Roman"/>
          <w:sz w:val="24"/>
          <w:szCs w:val="24"/>
        </w:rPr>
        <w:t xml:space="preserve">Šiuo metu </w:t>
      </w:r>
      <w:r w:rsidRPr="005E6678">
        <w:rPr>
          <w:rFonts w:ascii="Times New Roman" w:eastAsia="Times New Roman" w:hAnsi="Times New Roman"/>
          <w:noProof/>
          <w:sz w:val="24"/>
          <w:szCs w:val="24"/>
          <w:lang w:eastAsia="lt-LT"/>
        </w:rPr>
        <w:t>lygegrečiai su Informacijos atrankai dėl planuojamos ūkinės veiklos poveikio aplinkai vertinimo rengimu yra rengiama Poveikio visuomenės sveikatai vertinimo ataskaita, kurios metu bus įvertintos visos galimos rizikos žmonių sveikatai. Sutarties tarp UAB „SUPER MONTES“ ir UAB „INFRAPLANAS“ kopija pateikta 11 priede.</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Paviršinės nuotekos surenkamos, valomos ir išleidžiamos vadovaujantis </w:t>
      </w:r>
      <w:r w:rsidRPr="005E6678">
        <w:rPr>
          <w:rFonts w:ascii="Times New Roman" w:hAnsi="Times New Roman"/>
          <w:sz w:val="24"/>
          <w:szCs w:val="24"/>
        </w:rPr>
        <w:t>Paviršinių nuotekų tvarkymo reglamento, patvirtinto</w:t>
      </w:r>
      <w:r w:rsidRPr="005E6678">
        <w:rPr>
          <w:rFonts w:ascii="Times New Roman" w:eastAsia="Times New Roman" w:hAnsi="Times New Roman"/>
          <w:bCs/>
          <w:sz w:val="24"/>
          <w:szCs w:val="24"/>
        </w:rPr>
        <w:t xml:space="preserve"> Lietuvos Respublikos aplinkos ministro </w:t>
      </w:r>
      <w:r w:rsidRPr="005E6678">
        <w:rPr>
          <w:rFonts w:ascii="Times New Roman" w:eastAsia="Times New Roman" w:hAnsi="Times New Roman"/>
          <w:sz w:val="24"/>
          <w:szCs w:val="24"/>
          <w:lang w:eastAsia="lt-LT"/>
        </w:rPr>
        <w:t xml:space="preserve">2007 m. balandžio 2 d. įsakymu Nr. D1-193 </w:t>
      </w:r>
      <w:r w:rsidRPr="005E6678">
        <w:rPr>
          <w:rFonts w:ascii="Times New Roman" w:hAnsi="Times New Roman"/>
          <w:i/>
          <w:iCs/>
          <w:sz w:val="24"/>
          <w:szCs w:val="24"/>
        </w:rPr>
        <w:t>„Dėl Paviršinių nuotekų tvarkymo reglamento patvirtinimo“</w:t>
      </w:r>
      <w:r w:rsidRPr="005E6678">
        <w:rPr>
          <w:rFonts w:ascii="Times New Roman" w:hAnsi="Times New Roman"/>
          <w:sz w:val="24"/>
          <w:szCs w:val="24"/>
        </w:rPr>
        <w:t xml:space="preserve"> reikalavimais. </w:t>
      </w:r>
      <w:r w:rsidRPr="005E6678">
        <w:rPr>
          <w:rFonts w:ascii="Times New Roman" w:eastAsia="Times New Roman" w:hAnsi="Times New Roman"/>
          <w:sz w:val="24"/>
          <w:szCs w:val="24"/>
          <w:lang w:eastAsia="lt-LT"/>
        </w:rPr>
        <w:t xml:space="preserve">Nuotekos į aplinką nebus išleidžiamos, vibracija, šviesa, šiluma, jonizuojančioji ir nejonizuojančioji (elektromagnetinė) spinduliuotė nebus skleidžiama. Darbuotojai dėvi ir ateityje dėvės apsauginius drabužius darbui, naudoja ir ateityje naudos pašluostes patalpų, produktų paviršių valymui bei universalius </w:t>
      </w:r>
      <w:proofErr w:type="spellStart"/>
      <w:r w:rsidRPr="005E6678">
        <w:rPr>
          <w:rFonts w:ascii="Times New Roman" w:eastAsia="Times New Roman" w:hAnsi="Times New Roman"/>
          <w:sz w:val="24"/>
          <w:szCs w:val="24"/>
          <w:lang w:eastAsia="lt-LT"/>
        </w:rPr>
        <w:t>sorbentus</w:t>
      </w:r>
      <w:proofErr w:type="spellEnd"/>
      <w:r w:rsidRPr="005E6678">
        <w:rPr>
          <w:rFonts w:ascii="Times New Roman" w:eastAsia="Times New Roman" w:hAnsi="Times New Roman"/>
          <w:sz w:val="24"/>
          <w:szCs w:val="24"/>
          <w:lang w:eastAsia="lt-LT"/>
        </w:rPr>
        <w:t xml:space="preserve"> išsiliejusiems skysčiams sugerti.</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noProof/>
          <w:sz w:val="24"/>
          <w:szCs w:val="24"/>
          <w:lang w:eastAsia="lt-LT"/>
        </w:rPr>
        <w:t>Galima teigiama įtaka vietos darbo rinkai, nes ateityje bus įdarbinami žmonės, plečiamas smulkusis verslas kaimo vietovėje.</w:t>
      </w:r>
    </w:p>
    <w:p w:rsidR="008B399B" w:rsidRPr="005E6678" w:rsidRDefault="008B399B" w:rsidP="008B399B">
      <w:pPr>
        <w:spacing w:after="100" w:afterAutospacing="1" w:line="240" w:lineRule="auto"/>
        <w:ind w:firstLine="567"/>
        <w:jc w:val="both"/>
        <w:rPr>
          <w:rFonts w:ascii="Times New Roman" w:eastAsia="Times New Roman" w:hAnsi="Times New Roman"/>
          <w:noProof/>
          <w:sz w:val="24"/>
          <w:szCs w:val="24"/>
          <w:lang w:eastAsia="lt-LT"/>
        </w:rPr>
      </w:pPr>
      <w:r w:rsidRPr="005E6678">
        <w:rPr>
          <w:rFonts w:ascii="Times New Roman" w:eastAsia="Times New Roman" w:hAnsi="Times New Roman"/>
          <w:noProof/>
          <w:sz w:val="24"/>
          <w:szCs w:val="24"/>
          <w:lang w:eastAsia="lt-LT"/>
        </w:rPr>
        <w:t>Vietovės gyventojų demografijai vykdoma ir planuojama ūkinė veikla įtakos neturės.</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29" w:name="part_c899fff9e7684a2285a21602a86c4a8d"/>
      <w:bookmarkEnd w:id="29"/>
      <w:r w:rsidRPr="005E6678">
        <w:rPr>
          <w:rFonts w:ascii="Times New Roman" w:eastAsia="Times New Roman" w:hAnsi="Times New Roman"/>
          <w:b/>
          <w:sz w:val="24"/>
          <w:szCs w:val="24"/>
          <w:lang w:eastAsia="lt-LT"/>
        </w:rPr>
        <w:t xml:space="preserve">28.2. poveikis biologinei įvairovei, įskaitant galimą poveikį natūralioms buveinėms dėl jų užstatymo ar suskaidymo, hidrologinio režimo pokyčio, želdinių sunaikinimo ir pan.; galimas natūralių buveinių tipų plotų sumažėjimas, saugomų rūšių, jų </w:t>
      </w:r>
      <w:proofErr w:type="spellStart"/>
      <w:r w:rsidRPr="005E6678">
        <w:rPr>
          <w:rFonts w:ascii="Times New Roman" w:eastAsia="Times New Roman" w:hAnsi="Times New Roman"/>
          <w:b/>
          <w:sz w:val="24"/>
          <w:szCs w:val="24"/>
          <w:lang w:eastAsia="lt-LT"/>
        </w:rPr>
        <w:t>augaviečių</w:t>
      </w:r>
      <w:proofErr w:type="spellEnd"/>
      <w:r w:rsidRPr="005E6678">
        <w:rPr>
          <w:rFonts w:ascii="Times New Roman" w:eastAsia="Times New Roman" w:hAnsi="Times New Roman"/>
          <w:b/>
          <w:sz w:val="24"/>
          <w:szCs w:val="24"/>
          <w:lang w:eastAsia="lt-LT"/>
        </w:rPr>
        <w:t xml:space="preserve"> ir </w:t>
      </w:r>
      <w:proofErr w:type="spellStart"/>
      <w:r w:rsidRPr="005E6678">
        <w:rPr>
          <w:rFonts w:ascii="Times New Roman" w:eastAsia="Times New Roman" w:hAnsi="Times New Roman"/>
          <w:b/>
          <w:sz w:val="24"/>
          <w:szCs w:val="24"/>
          <w:lang w:eastAsia="lt-LT"/>
        </w:rPr>
        <w:t>radaviečių</w:t>
      </w:r>
      <w:proofErr w:type="spellEnd"/>
      <w:r w:rsidRPr="005E6678">
        <w:rPr>
          <w:rFonts w:ascii="Times New Roman" w:eastAsia="Times New Roman" w:hAnsi="Times New Roman"/>
          <w:b/>
          <w:sz w:val="24"/>
          <w:szCs w:val="24"/>
          <w:lang w:eastAsia="lt-LT"/>
        </w:rPr>
        <w:t xml:space="preserve"> išnykimas ar pažeidimas, galimas neigiamas poveikis gyvūnų maitinimuisi, migracijai, veisimuisi ar žiemojimui;</w:t>
      </w:r>
    </w:p>
    <w:p w:rsidR="008B399B" w:rsidRPr="005E6678" w:rsidRDefault="008B399B" w:rsidP="008B399B">
      <w:pPr>
        <w:spacing w:after="0" w:line="240" w:lineRule="auto"/>
        <w:ind w:firstLine="567"/>
        <w:jc w:val="both"/>
        <w:rPr>
          <w:rFonts w:ascii="Times New Roman" w:eastAsia="Times New Roman" w:hAnsi="Times New Roman"/>
          <w:noProof/>
          <w:sz w:val="24"/>
          <w:szCs w:val="24"/>
          <w:lang w:eastAsia="lt-LT"/>
        </w:rPr>
      </w:pPr>
      <w:r w:rsidRPr="005E6678">
        <w:rPr>
          <w:rFonts w:ascii="Times New Roman" w:eastAsia="Times New Roman" w:hAnsi="Times New Roman"/>
          <w:sz w:val="24"/>
          <w:szCs w:val="24"/>
          <w:lang w:eastAsia="lt-LT"/>
        </w:rPr>
        <w:t xml:space="preserve">UAB „SUPER MONTES“ </w:t>
      </w:r>
      <w:r w:rsidRPr="005E6678">
        <w:rPr>
          <w:rFonts w:ascii="Times New Roman" w:eastAsia="Times New Roman" w:hAnsi="Times New Roman"/>
          <w:noProof/>
          <w:sz w:val="24"/>
          <w:szCs w:val="24"/>
          <w:lang w:eastAsia="lt-LT"/>
        </w:rPr>
        <w:t xml:space="preserve">vykdoma ir planuojama </w:t>
      </w:r>
      <w:r w:rsidRPr="005E6678">
        <w:rPr>
          <w:rFonts w:ascii="Times New Roman" w:eastAsia="Times New Roman" w:hAnsi="Times New Roman"/>
          <w:sz w:val="24"/>
          <w:szCs w:val="24"/>
          <w:lang w:eastAsia="lt-LT"/>
        </w:rPr>
        <w:t>ūkinė veikla biologinei įvairovei,</w:t>
      </w:r>
      <w:r w:rsidRPr="005E6678">
        <w:t xml:space="preserve"> </w:t>
      </w:r>
      <w:r w:rsidRPr="005E6678">
        <w:rPr>
          <w:rFonts w:ascii="Times New Roman" w:eastAsia="Times New Roman" w:hAnsi="Times New Roman"/>
          <w:sz w:val="24"/>
          <w:szCs w:val="24"/>
          <w:lang w:eastAsia="lt-LT"/>
        </w:rPr>
        <w:t xml:space="preserve">natūralių buveinių tipų plotų sumažėjimui, saugomų rūšių, jų </w:t>
      </w:r>
      <w:proofErr w:type="spellStart"/>
      <w:r w:rsidRPr="005E6678">
        <w:rPr>
          <w:rFonts w:ascii="Times New Roman" w:eastAsia="Times New Roman" w:hAnsi="Times New Roman"/>
          <w:sz w:val="24"/>
          <w:szCs w:val="24"/>
          <w:lang w:eastAsia="lt-LT"/>
        </w:rPr>
        <w:t>augaviečių</w:t>
      </w:r>
      <w:proofErr w:type="spellEnd"/>
      <w:r w:rsidRPr="005E6678">
        <w:rPr>
          <w:rFonts w:ascii="Times New Roman" w:eastAsia="Times New Roman" w:hAnsi="Times New Roman"/>
          <w:sz w:val="24"/>
          <w:szCs w:val="24"/>
          <w:lang w:eastAsia="lt-LT"/>
        </w:rPr>
        <w:t xml:space="preserve"> ir </w:t>
      </w:r>
      <w:proofErr w:type="spellStart"/>
      <w:r w:rsidRPr="005E6678">
        <w:rPr>
          <w:rFonts w:ascii="Times New Roman" w:eastAsia="Times New Roman" w:hAnsi="Times New Roman"/>
          <w:sz w:val="24"/>
          <w:szCs w:val="24"/>
          <w:lang w:eastAsia="lt-LT"/>
        </w:rPr>
        <w:t>radaviečių</w:t>
      </w:r>
      <w:proofErr w:type="spellEnd"/>
      <w:r w:rsidRPr="005E6678">
        <w:rPr>
          <w:rFonts w:ascii="Times New Roman" w:eastAsia="Times New Roman" w:hAnsi="Times New Roman"/>
          <w:sz w:val="24"/>
          <w:szCs w:val="24"/>
          <w:lang w:eastAsia="lt-LT"/>
        </w:rPr>
        <w:t xml:space="preserve"> išnykimui ar pažeidimui, gyvūnų maitinimuisi, migracijai, veisimuisi ar žiemojimui neigiamo poveikio nesukels, kadangi nauji užstatymai ar suskaidymai neplanuojami, ūkinė veikla yra ir bus vykdoma pramonės ir sandėliavimo objektų teritorijoje, uždarose </w:t>
      </w:r>
      <w:r w:rsidRPr="005E6678">
        <w:rPr>
          <w:rFonts w:ascii="Times New Roman" w:eastAsia="Times New Roman" w:hAnsi="Times New Roman"/>
          <w:sz w:val="24"/>
          <w:szCs w:val="24"/>
        </w:rPr>
        <w:t>patalpose</w:t>
      </w:r>
      <w:r w:rsidRPr="005E6678">
        <w:rPr>
          <w:rFonts w:ascii="Times New Roman" w:eastAsia="Times New Roman" w:hAnsi="Times New Roman"/>
          <w:sz w:val="24"/>
          <w:szCs w:val="24"/>
          <w:lang w:eastAsia="lt-LT"/>
        </w:rPr>
        <w:t xml:space="preserve"> su kieta, vandeniui nelaidžia ir kitų skysčių ardančiajam poveikiui atsparia betono danga. Atliekos yra ir toliau bus tvarkomos vadovaujantis LR aplinkos ministro 1999 m. liepos 14 d. įsakymu Nr. 217 patvirtintose Atliekų tvarkymo taisyklėse (toliau – Atliekų tvarkymo taisyklės) nustatytais reikalavimais. Visos susidariusios atliekos yra ir toliau bus perduodamos atliekų tvarkymo teisę turinčioms įmonėms, </w:t>
      </w:r>
      <w:r w:rsidRPr="005E6678">
        <w:rPr>
          <w:rFonts w:ascii="Times New Roman" w:eastAsia="Times New Roman" w:hAnsi="Times New Roman"/>
          <w:noProof/>
          <w:sz w:val="24"/>
          <w:szCs w:val="24"/>
          <w:lang w:eastAsia="lt-LT"/>
        </w:rPr>
        <w:t>nuotekos į aplinką nėra ir ateityje nebus išleidžiamos, vibracija, šviesa, šiluma, jonizuojančioji ir nejonizuojančioji (elektromagnetinė) spinduliuotė nėra ir nebus skleidžiama, darbuotojai dėvi ir toliau dėvės apsauginius drabužius darbui, veikloje naudoja ir ateityje naudos pašluostes patalpų, produktų paviršių valymui</w:t>
      </w:r>
      <w:r w:rsidRPr="005E6678">
        <w:rPr>
          <w:rFonts w:ascii="Times New Roman" w:eastAsia="Times New Roman" w:hAnsi="Times New Roman"/>
          <w:sz w:val="24"/>
          <w:szCs w:val="24"/>
          <w:lang w:eastAsia="lt-LT"/>
        </w:rPr>
        <w:t xml:space="preserve"> bei universalius </w:t>
      </w:r>
      <w:proofErr w:type="spellStart"/>
      <w:r w:rsidRPr="005E6678">
        <w:rPr>
          <w:rFonts w:ascii="Times New Roman" w:eastAsia="Times New Roman" w:hAnsi="Times New Roman"/>
          <w:sz w:val="24"/>
          <w:szCs w:val="24"/>
          <w:lang w:eastAsia="lt-LT"/>
        </w:rPr>
        <w:t>sorbentus</w:t>
      </w:r>
      <w:proofErr w:type="spellEnd"/>
      <w:r w:rsidRPr="005E6678">
        <w:rPr>
          <w:rFonts w:ascii="Times New Roman" w:eastAsia="Times New Roman" w:hAnsi="Times New Roman"/>
          <w:sz w:val="24"/>
          <w:szCs w:val="24"/>
          <w:lang w:eastAsia="lt-LT"/>
        </w:rPr>
        <w:t xml:space="preserve"> išsiliejusiems skysčiams sugerti.</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UAB „SUPER MONTES“ Aplinkos oro taršos šaltinių ir iš jų išmetamų teršalų inventorizacijos ataskaita pateikta 6 priede. Vadovaujantis šios ataskaitos duomenimis vykdomos ir </w:t>
      </w:r>
      <w:r w:rsidRPr="005E6678">
        <w:rPr>
          <w:rFonts w:ascii="Times New Roman" w:eastAsia="Times New Roman" w:hAnsi="Times New Roman"/>
          <w:sz w:val="24"/>
          <w:szCs w:val="24"/>
          <w:lang w:eastAsia="lt-LT"/>
        </w:rPr>
        <w:lastRenderedPageBreak/>
        <w:t xml:space="preserve">planuojamos ūkinės veiklos sukeliama aplinkos oro tarša neviršija Teršalų, kurių kiekis aplinkos ore ribojamas pagal Europos Sąjungos kriterijus, sąrašo ir Teršalų, kurių kiekis aplinkos ore ribojamas pagal nacionalinius kriterijus, sąrašo ir ribinių aplinkos oro užterštumo verčių, patvirtintų Lietuvos Respublikos aplinkos ministro ir Lietuvos Respublikos sveikatos apsaugos ministro 2000 m. spalio 30 d. įsakymu Nr. 471/582 „Dėl teršalų, kurių kiekis aplinkos ore vertinamas pagal Europos Sąjungos kriterijus, sąrašo patvirtinimo ir ribinių aplinkos oro užterštumo verčių nustatymo (Dėl teršalų, kurių kiekis aplinkos ore ribojamas pagal Europos Sąjungos kriterijus, sąrašo ir Teršalų, kurių kiekis aplinkos ore ribojamas pagal nacionalinius kriterijus, sąrašo ir ribinių aplinkos oro užterštumo verčių patvirtinimo)“ reikalavimus. </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r w:rsidRPr="005E6678">
        <w:rPr>
          <w:rFonts w:ascii="Times New Roman" w:eastAsia="Times New Roman" w:hAnsi="Times New Roman"/>
          <w:b/>
          <w:sz w:val="24"/>
          <w:szCs w:val="24"/>
          <w:lang w:eastAsia="lt-LT"/>
        </w:rPr>
        <w:t xml:space="preserve">28.3. poveikis žemei ir dirvožemiui, pavyzdžiui, dėl numatomų didelės apimties žemės darbų (pvz., kalvų nukasimas, vandens telkinių gilinimas ar upių vagų tiesinimas); gausaus gamtos išteklių naudojimo; pagrindinės tikslinės žemės paskirties pakeitimo; </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UAB „SUPER MONTES“ </w:t>
      </w:r>
      <w:r w:rsidRPr="005E6678">
        <w:rPr>
          <w:rFonts w:ascii="Times New Roman" w:eastAsia="Times New Roman" w:hAnsi="Times New Roman"/>
          <w:noProof/>
          <w:sz w:val="24"/>
          <w:szCs w:val="24"/>
          <w:lang w:eastAsia="lt-LT"/>
        </w:rPr>
        <w:t xml:space="preserve">vykdomos ir planuojamos </w:t>
      </w:r>
      <w:r w:rsidRPr="005E6678">
        <w:rPr>
          <w:rFonts w:ascii="Times New Roman" w:eastAsia="Times New Roman" w:hAnsi="Times New Roman"/>
          <w:sz w:val="24"/>
          <w:szCs w:val="24"/>
          <w:lang w:eastAsia="lt-LT"/>
        </w:rPr>
        <w:t xml:space="preserve">ūkinės veiklos atliekų tvarkymo aikštelių teritorijose, esančiose Stiklo g., </w:t>
      </w:r>
      <w:proofErr w:type="spellStart"/>
      <w:r w:rsidRPr="005E6678">
        <w:rPr>
          <w:rFonts w:ascii="Times New Roman" w:eastAsia="Times New Roman" w:hAnsi="Times New Roman"/>
          <w:sz w:val="24"/>
          <w:szCs w:val="24"/>
          <w:lang w:eastAsia="lt-LT"/>
        </w:rPr>
        <w:t>Dievogalos</w:t>
      </w:r>
      <w:proofErr w:type="spellEnd"/>
      <w:r w:rsidRPr="005E6678">
        <w:rPr>
          <w:rFonts w:ascii="Times New Roman" w:eastAsia="Times New Roman" w:hAnsi="Times New Roman"/>
          <w:sz w:val="24"/>
          <w:szCs w:val="24"/>
          <w:lang w:eastAsia="lt-LT"/>
        </w:rPr>
        <w:t xml:space="preserve"> k., Kauno r. sav. atliktas preliminarus </w:t>
      </w:r>
      <w:proofErr w:type="spellStart"/>
      <w:r w:rsidRPr="005E6678">
        <w:rPr>
          <w:rFonts w:ascii="Times New Roman" w:eastAsia="Times New Roman" w:hAnsi="Times New Roman"/>
          <w:sz w:val="24"/>
          <w:szCs w:val="24"/>
          <w:lang w:eastAsia="lt-LT"/>
        </w:rPr>
        <w:t>ekogeologinis</w:t>
      </w:r>
      <w:proofErr w:type="spellEnd"/>
      <w:r w:rsidRPr="005E6678">
        <w:rPr>
          <w:rFonts w:ascii="Times New Roman" w:eastAsia="Times New Roman" w:hAnsi="Times New Roman"/>
          <w:sz w:val="24"/>
          <w:szCs w:val="24"/>
          <w:lang w:eastAsia="lt-LT"/>
        </w:rPr>
        <w:t xml:space="preserve"> tyrimas (Preliminaraus </w:t>
      </w:r>
      <w:proofErr w:type="spellStart"/>
      <w:r w:rsidRPr="005E6678">
        <w:rPr>
          <w:rFonts w:ascii="Times New Roman" w:eastAsia="Times New Roman" w:hAnsi="Times New Roman"/>
          <w:sz w:val="24"/>
          <w:szCs w:val="24"/>
          <w:lang w:eastAsia="lt-LT"/>
        </w:rPr>
        <w:t>ekogeologinio</w:t>
      </w:r>
      <w:proofErr w:type="spellEnd"/>
      <w:r w:rsidRPr="005E6678">
        <w:rPr>
          <w:rFonts w:ascii="Times New Roman" w:eastAsia="Times New Roman" w:hAnsi="Times New Roman"/>
          <w:sz w:val="24"/>
          <w:szCs w:val="24"/>
          <w:lang w:eastAsia="lt-LT"/>
        </w:rPr>
        <w:t xml:space="preserve"> tyrimo ataskaita pateikta 12 priede). Vadovaujantis šiuo preliminaraus </w:t>
      </w:r>
      <w:proofErr w:type="spellStart"/>
      <w:r w:rsidRPr="005E6678">
        <w:rPr>
          <w:rFonts w:ascii="Times New Roman" w:eastAsia="Times New Roman" w:hAnsi="Times New Roman"/>
          <w:sz w:val="24"/>
          <w:szCs w:val="24"/>
          <w:lang w:eastAsia="lt-LT"/>
        </w:rPr>
        <w:t>ekogeologinio</w:t>
      </w:r>
      <w:proofErr w:type="spellEnd"/>
      <w:r w:rsidRPr="005E6678">
        <w:rPr>
          <w:rFonts w:ascii="Times New Roman" w:eastAsia="Times New Roman" w:hAnsi="Times New Roman"/>
          <w:sz w:val="24"/>
          <w:szCs w:val="24"/>
          <w:lang w:eastAsia="lt-LT"/>
        </w:rPr>
        <w:t xml:space="preserve"> tyrimo vertinimu vykdoma ir planuojama ūkinė veikla pagal jautrumą taršai yra priskiriama mažai jautrioms teritorijoms (IV kategorija). Laboratoriniais tyrimais tarša pavojingomis cheminėmis medžiagomis, viršijanti ribines vertes pagal Cheminėmis medžiagomis užterštų teritorijų tvarkymo aplinkos apsaugos reikalavimus ir LAND 9-2009 reikalavimus, tirtos teritorijos grunte nenustatyta. Atsižvelgiant į preliminaraus </w:t>
      </w:r>
      <w:proofErr w:type="spellStart"/>
      <w:r w:rsidRPr="005E6678">
        <w:rPr>
          <w:rFonts w:ascii="Times New Roman" w:eastAsia="Times New Roman" w:hAnsi="Times New Roman"/>
          <w:sz w:val="24"/>
          <w:szCs w:val="24"/>
          <w:lang w:eastAsia="lt-LT"/>
        </w:rPr>
        <w:t>ekogeologinio</w:t>
      </w:r>
      <w:proofErr w:type="spellEnd"/>
      <w:r w:rsidRPr="005E6678">
        <w:rPr>
          <w:rFonts w:ascii="Times New Roman" w:eastAsia="Times New Roman" w:hAnsi="Times New Roman"/>
          <w:sz w:val="24"/>
          <w:szCs w:val="24"/>
          <w:lang w:eastAsia="lt-LT"/>
        </w:rPr>
        <w:t xml:space="preserve"> tyrimo rezultatus, detalių tyrimų atlikimas šiuo metu yra netikslingas. Gruntinio vandens tyrimus būtų tikslinga pakartoti po 5 metų ir nustačius sunkiųjų metalų ar kitų pavojingų cheminių medžiagų koncentracijų padidėjimą, priimti sprendimą dėl aplinkosauginių priemonių taikymo.</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Jokie žemės darbai nagrinėjamoje teritorijoje neplanuojami, gamtos ištekliai </w:t>
      </w:r>
      <w:r w:rsidRPr="005E6678">
        <w:rPr>
          <w:rFonts w:ascii="Times New Roman" w:eastAsia="Times New Roman" w:hAnsi="Times New Roman"/>
          <w:noProof/>
          <w:sz w:val="24"/>
          <w:szCs w:val="24"/>
          <w:lang w:eastAsia="lt-LT"/>
        </w:rPr>
        <w:t>nėra ir ateityje nebus</w:t>
      </w:r>
      <w:r w:rsidRPr="005E6678">
        <w:rPr>
          <w:rFonts w:ascii="Times New Roman" w:eastAsia="Times New Roman" w:hAnsi="Times New Roman"/>
          <w:sz w:val="24"/>
          <w:szCs w:val="24"/>
          <w:lang w:eastAsia="lt-LT"/>
        </w:rPr>
        <w:t xml:space="preserve"> naudojami, pagrindinė tikslinė žemės paskirtis </w:t>
      </w:r>
      <w:r w:rsidRPr="005E6678">
        <w:rPr>
          <w:rFonts w:ascii="Times New Roman" w:eastAsia="Times New Roman" w:hAnsi="Times New Roman"/>
          <w:noProof/>
          <w:sz w:val="24"/>
          <w:szCs w:val="24"/>
          <w:lang w:eastAsia="lt-LT"/>
        </w:rPr>
        <w:t>nėra ir nebus</w:t>
      </w:r>
      <w:r w:rsidRPr="005E6678">
        <w:rPr>
          <w:rFonts w:ascii="Times New Roman" w:eastAsia="Times New Roman" w:hAnsi="Times New Roman"/>
          <w:sz w:val="24"/>
          <w:szCs w:val="24"/>
          <w:lang w:eastAsia="lt-LT"/>
        </w:rPr>
        <w:t xml:space="preserve"> keičiama.</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Ūkinė veikla </w:t>
      </w:r>
      <w:r w:rsidRPr="005E6678">
        <w:rPr>
          <w:rFonts w:ascii="Times New Roman" w:eastAsia="Times New Roman" w:hAnsi="Times New Roman"/>
          <w:noProof/>
          <w:sz w:val="24"/>
          <w:szCs w:val="24"/>
          <w:lang w:eastAsia="lt-LT"/>
        </w:rPr>
        <w:t xml:space="preserve">yra ir bus </w:t>
      </w:r>
      <w:r w:rsidRPr="005E6678">
        <w:rPr>
          <w:rFonts w:ascii="Times New Roman" w:eastAsia="Times New Roman" w:hAnsi="Times New Roman"/>
          <w:sz w:val="24"/>
          <w:szCs w:val="24"/>
          <w:lang w:eastAsia="lt-LT"/>
        </w:rPr>
        <w:t xml:space="preserve">vykdoma pramonės ir sandėliavimo objektų teritorijoje, uždarose </w:t>
      </w:r>
      <w:r w:rsidRPr="005E6678">
        <w:rPr>
          <w:rFonts w:ascii="Times New Roman" w:eastAsia="Times New Roman" w:hAnsi="Times New Roman"/>
          <w:sz w:val="24"/>
          <w:szCs w:val="24"/>
        </w:rPr>
        <w:t>patalpose</w:t>
      </w:r>
      <w:r w:rsidRPr="005E6678">
        <w:rPr>
          <w:rFonts w:ascii="Times New Roman" w:eastAsia="Times New Roman" w:hAnsi="Times New Roman"/>
          <w:sz w:val="24"/>
          <w:szCs w:val="24"/>
          <w:lang w:eastAsia="lt-LT"/>
        </w:rPr>
        <w:t xml:space="preserve"> su kieta, vandeniui nelaidžia ir kitų skysčių ardančiajam poveikiui atsparia betono danga. Atliekos yra ir bus tvarkomos vadovaujantis LR aplinkos ministro 1999 m. liepos 14 d. įsakymu Nr. 217 patvirtintose Atliekų tvarkymo taisyklėse (toliau – Atliekų tvarkymo taisyklės) nustatytais reikalavimais, visos susidariusios atliekos yra ir toliau bus perduodamos atliekų tvarkymo teisę turinčioms įmonėms.  </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UAB „SUPER MONTES“ Aplinkos oro taršos šaltinių ir iš jų išmetamų teršalų inventorizacijos ataskaita pateikta 6 priede. Vadovaujantis šios ataskaitos duomenimis vykdomos ir planuojamos ūkinės veiklos sukeliama aplinkos oro tarša neviršija Teršalų, kurių kiekis aplinkos ore ribojamas pagal Europos Sąjungos kriterijus, sąrašo ir Teršalų, kurių kiekis aplinkos ore ribojamas pagal nacionalinius kriterijus, sąrašo ir ribinių aplinkos oro užterštumo verčių, patvirtintų Lietuvos Respublikos aplinkos ministro ir Lietuvos Respublikos sveikatos apsaugos ministro 2000 m. spalio 30 d. įsakymu Nr. 471/582 „Dėl teršalų, kurių kiekis aplinkos ore vertinamas pagal Europos Sąjungos kriterijus, sąrašo patvirtinimo ir ribinių aplinkos oro užterštumo verčių nustatymo (Dėl teršalų, kurių kiekis aplinkos ore ribojamas pagal Europos Sąjungos kriterijus, sąrašo ir Teršalų, kurių kiekis aplinkos ore ribojamas pagal nacionalinius kriterijus, sąrašo ir ribinių aplinkos oro užterštumo verčių patvirtinimo)“ reikalavimus. </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noProof/>
          <w:sz w:val="24"/>
          <w:szCs w:val="24"/>
          <w:lang w:eastAsia="lt-LT"/>
        </w:rPr>
        <w:t xml:space="preserve">Vibracija, šviesa, šiluma, jonizuojančioji ir nejonizuojančioji (elektromagnetinė) spinduliuotė nėra ir ateityje nebus skleidžiama, darbuotojai dėvi ir ateityje dėvės apsauginius drabužius darbui, naudoja ir toliau naudos pašluostes patalpų, produktų paviršių valymui </w:t>
      </w:r>
      <w:r w:rsidRPr="005E6678">
        <w:rPr>
          <w:rFonts w:ascii="Times New Roman" w:eastAsia="Times New Roman" w:hAnsi="Times New Roman"/>
          <w:sz w:val="24"/>
          <w:szCs w:val="24"/>
          <w:lang w:eastAsia="lt-LT"/>
        </w:rPr>
        <w:t xml:space="preserve">bei universalius </w:t>
      </w:r>
      <w:proofErr w:type="spellStart"/>
      <w:r w:rsidRPr="005E6678">
        <w:rPr>
          <w:rFonts w:ascii="Times New Roman" w:eastAsia="Times New Roman" w:hAnsi="Times New Roman"/>
          <w:sz w:val="24"/>
          <w:szCs w:val="24"/>
          <w:lang w:eastAsia="lt-LT"/>
        </w:rPr>
        <w:t>sorbentus</w:t>
      </w:r>
      <w:proofErr w:type="spellEnd"/>
      <w:r w:rsidRPr="005E6678">
        <w:rPr>
          <w:rFonts w:ascii="Times New Roman" w:eastAsia="Times New Roman" w:hAnsi="Times New Roman"/>
          <w:sz w:val="24"/>
          <w:szCs w:val="24"/>
          <w:lang w:eastAsia="lt-LT"/>
        </w:rPr>
        <w:t xml:space="preserve"> išsiliejusiems skysčiams sugerti.</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30" w:name="part_7350049a70b44acb842cc018fde28228"/>
      <w:bookmarkEnd w:id="30"/>
      <w:r w:rsidRPr="005E6678">
        <w:rPr>
          <w:rFonts w:ascii="Times New Roman" w:eastAsia="Times New Roman" w:hAnsi="Times New Roman"/>
          <w:b/>
          <w:sz w:val="24"/>
          <w:szCs w:val="24"/>
          <w:lang w:eastAsia="lt-LT"/>
        </w:rPr>
        <w:lastRenderedPageBreak/>
        <w:t>28.4. poveikis vandeniui, pakrančių zonoms, jūrų aplinkai (pvz., paviršinio ir požeminio vandens kokybei, hidrologiniam režimui, žvejybai, navigacijai, rekreacijai);</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UAB „SUPER MONTES“ vykdoma ir planuojama ūkinė veikla vandeniui ir pakarančių zonoms neigiamo poveikio nesukelia ir ateityje nesukels, kadangi vykdomos ir planuojamos ūkinės veiklos vieta nepatenka į  šalia esančio tvenkinio apsaugos zoną ir juostą, nepavojingų atliekų tvarkymo veikla yra ir ateityje bus vykdoma pramonės ir sandėliavimo objektų teritorijoje, uždarose </w:t>
      </w:r>
      <w:r w:rsidRPr="005E6678">
        <w:rPr>
          <w:rFonts w:ascii="Times New Roman" w:eastAsia="Times New Roman" w:hAnsi="Times New Roman"/>
          <w:sz w:val="24"/>
          <w:szCs w:val="24"/>
        </w:rPr>
        <w:t>patalpose</w:t>
      </w:r>
      <w:r w:rsidRPr="005E6678">
        <w:rPr>
          <w:rFonts w:ascii="Times New Roman" w:eastAsia="Times New Roman" w:hAnsi="Times New Roman"/>
          <w:sz w:val="24"/>
          <w:szCs w:val="24"/>
          <w:lang w:eastAsia="lt-LT"/>
        </w:rPr>
        <w:t xml:space="preserve"> su kieta, vandeniui nelaidžia ir kitų skysčių ardančiajam poveikiui atsparia betono danga. Atliekos yra ir ateityje bus tvarkomos vadovaujantis LR aplinkos ministro 1999 m. liepos 14 d. įsakymu Nr. 217 patvirtintose Atliekų tvarkymo taisyklėse (toliau – Atliekų tvarkymo taisyklės) nustatytais reikalavimais. Visos susidariusios atliekos yra ir ateityje bus perduodamos atliekų tvarkymo teisę turinčioms įmonėms.</w:t>
      </w:r>
    </w:p>
    <w:p w:rsidR="008B399B" w:rsidRPr="005E6678" w:rsidRDefault="008B399B" w:rsidP="008B399B">
      <w:pPr>
        <w:spacing w:after="0" w:line="240" w:lineRule="auto"/>
        <w:ind w:firstLine="567"/>
        <w:jc w:val="both"/>
        <w:rPr>
          <w:rFonts w:ascii="Times New Roman" w:eastAsia="Times New Roman" w:hAnsi="Times New Roman"/>
          <w:noProof/>
          <w:sz w:val="24"/>
          <w:szCs w:val="24"/>
          <w:lang w:eastAsia="lt-LT"/>
        </w:rPr>
      </w:pPr>
      <w:r w:rsidRPr="005E6678">
        <w:rPr>
          <w:rFonts w:ascii="Times New Roman" w:eastAsia="Times New Roman" w:hAnsi="Times New Roman"/>
          <w:sz w:val="24"/>
          <w:szCs w:val="24"/>
          <w:lang w:eastAsia="lt-LT"/>
        </w:rPr>
        <w:t>Nuotekos į aplinką nėra ir nebus išleidžiamos, v</w:t>
      </w:r>
      <w:r w:rsidRPr="005E6678">
        <w:rPr>
          <w:rFonts w:ascii="Times New Roman" w:eastAsia="Times New Roman" w:hAnsi="Times New Roman"/>
          <w:noProof/>
          <w:sz w:val="24"/>
          <w:szCs w:val="24"/>
          <w:lang w:eastAsia="lt-LT"/>
        </w:rPr>
        <w:t xml:space="preserve">ibracija, šviesa, šiluma, jonizuojančioji ir nejonizuojančioji (elektromagnetinė) spinduliuotė nėra ir ateityje nebus skleidžiama, darbuotojai dėvi ir ateityje dėvės apsauginius drabužius darbui, naudoja ir toliau naudos pašluostes patalpų, produktų paviršių valymui </w:t>
      </w:r>
      <w:r w:rsidRPr="005E6678">
        <w:rPr>
          <w:rFonts w:ascii="Times New Roman" w:eastAsia="Times New Roman" w:hAnsi="Times New Roman"/>
          <w:sz w:val="24"/>
          <w:szCs w:val="24"/>
          <w:lang w:eastAsia="lt-LT"/>
        </w:rPr>
        <w:t xml:space="preserve">bei universalius </w:t>
      </w:r>
      <w:proofErr w:type="spellStart"/>
      <w:r w:rsidRPr="005E6678">
        <w:rPr>
          <w:rFonts w:ascii="Times New Roman" w:eastAsia="Times New Roman" w:hAnsi="Times New Roman"/>
          <w:sz w:val="24"/>
          <w:szCs w:val="24"/>
          <w:lang w:eastAsia="lt-LT"/>
        </w:rPr>
        <w:t>sorbentus</w:t>
      </w:r>
      <w:proofErr w:type="spellEnd"/>
      <w:r w:rsidRPr="005E6678">
        <w:rPr>
          <w:rFonts w:ascii="Times New Roman" w:eastAsia="Times New Roman" w:hAnsi="Times New Roman"/>
          <w:sz w:val="24"/>
          <w:szCs w:val="24"/>
          <w:lang w:eastAsia="lt-LT"/>
        </w:rPr>
        <w:t xml:space="preserve"> išsiliejusiems skysčiams sugerti.</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UAB „SUPER MONTES“ Aplinkos oro taršos šaltinių ir iš jų išmetamų teršalų inventorizacijos ataskaita pateikta 6 priede. Vadovaujantis šios ataskaitos duomenimis vykdomos ir planuojamos ūkinės veiklos sukeliama aplinkos oro tarša neviršija Teršalų, kurių kiekis aplinkos ore ribojamas pagal Europos Sąjungos kriterijus, sąrašo ir Teršalų, kurių kiekis aplinkos ore ribojamas pagal nacionalinius kriterijus, sąrašo ir ribinių aplinkos oro užterštumo verčių, patvirtintų Lietuvos Respublikos aplinkos ministro ir Lietuvos Respublikos sveikatos apsaugos ministro 2000 m. spalio 30 d. įsakymu Nr. 471/582 „Dėl teršalų, kurių kiekis aplinkos ore vertinamas pagal Europos Sąjungos kriterijus, sąrašo patvirtinimo ir ribinių aplinkos oro užterštumo verčių nustatymo (Dėl teršalų, kurių kiekis aplinkos ore ribojamas pagal Europos Sąjungos kriterijus, sąrašo ir Teršalų, kurių kiekis aplinkos ore ribojamas pagal nacionalinius kriterijus, sąrašo ir ribinių aplinkos oro užterštumo verčių patvirtinimo)“ reikalavimus. </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31" w:name="part_eb358699f72641458d5f3b5c77af52d5"/>
      <w:bookmarkEnd w:id="31"/>
      <w:r w:rsidRPr="005E6678">
        <w:rPr>
          <w:rFonts w:ascii="Times New Roman" w:eastAsia="Times New Roman" w:hAnsi="Times New Roman"/>
          <w:b/>
          <w:sz w:val="24"/>
          <w:szCs w:val="24"/>
          <w:lang w:eastAsia="lt-LT"/>
        </w:rPr>
        <w:t>28.5. poveikis orui ir vietovės meteorologinėms sąlygoms (pvz., aplinkos oro kokybei, mikroklimatui);</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UAB „SUPER MONTES“ vykdoma ir planuojama ūkinė veikla neigiamo poveikio orui ir vietovės meteorologinėms sąlygoms </w:t>
      </w:r>
      <w:r w:rsidRPr="005E6678">
        <w:rPr>
          <w:rFonts w:ascii="Times New Roman" w:eastAsia="Times New Roman" w:hAnsi="Times New Roman"/>
          <w:noProof/>
          <w:sz w:val="24"/>
          <w:szCs w:val="24"/>
          <w:lang w:eastAsia="lt-LT"/>
        </w:rPr>
        <w:t>nesukelia ir ateityje nesukels</w:t>
      </w:r>
      <w:r w:rsidRPr="005E6678">
        <w:rPr>
          <w:rFonts w:ascii="Times New Roman" w:eastAsia="Times New Roman" w:hAnsi="Times New Roman"/>
          <w:sz w:val="24"/>
          <w:szCs w:val="24"/>
          <w:lang w:eastAsia="lt-LT"/>
        </w:rPr>
        <w:t>, kadangi vadovaujantis</w:t>
      </w:r>
      <w:r w:rsidRPr="005E6678">
        <w:rPr>
          <w:rFonts w:ascii="Times New Roman" w:hAnsi="Times New Roman"/>
          <w:noProof/>
          <w:sz w:val="24"/>
        </w:rPr>
        <w:t xml:space="preserve"> Aplinkos oro taršos šaltinių ir iš jų išmetamų teršalų inventorizacijos</w:t>
      </w:r>
      <w:r w:rsidRPr="005E6678">
        <w:rPr>
          <w:rFonts w:ascii="Times New Roman" w:eastAsia="Times New Roman" w:hAnsi="Times New Roman"/>
          <w:sz w:val="24"/>
          <w:szCs w:val="24"/>
          <w:lang w:eastAsia="lt-LT"/>
        </w:rPr>
        <w:t xml:space="preserve"> ataskaitos </w:t>
      </w:r>
      <w:r w:rsidRPr="00BE68B4">
        <w:rPr>
          <w:rFonts w:ascii="Times New Roman" w:eastAsia="Times New Roman" w:hAnsi="Times New Roman"/>
          <w:sz w:val="24"/>
          <w:szCs w:val="24"/>
          <w:lang w:eastAsia="lt-LT"/>
        </w:rPr>
        <w:t>ir teršalų, išmetamų iš mobilių taršos šaltinių skaičiavimų duomenimis, vykdomos ir plan</w:t>
      </w:r>
      <w:r w:rsidRPr="005E6678">
        <w:rPr>
          <w:rFonts w:ascii="Times New Roman" w:eastAsia="Times New Roman" w:hAnsi="Times New Roman"/>
          <w:sz w:val="24"/>
          <w:szCs w:val="24"/>
          <w:lang w:eastAsia="lt-LT"/>
        </w:rPr>
        <w:t>uojamos ūkinės veiklos sukeliama aplinkos oro tarša neviršija Teršalų, kurių kiekis aplinkos ore ribojamas pagal Europos Sąjungos kriterijus, sąrašo ir Teršalų, kurių kiekis aplinkos ore ribojamas pagal nacionalinius kriterijus, sąrašo ir ribinių aplinkos oro užterštumo verčių, patvirtintų Lietuvos Respublikos aplinkos ministro ir Lietuvos Respublikos sveikatos apsaugos ministro 2000 m. spalio 30 d. įsakymu Nr. 471/582 „Dėl teršalų, kurių kiekis aplinkos ore vertinamas pagal Europos Sąjungos kriterijus, sąrašo patvirtinimo ir ribinių aplinkos oro užterštumo verčių nustatymo (Dėl teršalų, kurių kiekis aplinkos ore ribojamas pagal Europos Sąjungos kriterijus, sąrašo ir Teršalų, kurių kiekis aplinkos ore ribojamas pagal nacionalinius kriterijus, sąrašo ir ribinių aplinkos oro užterštumo verčių patvirtinimo)“ reikalavimus.</w:t>
      </w:r>
      <w:r w:rsidRPr="005E6678">
        <w:rPr>
          <w:rFonts w:ascii="Times New Roman" w:hAnsi="Times New Roman"/>
          <w:noProof/>
          <w:sz w:val="24"/>
        </w:rPr>
        <w:t xml:space="preserve"> UAB „SUPER MONTES“ Aplinkos oro taršos šaltinių ir iš jų išmetamų teršalų inventorizacijos ataskaita pateikta 6 priede.</w:t>
      </w:r>
    </w:p>
    <w:p w:rsidR="008B399B" w:rsidRPr="005E6678" w:rsidRDefault="008B399B" w:rsidP="008B399B">
      <w:pPr>
        <w:spacing w:after="0" w:line="240" w:lineRule="auto"/>
        <w:ind w:firstLine="720"/>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Vadovaujantis Aplinkos o</w:t>
      </w:r>
      <w:r w:rsidRPr="005E6678">
        <w:rPr>
          <w:rFonts w:ascii="Times New Roman" w:hAnsi="Times New Roman"/>
          <w:noProof/>
          <w:sz w:val="24"/>
        </w:rPr>
        <w:t xml:space="preserve">ro taršos šaltinių ir iš jų išmetamų teršalų inventorizacijos ataskaitos duomenimis yra atliktas UAB „SUPER MONTES“ vykdomos ūkinės veiklos triukšmo, oro taršos ir kvapų modeliavimas ir įvertinimas, kurio ataskaita pateikta 7 priede. Šios ataskaitos duomenimis, atlikus nagrinėjamos veiklos sąlygojamo triukšmo lygio modeliavimą, neigiamos įtakos triukšmo atžvilgiu gyvenamajai aplinkai nebus. Vadovaujantis teisės aktais triukšmo, oro ir </w:t>
      </w:r>
      <w:r w:rsidRPr="005E6678">
        <w:rPr>
          <w:rFonts w:ascii="Times New Roman" w:hAnsi="Times New Roman"/>
          <w:noProof/>
          <w:sz w:val="24"/>
        </w:rPr>
        <w:lastRenderedPageBreak/>
        <w:t>kvapų ribinės vertės gyvenamojoje aplinkoje nėra viršijamos. Didžiausias triukšmo lygis užfiksuotas gyvenamojoje aplinkoje dienos metu 49,2 dB(A). Oro taršos atžvilgiu didžiausia koncentracija aplinkoje gauta azoto dioksido RV 1 val. siekia 0,49, o kvapų maksimali koncentracija siekia 7,15 OU/m</w:t>
      </w:r>
      <w:r w:rsidRPr="005E6678">
        <w:rPr>
          <w:rFonts w:ascii="Times New Roman" w:hAnsi="Times New Roman"/>
          <w:noProof/>
          <w:sz w:val="24"/>
          <w:vertAlign w:val="superscript"/>
        </w:rPr>
        <w:t>3</w:t>
      </w:r>
      <w:r w:rsidRPr="005E6678">
        <w:rPr>
          <w:rFonts w:ascii="Times New Roman" w:hAnsi="Times New Roman"/>
          <w:noProof/>
          <w:sz w:val="24"/>
        </w:rPr>
        <w:t>. Siekiant dar labiau sumažinti skleidžiamus kvapus, bio</w:t>
      </w:r>
      <w:r>
        <w:rPr>
          <w:rFonts w:ascii="Times New Roman" w:hAnsi="Times New Roman"/>
          <w:noProof/>
          <w:sz w:val="24"/>
        </w:rPr>
        <w:t xml:space="preserve">logiškai </w:t>
      </w:r>
      <w:r w:rsidRPr="005E6678">
        <w:rPr>
          <w:rFonts w:ascii="Times New Roman" w:hAnsi="Times New Roman"/>
          <w:noProof/>
          <w:sz w:val="24"/>
        </w:rPr>
        <w:t>skaidžių atliekų laikymo vietose bus padidintas naudojamų probiotinių koncentratų purškiamų dienų skaičius.</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rPr>
        <w:t xml:space="preserve">Šiuo metu </w:t>
      </w:r>
      <w:r w:rsidRPr="005E6678">
        <w:rPr>
          <w:rFonts w:ascii="Times New Roman" w:eastAsia="Times New Roman" w:hAnsi="Times New Roman"/>
          <w:noProof/>
          <w:sz w:val="24"/>
          <w:szCs w:val="24"/>
          <w:lang w:eastAsia="lt-LT"/>
        </w:rPr>
        <w:t>lygegrečiai su Informacijos atrankai dėl planuojamos ūkinės veiklos poveikio aplinkai vertinimo rengimu yra rengiama Poveikio visuomenės sveikatai vertinimo ataskaita, kurios metu bus įvertintos visos galimos rizikos žmonių sveikatai. Sutarties tarp UAB „SUPER MONTES“ ir UAB „INFRAPLANAS“ kopija pateikta 11 priede.</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Ūkinė veikla yra ir ateityje bus vykdoma pramonės ir sandėliavimo objektų teritorijoje, uždarose </w:t>
      </w:r>
      <w:r w:rsidRPr="005E6678">
        <w:rPr>
          <w:rFonts w:ascii="Times New Roman" w:eastAsia="Times New Roman" w:hAnsi="Times New Roman"/>
          <w:sz w:val="24"/>
          <w:szCs w:val="24"/>
        </w:rPr>
        <w:t>patalpose</w:t>
      </w:r>
      <w:r w:rsidRPr="005E6678">
        <w:rPr>
          <w:rFonts w:ascii="Times New Roman" w:eastAsia="Times New Roman" w:hAnsi="Times New Roman"/>
          <w:sz w:val="24"/>
          <w:szCs w:val="24"/>
          <w:lang w:eastAsia="lt-LT"/>
        </w:rPr>
        <w:t xml:space="preserve"> su kieta, vandeniui nelaidžia ir kitų skysčių ardančiajam poveikiui atsparia betono danga. Atliekos yra ir ateityje bus tvarkomos vadovaujantis LR aplinkos ministro 1999 m. liepos 14 d. įsakymu Nr. 217 patvirtintose Atliekų tvarkymo taisyklėse (toliau – Atliekų tvarkymo taisyklės) nustatytais reikalavimais. Visos susidariusios atliekos yra ir ateityje bus perduodamos atliekų tvarkymo teisę turinčioms įmonėms.</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noProof/>
          <w:sz w:val="24"/>
          <w:szCs w:val="24"/>
          <w:lang w:eastAsia="lt-LT"/>
        </w:rPr>
        <w:t xml:space="preserve">Vibracija, šviesa, šiluma, jonizuojančioji ir nejonizuojančioji (elektromagnetinė) spinduliuotė nėra ir ateityje nebus skleidžiama, darbuotojai dėvi ir ateityje dėvės apsauginius drabužius darbui, naudoja ir toliau naudos pašluostes patalpų, produktų paviršių valymui </w:t>
      </w:r>
      <w:r w:rsidRPr="005E6678">
        <w:rPr>
          <w:rFonts w:ascii="Times New Roman" w:eastAsia="Times New Roman" w:hAnsi="Times New Roman"/>
          <w:sz w:val="24"/>
          <w:szCs w:val="24"/>
          <w:lang w:eastAsia="lt-LT"/>
        </w:rPr>
        <w:t xml:space="preserve">bei universalius </w:t>
      </w:r>
      <w:proofErr w:type="spellStart"/>
      <w:r w:rsidRPr="005E6678">
        <w:rPr>
          <w:rFonts w:ascii="Times New Roman" w:eastAsia="Times New Roman" w:hAnsi="Times New Roman"/>
          <w:sz w:val="24"/>
          <w:szCs w:val="24"/>
          <w:lang w:eastAsia="lt-LT"/>
        </w:rPr>
        <w:t>sorbentus</w:t>
      </w:r>
      <w:proofErr w:type="spellEnd"/>
      <w:r w:rsidRPr="005E6678">
        <w:rPr>
          <w:rFonts w:ascii="Times New Roman" w:eastAsia="Times New Roman" w:hAnsi="Times New Roman"/>
          <w:sz w:val="24"/>
          <w:szCs w:val="24"/>
          <w:lang w:eastAsia="lt-LT"/>
        </w:rPr>
        <w:t xml:space="preserve"> išsiliejusiems skysčiams sugerti.</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32" w:name="part_c80db2dce65446e69dc3fdf1c96d1780"/>
      <w:bookmarkEnd w:id="32"/>
      <w:r w:rsidRPr="005E6678">
        <w:rPr>
          <w:rFonts w:ascii="Times New Roman" w:eastAsia="Times New Roman" w:hAnsi="Times New Roman"/>
          <w:b/>
          <w:sz w:val="24"/>
          <w:szCs w:val="24"/>
          <w:lang w:eastAsia="lt-LT"/>
        </w:rPr>
        <w:t xml:space="preserve">28.6. poveikis kraštovaizdžiui, pasižyminčiam estetinėmis, nekilnojamosiomis kultūros ar kitomis vertybėmis, rekreaciniais ištekliais, ypač vizualinis, įskaitant poveikį dėl reljefo formų keitimo (pažeminimas, paaukštinimas, lyginimas); </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UAB „SUPER MONTES“ vykdoma ir planuojama ūkinė veikla neigiamo poveikio kraštovaizdžiui </w:t>
      </w:r>
      <w:r w:rsidRPr="005E6678">
        <w:rPr>
          <w:rFonts w:ascii="Times New Roman" w:eastAsia="Times New Roman" w:hAnsi="Times New Roman"/>
          <w:noProof/>
          <w:sz w:val="24"/>
          <w:szCs w:val="24"/>
          <w:lang w:eastAsia="lt-LT"/>
        </w:rPr>
        <w:t>nesukelia ir ateityje nesukels</w:t>
      </w:r>
      <w:r w:rsidRPr="005E6678">
        <w:rPr>
          <w:rFonts w:ascii="Times New Roman" w:eastAsia="Times New Roman" w:hAnsi="Times New Roman"/>
          <w:sz w:val="24"/>
          <w:szCs w:val="24"/>
          <w:lang w:eastAsia="lt-LT"/>
        </w:rPr>
        <w:t xml:space="preserve">, kadangi nauji užstatymai ir jokie žemės darbai neplanuojami, reljefo formų keitimas nenumatomas, ūkinė veikla yra ir bus vykdoma pramonės ir sandėliavimo objektų teritorijoje, uždarose </w:t>
      </w:r>
      <w:r w:rsidRPr="005E6678">
        <w:rPr>
          <w:rFonts w:ascii="Times New Roman" w:eastAsia="Times New Roman" w:hAnsi="Times New Roman"/>
          <w:sz w:val="24"/>
          <w:szCs w:val="24"/>
        </w:rPr>
        <w:t>patalpose</w:t>
      </w:r>
      <w:r w:rsidRPr="005E6678">
        <w:rPr>
          <w:rFonts w:ascii="Times New Roman" w:eastAsia="Times New Roman" w:hAnsi="Times New Roman"/>
          <w:sz w:val="24"/>
          <w:szCs w:val="24"/>
          <w:lang w:eastAsia="lt-LT"/>
        </w:rPr>
        <w:t xml:space="preserve"> su kieta, vandeniui nelaidžia ir kitų skysčių ardančiajam poveikiui atsparia betono danga.</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33" w:name="part_7ffa39039ab4409cacbcab6b94be47a7"/>
      <w:bookmarkEnd w:id="33"/>
      <w:r w:rsidRPr="005E6678">
        <w:rPr>
          <w:rFonts w:ascii="Times New Roman" w:eastAsia="Times New Roman" w:hAnsi="Times New Roman"/>
          <w:b/>
          <w:sz w:val="24"/>
          <w:szCs w:val="24"/>
          <w:lang w:eastAsia="lt-LT"/>
        </w:rPr>
        <w:t>28.7. poveikis materialinėms vertybėms (pvz., nekilnojamojo turto (žemės, statinių) paėmimas, poveikis statiniams dėl veiklos sukeliamo triukšmo, vibracijos, numatomi apribojimai nekilnojamajam turtui);</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UAB „SUPER MONTES“ vykdoma ir planuojama ūkinė veikla neigiamo poveikio materialinėms vertybėms </w:t>
      </w:r>
      <w:r w:rsidRPr="005E6678">
        <w:rPr>
          <w:rFonts w:ascii="Times New Roman" w:eastAsia="Times New Roman" w:hAnsi="Times New Roman"/>
          <w:noProof/>
          <w:sz w:val="24"/>
          <w:szCs w:val="24"/>
          <w:lang w:eastAsia="lt-LT"/>
        </w:rPr>
        <w:t>nesukelia ir ateityje nesukels</w:t>
      </w:r>
      <w:r w:rsidRPr="005E6678">
        <w:rPr>
          <w:rFonts w:ascii="Times New Roman" w:eastAsia="Times New Roman" w:hAnsi="Times New Roman"/>
          <w:sz w:val="24"/>
          <w:szCs w:val="24"/>
          <w:lang w:eastAsia="lt-LT"/>
        </w:rPr>
        <w:t>, kadangi nekilnojamo turto paėmimas neplanuojamas.</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hAnsi="Times New Roman"/>
          <w:noProof/>
          <w:sz w:val="24"/>
        </w:rPr>
        <w:t>UAB „SUPER MONTES“ Aplinkos oro taršos šaltinių ir iš jų išmetamų teršalų inventorizacijos ataskaita pateikta 6 priede.</w:t>
      </w:r>
      <w:r w:rsidRPr="005E6678">
        <w:rPr>
          <w:rFonts w:ascii="Times New Roman" w:eastAsia="Times New Roman" w:hAnsi="Times New Roman"/>
          <w:sz w:val="24"/>
          <w:szCs w:val="24"/>
          <w:lang w:eastAsia="lt-LT"/>
        </w:rPr>
        <w:t xml:space="preserve"> Vadovaujantis Aplinkos o</w:t>
      </w:r>
      <w:r w:rsidRPr="005E6678">
        <w:rPr>
          <w:rFonts w:ascii="Times New Roman" w:hAnsi="Times New Roman"/>
          <w:noProof/>
          <w:sz w:val="24"/>
        </w:rPr>
        <w:t xml:space="preserve">ro taršos šaltinių ir iš jų išmetamų teršalų inventorizacijos ataskaitos duomenimis yra atliktas UAB „SUPER MONTES“ vykdomos ūkinės veiklos triukšmo, oro taršos ir kvapų modeliavimas ir įvertinimas, kurio ataskaita pateikta 7 priede. Šios ataskaitos duomenimis, atlikus nagrinėjamos veiklos sąlygojamo triukšmo lygio modeliavimą, neigiamos įtakos triukšmo atžvilgiu gyvenamajai aplinkai nebus. Vadovaujantis teisės aktais triukšmo, oro ir kvapų ribinės vertės gyvenamojoje aplinkoje nėra viršijamos. </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Vykdomos ir planuojamos ūkinės veiklos gamybiniai procesai vibracijos nesukelia ir nesukels, jokie apribojimai nekilnojamam turtui nenumatomi</w:t>
      </w:r>
      <w:r w:rsidRPr="005E6678">
        <w:rPr>
          <w:rFonts w:ascii="Times New Roman" w:eastAsia="Times New Roman" w:hAnsi="Times New Roman"/>
          <w:color w:val="FF0000"/>
          <w:sz w:val="24"/>
          <w:szCs w:val="24"/>
          <w:lang w:eastAsia="lt-LT"/>
        </w:rPr>
        <w:t>.</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34" w:name="part_8faedb74d31e49ae98f3d66e2d574154"/>
      <w:bookmarkEnd w:id="34"/>
      <w:r w:rsidRPr="005E6678">
        <w:rPr>
          <w:rFonts w:ascii="Times New Roman" w:eastAsia="Times New Roman" w:hAnsi="Times New Roman"/>
          <w:b/>
          <w:sz w:val="24"/>
          <w:szCs w:val="24"/>
          <w:lang w:eastAsia="lt-LT"/>
        </w:rPr>
        <w:t>28.8. poveikis kultūros paveldui (pvz., dėl veiklos sukeliamo triukšmo, vibracijos, šviesos, šilumos, spinduliuotės).</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noProof/>
          <w:sz w:val="24"/>
          <w:szCs w:val="24"/>
          <w:lang w:eastAsia="lt-LT"/>
        </w:rPr>
      </w:pPr>
      <w:r w:rsidRPr="005E6678">
        <w:rPr>
          <w:rFonts w:ascii="Times New Roman" w:eastAsia="Times New Roman" w:hAnsi="Times New Roman"/>
          <w:sz w:val="24"/>
          <w:szCs w:val="24"/>
          <w:lang w:eastAsia="lt-LT"/>
        </w:rPr>
        <w:lastRenderedPageBreak/>
        <w:t xml:space="preserve">UAB „SUPER MONTES“ vykdoma ir planuojama ūkinė veikla neigiamo poveikio kultūros paveldo objektams </w:t>
      </w:r>
      <w:r w:rsidRPr="005E6678">
        <w:rPr>
          <w:rFonts w:ascii="Times New Roman" w:eastAsia="Times New Roman" w:hAnsi="Times New Roman"/>
          <w:noProof/>
          <w:sz w:val="24"/>
          <w:szCs w:val="24"/>
          <w:lang w:eastAsia="lt-LT"/>
        </w:rPr>
        <w:t>nesukelia ir nesukels</w:t>
      </w:r>
      <w:r w:rsidRPr="005E6678">
        <w:rPr>
          <w:rFonts w:ascii="Times New Roman" w:eastAsia="Times New Roman" w:hAnsi="Times New Roman"/>
          <w:sz w:val="24"/>
          <w:szCs w:val="24"/>
          <w:lang w:eastAsia="lt-LT"/>
        </w:rPr>
        <w:t xml:space="preserve">, kadangi artimiausios kultūros paveldo teritorijos: Lietuvos partizanų kapai </w:t>
      </w:r>
      <w:r w:rsidRPr="005E6678">
        <w:rPr>
          <w:rFonts w:ascii="Times New Roman" w:eastAsia="Times New Roman" w:hAnsi="Times New Roman"/>
          <w:noProof/>
          <w:sz w:val="24"/>
          <w:szCs w:val="24"/>
          <w:lang w:eastAsia="lt-LT"/>
        </w:rPr>
        <w:t xml:space="preserve">nuo vykdomos ūkinės veiklos yra nutolę apie 1,7 km į </w:t>
      </w:r>
      <w:r w:rsidRPr="005E6678">
        <w:rPr>
          <w:rFonts w:ascii="Times New Roman" w:eastAsia="Times New Roman" w:hAnsi="Times New Roman"/>
          <w:sz w:val="24"/>
          <w:szCs w:val="24"/>
          <w:lang w:eastAsia="lt-LT"/>
        </w:rPr>
        <w:t xml:space="preserve">šiaurės rytus; </w:t>
      </w:r>
      <w:r w:rsidRPr="005E6678">
        <w:rPr>
          <w:rFonts w:ascii="Times New Roman" w:eastAsia="Times New Roman" w:hAnsi="Times New Roman"/>
          <w:sz w:val="24"/>
          <w:szCs w:val="24"/>
          <w:lang w:eastAsia="lt-LT" w:bidi="lo-LA"/>
        </w:rPr>
        <w:t>Lietuvos laisvės kovos sąjūdžio ir Tauro apygardos pareigūno Juozo Lukšos-Skirmanto, Skrajūno, Daumanto kovos ir žūties vieta</w:t>
      </w:r>
      <w:r w:rsidRPr="005E6678">
        <w:rPr>
          <w:rFonts w:ascii="Times New Roman" w:eastAsia="Times New Roman" w:hAnsi="Times New Roman"/>
          <w:noProof/>
          <w:sz w:val="24"/>
          <w:szCs w:val="24"/>
          <w:lang w:eastAsia="lt-LT"/>
        </w:rPr>
        <w:t xml:space="preserve"> nuo vykdomos ūkinės veiklos yra nutolusi</w:t>
      </w:r>
      <w:r w:rsidRPr="005E6678">
        <w:rPr>
          <w:rFonts w:ascii="Times New Roman" w:eastAsia="Times New Roman" w:hAnsi="Times New Roman"/>
          <w:sz w:val="24"/>
          <w:szCs w:val="24"/>
          <w:lang w:eastAsia="lt-LT"/>
        </w:rPr>
        <w:t xml:space="preserve"> nuo vykdomos ūkinės veiklos vietos apie 2,5 km į pietvakarius. </w:t>
      </w:r>
      <w:r w:rsidRPr="005E6678">
        <w:rPr>
          <w:rFonts w:ascii="Times New Roman" w:eastAsia="Times New Roman" w:hAnsi="Times New Roman"/>
          <w:noProof/>
          <w:sz w:val="24"/>
          <w:szCs w:val="24"/>
          <w:lang w:eastAsia="lt-LT"/>
        </w:rPr>
        <w:t>Todėl vykdomos ir planuojamos</w:t>
      </w:r>
      <w:r w:rsidRPr="005E6678">
        <w:rPr>
          <w:rFonts w:ascii="Times New Roman" w:eastAsia="Times New Roman" w:hAnsi="Times New Roman"/>
          <w:sz w:val="24"/>
          <w:szCs w:val="24"/>
          <w:lang w:eastAsia="lt-LT"/>
        </w:rPr>
        <w:t xml:space="preserve"> ūkinės veiklos sukeliamas akustinis triukšmas neviršys nustatytų ribinių verčių, </w:t>
      </w:r>
      <w:r w:rsidRPr="005E6678">
        <w:rPr>
          <w:rFonts w:ascii="Times New Roman" w:eastAsia="Times New Roman" w:hAnsi="Times New Roman"/>
          <w:sz w:val="24"/>
          <w:szCs w:val="24"/>
        </w:rPr>
        <w:t xml:space="preserve">nurodytų </w:t>
      </w:r>
      <w:r w:rsidRPr="005E6678">
        <w:rPr>
          <w:rFonts w:ascii="Times New Roman" w:eastAsia="Times New Roman" w:hAnsi="Times New Roman"/>
          <w:noProof/>
          <w:sz w:val="24"/>
          <w:szCs w:val="24"/>
          <w:lang w:eastAsia="lt-LT"/>
        </w:rPr>
        <w:t>Lietuvos Respublikos sveikatos apsaugos ministro 2011 m. birželio 13 d. įsakymu Nr. V-604 patvirtintoje Lietuvos higienos normoje HN 33:2011 „Triukšmo ribiniai dydžiai gyvenamuosiuose ir visuomeninės paskirties pastatuose bei jų aplinkoje.</w:t>
      </w:r>
      <w:r w:rsidRPr="005E6678">
        <w:rPr>
          <w:rFonts w:ascii="Times New Roman" w:eastAsia="Times New Roman" w:hAnsi="Times New Roman"/>
          <w:sz w:val="24"/>
          <w:szCs w:val="24"/>
          <w:lang w:eastAsia="lt-LT"/>
        </w:rPr>
        <w:t xml:space="preserve"> Esamos ir planuojamos ūkinės veiklos gamybiniai procesai vibracijos, šviesos, šilumos ir spinduliuotės nesukels.</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35" w:name="part_2e835623d4744e36a1d7eb14c33185bd"/>
      <w:bookmarkEnd w:id="35"/>
      <w:r w:rsidRPr="005E6678">
        <w:rPr>
          <w:rFonts w:ascii="Times New Roman" w:eastAsia="Times New Roman" w:hAnsi="Times New Roman"/>
          <w:b/>
          <w:sz w:val="24"/>
          <w:szCs w:val="24"/>
          <w:lang w:eastAsia="lt-LT"/>
        </w:rPr>
        <w:t>29. Galimas reikšmingas poveikis 28 punkte nurodytų veiksnių sąveikai.</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UAB „SUPER MONTES“ vykdoma ir planuojama ūkinė veikla reikšmingo poveikio 28 punkte nurodytų veiksnių sąveikai nesukels.</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36" w:name="part_4297006009d342bda98163ce86331379"/>
      <w:bookmarkEnd w:id="36"/>
      <w:r w:rsidRPr="005E6678">
        <w:rPr>
          <w:rFonts w:ascii="Times New Roman" w:eastAsia="Times New Roman" w:hAnsi="Times New Roman"/>
          <w:b/>
          <w:sz w:val="24"/>
          <w:szCs w:val="24"/>
          <w:lang w:eastAsia="lt-LT"/>
        </w:rPr>
        <w:t>30. Galimas reikšmingas poveikis 28 punkte nurodytiems veiksniams, kurį lemia planuojamos ūkinės veiklos pažeidžiamumo rizika dėl ekstremaliųjų įvykių (pvz., didelių avarijų) ir (arba) ekstremaliųjų situacijų (nelaimių).</w:t>
      </w:r>
    </w:p>
    <w:p w:rsidR="008B399B" w:rsidRPr="005E6678" w:rsidRDefault="008B399B" w:rsidP="008B399B">
      <w:pPr>
        <w:spacing w:before="100" w:beforeAutospacing="1"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 xml:space="preserve">UAB „SUPER MONTES“ vykdoma ir planuojama ūkinė veikla reikšmingo poveikio 28 punkte nurodytiems veiksniams, kurį lemia vykdomos ir planuojamos ūkinės veiklos pažeidžiamumo rizika dėl ekstremaliųjų įvykių (pvz., didelių avarijų) ir (arba) ekstremaliųjų situacijų (nelaimių) nesukelia ir ateityje nesukels, kadangi veikla yra ir ateityje bus vykdoma vadovaujantis </w:t>
      </w:r>
      <w:r w:rsidRPr="005E6678">
        <w:rPr>
          <w:rFonts w:ascii="Times New Roman" w:eastAsia="Times New Roman" w:hAnsi="Times New Roman"/>
          <w:noProof/>
          <w:sz w:val="24"/>
          <w:szCs w:val="24"/>
          <w:lang w:eastAsia="lt-LT"/>
        </w:rPr>
        <w:t>Priešgaisrinės apsaugos ir gelbėjimo departamento prie Lietuvos Respublikos Vidaus reikalų ministerijos direktoriaus 2010 m. liepos 27 d. įsakymu Nr. 1-223 patvirtintomis Bendrųjų gaisrinės saugos taisyklėmis, Priešgaisrinės apsaugos ir gelbėjimo departamento prie Vidaus reikalų ministerijos direktoriaus 2010 m. gruodžio 7 d. įsakymu Nr. 1-338 patvirtintais Gaisrinės saugos pagrindiniais reikalavimais, todėl avarijų tikimybė įmonės veikloje yra minimali.</w:t>
      </w:r>
    </w:p>
    <w:p w:rsidR="008B399B" w:rsidRPr="005E6678" w:rsidRDefault="008B399B" w:rsidP="008B399B">
      <w:pPr>
        <w:spacing w:after="0" w:line="240" w:lineRule="auto"/>
        <w:ind w:firstLine="567"/>
        <w:jc w:val="both"/>
        <w:rPr>
          <w:rFonts w:ascii="Times New Roman" w:hAnsi="Times New Roman"/>
          <w:noProof/>
          <w:sz w:val="24"/>
          <w:szCs w:val="24"/>
          <w:lang w:eastAsia="lt-LT"/>
        </w:rPr>
      </w:pPr>
      <w:r w:rsidRPr="005E6678">
        <w:rPr>
          <w:rFonts w:ascii="Times New Roman" w:hAnsi="Times New Roman"/>
          <w:noProof/>
          <w:sz w:val="24"/>
          <w:szCs w:val="24"/>
          <w:lang w:eastAsia="lt-LT"/>
        </w:rPr>
        <w:t>Vadovaujantis Priešgaisrinės apsaugos ir gelbėjimo departamento prie Vidaus reikalų ministerijos direktoriaus  2014 m. sausio 30 d. įsakymu Nr. 1-37 „Dėl Kriterijų ūkio subjektams ir kitoms įstaigoms, kurių vadovai turi organizuoti ekstremaliųjų situacijų valdymo planų rengimą, derinimą ir tvirtinimą, ir ūkio subjektams, kurių vadovai turi sudaryti ekstremaliųjų situacijų operacijų centrą, patvirtinimo“ įmonė nepatenka į šį sąrašą, todėl Ekstremaliųjų situacijų valdymo planas nėra ir nebus rengiamas.</w:t>
      </w:r>
    </w:p>
    <w:p w:rsidR="008B399B" w:rsidRPr="005E6678" w:rsidRDefault="008B399B" w:rsidP="008B399B">
      <w:pPr>
        <w:spacing w:after="0"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noProof/>
          <w:sz w:val="24"/>
          <w:szCs w:val="24"/>
          <w:lang w:eastAsia="lt-LT"/>
        </w:rPr>
        <w:t xml:space="preserve">Atliekų sandėliavimo zonose priešgaisrinė sauga atitinka Lietuvos Respublikos aplinkos ministro 1999 m. gruodžio 27 d. įsakymu Nr. 422 patvirtintame Statybos techniniame reglamente STR 2.01.01(2):1999 „Esminiai statinio reikalavimai. Gaisrinė sauga“ nustatytus reikalavimus. Patalpose yra įrengtas tokiai veiklai privalomas priešgaisrinis skydas su atitinkamo tipo ir tūrio gesintuvu. </w:t>
      </w:r>
      <w:r w:rsidRPr="005E6678">
        <w:rPr>
          <w:rFonts w:ascii="Times New Roman" w:eastAsia="Times New Roman" w:hAnsi="Times New Roman"/>
          <w:sz w:val="24"/>
          <w:szCs w:val="24"/>
          <w:lang w:eastAsia="lt-LT"/>
        </w:rPr>
        <w:t xml:space="preserve">Pavojingų medžiagų išsiliejimo prevencijai vykdyti bus įrengtos talpos su universaliais </w:t>
      </w:r>
      <w:proofErr w:type="spellStart"/>
      <w:r w:rsidRPr="005E6678">
        <w:rPr>
          <w:rFonts w:ascii="Times New Roman" w:eastAsia="Times New Roman" w:hAnsi="Times New Roman"/>
          <w:sz w:val="24"/>
          <w:szCs w:val="24"/>
          <w:lang w:eastAsia="lt-LT"/>
        </w:rPr>
        <w:t>sorbentais</w:t>
      </w:r>
      <w:proofErr w:type="spellEnd"/>
      <w:r w:rsidRPr="005E6678">
        <w:rPr>
          <w:rFonts w:ascii="Times New Roman" w:eastAsia="Times New Roman" w:hAnsi="Times New Roman"/>
          <w:sz w:val="24"/>
          <w:szCs w:val="24"/>
          <w:lang w:eastAsia="lt-LT"/>
        </w:rPr>
        <w:t>.</w:t>
      </w:r>
    </w:p>
    <w:p w:rsidR="008B399B" w:rsidRPr="005E6678" w:rsidRDefault="008B399B" w:rsidP="008B399B">
      <w:pPr>
        <w:spacing w:after="0" w:line="240" w:lineRule="auto"/>
        <w:ind w:firstLine="567"/>
        <w:jc w:val="both"/>
        <w:rPr>
          <w:rFonts w:ascii="Times New Roman" w:eastAsia="Times New Roman" w:hAnsi="Times New Roman"/>
          <w:noProof/>
          <w:sz w:val="24"/>
          <w:szCs w:val="24"/>
          <w:lang w:eastAsia="lt-LT"/>
        </w:rPr>
      </w:pPr>
      <w:r w:rsidRPr="005E6678">
        <w:rPr>
          <w:rFonts w:ascii="Times New Roman" w:eastAsia="Times New Roman" w:hAnsi="Times New Roman"/>
          <w:sz w:val="24"/>
          <w:szCs w:val="24"/>
        </w:rPr>
        <w:t>UAB „SUPER MONTES“ veiklą vykdomoje teritorijoje</w:t>
      </w:r>
      <w:r w:rsidRPr="005E6678">
        <w:rPr>
          <w:rFonts w:ascii="Times New Roman" w:eastAsia="Times New Roman" w:hAnsi="Times New Roman"/>
          <w:sz w:val="24"/>
          <w:szCs w:val="24"/>
          <w:lang w:eastAsia="lt-LT"/>
        </w:rPr>
        <w:t xml:space="preserve"> yra apytiksliai 764 m</w:t>
      </w:r>
      <w:r w:rsidRPr="005E6678">
        <w:rPr>
          <w:rFonts w:ascii="Times New Roman" w:eastAsia="Times New Roman" w:hAnsi="Times New Roman"/>
          <w:sz w:val="24"/>
          <w:szCs w:val="24"/>
          <w:vertAlign w:val="superscript"/>
          <w:lang w:eastAsia="lt-LT"/>
        </w:rPr>
        <w:t>2</w:t>
      </w:r>
      <w:r w:rsidRPr="005E6678">
        <w:rPr>
          <w:rFonts w:ascii="Times New Roman" w:eastAsia="Times New Roman" w:hAnsi="Times New Roman"/>
          <w:sz w:val="24"/>
          <w:szCs w:val="24"/>
          <w:lang w:eastAsia="lt-LT"/>
        </w:rPr>
        <w:t xml:space="preserve"> ploto priešgaisrinis vandens rezervuaras, o šalia nagrinėjamos teritorijos apytiksliai 2084 m</w:t>
      </w:r>
      <w:r w:rsidRPr="005E6678">
        <w:rPr>
          <w:rFonts w:ascii="Times New Roman" w:eastAsia="Times New Roman" w:hAnsi="Times New Roman"/>
          <w:sz w:val="24"/>
          <w:szCs w:val="24"/>
          <w:vertAlign w:val="superscript"/>
          <w:lang w:eastAsia="lt-LT"/>
        </w:rPr>
        <w:t xml:space="preserve">2 </w:t>
      </w:r>
      <w:r w:rsidRPr="005E6678">
        <w:rPr>
          <w:rFonts w:ascii="Times New Roman" w:eastAsia="Times New Roman" w:hAnsi="Times New Roman"/>
          <w:sz w:val="24"/>
          <w:szCs w:val="24"/>
          <w:lang w:eastAsia="lt-LT"/>
        </w:rPr>
        <w:t xml:space="preserve">tvenkinys, nutolę nuo esamos ir planuojamos ūkinės veiklos vietos apie 30 m. </w:t>
      </w:r>
      <w:r w:rsidRPr="005E6678">
        <w:rPr>
          <w:rFonts w:ascii="Times New Roman" w:hAnsi="Times New Roman"/>
          <w:noProof/>
          <w:sz w:val="24"/>
          <w:szCs w:val="24"/>
          <w:lang w:eastAsia="lt-LT"/>
        </w:rPr>
        <w:t xml:space="preserve"> </w:t>
      </w:r>
      <w:r w:rsidRPr="005E6678">
        <w:rPr>
          <w:rFonts w:ascii="Times New Roman" w:eastAsia="Times New Roman" w:hAnsi="Times New Roman"/>
          <w:sz w:val="24"/>
          <w:szCs w:val="24"/>
        </w:rPr>
        <w:t xml:space="preserve">UAB „SUPER MONTES“  teritorijoje esančio vandens rezervuaro </w:t>
      </w:r>
      <w:r w:rsidRPr="005E6678">
        <w:rPr>
          <w:rFonts w:ascii="Times New Roman" w:hAnsi="Times New Roman"/>
          <w:noProof/>
          <w:sz w:val="24"/>
          <w:szCs w:val="24"/>
          <w:lang w:eastAsia="lt-LT"/>
        </w:rPr>
        <w:t xml:space="preserve">vanduo bus panaudotas gaisro atveju. Įvertinus vietovės teritoriją, </w:t>
      </w:r>
      <w:r w:rsidRPr="005E6678">
        <w:rPr>
          <w:rFonts w:ascii="Times New Roman" w:hAnsi="Times New Roman"/>
          <w:iCs/>
          <w:noProof/>
          <w:sz w:val="24"/>
          <w:szCs w:val="24"/>
          <w:lang w:eastAsia="lt-LT"/>
        </w:rPr>
        <w:t>bei atsižvelgiant į patalpų kategorijas sprogimo ir gaisro atžvilgiu,</w:t>
      </w:r>
      <w:r w:rsidRPr="005E6678">
        <w:rPr>
          <w:rFonts w:ascii="Times New Roman" w:hAnsi="Times New Roman"/>
          <w:noProof/>
          <w:sz w:val="24"/>
          <w:szCs w:val="24"/>
          <w:lang w:eastAsia="lt-LT"/>
        </w:rPr>
        <w:t xml:space="preserve"> patalpų viduje yra įrengtas priešgaisrinis skydas, matomose vietose pakabinti ir pastatyti gesintuvai, gaisro aptikimo ir signalizavimo sistema.</w:t>
      </w:r>
    </w:p>
    <w:p w:rsidR="008B399B" w:rsidRPr="005E6678" w:rsidRDefault="008B399B" w:rsidP="008B399B">
      <w:pPr>
        <w:spacing w:after="0" w:line="240" w:lineRule="auto"/>
        <w:ind w:firstLine="567"/>
        <w:jc w:val="both"/>
        <w:rPr>
          <w:rFonts w:ascii="Times New Roman" w:eastAsia="Times New Roman" w:hAnsi="Times New Roman"/>
          <w:noProof/>
          <w:sz w:val="24"/>
          <w:szCs w:val="24"/>
          <w:lang w:eastAsia="lt-LT"/>
        </w:rPr>
      </w:pPr>
      <w:r w:rsidRPr="005E6678">
        <w:rPr>
          <w:rFonts w:ascii="Times New Roman" w:eastAsia="Times New Roman" w:hAnsi="Times New Roman"/>
          <w:noProof/>
          <w:sz w:val="24"/>
          <w:szCs w:val="24"/>
          <w:lang w:eastAsia="lt-LT"/>
        </w:rPr>
        <w:lastRenderedPageBreak/>
        <w:t xml:space="preserve">Vadovaujantis Lietuvos Respublikos Priešgaisrinės apsaugos ir gelbėjimo departamento prie Vidaus reikalų ministerijos direktoriaus 2010 m. liepos 27 d. įsakymu Nr. 1-223 patvirtintomis Bendrųjų gaisrinės saugos taisyklėmis veiklą vykdomamose pastatuose laikomi matomose, lipdukais paženklintose vietose, apsaugant nuo tiesioginių saulės spingulių poveikio, atitinkamos talpos gesintuvai. Patalpose įrengtas </w:t>
      </w:r>
      <w:r w:rsidRPr="005E6678">
        <w:rPr>
          <w:rFonts w:ascii="Times New Roman" w:hAnsi="Times New Roman"/>
          <w:noProof/>
          <w:sz w:val="24"/>
          <w:szCs w:val="24"/>
          <w:lang w:eastAsia="lt-LT"/>
        </w:rPr>
        <w:t>priešgaisrinis</w:t>
      </w:r>
      <w:r w:rsidRPr="005E6678">
        <w:rPr>
          <w:rFonts w:ascii="Times New Roman" w:eastAsia="Times New Roman" w:hAnsi="Times New Roman"/>
          <w:noProof/>
          <w:sz w:val="24"/>
          <w:szCs w:val="24"/>
          <w:lang w:eastAsia="lt-LT"/>
        </w:rPr>
        <w:t xml:space="preserve"> skydas su atitinkamo tipo ir tūrio gesintuvu. Taip pat veiklą vykdomame pastate yra įrengta </w:t>
      </w:r>
      <w:r w:rsidRPr="005E6678">
        <w:rPr>
          <w:rFonts w:ascii="Times New Roman" w:hAnsi="Times New Roman"/>
          <w:noProof/>
          <w:sz w:val="24"/>
          <w:szCs w:val="24"/>
          <w:lang w:eastAsia="lt-LT"/>
        </w:rPr>
        <w:t xml:space="preserve">gaisro aptikimo ir signalizavimo sistema.  </w:t>
      </w:r>
    </w:p>
    <w:p w:rsidR="008B399B" w:rsidRPr="005E6678" w:rsidRDefault="008B399B" w:rsidP="008B399B">
      <w:pPr>
        <w:spacing w:after="0" w:line="240" w:lineRule="auto"/>
        <w:ind w:firstLine="567"/>
        <w:jc w:val="both"/>
        <w:rPr>
          <w:rFonts w:ascii="Times New Roman" w:eastAsia="Times New Roman" w:hAnsi="Times New Roman"/>
          <w:noProof/>
          <w:sz w:val="24"/>
          <w:szCs w:val="24"/>
          <w:lang w:eastAsia="lt-LT"/>
        </w:rPr>
      </w:pPr>
      <w:r w:rsidRPr="005E6678">
        <w:rPr>
          <w:rFonts w:ascii="Times New Roman" w:hAnsi="Times New Roman"/>
          <w:noProof/>
          <w:sz w:val="24"/>
          <w:szCs w:val="24"/>
          <w:lang w:eastAsia="lt-LT"/>
        </w:rPr>
        <w:t>Privažiavimas prie vykdomos ir planuojamos ūkinės veiklos pastato įrengtas iš Žiemkelio gatvės ir iš Kelmyno gatvės. Privažiavimo kelias yra platus, kelio danga – žvyro. Prie pastato yra įrengta asfaltbetonio aikštelė.</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37" w:name="part_695d086f1ac74a65b1fe8ddb3a14674f"/>
      <w:bookmarkEnd w:id="37"/>
      <w:r w:rsidRPr="005E6678">
        <w:rPr>
          <w:rFonts w:ascii="Times New Roman" w:eastAsia="Times New Roman" w:hAnsi="Times New Roman"/>
          <w:b/>
          <w:sz w:val="24"/>
          <w:szCs w:val="24"/>
          <w:lang w:eastAsia="lt-LT"/>
        </w:rPr>
        <w:t>31. Galimas reikšmingas tarpvalstybinis poveikis.</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sz w:val="24"/>
          <w:szCs w:val="24"/>
          <w:lang w:eastAsia="lt-LT"/>
        </w:rPr>
      </w:pPr>
      <w:r w:rsidRPr="005E6678">
        <w:rPr>
          <w:rFonts w:ascii="Times New Roman" w:eastAsia="Times New Roman" w:hAnsi="Times New Roman"/>
          <w:sz w:val="24"/>
          <w:szCs w:val="24"/>
          <w:lang w:eastAsia="lt-LT"/>
        </w:rPr>
        <w:t>UAB „</w:t>
      </w:r>
      <w:r w:rsidRPr="005E6678">
        <w:rPr>
          <w:rFonts w:ascii="Times New Roman" w:hAnsi="Times New Roman"/>
          <w:sz w:val="24"/>
          <w:szCs w:val="24"/>
        </w:rPr>
        <w:t>SUPER MONTES</w:t>
      </w:r>
      <w:r w:rsidRPr="005E6678">
        <w:rPr>
          <w:rFonts w:ascii="Times New Roman" w:eastAsia="Times New Roman" w:hAnsi="Times New Roman"/>
          <w:sz w:val="24"/>
          <w:szCs w:val="24"/>
          <w:lang w:eastAsia="lt-LT"/>
        </w:rPr>
        <w:t xml:space="preserve">“ </w:t>
      </w:r>
      <w:r w:rsidRPr="005E6678">
        <w:rPr>
          <w:rFonts w:ascii="Times New Roman" w:eastAsia="Times New Roman" w:hAnsi="Times New Roman"/>
          <w:noProof/>
          <w:sz w:val="24"/>
          <w:szCs w:val="24"/>
          <w:lang w:eastAsia="lt-LT"/>
        </w:rPr>
        <w:t>vykdoma ir planuojama</w:t>
      </w:r>
      <w:r w:rsidRPr="005E6678">
        <w:rPr>
          <w:rFonts w:ascii="Times New Roman" w:eastAsia="Times New Roman" w:hAnsi="Times New Roman"/>
          <w:sz w:val="24"/>
          <w:szCs w:val="24"/>
          <w:lang w:eastAsia="lt-LT"/>
        </w:rPr>
        <w:t xml:space="preserve"> ūkinė veikla reikšmingo tarpvalstybinio poveikio </w:t>
      </w:r>
      <w:r w:rsidRPr="005E6678">
        <w:rPr>
          <w:rFonts w:ascii="Times New Roman" w:eastAsia="Times New Roman" w:hAnsi="Times New Roman"/>
          <w:noProof/>
          <w:sz w:val="24"/>
          <w:szCs w:val="24"/>
          <w:lang w:eastAsia="lt-LT"/>
        </w:rPr>
        <w:t xml:space="preserve">nesukelia ir ateityje </w:t>
      </w:r>
      <w:r w:rsidRPr="005E6678">
        <w:rPr>
          <w:rFonts w:ascii="Times New Roman" w:eastAsia="Times New Roman" w:hAnsi="Times New Roman"/>
          <w:sz w:val="24"/>
          <w:szCs w:val="24"/>
          <w:lang w:eastAsia="lt-LT"/>
        </w:rPr>
        <w:t>nesukels.</w:t>
      </w:r>
    </w:p>
    <w:p w:rsidR="008B399B" w:rsidRPr="005E6678" w:rsidRDefault="008B399B" w:rsidP="008B399B">
      <w:pPr>
        <w:spacing w:before="100" w:beforeAutospacing="1" w:after="100" w:afterAutospacing="1" w:line="240" w:lineRule="auto"/>
        <w:ind w:firstLine="567"/>
        <w:jc w:val="both"/>
        <w:rPr>
          <w:rFonts w:ascii="Times New Roman" w:eastAsia="Times New Roman" w:hAnsi="Times New Roman"/>
          <w:b/>
          <w:sz w:val="24"/>
          <w:szCs w:val="24"/>
          <w:lang w:eastAsia="lt-LT"/>
        </w:rPr>
      </w:pPr>
      <w:bookmarkStart w:id="38" w:name="part_74cadfeb602d42eb9adf1939c4ebfd53"/>
      <w:bookmarkEnd w:id="38"/>
      <w:r w:rsidRPr="005E6678">
        <w:rPr>
          <w:rFonts w:ascii="Times New Roman" w:eastAsia="Times New Roman" w:hAnsi="Times New Roman"/>
          <w:b/>
          <w:sz w:val="24"/>
          <w:szCs w:val="24"/>
          <w:lang w:eastAsia="lt-LT"/>
        </w:rPr>
        <w:t>32. Planuojamos ūkinės veiklos charakteristikos ir (arba) priemonės, kurių numatoma imtis siekiant išvengti bet kokio reikšmingo neigiamo poveikio arba užkirsti jam kelią.</w:t>
      </w:r>
    </w:p>
    <w:p w:rsidR="008B399B" w:rsidRPr="00867520" w:rsidRDefault="008B399B" w:rsidP="008B399B">
      <w:pPr>
        <w:ind w:firstLine="567"/>
        <w:jc w:val="both"/>
        <w:rPr>
          <w:b/>
        </w:rPr>
      </w:pPr>
      <w:r w:rsidRPr="005E6678">
        <w:rPr>
          <w:rFonts w:ascii="Times New Roman" w:hAnsi="Times New Roman"/>
          <w:sz w:val="24"/>
          <w:szCs w:val="24"/>
        </w:rPr>
        <w:t xml:space="preserve">UAB „SUPER MONTES“ </w:t>
      </w:r>
      <w:r w:rsidRPr="005E6678">
        <w:rPr>
          <w:rFonts w:ascii="Times New Roman" w:eastAsia="Times New Roman" w:hAnsi="Times New Roman"/>
          <w:noProof/>
          <w:sz w:val="24"/>
          <w:szCs w:val="24"/>
          <w:lang w:eastAsia="lt-LT"/>
        </w:rPr>
        <w:t xml:space="preserve">vykdoma ir planuojama </w:t>
      </w:r>
      <w:r w:rsidRPr="005E6678">
        <w:rPr>
          <w:rFonts w:ascii="Times New Roman" w:hAnsi="Times New Roman"/>
          <w:noProof/>
          <w:sz w:val="24"/>
          <w:szCs w:val="24"/>
        </w:rPr>
        <w:t>ūkinė veikla kitų reikšmingų neigiamų poveikių nesukelia ir nesukels, todėl papildomos prevencinės ūkinės veiklos charakteristikos ir priemonės nenumatomos.</w:t>
      </w:r>
    </w:p>
    <w:p w:rsidR="007A6992" w:rsidRDefault="007A6992"/>
    <w:sectPr w:rsidR="007A6992" w:rsidSect="006270E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LT">
    <w:altName w:val="Courier New"/>
    <w:charset w:val="00"/>
    <w:family w:val="roman"/>
    <w:pitch w:val="variable"/>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291B"/>
    <w:multiLevelType w:val="hybridMultilevel"/>
    <w:tmpl w:val="3998D48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nsid w:val="03AB7621"/>
    <w:multiLevelType w:val="hybridMultilevel"/>
    <w:tmpl w:val="C7B64936"/>
    <w:lvl w:ilvl="0" w:tplc="3F7CD652">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A5925F1"/>
    <w:multiLevelType w:val="hybridMultilevel"/>
    <w:tmpl w:val="DDD4AAC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nsid w:val="12BF5A34"/>
    <w:multiLevelType w:val="hybridMultilevel"/>
    <w:tmpl w:val="F73C7AFE"/>
    <w:lvl w:ilvl="0" w:tplc="0427000D">
      <w:start w:val="1"/>
      <w:numFmt w:val="bullet"/>
      <w:lvlText w:val=""/>
      <w:lvlJc w:val="left"/>
      <w:pPr>
        <w:ind w:left="1656" w:hanging="360"/>
      </w:pPr>
      <w:rPr>
        <w:rFonts w:ascii="Wingdings" w:hAnsi="Wingdings"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4">
    <w:nsid w:val="1B5D64F5"/>
    <w:multiLevelType w:val="hybridMultilevel"/>
    <w:tmpl w:val="8160D1B8"/>
    <w:lvl w:ilvl="0" w:tplc="BCCC554A">
      <w:start w:val="5"/>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5">
    <w:nsid w:val="1BE30CE1"/>
    <w:multiLevelType w:val="hybridMultilevel"/>
    <w:tmpl w:val="6430F4F0"/>
    <w:lvl w:ilvl="0" w:tplc="AC6E9318">
      <w:start w:val="27"/>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6">
    <w:nsid w:val="20B87C46"/>
    <w:multiLevelType w:val="hybridMultilevel"/>
    <w:tmpl w:val="B1360FB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nsid w:val="23CE5644"/>
    <w:multiLevelType w:val="hybridMultilevel"/>
    <w:tmpl w:val="7BB8DF1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8">
    <w:nsid w:val="25B434DD"/>
    <w:multiLevelType w:val="hybridMultilevel"/>
    <w:tmpl w:val="7BF0075E"/>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nsid w:val="27A77E33"/>
    <w:multiLevelType w:val="hybridMultilevel"/>
    <w:tmpl w:val="9E50D24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nsid w:val="2D2B7B83"/>
    <w:multiLevelType w:val="hybridMultilevel"/>
    <w:tmpl w:val="95E4D946"/>
    <w:lvl w:ilvl="0" w:tplc="98A4481A">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1">
    <w:nsid w:val="2F2729E4"/>
    <w:multiLevelType w:val="hybridMultilevel"/>
    <w:tmpl w:val="A1AE38A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2">
    <w:nsid w:val="35BD42C4"/>
    <w:multiLevelType w:val="hybridMultilevel"/>
    <w:tmpl w:val="A20AFF7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E0C5FC1"/>
    <w:multiLevelType w:val="hybridMultilevel"/>
    <w:tmpl w:val="B9A47C1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nsid w:val="516C6133"/>
    <w:multiLevelType w:val="hybridMultilevel"/>
    <w:tmpl w:val="C43EEFB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19A4EA4"/>
    <w:multiLevelType w:val="hybridMultilevel"/>
    <w:tmpl w:val="D98EBD02"/>
    <w:lvl w:ilvl="0" w:tplc="73B8CD56">
      <w:start w:val="1"/>
      <w:numFmt w:val="bullet"/>
      <w:lvlText w:val=""/>
      <w:lvlJc w:val="left"/>
      <w:pPr>
        <w:ind w:left="1287" w:hanging="360"/>
      </w:pPr>
      <w:rPr>
        <w:rFonts w:ascii="Symbol" w:hAnsi="Symbol" w:hint="default"/>
        <w:color w:val="auto"/>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6">
    <w:nsid w:val="530B1E3B"/>
    <w:multiLevelType w:val="hybridMultilevel"/>
    <w:tmpl w:val="AE00CF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5F0A5461"/>
    <w:multiLevelType w:val="hybridMultilevel"/>
    <w:tmpl w:val="AC023BCA"/>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nsid w:val="662D2083"/>
    <w:multiLevelType w:val="multilevel"/>
    <w:tmpl w:val="256612E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ascii="Times New Roman" w:hAnsi="Times New Roman" w:cs="Times New Roman" w:hint="default"/>
        <w:b w:val="0"/>
        <w:i w:val="0"/>
        <w:color w:val="000000"/>
        <w:sz w:val="22"/>
      </w:rPr>
    </w:lvl>
    <w:lvl w:ilvl="2">
      <w:start w:val="1"/>
      <w:numFmt w:val="decimal"/>
      <w:isLgl/>
      <w:lvlText w:val="%1.%2.%3."/>
      <w:lvlJc w:val="left"/>
      <w:pPr>
        <w:ind w:left="1080" w:hanging="720"/>
      </w:pPr>
      <w:rPr>
        <w:rFonts w:ascii="Times New Roman" w:hAnsi="Times New Roman" w:cs="Times New Roman" w:hint="default"/>
        <w:b w:val="0"/>
        <w:i w:val="0"/>
        <w:color w:val="000000"/>
        <w:sz w:val="22"/>
      </w:rPr>
    </w:lvl>
    <w:lvl w:ilvl="3">
      <w:start w:val="1"/>
      <w:numFmt w:val="decimal"/>
      <w:isLgl/>
      <w:lvlText w:val="%1.%2.%3.%4."/>
      <w:lvlJc w:val="left"/>
      <w:pPr>
        <w:ind w:left="1080" w:hanging="720"/>
      </w:pPr>
      <w:rPr>
        <w:rFonts w:ascii="Calibri" w:hAnsi="Calibri" w:hint="default"/>
        <w:b w:val="0"/>
        <w:i w:val="0"/>
        <w:color w:val="000000"/>
        <w:sz w:val="22"/>
      </w:rPr>
    </w:lvl>
    <w:lvl w:ilvl="4">
      <w:start w:val="1"/>
      <w:numFmt w:val="decimal"/>
      <w:isLgl/>
      <w:lvlText w:val="%1.%2.%3.%4.%5."/>
      <w:lvlJc w:val="left"/>
      <w:pPr>
        <w:ind w:left="1440" w:hanging="1080"/>
      </w:pPr>
      <w:rPr>
        <w:rFonts w:ascii="Calibri" w:hAnsi="Calibri" w:hint="default"/>
        <w:b w:val="0"/>
        <w:i w:val="0"/>
        <w:color w:val="000000"/>
        <w:sz w:val="22"/>
      </w:rPr>
    </w:lvl>
    <w:lvl w:ilvl="5">
      <w:start w:val="1"/>
      <w:numFmt w:val="decimal"/>
      <w:isLgl/>
      <w:lvlText w:val="%1.%2.%3.%4.%5.%6."/>
      <w:lvlJc w:val="left"/>
      <w:pPr>
        <w:ind w:left="1440" w:hanging="1080"/>
      </w:pPr>
      <w:rPr>
        <w:rFonts w:ascii="Calibri" w:hAnsi="Calibri" w:hint="default"/>
        <w:b w:val="0"/>
        <w:i w:val="0"/>
        <w:color w:val="000000"/>
        <w:sz w:val="22"/>
      </w:rPr>
    </w:lvl>
    <w:lvl w:ilvl="6">
      <w:start w:val="1"/>
      <w:numFmt w:val="decimal"/>
      <w:isLgl/>
      <w:lvlText w:val="%1.%2.%3.%4.%5.%6.%7."/>
      <w:lvlJc w:val="left"/>
      <w:pPr>
        <w:ind w:left="1800" w:hanging="1440"/>
      </w:pPr>
      <w:rPr>
        <w:rFonts w:ascii="Calibri" w:hAnsi="Calibri" w:hint="default"/>
        <w:b w:val="0"/>
        <w:i w:val="0"/>
        <w:color w:val="000000"/>
        <w:sz w:val="22"/>
      </w:rPr>
    </w:lvl>
    <w:lvl w:ilvl="7">
      <w:start w:val="1"/>
      <w:numFmt w:val="decimal"/>
      <w:isLgl/>
      <w:lvlText w:val="%1.%2.%3.%4.%5.%6.%7.%8."/>
      <w:lvlJc w:val="left"/>
      <w:pPr>
        <w:ind w:left="1800" w:hanging="1440"/>
      </w:pPr>
      <w:rPr>
        <w:rFonts w:ascii="Calibri" w:hAnsi="Calibri" w:hint="default"/>
        <w:b w:val="0"/>
        <w:i w:val="0"/>
        <w:color w:val="000000"/>
        <w:sz w:val="22"/>
      </w:rPr>
    </w:lvl>
    <w:lvl w:ilvl="8">
      <w:start w:val="1"/>
      <w:numFmt w:val="decimal"/>
      <w:isLgl/>
      <w:lvlText w:val="%1.%2.%3.%4.%5.%6.%7.%8.%9."/>
      <w:lvlJc w:val="left"/>
      <w:pPr>
        <w:ind w:left="2160" w:hanging="1800"/>
      </w:pPr>
      <w:rPr>
        <w:rFonts w:ascii="Calibri" w:hAnsi="Calibri" w:hint="default"/>
        <w:b w:val="0"/>
        <w:i w:val="0"/>
        <w:color w:val="000000"/>
        <w:sz w:val="22"/>
      </w:rPr>
    </w:lvl>
  </w:abstractNum>
  <w:abstractNum w:abstractNumId="19">
    <w:nsid w:val="6C8613B2"/>
    <w:multiLevelType w:val="hybridMultilevel"/>
    <w:tmpl w:val="9D9E26E4"/>
    <w:lvl w:ilvl="0" w:tplc="04270001">
      <w:start w:val="1"/>
      <w:numFmt w:val="bullet"/>
      <w:lvlText w:val=""/>
      <w:lvlJc w:val="left"/>
      <w:pPr>
        <w:tabs>
          <w:tab w:val="num" w:pos="1260"/>
        </w:tabs>
        <w:ind w:left="1260" w:hanging="360"/>
      </w:pPr>
      <w:rPr>
        <w:rFonts w:ascii="Symbol" w:hAnsi="Symbol" w:hint="default"/>
      </w:rPr>
    </w:lvl>
    <w:lvl w:ilvl="1" w:tplc="04270003" w:tentative="1">
      <w:start w:val="1"/>
      <w:numFmt w:val="bullet"/>
      <w:lvlText w:val="o"/>
      <w:lvlJc w:val="left"/>
      <w:pPr>
        <w:tabs>
          <w:tab w:val="num" w:pos="1980"/>
        </w:tabs>
        <w:ind w:left="1980" w:hanging="360"/>
      </w:pPr>
      <w:rPr>
        <w:rFonts w:ascii="Courier New" w:hAnsi="Courier New" w:cs="Courier New"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20">
    <w:nsid w:val="74467D91"/>
    <w:multiLevelType w:val="hybridMultilevel"/>
    <w:tmpl w:val="045C95D0"/>
    <w:lvl w:ilvl="0" w:tplc="05480CA2">
      <w:start w:val="1"/>
      <w:numFmt w:val="bullet"/>
      <w:lvlText w:val="-"/>
      <w:lvlJc w:val="left"/>
      <w:pPr>
        <w:ind w:left="1080" w:hanging="360"/>
      </w:pPr>
      <w:rPr>
        <w:rFonts w:ascii="Times New Roman" w:eastAsia="Calibri" w:hAnsi="Times New Roman" w:cs="Times New Roman" w:hint="default"/>
        <w:i w:val="0"/>
        <w:color w:val="00000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nsid w:val="79613FB1"/>
    <w:multiLevelType w:val="multilevel"/>
    <w:tmpl w:val="15301820"/>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num w:numId="1">
    <w:abstractNumId w:val="14"/>
  </w:num>
  <w:num w:numId="2">
    <w:abstractNumId w:val="0"/>
  </w:num>
  <w:num w:numId="3">
    <w:abstractNumId w:val="13"/>
  </w:num>
  <w:num w:numId="4">
    <w:abstractNumId w:val="11"/>
  </w:num>
  <w:num w:numId="5">
    <w:abstractNumId w:val="4"/>
  </w:num>
  <w:num w:numId="6">
    <w:abstractNumId w:val="6"/>
  </w:num>
  <w:num w:numId="7">
    <w:abstractNumId w:val="12"/>
  </w:num>
  <w:num w:numId="8">
    <w:abstractNumId w:val="2"/>
  </w:num>
  <w:num w:numId="9">
    <w:abstractNumId w:val="19"/>
  </w:num>
  <w:num w:numId="10">
    <w:abstractNumId w:val="15"/>
  </w:num>
  <w:num w:numId="11">
    <w:abstractNumId w:val="5"/>
  </w:num>
  <w:num w:numId="12">
    <w:abstractNumId w:val="21"/>
  </w:num>
  <w:num w:numId="13">
    <w:abstractNumId w:val="1"/>
  </w:num>
  <w:num w:numId="14">
    <w:abstractNumId w:val="16"/>
  </w:num>
  <w:num w:numId="15">
    <w:abstractNumId w:val="18"/>
  </w:num>
  <w:num w:numId="16">
    <w:abstractNumId w:val="20"/>
  </w:num>
  <w:num w:numId="17">
    <w:abstractNumId w:val="8"/>
  </w:num>
  <w:num w:numId="18">
    <w:abstractNumId w:val="17"/>
  </w:num>
  <w:num w:numId="19">
    <w:abstractNumId w:val="3"/>
  </w:num>
  <w:num w:numId="20">
    <w:abstractNumId w:val="10"/>
  </w:num>
  <w:num w:numId="21">
    <w:abstractNumId w:val="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proofState w:spelling="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8B4"/>
    <w:rsid w:val="005B18B4"/>
    <w:rsid w:val="007A6992"/>
    <w:rsid w:val="008B399B"/>
    <w:rsid w:val="00C1507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B399B"/>
    <w:pPr>
      <w:spacing w:after="160" w:line="259" w:lineRule="auto"/>
    </w:pPr>
    <w:rPr>
      <w:rFonts w:ascii="Calibri" w:eastAsia="Calibri" w:hAnsi="Calibri"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unhideWhenUsed/>
    <w:rsid w:val="008B399B"/>
    <w:rPr>
      <w:color w:val="0563C1"/>
      <w:u w:val="single"/>
    </w:rPr>
  </w:style>
  <w:style w:type="table" w:styleId="Lentelstinklelis">
    <w:name w:val="Table Grid"/>
    <w:basedOn w:val="prastojilentel"/>
    <w:uiPriority w:val="39"/>
    <w:rsid w:val="008B399B"/>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uiPriority w:val="99"/>
    <w:semiHidden/>
    <w:unhideWhenUsed/>
    <w:rsid w:val="008B399B"/>
    <w:rPr>
      <w:sz w:val="16"/>
      <w:szCs w:val="16"/>
    </w:rPr>
  </w:style>
  <w:style w:type="paragraph" w:styleId="Komentarotekstas">
    <w:name w:val="annotation text"/>
    <w:basedOn w:val="prastasis"/>
    <w:link w:val="KomentarotekstasDiagrama"/>
    <w:uiPriority w:val="99"/>
    <w:semiHidden/>
    <w:unhideWhenUsed/>
    <w:rsid w:val="008B399B"/>
    <w:pPr>
      <w:spacing w:after="0" w:line="240" w:lineRule="auto"/>
    </w:pPr>
    <w:rPr>
      <w:rFonts w:ascii="Times New Roman" w:eastAsia="Times New Roman" w:hAnsi="Times New Roman" w:cs="Arial Unicode MS"/>
      <w:sz w:val="20"/>
      <w:szCs w:val="20"/>
      <w:lang w:val="en-US" w:bidi="lo-LA"/>
    </w:rPr>
  </w:style>
  <w:style w:type="character" w:customStyle="1" w:styleId="KomentarotekstasDiagrama">
    <w:name w:val="Komentaro tekstas Diagrama"/>
    <w:basedOn w:val="Numatytasispastraiposriftas"/>
    <w:link w:val="Komentarotekstas"/>
    <w:uiPriority w:val="99"/>
    <w:semiHidden/>
    <w:rsid w:val="008B399B"/>
    <w:rPr>
      <w:rFonts w:ascii="Times New Roman" w:eastAsia="Times New Roman" w:hAnsi="Times New Roman" w:cs="Arial Unicode MS"/>
      <w:sz w:val="20"/>
      <w:szCs w:val="20"/>
      <w:lang w:val="en-US" w:bidi="lo-LA"/>
    </w:rPr>
  </w:style>
  <w:style w:type="paragraph" w:styleId="Debesliotekstas">
    <w:name w:val="Balloon Text"/>
    <w:basedOn w:val="prastasis"/>
    <w:link w:val="DebesliotekstasDiagrama"/>
    <w:uiPriority w:val="99"/>
    <w:semiHidden/>
    <w:unhideWhenUsed/>
    <w:rsid w:val="008B399B"/>
    <w:pPr>
      <w:spacing w:after="0" w:line="240" w:lineRule="auto"/>
    </w:pPr>
    <w:rPr>
      <w:rFonts w:ascii="Segoe UI" w:hAnsi="Segoe UI" w:cs="Arial Unicode MS"/>
      <w:sz w:val="18"/>
      <w:szCs w:val="18"/>
      <w:lang w:val="x-none" w:bidi="lo-LA"/>
    </w:rPr>
  </w:style>
  <w:style w:type="character" w:customStyle="1" w:styleId="DebesliotekstasDiagrama">
    <w:name w:val="Debesėlio tekstas Diagrama"/>
    <w:basedOn w:val="Numatytasispastraiposriftas"/>
    <w:link w:val="Debesliotekstas"/>
    <w:uiPriority w:val="99"/>
    <w:semiHidden/>
    <w:rsid w:val="008B399B"/>
    <w:rPr>
      <w:rFonts w:ascii="Segoe UI" w:eastAsia="Calibri" w:hAnsi="Segoe UI" w:cs="Arial Unicode MS"/>
      <w:sz w:val="18"/>
      <w:szCs w:val="18"/>
      <w:lang w:val="x-none" w:bidi="lo-LA"/>
    </w:rPr>
  </w:style>
  <w:style w:type="character" w:styleId="Perirtashipersaitas">
    <w:name w:val="FollowedHyperlink"/>
    <w:uiPriority w:val="99"/>
    <w:semiHidden/>
    <w:unhideWhenUsed/>
    <w:rsid w:val="008B399B"/>
    <w:rPr>
      <w:color w:val="800080"/>
      <w:u w:val="single"/>
    </w:rPr>
  </w:style>
  <w:style w:type="character" w:styleId="Emfaz">
    <w:name w:val="Emphasis"/>
    <w:qFormat/>
    <w:rsid w:val="008B399B"/>
    <w:rPr>
      <w:i/>
      <w:iCs/>
    </w:rPr>
  </w:style>
  <w:style w:type="paragraph" w:customStyle="1" w:styleId="BodyBold">
    <w:name w:val="Body Bold"/>
    <w:basedOn w:val="Pagrindinistekstas"/>
    <w:rsid w:val="008B399B"/>
    <w:pPr>
      <w:widowControl w:val="0"/>
      <w:spacing w:after="270" w:line="270" w:lineRule="atLeast"/>
    </w:pPr>
    <w:rPr>
      <w:rFonts w:ascii="Times New Roman" w:eastAsia="Times New Roman" w:hAnsi="Times New Roman"/>
      <w:b/>
      <w:sz w:val="23"/>
      <w:szCs w:val="20"/>
      <w:lang w:val="en-US" w:eastAsia="ar-SA"/>
    </w:rPr>
  </w:style>
  <w:style w:type="paragraph" w:styleId="Pagrindinistekstas">
    <w:name w:val="Body Text"/>
    <w:basedOn w:val="prastasis"/>
    <w:link w:val="PagrindinistekstasDiagrama"/>
    <w:uiPriority w:val="99"/>
    <w:unhideWhenUsed/>
    <w:rsid w:val="008B399B"/>
    <w:pPr>
      <w:spacing w:after="120"/>
    </w:pPr>
    <w:rPr>
      <w:lang w:val="x-none"/>
    </w:rPr>
  </w:style>
  <w:style w:type="character" w:customStyle="1" w:styleId="PagrindinistekstasDiagrama">
    <w:name w:val="Pagrindinis tekstas Diagrama"/>
    <w:basedOn w:val="Numatytasispastraiposriftas"/>
    <w:link w:val="Pagrindinistekstas"/>
    <w:uiPriority w:val="99"/>
    <w:rsid w:val="008B399B"/>
    <w:rPr>
      <w:rFonts w:ascii="Calibri" w:eastAsia="Calibri" w:hAnsi="Calibri" w:cs="Times New Roman"/>
      <w:lang w:val="x-none"/>
    </w:rPr>
  </w:style>
  <w:style w:type="character" w:styleId="Grietas">
    <w:name w:val="Strong"/>
    <w:uiPriority w:val="22"/>
    <w:qFormat/>
    <w:rsid w:val="008B399B"/>
    <w:rPr>
      <w:b/>
      <w:bCs/>
    </w:rPr>
  </w:style>
  <w:style w:type="paragraph" w:styleId="Komentarotema">
    <w:name w:val="annotation subject"/>
    <w:basedOn w:val="Komentarotekstas"/>
    <w:next w:val="Komentarotekstas"/>
    <w:link w:val="KomentarotemaDiagrama"/>
    <w:uiPriority w:val="99"/>
    <w:semiHidden/>
    <w:unhideWhenUsed/>
    <w:rsid w:val="008B399B"/>
    <w:pPr>
      <w:spacing w:after="160" w:line="259" w:lineRule="auto"/>
    </w:pPr>
    <w:rPr>
      <w:b/>
      <w:bCs/>
    </w:rPr>
  </w:style>
  <w:style w:type="character" w:customStyle="1" w:styleId="KomentarotemaDiagrama">
    <w:name w:val="Komentaro tema Diagrama"/>
    <w:basedOn w:val="KomentarotekstasDiagrama"/>
    <w:link w:val="Komentarotema"/>
    <w:uiPriority w:val="99"/>
    <w:semiHidden/>
    <w:rsid w:val="008B399B"/>
    <w:rPr>
      <w:rFonts w:ascii="Times New Roman" w:eastAsia="Times New Roman" w:hAnsi="Times New Roman" w:cs="Arial Unicode MS"/>
      <w:b/>
      <w:bCs/>
      <w:sz w:val="20"/>
      <w:szCs w:val="20"/>
      <w:lang w:val="en-US" w:bidi="lo-LA"/>
    </w:rPr>
  </w:style>
  <w:style w:type="paragraph" w:customStyle="1" w:styleId="BodyText2">
    <w:name w:val="Body Text2"/>
    <w:rsid w:val="008B399B"/>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Antrats">
    <w:name w:val="header"/>
    <w:basedOn w:val="prastasis"/>
    <w:link w:val="AntratsDiagrama"/>
    <w:uiPriority w:val="99"/>
    <w:semiHidden/>
    <w:unhideWhenUsed/>
    <w:rsid w:val="008B399B"/>
    <w:pPr>
      <w:tabs>
        <w:tab w:val="center" w:pos="4513"/>
        <w:tab w:val="right" w:pos="9026"/>
      </w:tabs>
    </w:pPr>
  </w:style>
  <w:style w:type="character" w:customStyle="1" w:styleId="AntratsDiagrama">
    <w:name w:val="Antraštės Diagrama"/>
    <w:basedOn w:val="Numatytasispastraiposriftas"/>
    <w:link w:val="Antrats"/>
    <w:uiPriority w:val="99"/>
    <w:semiHidden/>
    <w:rsid w:val="008B399B"/>
    <w:rPr>
      <w:rFonts w:ascii="Calibri" w:eastAsia="Calibri" w:hAnsi="Calibri" w:cs="Times New Roman"/>
    </w:rPr>
  </w:style>
  <w:style w:type="paragraph" w:styleId="Porat">
    <w:name w:val="footer"/>
    <w:basedOn w:val="prastasis"/>
    <w:link w:val="PoratDiagrama"/>
    <w:uiPriority w:val="99"/>
    <w:unhideWhenUsed/>
    <w:rsid w:val="008B399B"/>
    <w:pPr>
      <w:tabs>
        <w:tab w:val="center" w:pos="4513"/>
        <w:tab w:val="right" w:pos="9026"/>
      </w:tabs>
    </w:pPr>
  </w:style>
  <w:style w:type="character" w:customStyle="1" w:styleId="PoratDiagrama">
    <w:name w:val="Poraštė Diagrama"/>
    <w:basedOn w:val="Numatytasispastraiposriftas"/>
    <w:link w:val="Porat"/>
    <w:uiPriority w:val="99"/>
    <w:rsid w:val="008B399B"/>
    <w:rPr>
      <w:rFonts w:ascii="Calibri" w:eastAsia="Calibri" w:hAnsi="Calibri" w:cs="Times New Roman"/>
    </w:rPr>
  </w:style>
  <w:style w:type="paragraph" w:customStyle="1" w:styleId="msonormal0">
    <w:name w:val="msonormal"/>
    <w:basedOn w:val="prastasis"/>
    <w:rsid w:val="008B399B"/>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ont5">
    <w:name w:val="font5"/>
    <w:basedOn w:val="prastasis"/>
    <w:rsid w:val="008B399B"/>
    <w:pPr>
      <w:spacing w:before="100" w:beforeAutospacing="1" w:after="100" w:afterAutospacing="1" w:line="240" w:lineRule="auto"/>
    </w:pPr>
    <w:rPr>
      <w:rFonts w:ascii="Times New Roman" w:eastAsia="Times New Roman" w:hAnsi="Times New Roman"/>
      <w:b/>
      <w:bCs/>
      <w:color w:val="000000"/>
      <w:sz w:val="20"/>
      <w:szCs w:val="20"/>
      <w:lang w:eastAsia="lt-LT"/>
    </w:rPr>
  </w:style>
  <w:style w:type="paragraph" w:customStyle="1" w:styleId="font6">
    <w:name w:val="font6"/>
    <w:basedOn w:val="prastasis"/>
    <w:rsid w:val="008B399B"/>
    <w:pPr>
      <w:spacing w:before="100" w:beforeAutospacing="1" w:after="100" w:afterAutospacing="1" w:line="240" w:lineRule="auto"/>
    </w:pPr>
    <w:rPr>
      <w:rFonts w:ascii="Tahoma" w:eastAsia="Times New Roman" w:hAnsi="Tahoma" w:cs="Tahoma"/>
      <w:color w:val="000000"/>
      <w:sz w:val="18"/>
      <w:szCs w:val="18"/>
      <w:lang w:eastAsia="lt-LT"/>
    </w:rPr>
  </w:style>
  <w:style w:type="paragraph" w:customStyle="1" w:styleId="font7">
    <w:name w:val="font7"/>
    <w:basedOn w:val="prastasis"/>
    <w:rsid w:val="008B399B"/>
    <w:pPr>
      <w:spacing w:before="100" w:beforeAutospacing="1" w:after="100" w:afterAutospacing="1" w:line="240" w:lineRule="auto"/>
    </w:pPr>
    <w:rPr>
      <w:rFonts w:ascii="Tahoma" w:eastAsia="Times New Roman" w:hAnsi="Tahoma" w:cs="Tahoma"/>
      <w:b/>
      <w:bCs/>
      <w:color w:val="000000"/>
      <w:sz w:val="18"/>
      <w:szCs w:val="18"/>
      <w:lang w:eastAsia="lt-LT"/>
    </w:rPr>
  </w:style>
  <w:style w:type="paragraph" w:customStyle="1" w:styleId="xl65">
    <w:name w:val="xl65"/>
    <w:basedOn w:val="prastasis"/>
    <w:rsid w:val="008B3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66">
    <w:name w:val="xl66"/>
    <w:basedOn w:val="prastasis"/>
    <w:rsid w:val="008B3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67">
    <w:name w:val="xl67"/>
    <w:basedOn w:val="prastasis"/>
    <w:rsid w:val="008B3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68">
    <w:name w:val="xl68"/>
    <w:basedOn w:val="prastasis"/>
    <w:rsid w:val="008B399B"/>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69">
    <w:name w:val="xl69"/>
    <w:basedOn w:val="prastasis"/>
    <w:rsid w:val="008B399B"/>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70">
    <w:name w:val="xl70"/>
    <w:basedOn w:val="prastasis"/>
    <w:rsid w:val="008B399B"/>
    <w:pPr>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71">
    <w:name w:val="xl71"/>
    <w:basedOn w:val="prastasis"/>
    <w:rsid w:val="008B3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72">
    <w:name w:val="xl72"/>
    <w:basedOn w:val="prastasis"/>
    <w:rsid w:val="008B3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lt-LT"/>
    </w:rPr>
  </w:style>
  <w:style w:type="paragraph" w:customStyle="1" w:styleId="xl73">
    <w:name w:val="xl73"/>
    <w:basedOn w:val="prastasis"/>
    <w:rsid w:val="008B399B"/>
    <w:pPr>
      <w:spacing w:before="100" w:beforeAutospacing="1" w:after="100" w:afterAutospacing="1" w:line="240" w:lineRule="auto"/>
      <w:jc w:val="center"/>
      <w:textAlignment w:val="center"/>
    </w:pPr>
    <w:rPr>
      <w:rFonts w:ascii="Times New Roman" w:eastAsia="Times New Roman" w:hAnsi="Times New Roman"/>
      <w:b/>
      <w:bCs/>
      <w:sz w:val="20"/>
      <w:szCs w:val="20"/>
      <w:lang w:eastAsia="lt-LT"/>
    </w:rPr>
  </w:style>
  <w:style w:type="paragraph" w:customStyle="1" w:styleId="xl74">
    <w:name w:val="xl74"/>
    <w:basedOn w:val="prastasis"/>
    <w:rsid w:val="008B3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75">
    <w:name w:val="xl75"/>
    <w:basedOn w:val="prastasis"/>
    <w:rsid w:val="008B3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76">
    <w:name w:val="xl76"/>
    <w:basedOn w:val="prastasis"/>
    <w:rsid w:val="008B3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lt-LT"/>
    </w:rPr>
  </w:style>
  <w:style w:type="paragraph" w:customStyle="1" w:styleId="xl77">
    <w:name w:val="xl77"/>
    <w:basedOn w:val="prastasis"/>
    <w:rsid w:val="008B399B"/>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78">
    <w:name w:val="xl78"/>
    <w:basedOn w:val="prastasis"/>
    <w:rsid w:val="008B39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79">
    <w:name w:val="xl79"/>
    <w:basedOn w:val="prastasis"/>
    <w:rsid w:val="008B39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80">
    <w:name w:val="xl80"/>
    <w:basedOn w:val="prastasis"/>
    <w:rsid w:val="008B39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81">
    <w:name w:val="xl81"/>
    <w:basedOn w:val="prastasis"/>
    <w:rsid w:val="008B39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0"/>
      <w:szCs w:val="20"/>
      <w:lang w:eastAsia="lt-LT"/>
    </w:rPr>
  </w:style>
  <w:style w:type="paragraph" w:customStyle="1" w:styleId="xl82">
    <w:name w:val="xl82"/>
    <w:basedOn w:val="prastasis"/>
    <w:rsid w:val="008B39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0"/>
      <w:szCs w:val="20"/>
      <w:lang w:eastAsia="lt-LT"/>
    </w:rPr>
  </w:style>
  <w:style w:type="paragraph" w:customStyle="1" w:styleId="xl83">
    <w:name w:val="xl83"/>
    <w:basedOn w:val="prastasis"/>
    <w:rsid w:val="008B399B"/>
    <w:pPr>
      <w:pBdr>
        <w:top w:val="single" w:sz="4" w:space="0" w:color="auto"/>
        <w:left w:val="single" w:sz="4" w:space="0" w:color="auto"/>
        <w:bottom w:val="single" w:sz="4" w:space="0" w:color="auto"/>
        <w:right w:val="single" w:sz="4" w:space="0" w:color="auto"/>
      </w:pBdr>
      <w:shd w:val="clear" w:color="FF99CC"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84">
    <w:name w:val="xl84"/>
    <w:basedOn w:val="prastasis"/>
    <w:rsid w:val="008B399B"/>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85">
    <w:name w:val="xl85"/>
    <w:basedOn w:val="prastasis"/>
    <w:rsid w:val="008B3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0"/>
      <w:szCs w:val="20"/>
      <w:lang w:eastAsia="lt-LT"/>
    </w:rPr>
  </w:style>
  <w:style w:type="paragraph" w:customStyle="1" w:styleId="xl86">
    <w:name w:val="xl86"/>
    <w:basedOn w:val="prastasis"/>
    <w:rsid w:val="008B399B"/>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87">
    <w:name w:val="xl87"/>
    <w:basedOn w:val="prastasis"/>
    <w:rsid w:val="008B3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lt-LT"/>
    </w:rPr>
  </w:style>
  <w:style w:type="paragraph" w:customStyle="1" w:styleId="xl88">
    <w:name w:val="xl88"/>
    <w:basedOn w:val="prastasis"/>
    <w:rsid w:val="008B399B"/>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89">
    <w:name w:val="xl89"/>
    <w:basedOn w:val="prastasis"/>
    <w:rsid w:val="008B399B"/>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eastAsia="Times New Roman" w:hAnsi="Times New Roman"/>
      <w:sz w:val="18"/>
      <w:szCs w:val="18"/>
      <w:lang w:eastAsia="lt-LT"/>
    </w:rPr>
  </w:style>
  <w:style w:type="paragraph" w:customStyle="1" w:styleId="xl90">
    <w:name w:val="xl90"/>
    <w:basedOn w:val="prastasis"/>
    <w:rsid w:val="008B3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91">
    <w:name w:val="xl91"/>
    <w:basedOn w:val="prastasis"/>
    <w:rsid w:val="008B3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lt-LT"/>
    </w:rPr>
  </w:style>
  <w:style w:type="paragraph" w:customStyle="1" w:styleId="xl92">
    <w:name w:val="xl92"/>
    <w:basedOn w:val="prastasis"/>
    <w:rsid w:val="008B3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styleId="Sraopastraipa">
    <w:name w:val="List Paragraph"/>
    <w:basedOn w:val="prastasis"/>
    <w:uiPriority w:val="34"/>
    <w:qFormat/>
    <w:rsid w:val="008B399B"/>
    <w:pPr>
      <w:ind w:left="129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B399B"/>
    <w:pPr>
      <w:spacing w:after="160" w:line="259" w:lineRule="auto"/>
    </w:pPr>
    <w:rPr>
      <w:rFonts w:ascii="Calibri" w:eastAsia="Calibri" w:hAnsi="Calibri"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unhideWhenUsed/>
    <w:rsid w:val="008B399B"/>
    <w:rPr>
      <w:color w:val="0563C1"/>
      <w:u w:val="single"/>
    </w:rPr>
  </w:style>
  <w:style w:type="table" w:styleId="Lentelstinklelis">
    <w:name w:val="Table Grid"/>
    <w:basedOn w:val="prastojilentel"/>
    <w:uiPriority w:val="39"/>
    <w:rsid w:val="008B399B"/>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uiPriority w:val="99"/>
    <w:semiHidden/>
    <w:unhideWhenUsed/>
    <w:rsid w:val="008B399B"/>
    <w:rPr>
      <w:sz w:val="16"/>
      <w:szCs w:val="16"/>
    </w:rPr>
  </w:style>
  <w:style w:type="paragraph" w:styleId="Komentarotekstas">
    <w:name w:val="annotation text"/>
    <w:basedOn w:val="prastasis"/>
    <w:link w:val="KomentarotekstasDiagrama"/>
    <w:uiPriority w:val="99"/>
    <w:semiHidden/>
    <w:unhideWhenUsed/>
    <w:rsid w:val="008B399B"/>
    <w:pPr>
      <w:spacing w:after="0" w:line="240" w:lineRule="auto"/>
    </w:pPr>
    <w:rPr>
      <w:rFonts w:ascii="Times New Roman" w:eastAsia="Times New Roman" w:hAnsi="Times New Roman" w:cs="Arial Unicode MS"/>
      <w:sz w:val="20"/>
      <w:szCs w:val="20"/>
      <w:lang w:val="en-US" w:bidi="lo-LA"/>
    </w:rPr>
  </w:style>
  <w:style w:type="character" w:customStyle="1" w:styleId="KomentarotekstasDiagrama">
    <w:name w:val="Komentaro tekstas Diagrama"/>
    <w:basedOn w:val="Numatytasispastraiposriftas"/>
    <w:link w:val="Komentarotekstas"/>
    <w:uiPriority w:val="99"/>
    <w:semiHidden/>
    <w:rsid w:val="008B399B"/>
    <w:rPr>
      <w:rFonts w:ascii="Times New Roman" w:eastAsia="Times New Roman" w:hAnsi="Times New Roman" w:cs="Arial Unicode MS"/>
      <w:sz w:val="20"/>
      <w:szCs w:val="20"/>
      <w:lang w:val="en-US" w:bidi="lo-LA"/>
    </w:rPr>
  </w:style>
  <w:style w:type="paragraph" w:styleId="Debesliotekstas">
    <w:name w:val="Balloon Text"/>
    <w:basedOn w:val="prastasis"/>
    <w:link w:val="DebesliotekstasDiagrama"/>
    <w:uiPriority w:val="99"/>
    <w:semiHidden/>
    <w:unhideWhenUsed/>
    <w:rsid w:val="008B399B"/>
    <w:pPr>
      <w:spacing w:after="0" w:line="240" w:lineRule="auto"/>
    </w:pPr>
    <w:rPr>
      <w:rFonts w:ascii="Segoe UI" w:hAnsi="Segoe UI" w:cs="Arial Unicode MS"/>
      <w:sz w:val="18"/>
      <w:szCs w:val="18"/>
      <w:lang w:val="x-none" w:bidi="lo-LA"/>
    </w:rPr>
  </w:style>
  <w:style w:type="character" w:customStyle="1" w:styleId="DebesliotekstasDiagrama">
    <w:name w:val="Debesėlio tekstas Diagrama"/>
    <w:basedOn w:val="Numatytasispastraiposriftas"/>
    <w:link w:val="Debesliotekstas"/>
    <w:uiPriority w:val="99"/>
    <w:semiHidden/>
    <w:rsid w:val="008B399B"/>
    <w:rPr>
      <w:rFonts w:ascii="Segoe UI" w:eastAsia="Calibri" w:hAnsi="Segoe UI" w:cs="Arial Unicode MS"/>
      <w:sz w:val="18"/>
      <w:szCs w:val="18"/>
      <w:lang w:val="x-none" w:bidi="lo-LA"/>
    </w:rPr>
  </w:style>
  <w:style w:type="character" w:styleId="Perirtashipersaitas">
    <w:name w:val="FollowedHyperlink"/>
    <w:uiPriority w:val="99"/>
    <w:semiHidden/>
    <w:unhideWhenUsed/>
    <w:rsid w:val="008B399B"/>
    <w:rPr>
      <w:color w:val="800080"/>
      <w:u w:val="single"/>
    </w:rPr>
  </w:style>
  <w:style w:type="character" w:styleId="Emfaz">
    <w:name w:val="Emphasis"/>
    <w:qFormat/>
    <w:rsid w:val="008B399B"/>
    <w:rPr>
      <w:i/>
      <w:iCs/>
    </w:rPr>
  </w:style>
  <w:style w:type="paragraph" w:customStyle="1" w:styleId="BodyBold">
    <w:name w:val="Body Bold"/>
    <w:basedOn w:val="Pagrindinistekstas"/>
    <w:rsid w:val="008B399B"/>
    <w:pPr>
      <w:widowControl w:val="0"/>
      <w:spacing w:after="270" w:line="270" w:lineRule="atLeast"/>
    </w:pPr>
    <w:rPr>
      <w:rFonts w:ascii="Times New Roman" w:eastAsia="Times New Roman" w:hAnsi="Times New Roman"/>
      <w:b/>
      <w:sz w:val="23"/>
      <w:szCs w:val="20"/>
      <w:lang w:val="en-US" w:eastAsia="ar-SA"/>
    </w:rPr>
  </w:style>
  <w:style w:type="paragraph" w:styleId="Pagrindinistekstas">
    <w:name w:val="Body Text"/>
    <w:basedOn w:val="prastasis"/>
    <w:link w:val="PagrindinistekstasDiagrama"/>
    <w:uiPriority w:val="99"/>
    <w:unhideWhenUsed/>
    <w:rsid w:val="008B399B"/>
    <w:pPr>
      <w:spacing w:after="120"/>
    </w:pPr>
    <w:rPr>
      <w:lang w:val="x-none"/>
    </w:rPr>
  </w:style>
  <w:style w:type="character" w:customStyle="1" w:styleId="PagrindinistekstasDiagrama">
    <w:name w:val="Pagrindinis tekstas Diagrama"/>
    <w:basedOn w:val="Numatytasispastraiposriftas"/>
    <w:link w:val="Pagrindinistekstas"/>
    <w:uiPriority w:val="99"/>
    <w:rsid w:val="008B399B"/>
    <w:rPr>
      <w:rFonts w:ascii="Calibri" w:eastAsia="Calibri" w:hAnsi="Calibri" w:cs="Times New Roman"/>
      <w:lang w:val="x-none"/>
    </w:rPr>
  </w:style>
  <w:style w:type="character" w:styleId="Grietas">
    <w:name w:val="Strong"/>
    <w:uiPriority w:val="22"/>
    <w:qFormat/>
    <w:rsid w:val="008B399B"/>
    <w:rPr>
      <w:b/>
      <w:bCs/>
    </w:rPr>
  </w:style>
  <w:style w:type="paragraph" w:styleId="Komentarotema">
    <w:name w:val="annotation subject"/>
    <w:basedOn w:val="Komentarotekstas"/>
    <w:next w:val="Komentarotekstas"/>
    <w:link w:val="KomentarotemaDiagrama"/>
    <w:uiPriority w:val="99"/>
    <w:semiHidden/>
    <w:unhideWhenUsed/>
    <w:rsid w:val="008B399B"/>
    <w:pPr>
      <w:spacing w:after="160" w:line="259" w:lineRule="auto"/>
    </w:pPr>
    <w:rPr>
      <w:b/>
      <w:bCs/>
    </w:rPr>
  </w:style>
  <w:style w:type="character" w:customStyle="1" w:styleId="KomentarotemaDiagrama">
    <w:name w:val="Komentaro tema Diagrama"/>
    <w:basedOn w:val="KomentarotekstasDiagrama"/>
    <w:link w:val="Komentarotema"/>
    <w:uiPriority w:val="99"/>
    <w:semiHidden/>
    <w:rsid w:val="008B399B"/>
    <w:rPr>
      <w:rFonts w:ascii="Times New Roman" w:eastAsia="Times New Roman" w:hAnsi="Times New Roman" w:cs="Arial Unicode MS"/>
      <w:b/>
      <w:bCs/>
      <w:sz w:val="20"/>
      <w:szCs w:val="20"/>
      <w:lang w:val="en-US" w:bidi="lo-LA"/>
    </w:rPr>
  </w:style>
  <w:style w:type="paragraph" w:customStyle="1" w:styleId="BodyText2">
    <w:name w:val="Body Text2"/>
    <w:rsid w:val="008B399B"/>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Antrats">
    <w:name w:val="header"/>
    <w:basedOn w:val="prastasis"/>
    <w:link w:val="AntratsDiagrama"/>
    <w:uiPriority w:val="99"/>
    <w:semiHidden/>
    <w:unhideWhenUsed/>
    <w:rsid w:val="008B399B"/>
    <w:pPr>
      <w:tabs>
        <w:tab w:val="center" w:pos="4513"/>
        <w:tab w:val="right" w:pos="9026"/>
      </w:tabs>
    </w:pPr>
  </w:style>
  <w:style w:type="character" w:customStyle="1" w:styleId="AntratsDiagrama">
    <w:name w:val="Antraštės Diagrama"/>
    <w:basedOn w:val="Numatytasispastraiposriftas"/>
    <w:link w:val="Antrats"/>
    <w:uiPriority w:val="99"/>
    <w:semiHidden/>
    <w:rsid w:val="008B399B"/>
    <w:rPr>
      <w:rFonts w:ascii="Calibri" w:eastAsia="Calibri" w:hAnsi="Calibri" w:cs="Times New Roman"/>
    </w:rPr>
  </w:style>
  <w:style w:type="paragraph" w:styleId="Porat">
    <w:name w:val="footer"/>
    <w:basedOn w:val="prastasis"/>
    <w:link w:val="PoratDiagrama"/>
    <w:uiPriority w:val="99"/>
    <w:unhideWhenUsed/>
    <w:rsid w:val="008B399B"/>
    <w:pPr>
      <w:tabs>
        <w:tab w:val="center" w:pos="4513"/>
        <w:tab w:val="right" w:pos="9026"/>
      </w:tabs>
    </w:pPr>
  </w:style>
  <w:style w:type="character" w:customStyle="1" w:styleId="PoratDiagrama">
    <w:name w:val="Poraštė Diagrama"/>
    <w:basedOn w:val="Numatytasispastraiposriftas"/>
    <w:link w:val="Porat"/>
    <w:uiPriority w:val="99"/>
    <w:rsid w:val="008B399B"/>
    <w:rPr>
      <w:rFonts w:ascii="Calibri" w:eastAsia="Calibri" w:hAnsi="Calibri" w:cs="Times New Roman"/>
    </w:rPr>
  </w:style>
  <w:style w:type="paragraph" w:customStyle="1" w:styleId="msonormal0">
    <w:name w:val="msonormal"/>
    <w:basedOn w:val="prastasis"/>
    <w:rsid w:val="008B399B"/>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font5">
    <w:name w:val="font5"/>
    <w:basedOn w:val="prastasis"/>
    <w:rsid w:val="008B399B"/>
    <w:pPr>
      <w:spacing w:before="100" w:beforeAutospacing="1" w:after="100" w:afterAutospacing="1" w:line="240" w:lineRule="auto"/>
    </w:pPr>
    <w:rPr>
      <w:rFonts w:ascii="Times New Roman" w:eastAsia="Times New Roman" w:hAnsi="Times New Roman"/>
      <w:b/>
      <w:bCs/>
      <w:color w:val="000000"/>
      <w:sz w:val="20"/>
      <w:szCs w:val="20"/>
      <w:lang w:eastAsia="lt-LT"/>
    </w:rPr>
  </w:style>
  <w:style w:type="paragraph" w:customStyle="1" w:styleId="font6">
    <w:name w:val="font6"/>
    <w:basedOn w:val="prastasis"/>
    <w:rsid w:val="008B399B"/>
    <w:pPr>
      <w:spacing w:before="100" w:beforeAutospacing="1" w:after="100" w:afterAutospacing="1" w:line="240" w:lineRule="auto"/>
    </w:pPr>
    <w:rPr>
      <w:rFonts w:ascii="Tahoma" w:eastAsia="Times New Roman" w:hAnsi="Tahoma" w:cs="Tahoma"/>
      <w:color w:val="000000"/>
      <w:sz w:val="18"/>
      <w:szCs w:val="18"/>
      <w:lang w:eastAsia="lt-LT"/>
    </w:rPr>
  </w:style>
  <w:style w:type="paragraph" w:customStyle="1" w:styleId="font7">
    <w:name w:val="font7"/>
    <w:basedOn w:val="prastasis"/>
    <w:rsid w:val="008B399B"/>
    <w:pPr>
      <w:spacing w:before="100" w:beforeAutospacing="1" w:after="100" w:afterAutospacing="1" w:line="240" w:lineRule="auto"/>
    </w:pPr>
    <w:rPr>
      <w:rFonts w:ascii="Tahoma" w:eastAsia="Times New Roman" w:hAnsi="Tahoma" w:cs="Tahoma"/>
      <w:b/>
      <w:bCs/>
      <w:color w:val="000000"/>
      <w:sz w:val="18"/>
      <w:szCs w:val="18"/>
      <w:lang w:eastAsia="lt-LT"/>
    </w:rPr>
  </w:style>
  <w:style w:type="paragraph" w:customStyle="1" w:styleId="xl65">
    <w:name w:val="xl65"/>
    <w:basedOn w:val="prastasis"/>
    <w:rsid w:val="008B3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66">
    <w:name w:val="xl66"/>
    <w:basedOn w:val="prastasis"/>
    <w:rsid w:val="008B3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67">
    <w:name w:val="xl67"/>
    <w:basedOn w:val="prastasis"/>
    <w:rsid w:val="008B3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68">
    <w:name w:val="xl68"/>
    <w:basedOn w:val="prastasis"/>
    <w:rsid w:val="008B399B"/>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69">
    <w:name w:val="xl69"/>
    <w:basedOn w:val="prastasis"/>
    <w:rsid w:val="008B399B"/>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70">
    <w:name w:val="xl70"/>
    <w:basedOn w:val="prastasis"/>
    <w:rsid w:val="008B399B"/>
    <w:pPr>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71">
    <w:name w:val="xl71"/>
    <w:basedOn w:val="prastasis"/>
    <w:rsid w:val="008B3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72">
    <w:name w:val="xl72"/>
    <w:basedOn w:val="prastasis"/>
    <w:rsid w:val="008B3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lt-LT"/>
    </w:rPr>
  </w:style>
  <w:style w:type="paragraph" w:customStyle="1" w:styleId="xl73">
    <w:name w:val="xl73"/>
    <w:basedOn w:val="prastasis"/>
    <w:rsid w:val="008B399B"/>
    <w:pPr>
      <w:spacing w:before="100" w:beforeAutospacing="1" w:after="100" w:afterAutospacing="1" w:line="240" w:lineRule="auto"/>
      <w:jc w:val="center"/>
      <w:textAlignment w:val="center"/>
    </w:pPr>
    <w:rPr>
      <w:rFonts w:ascii="Times New Roman" w:eastAsia="Times New Roman" w:hAnsi="Times New Roman"/>
      <w:b/>
      <w:bCs/>
      <w:sz w:val="20"/>
      <w:szCs w:val="20"/>
      <w:lang w:eastAsia="lt-LT"/>
    </w:rPr>
  </w:style>
  <w:style w:type="paragraph" w:customStyle="1" w:styleId="xl74">
    <w:name w:val="xl74"/>
    <w:basedOn w:val="prastasis"/>
    <w:rsid w:val="008B3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75">
    <w:name w:val="xl75"/>
    <w:basedOn w:val="prastasis"/>
    <w:rsid w:val="008B3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76">
    <w:name w:val="xl76"/>
    <w:basedOn w:val="prastasis"/>
    <w:rsid w:val="008B3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lt-LT"/>
    </w:rPr>
  </w:style>
  <w:style w:type="paragraph" w:customStyle="1" w:styleId="xl77">
    <w:name w:val="xl77"/>
    <w:basedOn w:val="prastasis"/>
    <w:rsid w:val="008B399B"/>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78">
    <w:name w:val="xl78"/>
    <w:basedOn w:val="prastasis"/>
    <w:rsid w:val="008B39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79">
    <w:name w:val="xl79"/>
    <w:basedOn w:val="prastasis"/>
    <w:rsid w:val="008B39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80">
    <w:name w:val="xl80"/>
    <w:basedOn w:val="prastasis"/>
    <w:rsid w:val="008B39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81">
    <w:name w:val="xl81"/>
    <w:basedOn w:val="prastasis"/>
    <w:rsid w:val="008B39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0"/>
      <w:szCs w:val="20"/>
      <w:lang w:eastAsia="lt-LT"/>
    </w:rPr>
  </w:style>
  <w:style w:type="paragraph" w:customStyle="1" w:styleId="xl82">
    <w:name w:val="xl82"/>
    <w:basedOn w:val="prastasis"/>
    <w:rsid w:val="008B39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0"/>
      <w:szCs w:val="20"/>
      <w:lang w:eastAsia="lt-LT"/>
    </w:rPr>
  </w:style>
  <w:style w:type="paragraph" w:customStyle="1" w:styleId="xl83">
    <w:name w:val="xl83"/>
    <w:basedOn w:val="prastasis"/>
    <w:rsid w:val="008B399B"/>
    <w:pPr>
      <w:pBdr>
        <w:top w:val="single" w:sz="4" w:space="0" w:color="auto"/>
        <w:left w:val="single" w:sz="4" w:space="0" w:color="auto"/>
        <w:bottom w:val="single" w:sz="4" w:space="0" w:color="auto"/>
        <w:right w:val="single" w:sz="4" w:space="0" w:color="auto"/>
      </w:pBdr>
      <w:shd w:val="clear" w:color="FF99CC"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84">
    <w:name w:val="xl84"/>
    <w:basedOn w:val="prastasis"/>
    <w:rsid w:val="008B399B"/>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85">
    <w:name w:val="xl85"/>
    <w:basedOn w:val="prastasis"/>
    <w:rsid w:val="008B3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0"/>
      <w:szCs w:val="20"/>
      <w:lang w:eastAsia="lt-LT"/>
    </w:rPr>
  </w:style>
  <w:style w:type="paragraph" w:customStyle="1" w:styleId="xl86">
    <w:name w:val="xl86"/>
    <w:basedOn w:val="prastasis"/>
    <w:rsid w:val="008B399B"/>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87">
    <w:name w:val="xl87"/>
    <w:basedOn w:val="prastasis"/>
    <w:rsid w:val="008B3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lt-LT"/>
    </w:rPr>
  </w:style>
  <w:style w:type="paragraph" w:customStyle="1" w:styleId="xl88">
    <w:name w:val="xl88"/>
    <w:basedOn w:val="prastasis"/>
    <w:rsid w:val="008B399B"/>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89">
    <w:name w:val="xl89"/>
    <w:basedOn w:val="prastasis"/>
    <w:rsid w:val="008B399B"/>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eastAsia="Times New Roman" w:hAnsi="Times New Roman"/>
      <w:sz w:val="18"/>
      <w:szCs w:val="18"/>
      <w:lang w:eastAsia="lt-LT"/>
    </w:rPr>
  </w:style>
  <w:style w:type="paragraph" w:customStyle="1" w:styleId="xl90">
    <w:name w:val="xl90"/>
    <w:basedOn w:val="prastasis"/>
    <w:rsid w:val="008B3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customStyle="1" w:styleId="xl91">
    <w:name w:val="xl91"/>
    <w:basedOn w:val="prastasis"/>
    <w:rsid w:val="008B3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lt-LT"/>
    </w:rPr>
  </w:style>
  <w:style w:type="paragraph" w:customStyle="1" w:styleId="xl92">
    <w:name w:val="xl92"/>
    <w:basedOn w:val="prastasis"/>
    <w:rsid w:val="008B3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lt-LT"/>
    </w:rPr>
  </w:style>
  <w:style w:type="paragraph" w:styleId="Sraopastraipa">
    <w:name w:val="List Paragraph"/>
    <w:basedOn w:val="prastasis"/>
    <w:uiPriority w:val="34"/>
    <w:qFormat/>
    <w:rsid w:val="008B399B"/>
    <w:pPr>
      <w:ind w:left="129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ps.lt" TargetMode="External"/><Relationship Id="rId13" Type="http://schemas.openxmlformats.org/officeDocument/2006/relationships/hyperlink" Target="https://epaslaugos.am.lt/"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aps.lt"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59232</Words>
  <Characters>33763</Characters>
  <Application>Microsoft Office Word</Application>
  <DocSecurity>0</DocSecurity>
  <Lines>281</Lines>
  <Paragraphs>185</Paragraphs>
  <ScaleCrop>false</ScaleCrop>
  <Company/>
  <LinksUpToDate>false</LinksUpToDate>
  <CharactersWithSpaces>92810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Sigita Kubilienė</dc:creator>
  <cp:keywords/>
  <dc:description/>
  <cp:lastModifiedBy>Sigita Kubilienė</cp:lastModifiedBy>
  <cp:revision>3</cp:revision>
  <dcterms:created xsi:type="dcterms:W3CDTF">2016-08-22T06:24:00Z</dcterms:created>
  <dcterms:modified xsi:type="dcterms:W3CDTF">2016-08-22T07:12:00Z</dcterms:modified>
</cp:coreProperties>
</file>