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55726" w14:textId="77777777" w:rsidR="0077564F" w:rsidRPr="00024F2E" w:rsidRDefault="0077564F" w:rsidP="0077564F">
      <w:pPr>
        <w:suppressAutoHyphens/>
        <w:ind w:left="5102" w:firstLine="0"/>
        <w:textAlignment w:val="baseline"/>
      </w:pPr>
      <w:r w:rsidRPr="00024F2E">
        <w:t>Taršos integruotos prevencijos ir</w:t>
      </w:r>
    </w:p>
    <w:p w14:paraId="515D146F" w14:textId="77777777" w:rsidR="0077564F" w:rsidRPr="00024F2E" w:rsidRDefault="0077564F" w:rsidP="0077564F">
      <w:pPr>
        <w:suppressAutoHyphens/>
        <w:ind w:left="5102" w:firstLine="0"/>
        <w:textAlignment w:val="baseline"/>
      </w:pPr>
      <w:r w:rsidRPr="00024F2E">
        <w:t>kontrolės leidimų išdavimo, pakeitimo ir</w:t>
      </w:r>
    </w:p>
    <w:p w14:paraId="7AE5D909" w14:textId="77777777" w:rsidR="0077564F" w:rsidRPr="00024F2E" w:rsidRDefault="0077564F" w:rsidP="0077564F">
      <w:pPr>
        <w:suppressAutoHyphens/>
        <w:ind w:left="5102" w:firstLine="0"/>
        <w:textAlignment w:val="baseline"/>
      </w:pPr>
      <w:r w:rsidRPr="00024F2E">
        <w:rPr>
          <w:bCs/>
        </w:rPr>
        <w:t xml:space="preserve">galiojimo </w:t>
      </w:r>
      <w:r w:rsidRPr="00024F2E">
        <w:t>panaikinimo taisyklių</w:t>
      </w:r>
    </w:p>
    <w:p w14:paraId="5EC431FE" w14:textId="77777777" w:rsidR="0077564F" w:rsidRPr="00024F2E" w:rsidRDefault="0077564F" w:rsidP="0077564F">
      <w:pPr>
        <w:suppressAutoHyphens/>
        <w:ind w:left="5102" w:firstLine="0"/>
        <w:textAlignment w:val="baseline"/>
      </w:pPr>
      <w:r w:rsidRPr="00024F2E">
        <w:t xml:space="preserve">4 priedas </w:t>
      </w:r>
    </w:p>
    <w:p w14:paraId="27BEC3B4" w14:textId="77777777" w:rsidR="0077564F" w:rsidRPr="00024F2E" w:rsidRDefault="0077564F" w:rsidP="0077564F">
      <w:pPr>
        <w:suppressAutoHyphens/>
        <w:ind w:firstLine="0"/>
        <w:jc w:val="center"/>
        <w:textAlignment w:val="baseline"/>
      </w:pPr>
    </w:p>
    <w:p w14:paraId="5C668F7B" w14:textId="77777777" w:rsidR="0077564F" w:rsidRPr="00024F2E" w:rsidRDefault="0077564F" w:rsidP="0077564F">
      <w:pPr>
        <w:suppressAutoHyphens/>
        <w:ind w:firstLine="0"/>
        <w:jc w:val="center"/>
        <w:textAlignment w:val="baseline"/>
        <w:rPr>
          <w:b/>
        </w:rPr>
      </w:pPr>
      <w:r w:rsidRPr="00024F2E">
        <w:rPr>
          <w:b/>
        </w:rPr>
        <w:t>(Rekomenduojama paraiškos forma)</w:t>
      </w:r>
    </w:p>
    <w:p w14:paraId="659B3946" w14:textId="77777777" w:rsidR="0077564F" w:rsidRPr="00024F2E" w:rsidRDefault="0077564F" w:rsidP="0077564F">
      <w:pPr>
        <w:suppressAutoHyphens/>
        <w:ind w:firstLine="0"/>
        <w:jc w:val="center"/>
        <w:textAlignment w:val="baseline"/>
        <w:rPr>
          <w:b/>
          <w:szCs w:val="20"/>
        </w:rPr>
      </w:pPr>
      <w:r w:rsidRPr="00024F2E">
        <w:rPr>
          <w:b/>
          <w:szCs w:val="20"/>
        </w:rPr>
        <w:t>PARAIŠKA</w:t>
      </w:r>
    </w:p>
    <w:p w14:paraId="0EF1193C" w14:textId="77777777" w:rsidR="0077564F" w:rsidRPr="00024F2E" w:rsidRDefault="0077564F" w:rsidP="0077564F">
      <w:pPr>
        <w:suppressAutoHyphens/>
        <w:ind w:firstLine="0"/>
        <w:jc w:val="center"/>
        <w:textAlignment w:val="baseline"/>
        <w:rPr>
          <w:b/>
          <w:szCs w:val="20"/>
        </w:rPr>
      </w:pPr>
      <w:r w:rsidRPr="00024F2E">
        <w:rPr>
          <w:b/>
          <w:szCs w:val="20"/>
        </w:rPr>
        <w:t>TARŠOS INTEGRUOTOS PREVENCIJOS IR KONTROLĖS LEIDIMUI PAKEISTI</w:t>
      </w:r>
    </w:p>
    <w:p w14:paraId="5261CE5D" w14:textId="77777777" w:rsidR="0077564F" w:rsidRPr="00024F2E" w:rsidRDefault="0077564F" w:rsidP="0077564F">
      <w:pPr>
        <w:suppressAutoHyphens/>
        <w:ind w:firstLine="0"/>
        <w:jc w:val="center"/>
        <w:textAlignment w:val="baseline"/>
        <w:rPr>
          <w:b/>
          <w:szCs w:val="20"/>
        </w:rPr>
      </w:pPr>
    </w:p>
    <w:p w14:paraId="0D36AF23" w14:textId="77777777" w:rsidR="0077564F" w:rsidRPr="00024F2E" w:rsidRDefault="0077564F" w:rsidP="0077564F">
      <w:pPr>
        <w:suppressAutoHyphens/>
        <w:textAlignment w:val="baseline"/>
        <w:rPr>
          <w:szCs w:val="20"/>
        </w:rPr>
      </w:pPr>
    </w:p>
    <w:p w14:paraId="05E99408" w14:textId="0EDAC9EF" w:rsidR="0077564F" w:rsidRPr="00024F2E" w:rsidRDefault="0077564F" w:rsidP="0077564F">
      <w:pPr>
        <w:suppressAutoHyphens/>
        <w:ind w:firstLine="0"/>
        <w:jc w:val="right"/>
        <w:textAlignment w:val="baseline"/>
        <w:rPr>
          <w:szCs w:val="20"/>
        </w:rPr>
      </w:pPr>
      <w:r w:rsidRPr="00024F2E">
        <w:rPr>
          <w:szCs w:val="20"/>
        </w:rPr>
        <w:t>[</w:t>
      </w:r>
      <w:r w:rsidRPr="00024F2E">
        <w:rPr>
          <w:rFonts w:ascii="Times New Roman" w:hAnsi="Times New Roman" w:cs="Times New Roman"/>
          <w:szCs w:val="20"/>
        </w:rPr>
        <w:t>3] [0] [1] [2] [7] [6] [5] [3] [1</w:t>
      </w:r>
      <w:r w:rsidRPr="00024F2E">
        <w:rPr>
          <w:szCs w:val="20"/>
        </w:rPr>
        <w:t>]</w:t>
      </w:r>
    </w:p>
    <w:p w14:paraId="6CE0A0DD" w14:textId="77777777" w:rsidR="0077564F" w:rsidRPr="00024F2E" w:rsidRDefault="0077564F" w:rsidP="0077564F">
      <w:pPr>
        <w:suppressAutoHyphens/>
        <w:ind w:firstLine="0"/>
        <w:jc w:val="right"/>
        <w:textAlignment w:val="baseline"/>
        <w:rPr>
          <w:szCs w:val="20"/>
        </w:rPr>
      </w:pPr>
      <w:r w:rsidRPr="00024F2E">
        <w:rPr>
          <w:szCs w:val="20"/>
        </w:rPr>
        <w:t>(Juridinio asmens kodas)</w:t>
      </w:r>
    </w:p>
    <w:tbl>
      <w:tblPr>
        <w:tblW w:w="0" w:type="auto"/>
        <w:tblBorders>
          <w:bottom w:val="single" w:sz="4" w:space="0" w:color="auto"/>
        </w:tblBorders>
        <w:tblLook w:val="04A0" w:firstRow="1" w:lastRow="0" w:firstColumn="1" w:lastColumn="0" w:noHBand="0" w:noVBand="1"/>
      </w:tblPr>
      <w:tblGrid>
        <w:gridCol w:w="9638"/>
      </w:tblGrid>
      <w:tr w:rsidR="0077564F" w:rsidRPr="00024F2E" w14:paraId="043425C9" w14:textId="77777777" w:rsidTr="00126C65">
        <w:tc>
          <w:tcPr>
            <w:tcW w:w="9638" w:type="dxa"/>
            <w:tcBorders>
              <w:bottom w:val="single" w:sz="4" w:space="0" w:color="auto"/>
            </w:tcBorders>
            <w:shd w:val="clear" w:color="auto" w:fill="auto"/>
          </w:tcPr>
          <w:p w14:paraId="008833B4" w14:textId="457C0661" w:rsidR="0077564F" w:rsidRPr="00024F2E" w:rsidRDefault="0077564F" w:rsidP="0077564F">
            <w:pPr>
              <w:suppressAutoHyphens/>
              <w:jc w:val="center"/>
              <w:textAlignment w:val="baseline"/>
              <w:rPr>
                <w:rFonts w:ascii="Times New Roman" w:hAnsi="Times New Roman" w:cs="Times New Roman"/>
                <w:sz w:val="24"/>
              </w:rPr>
            </w:pPr>
            <w:r w:rsidRPr="00024F2E">
              <w:rPr>
                <w:rFonts w:ascii="Times New Roman" w:hAnsi="Times New Roman" w:cs="Times New Roman"/>
                <w:b/>
                <w:sz w:val="24"/>
              </w:rPr>
              <w:t xml:space="preserve">UAB </w:t>
            </w:r>
            <w:proofErr w:type="spellStart"/>
            <w:r w:rsidR="007B1D6E" w:rsidRPr="00024F2E">
              <w:rPr>
                <w:rFonts w:ascii="Times New Roman" w:hAnsi="Times New Roman" w:cs="Times New Roman"/>
                <w:b/>
                <w:sz w:val="24"/>
              </w:rPr>
              <w:t>Fortum</w:t>
            </w:r>
            <w:proofErr w:type="spellEnd"/>
            <w:r w:rsidR="007B1D6E" w:rsidRPr="00024F2E">
              <w:rPr>
                <w:rFonts w:ascii="Times New Roman" w:hAnsi="Times New Roman" w:cs="Times New Roman"/>
                <w:b/>
                <w:sz w:val="24"/>
              </w:rPr>
              <w:t xml:space="preserve"> Klaipėda </w:t>
            </w:r>
            <w:proofErr w:type="spellStart"/>
            <w:r w:rsidRPr="00024F2E">
              <w:rPr>
                <w:rFonts w:ascii="Times New Roman" w:hAnsi="Times New Roman" w:cs="Times New Roman"/>
                <w:sz w:val="24"/>
              </w:rPr>
              <w:t>Kretainio</w:t>
            </w:r>
            <w:proofErr w:type="spellEnd"/>
            <w:r w:rsidRPr="00024F2E">
              <w:rPr>
                <w:rFonts w:ascii="Times New Roman" w:hAnsi="Times New Roman" w:cs="Times New Roman"/>
                <w:sz w:val="24"/>
              </w:rPr>
              <w:t xml:space="preserve"> g. 3, Klaipėda, LT-72216, tel.: 8-46-493402, faks.: 8-46-493403, el. paštas: fortum.klaipeda@fortum.com</w:t>
            </w:r>
          </w:p>
        </w:tc>
      </w:tr>
      <w:tr w:rsidR="0077564F" w:rsidRPr="00024F2E" w14:paraId="3A08743B" w14:textId="77777777" w:rsidTr="00126C65">
        <w:tc>
          <w:tcPr>
            <w:tcW w:w="9638" w:type="dxa"/>
            <w:tcBorders>
              <w:top w:val="single" w:sz="4" w:space="0" w:color="auto"/>
              <w:bottom w:val="nil"/>
            </w:tcBorders>
            <w:shd w:val="clear" w:color="auto" w:fill="auto"/>
          </w:tcPr>
          <w:p w14:paraId="5F9A35A2" w14:textId="77777777" w:rsidR="0077564F" w:rsidRPr="00024F2E" w:rsidRDefault="0077564F" w:rsidP="00126C65">
            <w:pPr>
              <w:suppressAutoHyphens/>
              <w:spacing w:line="360" w:lineRule="atLeast"/>
              <w:jc w:val="center"/>
              <w:textAlignment w:val="baseline"/>
              <w:rPr>
                <w:sz w:val="16"/>
                <w:szCs w:val="16"/>
              </w:rPr>
            </w:pPr>
            <w:r w:rsidRPr="00024F2E">
              <w:rPr>
                <w:sz w:val="16"/>
                <w:szCs w:val="16"/>
              </w:rPr>
              <w:t>(Veiklos vykdytojo, teikiančio Paraišką, pavadinimas, jo adresas, telefono, fakso Nr., elektroninio pašto adresas)</w:t>
            </w:r>
          </w:p>
        </w:tc>
      </w:tr>
      <w:tr w:rsidR="0077564F" w:rsidRPr="00024F2E" w14:paraId="00153266" w14:textId="77777777" w:rsidTr="00126C65">
        <w:tc>
          <w:tcPr>
            <w:tcW w:w="9638" w:type="dxa"/>
            <w:tcBorders>
              <w:bottom w:val="single" w:sz="4" w:space="0" w:color="auto"/>
            </w:tcBorders>
            <w:shd w:val="clear" w:color="auto" w:fill="auto"/>
          </w:tcPr>
          <w:p w14:paraId="715FD6FE" w14:textId="77777777" w:rsidR="0077564F" w:rsidRPr="00024F2E" w:rsidRDefault="0077564F" w:rsidP="00126C65">
            <w:pPr>
              <w:suppressAutoHyphens/>
              <w:spacing w:line="360" w:lineRule="atLeast"/>
              <w:jc w:val="center"/>
              <w:textAlignment w:val="baseline"/>
              <w:rPr>
                <w:rFonts w:ascii="Times New Roman" w:hAnsi="Times New Roman" w:cs="Times New Roman"/>
                <w:b/>
                <w:sz w:val="24"/>
              </w:rPr>
            </w:pPr>
          </w:p>
          <w:p w14:paraId="5ADAD620" w14:textId="77777777" w:rsidR="0077564F" w:rsidRPr="00024F2E" w:rsidRDefault="0077564F" w:rsidP="00126C65">
            <w:pPr>
              <w:suppressAutoHyphens/>
              <w:spacing w:line="360" w:lineRule="atLeast"/>
              <w:jc w:val="center"/>
              <w:textAlignment w:val="baseline"/>
              <w:rPr>
                <w:rFonts w:ascii="Times New Roman" w:hAnsi="Times New Roman" w:cs="Times New Roman"/>
                <w:bCs/>
                <w:sz w:val="24"/>
              </w:rPr>
            </w:pPr>
            <w:r w:rsidRPr="00024F2E">
              <w:rPr>
                <w:rFonts w:ascii="Times New Roman" w:hAnsi="Times New Roman" w:cs="Times New Roman"/>
                <w:b/>
                <w:sz w:val="24"/>
              </w:rPr>
              <w:t xml:space="preserve">UAB </w:t>
            </w:r>
            <w:proofErr w:type="spellStart"/>
            <w:r w:rsidRPr="00024F2E">
              <w:rPr>
                <w:rFonts w:ascii="Times New Roman" w:hAnsi="Times New Roman" w:cs="Times New Roman"/>
                <w:b/>
                <w:sz w:val="24"/>
              </w:rPr>
              <w:t>Fortum</w:t>
            </w:r>
            <w:proofErr w:type="spellEnd"/>
            <w:r w:rsidRPr="00024F2E">
              <w:rPr>
                <w:rFonts w:ascii="Times New Roman" w:hAnsi="Times New Roman" w:cs="Times New Roman"/>
                <w:b/>
                <w:sz w:val="24"/>
              </w:rPr>
              <w:t xml:space="preserve"> Klaipėda termofikacinė jėgainė, </w:t>
            </w:r>
            <w:proofErr w:type="spellStart"/>
            <w:r w:rsidRPr="00024F2E">
              <w:rPr>
                <w:rFonts w:ascii="Times New Roman" w:hAnsi="Times New Roman" w:cs="Times New Roman"/>
                <w:bCs/>
                <w:sz w:val="24"/>
              </w:rPr>
              <w:t>Kretainio</w:t>
            </w:r>
            <w:proofErr w:type="spellEnd"/>
            <w:r w:rsidRPr="00024F2E">
              <w:rPr>
                <w:rFonts w:ascii="Times New Roman" w:hAnsi="Times New Roman" w:cs="Times New Roman"/>
                <w:bCs/>
                <w:sz w:val="24"/>
              </w:rPr>
              <w:t xml:space="preserve"> g. 3, Klaipėda </w:t>
            </w:r>
          </w:p>
          <w:p w14:paraId="04C7CD22" w14:textId="23C1BF76" w:rsidR="0077564F" w:rsidRPr="00024F2E" w:rsidRDefault="0077564F" w:rsidP="00126C65">
            <w:pPr>
              <w:suppressAutoHyphens/>
              <w:spacing w:line="360" w:lineRule="atLeast"/>
              <w:jc w:val="center"/>
              <w:textAlignment w:val="baseline"/>
              <w:rPr>
                <w:rFonts w:ascii="Times New Roman" w:hAnsi="Times New Roman" w:cs="Times New Roman"/>
                <w:sz w:val="24"/>
              </w:rPr>
            </w:pPr>
            <w:r w:rsidRPr="00024F2E">
              <w:rPr>
                <w:rFonts w:ascii="Times New Roman" w:hAnsi="Times New Roman" w:cs="Times New Roman"/>
                <w:sz w:val="24"/>
              </w:rPr>
              <w:t>tel.: 8-46-493402, faks.: 8-46-493403, el. paštas: fortum.klaipeda@fortum.com</w:t>
            </w:r>
          </w:p>
        </w:tc>
      </w:tr>
      <w:tr w:rsidR="0077564F" w:rsidRPr="00024F2E" w14:paraId="20DA5A3A" w14:textId="77777777" w:rsidTr="00126C65">
        <w:tc>
          <w:tcPr>
            <w:tcW w:w="9638" w:type="dxa"/>
            <w:tcBorders>
              <w:top w:val="single" w:sz="4" w:space="0" w:color="auto"/>
              <w:bottom w:val="nil"/>
            </w:tcBorders>
            <w:shd w:val="clear" w:color="auto" w:fill="auto"/>
          </w:tcPr>
          <w:p w14:paraId="483B2A80" w14:textId="77777777" w:rsidR="0077564F" w:rsidRPr="00024F2E" w:rsidRDefault="0077564F" w:rsidP="00126C65">
            <w:pPr>
              <w:suppressAutoHyphens/>
              <w:spacing w:line="360" w:lineRule="atLeast"/>
              <w:jc w:val="center"/>
              <w:textAlignment w:val="baseline"/>
              <w:rPr>
                <w:sz w:val="16"/>
                <w:szCs w:val="16"/>
              </w:rPr>
            </w:pPr>
            <w:r w:rsidRPr="00024F2E">
              <w:rPr>
                <w:sz w:val="16"/>
                <w:szCs w:val="16"/>
              </w:rPr>
              <w:t>(Ūkinės veiklos objekto pavadinimas, adresas, telefonas)</w:t>
            </w:r>
          </w:p>
        </w:tc>
      </w:tr>
      <w:tr w:rsidR="0077564F" w:rsidRPr="00024F2E" w14:paraId="7F7B5A75" w14:textId="77777777" w:rsidTr="00126C65">
        <w:tc>
          <w:tcPr>
            <w:tcW w:w="9638" w:type="dxa"/>
            <w:tcBorders>
              <w:top w:val="single" w:sz="4" w:space="0" w:color="auto"/>
              <w:bottom w:val="single" w:sz="4" w:space="0" w:color="auto"/>
            </w:tcBorders>
            <w:shd w:val="clear" w:color="auto" w:fill="auto"/>
          </w:tcPr>
          <w:p w14:paraId="73C42F7F" w14:textId="77777777" w:rsidR="0077564F" w:rsidRPr="00024F2E" w:rsidRDefault="0077564F" w:rsidP="00126C65">
            <w:pPr>
              <w:suppressAutoHyphens/>
              <w:spacing w:line="360" w:lineRule="atLeast"/>
              <w:jc w:val="center"/>
              <w:textAlignment w:val="baseline"/>
              <w:rPr>
                <w:rFonts w:ascii="Times New Roman" w:hAnsi="Times New Roman" w:cs="Times New Roman"/>
                <w:sz w:val="24"/>
              </w:rPr>
            </w:pPr>
          </w:p>
          <w:p w14:paraId="485EFF77" w14:textId="41195F82" w:rsidR="0077564F" w:rsidRPr="00024F2E" w:rsidRDefault="0077564F" w:rsidP="00126C65">
            <w:pPr>
              <w:suppressAutoHyphens/>
              <w:spacing w:line="360" w:lineRule="atLeast"/>
              <w:jc w:val="center"/>
              <w:textAlignment w:val="baseline"/>
              <w:rPr>
                <w:rFonts w:ascii="Times New Roman" w:hAnsi="Times New Roman" w:cs="Times New Roman"/>
                <w:sz w:val="24"/>
              </w:rPr>
            </w:pPr>
            <w:r w:rsidRPr="00024F2E">
              <w:rPr>
                <w:rFonts w:ascii="Times New Roman" w:hAnsi="Times New Roman" w:cs="Times New Roman"/>
                <w:sz w:val="24"/>
              </w:rPr>
              <w:t xml:space="preserve">Direktorius Donatas Petronis, tel.: tel.: 8-46-235841, el. p. donatas.petronis@fortum.com </w:t>
            </w:r>
          </w:p>
        </w:tc>
      </w:tr>
      <w:tr w:rsidR="0077564F" w:rsidRPr="00024F2E" w14:paraId="4D7B9AE9" w14:textId="77777777" w:rsidTr="00126C65">
        <w:tc>
          <w:tcPr>
            <w:tcW w:w="9638" w:type="dxa"/>
            <w:tcBorders>
              <w:top w:val="single" w:sz="4" w:space="0" w:color="auto"/>
              <w:bottom w:val="nil"/>
            </w:tcBorders>
            <w:shd w:val="clear" w:color="auto" w:fill="auto"/>
          </w:tcPr>
          <w:p w14:paraId="3A4A3FBA" w14:textId="77777777" w:rsidR="0077564F" w:rsidRPr="00024F2E" w:rsidRDefault="0077564F" w:rsidP="00126C65">
            <w:pPr>
              <w:suppressAutoHyphens/>
              <w:spacing w:line="360" w:lineRule="atLeast"/>
              <w:jc w:val="center"/>
              <w:textAlignment w:val="baseline"/>
              <w:rPr>
                <w:sz w:val="16"/>
                <w:szCs w:val="16"/>
              </w:rPr>
            </w:pPr>
            <w:r w:rsidRPr="00024F2E">
              <w:rPr>
                <w:sz w:val="16"/>
                <w:szCs w:val="16"/>
              </w:rPr>
              <w:t>(kontaktinio asmens duomenys, telefono, fakso Nr., el. pašto adresas)</w:t>
            </w:r>
          </w:p>
        </w:tc>
      </w:tr>
    </w:tbl>
    <w:p w14:paraId="19F2BC68" w14:textId="77777777" w:rsidR="0077564F" w:rsidRPr="00024F2E" w:rsidRDefault="0077564F" w:rsidP="0077564F">
      <w:pPr>
        <w:suppressAutoHyphens/>
        <w:ind w:firstLine="0"/>
        <w:jc w:val="center"/>
        <w:textAlignment w:val="baseline"/>
        <w:rPr>
          <w:b/>
        </w:rPr>
      </w:pPr>
    </w:p>
    <w:p w14:paraId="10329A81" w14:textId="77777777" w:rsidR="0077564F" w:rsidRPr="00024F2E" w:rsidRDefault="0077564F" w:rsidP="0077564F">
      <w:pPr>
        <w:widowControl/>
        <w:autoSpaceDE/>
        <w:autoSpaceDN/>
        <w:adjustRightInd/>
        <w:spacing w:after="160" w:line="259" w:lineRule="auto"/>
        <w:ind w:firstLine="0"/>
        <w:rPr>
          <w:b/>
        </w:rPr>
      </w:pPr>
      <w:r w:rsidRPr="00024F2E">
        <w:rPr>
          <w:b/>
        </w:rPr>
        <w:br w:type="page"/>
      </w:r>
    </w:p>
    <w:p w14:paraId="1B9D4283" w14:textId="77777777" w:rsidR="00494501" w:rsidRPr="00024F2E" w:rsidRDefault="00494501" w:rsidP="00494501">
      <w:pPr>
        <w:suppressAutoHyphens/>
        <w:ind w:firstLine="0"/>
        <w:jc w:val="center"/>
        <w:textAlignment w:val="baseline"/>
        <w:rPr>
          <w:b/>
        </w:rPr>
      </w:pPr>
      <w:r w:rsidRPr="00024F2E">
        <w:rPr>
          <w:b/>
        </w:rPr>
        <w:lastRenderedPageBreak/>
        <w:t>I. BENDRO POBŪDŽIO INFORMACIJA</w:t>
      </w:r>
    </w:p>
    <w:p w14:paraId="7B0D5F3F" w14:textId="77777777" w:rsidR="00494501" w:rsidRPr="00024F2E" w:rsidRDefault="00494501" w:rsidP="00494501">
      <w:pPr>
        <w:suppressAutoHyphens/>
        <w:jc w:val="both"/>
        <w:textAlignment w:val="baseline"/>
        <w:rPr>
          <w:b/>
        </w:rPr>
      </w:pPr>
    </w:p>
    <w:p w14:paraId="4B0BF4EA" w14:textId="109C7419" w:rsidR="00494501" w:rsidRPr="00024F2E" w:rsidRDefault="00494501" w:rsidP="00494501">
      <w:pPr>
        <w:suppressAutoHyphens/>
        <w:jc w:val="both"/>
        <w:textAlignment w:val="baseline"/>
      </w:pPr>
      <w:r w:rsidRPr="00024F2E">
        <w:t>1. Informacija apie vietos sąlygas: įrenginio eksploatavimo</w:t>
      </w:r>
      <w:r w:rsidRPr="00024F2E">
        <w:rPr>
          <w:b/>
        </w:rPr>
        <w:t xml:space="preserve"> </w:t>
      </w:r>
      <w:r w:rsidRPr="00024F2E">
        <w:t xml:space="preserve">vieta, trumpa vietovės charakteristika. </w:t>
      </w:r>
    </w:p>
    <w:p w14:paraId="5D1E9342" w14:textId="7904434F" w:rsidR="00D90B91" w:rsidRPr="00024F2E" w:rsidRDefault="00D90B91" w:rsidP="00494501">
      <w:pPr>
        <w:suppressAutoHyphens/>
        <w:jc w:val="both"/>
        <w:textAlignment w:val="baseline"/>
      </w:pPr>
    </w:p>
    <w:p w14:paraId="48251B8C" w14:textId="77777777" w:rsidR="00D90B91" w:rsidRPr="00024F2E" w:rsidRDefault="00D90B91" w:rsidP="00D90B91">
      <w:pPr>
        <w:jc w:val="both"/>
        <w:rPr>
          <w:rFonts w:ascii="Times New Roman" w:hAnsi="Times New Roman" w:cs="Times New Roman"/>
          <w:sz w:val="24"/>
        </w:rPr>
      </w:pPr>
      <w:r w:rsidRPr="00024F2E">
        <w:rPr>
          <w:rFonts w:ascii="Times New Roman" w:hAnsi="Times New Roman" w:cs="Times New Roman"/>
          <w:sz w:val="24"/>
        </w:rPr>
        <w:t xml:space="preserve">Klaipėdos termofikacinė jėgainė pastatyta ir veikia 4,7479 ha ploto žemės sklype (kadastrinis Nr. 2101/0031:83), esančiame </w:t>
      </w:r>
      <w:proofErr w:type="spellStart"/>
      <w:r w:rsidRPr="00024F2E">
        <w:rPr>
          <w:rFonts w:ascii="Times New Roman" w:hAnsi="Times New Roman" w:cs="Times New Roman"/>
          <w:sz w:val="24"/>
        </w:rPr>
        <w:t>Kretainio</w:t>
      </w:r>
      <w:proofErr w:type="spellEnd"/>
      <w:r w:rsidRPr="00024F2E">
        <w:rPr>
          <w:rFonts w:ascii="Times New Roman" w:hAnsi="Times New Roman" w:cs="Times New Roman"/>
          <w:sz w:val="24"/>
        </w:rPr>
        <w:t xml:space="preserve"> g. 3, Klaipėdos mieste. </w:t>
      </w:r>
    </w:p>
    <w:p w14:paraId="529E9E14" w14:textId="77777777" w:rsidR="00D90B91" w:rsidRPr="00024F2E" w:rsidRDefault="00D90B91" w:rsidP="00D90B91">
      <w:pPr>
        <w:jc w:val="both"/>
        <w:rPr>
          <w:rFonts w:ascii="Times New Roman" w:hAnsi="Times New Roman" w:cs="Times New Roman"/>
          <w:sz w:val="24"/>
        </w:rPr>
      </w:pPr>
      <w:r w:rsidRPr="00024F2E">
        <w:rPr>
          <w:rFonts w:ascii="Times New Roman" w:hAnsi="Times New Roman" w:cs="Times New Roman"/>
          <w:sz w:val="24"/>
        </w:rPr>
        <w:t xml:space="preserve">Jėgainės žemės sklypas yra Klaipėdos laisvojoje ekonominėje zonoje (toliau – Klaipėdos LEZ), greta </w:t>
      </w:r>
      <w:proofErr w:type="spellStart"/>
      <w:r w:rsidRPr="00024F2E">
        <w:rPr>
          <w:rFonts w:ascii="Times New Roman" w:hAnsi="Times New Roman" w:cs="Times New Roman"/>
          <w:sz w:val="24"/>
        </w:rPr>
        <w:t>Lypkių</w:t>
      </w:r>
      <w:proofErr w:type="spellEnd"/>
      <w:r w:rsidRPr="00024F2E">
        <w:rPr>
          <w:rFonts w:ascii="Times New Roman" w:hAnsi="Times New Roman" w:cs="Times New Roman"/>
          <w:sz w:val="24"/>
        </w:rPr>
        <w:t xml:space="preserve"> rajoninės katilinės sklypo, Klaipėdos pramoninio parko teritorijoje, pietrytinėje Klaipėdos miesto dalyje. </w:t>
      </w:r>
    </w:p>
    <w:p w14:paraId="2A234566" w14:textId="77777777" w:rsidR="00D90B91" w:rsidRPr="00024F2E" w:rsidRDefault="00D90B91" w:rsidP="00D90B91">
      <w:pPr>
        <w:jc w:val="both"/>
        <w:rPr>
          <w:rFonts w:ascii="Times New Roman" w:hAnsi="Times New Roman" w:cs="Times New Roman"/>
          <w:sz w:val="24"/>
        </w:rPr>
      </w:pPr>
      <w:r w:rsidRPr="00024F2E">
        <w:rPr>
          <w:rFonts w:ascii="Times New Roman" w:hAnsi="Times New Roman" w:cs="Times New Roman"/>
          <w:sz w:val="24"/>
        </w:rPr>
        <w:t>UAB „</w:t>
      </w:r>
      <w:proofErr w:type="spellStart"/>
      <w:r w:rsidRPr="00024F2E">
        <w:rPr>
          <w:rFonts w:ascii="Times New Roman" w:hAnsi="Times New Roman" w:cs="Times New Roman"/>
          <w:sz w:val="24"/>
        </w:rPr>
        <w:t>Fortum</w:t>
      </w:r>
      <w:proofErr w:type="spellEnd"/>
      <w:r w:rsidRPr="00024F2E">
        <w:rPr>
          <w:rFonts w:ascii="Times New Roman" w:hAnsi="Times New Roman" w:cs="Times New Roman"/>
          <w:sz w:val="24"/>
        </w:rPr>
        <w:t xml:space="preserve"> Klaipėda" termofikacinė jėgainė įsikūrusi palankioje infrastruktūros požiūriu vietoje. 1,7 km į pietus nuo Vilniaus plento, nuo kurio prasideda magistralinis kelias A1 (Klaipėda – Vilnius). Apie 80 m atstumu į vakarus nuo jėgainės sklypo ribos praeina geležinkelio atšaka, apie 800 m atstumu į rytus - krašto kelias Nr. 141 (Kaunas - Jurbarkas - Šilutė - Klaipėda). Pagrindinis privažiavimas prie jėgainės teritorijos yra esamomis gatvėmis. Įvažiavimas/išvažiavimas į teritoriją iš </w:t>
      </w:r>
      <w:proofErr w:type="spellStart"/>
      <w:r w:rsidRPr="00024F2E">
        <w:rPr>
          <w:rFonts w:ascii="Times New Roman" w:hAnsi="Times New Roman" w:cs="Times New Roman"/>
          <w:sz w:val="24"/>
        </w:rPr>
        <w:t>Kretainio</w:t>
      </w:r>
      <w:proofErr w:type="spellEnd"/>
      <w:r w:rsidRPr="00024F2E">
        <w:rPr>
          <w:rFonts w:ascii="Times New Roman" w:hAnsi="Times New Roman" w:cs="Times New Roman"/>
          <w:sz w:val="24"/>
        </w:rPr>
        <w:t xml:space="preserve"> gatvės.</w:t>
      </w:r>
    </w:p>
    <w:p w14:paraId="262A359E" w14:textId="77777777" w:rsidR="00D90B91" w:rsidRPr="00024F2E" w:rsidRDefault="00D90B91" w:rsidP="00D90B91">
      <w:pPr>
        <w:jc w:val="both"/>
        <w:rPr>
          <w:rFonts w:ascii="Times New Roman" w:hAnsi="Times New Roman" w:cs="Times New Roman"/>
          <w:sz w:val="24"/>
        </w:rPr>
      </w:pPr>
      <w:r w:rsidRPr="00024F2E">
        <w:rPr>
          <w:rFonts w:ascii="Times New Roman" w:hAnsi="Times New Roman" w:cs="Times New Roman"/>
          <w:sz w:val="24"/>
        </w:rPr>
        <w:t>Besiribojančiuose sklypuose įsikūrusios įvairios pramonės įmonės: UAB „</w:t>
      </w:r>
      <w:proofErr w:type="spellStart"/>
      <w:r w:rsidRPr="00024F2E">
        <w:rPr>
          <w:rFonts w:ascii="Times New Roman" w:hAnsi="Times New Roman" w:cs="Times New Roman"/>
          <w:sz w:val="24"/>
        </w:rPr>
        <w:t>Geoterma</w:t>
      </w:r>
      <w:proofErr w:type="spellEnd"/>
      <w:r w:rsidRPr="00024F2E">
        <w:rPr>
          <w:rFonts w:ascii="Times New Roman" w:hAnsi="Times New Roman" w:cs="Times New Roman"/>
          <w:sz w:val="24"/>
        </w:rPr>
        <w:t xml:space="preserve">“, AB „Klaipėdos energija” </w:t>
      </w:r>
      <w:proofErr w:type="spellStart"/>
      <w:r w:rsidRPr="00024F2E">
        <w:rPr>
          <w:rFonts w:ascii="Times New Roman" w:hAnsi="Times New Roman" w:cs="Times New Roman"/>
          <w:sz w:val="24"/>
        </w:rPr>
        <w:t>Lypkių</w:t>
      </w:r>
      <w:proofErr w:type="spellEnd"/>
      <w:r w:rsidRPr="00024F2E">
        <w:rPr>
          <w:rFonts w:ascii="Times New Roman" w:hAnsi="Times New Roman" w:cs="Times New Roman"/>
          <w:sz w:val="24"/>
        </w:rPr>
        <w:t xml:space="preserve"> rajoninė katilinė ir UAB „</w:t>
      </w:r>
      <w:proofErr w:type="spellStart"/>
      <w:r w:rsidRPr="00024F2E">
        <w:rPr>
          <w:rFonts w:ascii="Times New Roman" w:hAnsi="Times New Roman" w:cs="Times New Roman"/>
          <w:sz w:val="24"/>
        </w:rPr>
        <w:t>Mestilla</w:t>
      </w:r>
      <w:proofErr w:type="spellEnd"/>
      <w:r w:rsidRPr="00024F2E">
        <w:rPr>
          <w:rFonts w:ascii="Times New Roman" w:hAnsi="Times New Roman" w:cs="Times New Roman"/>
          <w:sz w:val="24"/>
        </w:rPr>
        <w:t xml:space="preserve">“. </w:t>
      </w:r>
    </w:p>
    <w:p w14:paraId="3C57C6E4" w14:textId="77777777" w:rsidR="00D90B91" w:rsidRPr="00024F2E" w:rsidRDefault="00D90B91" w:rsidP="00D90B91">
      <w:pPr>
        <w:jc w:val="both"/>
        <w:rPr>
          <w:rFonts w:ascii="Times New Roman" w:hAnsi="Times New Roman" w:cs="Times New Roman"/>
          <w:sz w:val="24"/>
        </w:rPr>
      </w:pPr>
      <w:r w:rsidRPr="00024F2E">
        <w:rPr>
          <w:rFonts w:ascii="Times New Roman" w:hAnsi="Times New Roman" w:cs="Times New Roman"/>
          <w:sz w:val="24"/>
        </w:rPr>
        <w:t xml:space="preserve">Objekto sklype bei jo apylinkės nėra retų augalų ar gyvūnų rūšių, grybijos, Europos ekologinio tinklo „Natura 2000“ ar kitų saugomų teritorijų. Taip pat teritorija ir jos apylinkės nepatenka į Europos ekologinio tinklo „Natura 2000“ ir kitų saugomų gamtinių teritorijų bei jų apsaugos zonų ribas. </w:t>
      </w:r>
    </w:p>
    <w:p w14:paraId="0E75E02A" w14:textId="77777777" w:rsidR="00D90B91" w:rsidRPr="00024F2E" w:rsidRDefault="00D90B91" w:rsidP="00D90B91">
      <w:pPr>
        <w:jc w:val="both"/>
        <w:rPr>
          <w:rFonts w:ascii="Times New Roman" w:hAnsi="Times New Roman" w:cs="Times New Roman"/>
          <w:sz w:val="24"/>
        </w:rPr>
      </w:pPr>
      <w:r w:rsidRPr="00024F2E">
        <w:rPr>
          <w:rFonts w:ascii="Times New Roman" w:hAnsi="Times New Roman" w:cs="Times New Roman"/>
          <w:sz w:val="24"/>
        </w:rPr>
        <w:t xml:space="preserve">Artimiausia Europos ekologinio tinklo „Natura 2000“ teritorija yra Kuršių nerijos nacionalinis parkas, nutolęs 3,96 km vakarų kryptimi. </w:t>
      </w:r>
    </w:p>
    <w:p w14:paraId="5B255BBC" w14:textId="77777777" w:rsidR="00D90B91" w:rsidRPr="00024F2E" w:rsidRDefault="00D90B91" w:rsidP="00D90B91">
      <w:pPr>
        <w:jc w:val="both"/>
        <w:rPr>
          <w:rFonts w:ascii="Times New Roman" w:hAnsi="Times New Roman" w:cs="Times New Roman"/>
          <w:sz w:val="24"/>
        </w:rPr>
      </w:pPr>
      <w:r w:rsidRPr="00024F2E">
        <w:rPr>
          <w:rFonts w:ascii="Times New Roman" w:hAnsi="Times New Roman" w:cs="Times New Roman"/>
          <w:sz w:val="24"/>
        </w:rPr>
        <w:t>Objektui artimiausios kultūros paveldo vertybės yra :</w:t>
      </w:r>
    </w:p>
    <w:p w14:paraId="433D2924" w14:textId="77777777" w:rsidR="00D90B91" w:rsidRPr="00024F2E" w:rsidRDefault="00D90B91" w:rsidP="00D90B91">
      <w:pPr>
        <w:widowControl/>
        <w:numPr>
          <w:ilvl w:val="0"/>
          <w:numId w:val="1"/>
        </w:numPr>
        <w:autoSpaceDE/>
        <w:autoSpaceDN/>
        <w:adjustRightInd/>
        <w:jc w:val="both"/>
        <w:rPr>
          <w:rFonts w:ascii="Times New Roman" w:hAnsi="Times New Roman" w:cs="Times New Roman"/>
          <w:sz w:val="24"/>
        </w:rPr>
      </w:pPr>
      <w:r w:rsidRPr="00024F2E">
        <w:rPr>
          <w:rFonts w:ascii="Times New Roman" w:hAnsi="Times New Roman" w:cs="Times New Roman"/>
          <w:sz w:val="24"/>
        </w:rPr>
        <w:t>Gedminų dvaro namas (unikalus objekto kodas 236), nutolęs 1,31 km atstumu PV kryptimi;</w:t>
      </w:r>
    </w:p>
    <w:p w14:paraId="1C602EDC" w14:textId="77777777" w:rsidR="00D90B91" w:rsidRPr="00024F2E" w:rsidRDefault="00D90B91" w:rsidP="00D90B91">
      <w:pPr>
        <w:widowControl/>
        <w:numPr>
          <w:ilvl w:val="0"/>
          <w:numId w:val="1"/>
        </w:numPr>
        <w:autoSpaceDE/>
        <w:autoSpaceDN/>
        <w:adjustRightInd/>
        <w:jc w:val="both"/>
        <w:rPr>
          <w:rFonts w:ascii="Times New Roman" w:hAnsi="Times New Roman" w:cs="Times New Roman"/>
          <w:sz w:val="24"/>
        </w:rPr>
      </w:pPr>
      <w:proofErr w:type="spellStart"/>
      <w:r w:rsidRPr="00024F2E">
        <w:rPr>
          <w:rFonts w:ascii="Times New Roman" w:hAnsi="Times New Roman" w:cs="Times New Roman"/>
          <w:sz w:val="24"/>
        </w:rPr>
        <w:t>Švepelių</w:t>
      </w:r>
      <w:proofErr w:type="spellEnd"/>
      <w:r w:rsidRPr="00024F2E">
        <w:rPr>
          <w:rFonts w:ascii="Times New Roman" w:hAnsi="Times New Roman" w:cs="Times New Roman"/>
          <w:sz w:val="24"/>
        </w:rPr>
        <w:t xml:space="preserve"> k. senosios kapinės (unikalus objekto kodas 24360), nutolusios 1,39 km atstumu R kryptimi;</w:t>
      </w:r>
    </w:p>
    <w:p w14:paraId="30F26D2A" w14:textId="77777777" w:rsidR="00D90B91" w:rsidRPr="00024F2E" w:rsidRDefault="00D90B91" w:rsidP="00D90B91">
      <w:pPr>
        <w:widowControl/>
        <w:numPr>
          <w:ilvl w:val="0"/>
          <w:numId w:val="1"/>
        </w:numPr>
        <w:autoSpaceDE/>
        <w:autoSpaceDN/>
        <w:adjustRightInd/>
        <w:jc w:val="both"/>
        <w:rPr>
          <w:rFonts w:ascii="Times New Roman" w:hAnsi="Times New Roman" w:cs="Times New Roman"/>
          <w:sz w:val="24"/>
        </w:rPr>
      </w:pPr>
      <w:r w:rsidRPr="00024F2E">
        <w:rPr>
          <w:rFonts w:ascii="Times New Roman" w:hAnsi="Times New Roman" w:cs="Times New Roman"/>
          <w:sz w:val="24"/>
        </w:rPr>
        <w:t>Bandužių senovės gyvenvietė II (unikalus objekto kodas 31843), nutolusi 1,67 km atstumu P kryptimi;</w:t>
      </w:r>
    </w:p>
    <w:p w14:paraId="5F52A36C" w14:textId="77777777" w:rsidR="00D90B91" w:rsidRPr="00024F2E" w:rsidRDefault="00D90B91" w:rsidP="00D90B91">
      <w:pPr>
        <w:widowControl/>
        <w:numPr>
          <w:ilvl w:val="0"/>
          <w:numId w:val="1"/>
        </w:numPr>
        <w:autoSpaceDE/>
        <w:autoSpaceDN/>
        <w:adjustRightInd/>
        <w:jc w:val="both"/>
        <w:rPr>
          <w:rFonts w:ascii="Times New Roman" w:hAnsi="Times New Roman" w:cs="Times New Roman"/>
          <w:sz w:val="24"/>
        </w:rPr>
      </w:pPr>
      <w:r w:rsidRPr="00024F2E">
        <w:rPr>
          <w:rFonts w:ascii="Times New Roman" w:hAnsi="Times New Roman" w:cs="Times New Roman"/>
          <w:sz w:val="24"/>
        </w:rPr>
        <w:t>Bandužių kapinynas (unikalus objekto kodas 12067), nutolęs 1,7 km atstumu P kryptimi;</w:t>
      </w:r>
    </w:p>
    <w:p w14:paraId="005444CC" w14:textId="77777777" w:rsidR="00D90B91" w:rsidRPr="00024F2E" w:rsidRDefault="00D90B91" w:rsidP="00D90B91">
      <w:pPr>
        <w:widowControl/>
        <w:numPr>
          <w:ilvl w:val="0"/>
          <w:numId w:val="1"/>
        </w:numPr>
        <w:autoSpaceDE/>
        <w:autoSpaceDN/>
        <w:adjustRightInd/>
        <w:jc w:val="both"/>
        <w:rPr>
          <w:rFonts w:ascii="Times New Roman" w:hAnsi="Times New Roman" w:cs="Times New Roman"/>
          <w:sz w:val="24"/>
        </w:rPr>
      </w:pPr>
      <w:proofErr w:type="spellStart"/>
      <w:r w:rsidRPr="00024F2E">
        <w:rPr>
          <w:rFonts w:ascii="Times New Roman" w:hAnsi="Times New Roman" w:cs="Times New Roman"/>
          <w:sz w:val="24"/>
        </w:rPr>
        <w:t>Sudmantų</w:t>
      </w:r>
      <w:proofErr w:type="spellEnd"/>
      <w:r w:rsidRPr="00024F2E">
        <w:rPr>
          <w:rFonts w:ascii="Times New Roman" w:hAnsi="Times New Roman" w:cs="Times New Roman"/>
          <w:sz w:val="24"/>
        </w:rPr>
        <w:t xml:space="preserve"> k. antrosios senosios kapinės vad. Maro kapeliais (unikalus objekto kodas 22063), nutolusios 1,88 km atstumu ŠV kryptimi;</w:t>
      </w:r>
    </w:p>
    <w:p w14:paraId="3BE0026D" w14:textId="77777777" w:rsidR="00D90B91" w:rsidRPr="00024F2E" w:rsidRDefault="00D90B91" w:rsidP="00D90B91">
      <w:pPr>
        <w:widowControl/>
        <w:numPr>
          <w:ilvl w:val="0"/>
          <w:numId w:val="1"/>
        </w:numPr>
        <w:autoSpaceDE/>
        <w:autoSpaceDN/>
        <w:adjustRightInd/>
        <w:jc w:val="both"/>
        <w:rPr>
          <w:rFonts w:ascii="Times New Roman" w:hAnsi="Times New Roman" w:cs="Times New Roman"/>
          <w:sz w:val="24"/>
        </w:rPr>
      </w:pPr>
      <w:proofErr w:type="spellStart"/>
      <w:r w:rsidRPr="00024F2E">
        <w:rPr>
          <w:rFonts w:ascii="Times New Roman" w:hAnsi="Times New Roman" w:cs="Times New Roman"/>
          <w:sz w:val="24"/>
        </w:rPr>
        <w:t>Mižeikių</w:t>
      </w:r>
      <w:proofErr w:type="spellEnd"/>
      <w:r w:rsidRPr="00024F2E">
        <w:rPr>
          <w:rFonts w:ascii="Times New Roman" w:hAnsi="Times New Roman" w:cs="Times New Roman"/>
          <w:sz w:val="24"/>
        </w:rPr>
        <w:t>, Mišeikių pilkapynas (unikalus objekto kodas 24262), nutolęs 3,13 km atstumu ŠR kryptimi.</w:t>
      </w:r>
    </w:p>
    <w:p w14:paraId="2D521F22" w14:textId="29C0D786" w:rsidR="00D90B91" w:rsidRPr="00024F2E" w:rsidRDefault="00D90B91" w:rsidP="00D90B91">
      <w:pPr>
        <w:jc w:val="both"/>
        <w:rPr>
          <w:rFonts w:ascii="Times New Roman" w:hAnsi="Times New Roman" w:cs="Times New Roman"/>
          <w:sz w:val="24"/>
        </w:rPr>
      </w:pPr>
      <w:r w:rsidRPr="00024F2E">
        <w:rPr>
          <w:rFonts w:ascii="Times New Roman" w:hAnsi="Times New Roman" w:cs="Times New Roman"/>
          <w:sz w:val="24"/>
        </w:rPr>
        <w:t xml:space="preserve">Pietrytinėje pusėje yra nedidelė </w:t>
      </w:r>
      <w:proofErr w:type="spellStart"/>
      <w:r w:rsidRPr="00024F2E">
        <w:rPr>
          <w:rFonts w:ascii="Times New Roman" w:hAnsi="Times New Roman" w:cs="Times New Roman"/>
          <w:sz w:val="24"/>
        </w:rPr>
        <w:t>Švepelių</w:t>
      </w:r>
      <w:proofErr w:type="spellEnd"/>
      <w:r w:rsidRPr="00024F2E">
        <w:rPr>
          <w:rFonts w:ascii="Times New Roman" w:hAnsi="Times New Roman" w:cs="Times New Roman"/>
          <w:sz w:val="24"/>
        </w:rPr>
        <w:t xml:space="preserve"> gyvenvietė/sodyba, kuri nuo įmonės teritorijos nutolusi apie 680 m atstumu. </w:t>
      </w:r>
      <w:r w:rsidR="00FF5353" w:rsidRPr="00024F2E">
        <w:rPr>
          <w:rFonts w:ascii="Times New Roman" w:hAnsi="Times New Roman" w:cs="Times New Roman"/>
          <w:sz w:val="24"/>
        </w:rPr>
        <w:t>1 priede pateikta UAB „</w:t>
      </w:r>
      <w:proofErr w:type="spellStart"/>
      <w:r w:rsidR="00FF5353" w:rsidRPr="00024F2E">
        <w:rPr>
          <w:rFonts w:ascii="Times New Roman" w:hAnsi="Times New Roman" w:cs="Times New Roman"/>
          <w:sz w:val="24"/>
        </w:rPr>
        <w:t>Fortum</w:t>
      </w:r>
      <w:proofErr w:type="spellEnd"/>
      <w:r w:rsidR="00FF5353" w:rsidRPr="00024F2E">
        <w:rPr>
          <w:rFonts w:ascii="Times New Roman" w:hAnsi="Times New Roman" w:cs="Times New Roman"/>
          <w:sz w:val="24"/>
        </w:rPr>
        <w:t xml:space="preserve"> Klaipėda“ apžvalginė schema</w:t>
      </w:r>
      <w:r w:rsidR="00571941" w:rsidRPr="00024F2E">
        <w:rPr>
          <w:rFonts w:ascii="Times New Roman" w:hAnsi="Times New Roman" w:cs="Times New Roman"/>
          <w:sz w:val="24"/>
        </w:rPr>
        <w:t>.</w:t>
      </w:r>
    </w:p>
    <w:p w14:paraId="339722F7" w14:textId="77777777" w:rsidR="00D90B91" w:rsidRPr="00024F2E" w:rsidRDefault="00D90B91" w:rsidP="00494501">
      <w:pPr>
        <w:suppressAutoHyphens/>
        <w:jc w:val="both"/>
        <w:textAlignment w:val="baseline"/>
      </w:pPr>
    </w:p>
    <w:p w14:paraId="24BF86C2" w14:textId="3C6F1E5E" w:rsidR="00494501" w:rsidRPr="00024F2E" w:rsidRDefault="00494501" w:rsidP="00494501">
      <w:pPr>
        <w:suppressAutoHyphens/>
        <w:jc w:val="both"/>
        <w:textAlignment w:val="baseline"/>
      </w:pPr>
      <w:r w:rsidRPr="00024F2E">
        <w:t xml:space="preserve">2. Ūkinės veiklos vietos padėtis vietovės plane ar schemoje su gyvenamųjų namų, ugdymo įstaigų, ligoninių, gretimų įmonių, saugomų teritorijų ir biotopų bei vandens apsaugos zonų ir juostų išsidėstymu. </w:t>
      </w:r>
    </w:p>
    <w:p w14:paraId="0DECC342" w14:textId="4F0B7CEA" w:rsidR="00D90B91" w:rsidRPr="00024F2E" w:rsidRDefault="00D90B91" w:rsidP="00494501">
      <w:pPr>
        <w:suppressAutoHyphens/>
        <w:jc w:val="both"/>
        <w:textAlignment w:val="baseline"/>
      </w:pPr>
    </w:p>
    <w:p w14:paraId="25FBBEDA" w14:textId="77777777" w:rsidR="00D90B91" w:rsidRPr="00024F2E" w:rsidRDefault="00D90B91" w:rsidP="00D90B91">
      <w:pPr>
        <w:jc w:val="both"/>
        <w:rPr>
          <w:rFonts w:ascii="Times New Roman" w:hAnsi="Times New Roman" w:cs="Times New Roman"/>
          <w:sz w:val="24"/>
        </w:rPr>
      </w:pPr>
      <w:r w:rsidRPr="00024F2E">
        <w:rPr>
          <w:rFonts w:ascii="Times New Roman" w:hAnsi="Times New Roman" w:cs="Times New Roman"/>
          <w:sz w:val="24"/>
        </w:rPr>
        <w:t>Artimiausias Klaipėdos miesto gyvenamasis rajonas - Vingis, esantis pietvakarinėje jėgainės pusėje. Atstumas nuo jėgainės sklypo ribos iki artimiausio Vingio mikrorajono gyvenamojo daugiabučio namo yra apie 800 m. Iki artimiausio Rimkų gyvenvietės gyvenamo namo, esančio į pietryčius nuo jėgainės sklypo ribos, yra 1,2 km. Šiaurės rytinėje pusėje yra Klaipėdos rajono gyvenvietė - Jakai. Nuo jėgainės sklypo ribos iki artimiausio Jakų gyvenvietės gyvenamojo namo yra apie 1,3 km.</w:t>
      </w:r>
    </w:p>
    <w:p w14:paraId="45D57B00" w14:textId="77777777" w:rsidR="00D90B91" w:rsidRPr="00024F2E" w:rsidRDefault="00D90B91" w:rsidP="00D90B91">
      <w:pPr>
        <w:jc w:val="both"/>
        <w:rPr>
          <w:rFonts w:ascii="Times New Roman" w:hAnsi="Times New Roman" w:cs="Times New Roman"/>
          <w:sz w:val="24"/>
        </w:rPr>
      </w:pPr>
      <w:r w:rsidRPr="00024F2E">
        <w:rPr>
          <w:rFonts w:ascii="Times New Roman" w:hAnsi="Times New Roman" w:cs="Times New Roman"/>
          <w:sz w:val="24"/>
        </w:rPr>
        <w:t xml:space="preserve">Artimiausia vaikų ugdymo įstaiga - Klaipėdos lopšelis - darželis „Dobiliukas“ (Vingio g. 9, Klaipėda), esantis už 900 m į pietvakarius nuo jėgainės sklypo ribos, mokymo įstaiga - Klaipėdos mokykla - darželis „Pakalnutė" (I. Simonaitytės g. 15, Klaipėda), esanti į pietvakarius už 1,1 km nuo </w:t>
      </w:r>
      <w:r w:rsidRPr="00024F2E">
        <w:rPr>
          <w:rFonts w:ascii="Times New Roman" w:hAnsi="Times New Roman" w:cs="Times New Roman"/>
          <w:sz w:val="24"/>
        </w:rPr>
        <w:lastRenderedPageBreak/>
        <w:t>jėgainės sklypo ribos, ir Klaipėdos Versmės vidurinė mokykla (I. Simonaitytės g. 2, Klaipėda), esanti į pietvakarius už 1,2 km nuo jėgainės sklypo ribos, gydymo įstaiga - Kuncų ambulatorinės klinikos filialas (Kuncų g. 12-54, Klaipėda), esantis į pietus už 1,4 km nuo jėgainės sklypo ribos.</w:t>
      </w:r>
    </w:p>
    <w:p w14:paraId="06C3F0DB" w14:textId="77777777" w:rsidR="00D90B91" w:rsidRPr="00024F2E" w:rsidRDefault="00D90B91" w:rsidP="00494501">
      <w:pPr>
        <w:suppressAutoHyphens/>
        <w:jc w:val="both"/>
        <w:textAlignment w:val="baseline"/>
      </w:pPr>
    </w:p>
    <w:p w14:paraId="62A17A78" w14:textId="62880AD8" w:rsidR="00494501" w:rsidRPr="00024F2E" w:rsidRDefault="00494501" w:rsidP="00494501">
      <w:pPr>
        <w:suppressAutoHyphens/>
        <w:jc w:val="both"/>
        <w:textAlignment w:val="baseline"/>
        <w:rPr>
          <w:lang w:eastAsia="ar-SA"/>
        </w:rPr>
      </w:pPr>
      <w:r w:rsidRPr="00024F2E">
        <w:rPr>
          <w:lang w:eastAsia="ar-SA"/>
        </w:rPr>
        <w:t xml:space="preserve">3. Naujam įrenginiui – statybos pradžia ir planuojama veiklos pradžia. Esamam įrenginiui – veiklos pradžia. </w:t>
      </w:r>
    </w:p>
    <w:p w14:paraId="1814FB94" w14:textId="77777777" w:rsidR="001C4F7A" w:rsidRPr="00024F2E" w:rsidRDefault="001C4F7A" w:rsidP="00494501">
      <w:pPr>
        <w:suppressAutoHyphens/>
        <w:jc w:val="both"/>
        <w:textAlignment w:val="baseline"/>
        <w:rPr>
          <w:lang w:eastAsia="ar-SA"/>
        </w:rPr>
      </w:pPr>
    </w:p>
    <w:p w14:paraId="0BFED758" w14:textId="38147AB1" w:rsidR="00D90B91" w:rsidRPr="00024F2E" w:rsidRDefault="001C4F7A" w:rsidP="001C4F7A">
      <w:pPr>
        <w:jc w:val="both"/>
        <w:rPr>
          <w:rFonts w:ascii="Times New Roman" w:hAnsi="Times New Roman" w:cs="Times New Roman"/>
          <w:sz w:val="24"/>
        </w:rPr>
      </w:pPr>
      <w:r w:rsidRPr="00024F2E">
        <w:rPr>
          <w:rFonts w:ascii="Times New Roman" w:hAnsi="Times New Roman" w:cs="Times New Roman"/>
          <w:sz w:val="24"/>
        </w:rPr>
        <w:t>Termofikacinė jėgainė Klaipėdoje veiklą vykdo nuo 2013 m.</w:t>
      </w:r>
    </w:p>
    <w:p w14:paraId="6BF1D8BB" w14:textId="77777777" w:rsidR="001C4F7A" w:rsidRPr="00024F2E" w:rsidRDefault="001C4F7A" w:rsidP="001C4F7A">
      <w:pPr>
        <w:jc w:val="both"/>
        <w:rPr>
          <w:rFonts w:ascii="Times New Roman" w:hAnsi="Times New Roman" w:cs="Times New Roman"/>
          <w:sz w:val="24"/>
        </w:rPr>
      </w:pPr>
    </w:p>
    <w:p w14:paraId="67E43E0F" w14:textId="780420F3" w:rsidR="00494501" w:rsidRPr="00024F2E" w:rsidRDefault="00494501" w:rsidP="00494501">
      <w:pPr>
        <w:suppressAutoHyphens/>
        <w:jc w:val="both"/>
        <w:textAlignment w:val="baseline"/>
        <w:rPr>
          <w:lang w:eastAsia="ar-SA"/>
        </w:rPr>
      </w:pPr>
      <w:r w:rsidRPr="00024F2E">
        <w:rPr>
          <w:lang w:eastAsia="ar-SA"/>
        </w:rPr>
        <w:t>4. Informacija apie asmenis, atsakingus už įmonės aplinkos apsaugą.</w:t>
      </w:r>
    </w:p>
    <w:p w14:paraId="5170EF5B" w14:textId="749B513E" w:rsidR="001C4F7A" w:rsidRPr="00024F2E" w:rsidRDefault="001C4F7A" w:rsidP="001914C6">
      <w:pPr>
        <w:jc w:val="both"/>
        <w:rPr>
          <w:rFonts w:ascii="Times New Roman" w:hAnsi="Times New Roman" w:cs="Times New Roman"/>
          <w:sz w:val="24"/>
        </w:rPr>
      </w:pPr>
    </w:p>
    <w:p w14:paraId="4B922C7C" w14:textId="395A829A" w:rsidR="001914C6" w:rsidRPr="00024F2E" w:rsidRDefault="001914C6" w:rsidP="001914C6">
      <w:pPr>
        <w:jc w:val="both"/>
        <w:rPr>
          <w:rFonts w:ascii="Times New Roman" w:hAnsi="Times New Roman" w:cs="Times New Roman"/>
          <w:sz w:val="24"/>
        </w:rPr>
      </w:pPr>
      <w:bookmarkStart w:id="0" w:name="_Hlk70770201"/>
      <w:r w:rsidRPr="00024F2E">
        <w:rPr>
          <w:rFonts w:ascii="Times New Roman" w:hAnsi="Times New Roman" w:cs="Times New Roman"/>
          <w:sz w:val="24"/>
        </w:rPr>
        <w:t xml:space="preserve">Atsakingas už įmonės aplinkos apsaugą </w:t>
      </w:r>
      <w:bookmarkEnd w:id="0"/>
      <w:r w:rsidRPr="00024F2E">
        <w:rPr>
          <w:rFonts w:ascii="Times New Roman" w:hAnsi="Times New Roman" w:cs="Times New Roman"/>
          <w:sz w:val="24"/>
        </w:rPr>
        <w:t>UAB „</w:t>
      </w:r>
      <w:proofErr w:type="spellStart"/>
      <w:r w:rsidRPr="00024F2E">
        <w:rPr>
          <w:rFonts w:ascii="Times New Roman" w:hAnsi="Times New Roman" w:cs="Times New Roman"/>
          <w:sz w:val="24"/>
        </w:rPr>
        <w:t>Fortum</w:t>
      </w:r>
      <w:proofErr w:type="spellEnd"/>
      <w:r w:rsidRPr="00024F2E">
        <w:rPr>
          <w:rFonts w:ascii="Times New Roman" w:hAnsi="Times New Roman" w:cs="Times New Roman"/>
          <w:sz w:val="24"/>
        </w:rPr>
        <w:t xml:space="preserve"> Klaipėda” laboratorijos ir darbų saugos inžinierius Ramūnas Jakovlevas (</w:t>
      </w:r>
      <w:bookmarkStart w:id="1" w:name="_Hlk70770183"/>
      <w:r w:rsidRPr="00024F2E">
        <w:rPr>
          <w:rFonts w:ascii="Times New Roman" w:hAnsi="Times New Roman" w:cs="Times New Roman"/>
          <w:sz w:val="24"/>
        </w:rPr>
        <w:t xml:space="preserve">įsakymo kopija </w:t>
      </w:r>
      <w:bookmarkEnd w:id="1"/>
      <w:r w:rsidRPr="00024F2E">
        <w:rPr>
          <w:rFonts w:ascii="Times New Roman" w:hAnsi="Times New Roman" w:cs="Times New Roman"/>
          <w:sz w:val="24"/>
        </w:rPr>
        <w:t xml:space="preserve">pateikta </w:t>
      </w:r>
      <w:r w:rsidR="00FF5353" w:rsidRPr="00024F2E">
        <w:rPr>
          <w:rFonts w:ascii="Times New Roman" w:hAnsi="Times New Roman" w:cs="Times New Roman"/>
          <w:sz w:val="24"/>
        </w:rPr>
        <w:t>2</w:t>
      </w:r>
      <w:r w:rsidRPr="00024F2E">
        <w:rPr>
          <w:rFonts w:ascii="Times New Roman" w:hAnsi="Times New Roman" w:cs="Times New Roman"/>
          <w:sz w:val="24"/>
        </w:rPr>
        <w:t xml:space="preserve"> priede).</w:t>
      </w:r>
    </w:p>
    <w:p w14:paraId="0588B9E7" w14:textId="77777777" w:rsidR="001C4F7A" w:rsidRPr="00024F2E" w:rsidRDefault="001C4F7A" w:rsidP="001914C6">
      <w:pPr>
        <w:jc w:val="both"/>
        <w:rPr>
          <w:rFonts w:ascii="Times New Roman" w:hAnsi="Times New Roman" w:cs="Times New Roman"/>
          <w:sz w:val="24"/>
        </w:rPr>
      </w:pPr>
    </w:p>
    <w:p w14:paraId="3A2DB7F1" w14:textId="123F6638" w:rsidR="00494501" w:rsidRPr="00024F2E" w:rsidRDefault="00494501" w:rsidP="00494501">
      <w:pPr>
        <w:suppressAutoHyphens/>
        <w:jc w:val="both"/>
        <w:textAlignment w:val="baseline"/>
        <w:rPr>
          <w:lang w:eastAsia="ar-SA"/>
        </w:rPr>
      </w:pPr>
      <w:r w:rsidRPr="00024F2E">
        <w:rPr>
          <w:lang w:eastAsia="ar-SA"/>
        </w:rPr>
        <w:t xml:space="preserve">5. Informacija apie įdiegtas aplinkos apsaugos vadybos sistemas. </w:t>
      </w:r>
    </w:p>
    <w:p w14:paraId="25413050" w14:textId="4F173173" w:rsidR="001914C6" w:rsidRPr="00024F2E" w:rsidRDefault="001914C6" w:rsidP="001914C6">
      <w:pPr>
        <w:jc w:val="both"/>
        <w:rPr>
          <w:rFonts w:ascii="Times New Roman" w:hAnsi="Times New Roman" w:cs="Times New Roman"/>
          <w:sz w:val="24"/>
        </w:rPr>
      </w:pPr>
    </w:p>
    <w:p w14:paraId="0B5D6F62" w14:textId="55BBDCA0"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UAB „</w:t>
      </w:r>
      <w:proofErr w:type="spellStart"/>
      <w:r w:rsidRPr="00024F2E">
        <w:rPr>
          <w:rFonts w:ascii="Times New Roman" w:hAnsi="Times New Roman" w:cs="Times New Roman"/>
          <w:sz w:val="24"/>
        </w:rPr>
        <w:t>Fortum</w:t>
      </w:r>
      <w:proofErr w:type="spellEnd"/>
      <w:r w:rsidRPr="00024F2E">
        <w:rPr>
          <w:rFonts w:ascii="Times New Roman" w:hAnsi="Times New Roman" w:cs="Times New Roman"/>
          <w:sz w:val="24"/>
        </w:rPr>
        <w:t xml:space="preserve"> Klaipėda“ aplinkos apsaugos vadybos sistema yra sertifikuota nuo 2014-12-22 ir veikia pagal ISO 14001:20</w:t>
      </w:r>
      <w:r w:rsidR="00DC3917" w:rsidRPr="00024F2E">
        <w:rPr>
          <w:rFonts w:ascii="Times New Roman" w:hAnsi="Times New Roman" w:cs="Times New Roman"/>
          <w:sz w:val="24"/>
        </w:rPr>
        <w:t>15</w:t>
      </w:r>
      <w:r w:rsidRPr="00024F2E">
        <w:rPr>
          <w:rFonts w:ascii="Times New Roman" w:hAnsi="Times New Roman" w:cs="Times New Roman"/>
          <w:sz w:val="24"/>
        </w:rPr>
        <w:t xml:space="preserve"> standarto reikalavimus.</w:t>
      </w:r>
    </w:p>
    <w:p w14:paraId="511AC752" w14:textId="77777777" w:rsidR="001914C6" w:rsidRPr="00024F2E" w:rsidRDefault="001914C6" w:rsidP="00494501">
      <w:pPr>
        <w:suppressAutoHyphens/>
        <w:jc w:val="both"/>
        <w:textAlignment w:val="baseline"/>
        <w:rPr>
          <w:lang w:eastAsia="ar-SA"/>
        </w:rPr>
      </w:pPr>
    </w:p>
    <w:p w14:paraId="06F66103" w14:textId="6686391E" w:rsidR="00494501" w:rsidRPr="00024F2E" w:rsidRDefault="00494501" w:rsidP="00494501">
      <w:pPr>
        <w:suppressAutoHyphens/>
        <w:jc w:val="both"/>
        <w:textAlignment w:val="baseline"/>
        <w:rPr>
          <w:lang w:eastAsia="ar-SA"/>
        </w:rPr>
      </w:pPr>
      <w:r w:rsidRPr="00024F2E">
        <w:rPr>
          <w:lang w:eastAsia="ar-SA"/>
        </w:rPr>
        <w:t xml:space="preserve">6. Netechninio pobūdžio santrauka (informacija apie įrenginyje (įrenginiuose) vykdomą veiklą, trumpas visos paraiškoje pateiktos informacijos apibendrinimas). </w:t>
      </w:r>
    </w:p>
    <w:p w14:paraId="464A2783" w14:textId="77777777" w:rsidR="001914C6" w:rsidRPr="00024F2E" w:rsidRDefault="001914C6" w:rsidP="001914C6">
      <w:pPr>
        <w:jc w:val="both"/>
        <w:rPr>
          <w:rFonts w:ascii="Times New Roman" w:hAnsi="Times New Roman" w:cs="Times New Roman"/>
          <w:sz w:val="24"/>
        </w:rPr>
      </w:pPr>
    </w:p>
    <w:p w14:paraId="621E6FCE" w14:textId="15EFAB79"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 xml:space="preserve">Termofikacinėje jėgainėje deginant nepavojingas komunalines atliekas po antrinio rūšiavimo ir nepavojingas gamybos atliekas bei biokurą gaminama šilumos energija Klaipėdos m. centralizuotai šildymo sistemai ir elektros energija. Kaip pagalbinis kuras jėgainės paleidimo ir stabdymo metu naudojamos gamtinės dujos. Jėgainę šiuo metu ir ateityje profilaktinei priežiūrai planuojama stabdyti </w:t>
      </w:r>
      <w:r w:rsidR="00285B43" w:rsidRPr="00024F2E">
        <w:rPr>
          <w:rFonts w:ascii="Times New Roman" w:hAnsi="Times New Roman" w:cs="Times New Roman"/>
          <w:sz w:val="24"/>
        </w:rPr>
        <w:t>1</w:t>
      </w:r>
      <w:r w:rsidRPr="00024F2E">
        <w:rPr>
          <w:rFonts w:ascii="Times New Roman" w:hAnsi="Times New Roman" w:cs="Times New Roman"/>
          <w:sz w:val="24"/>
        </w:rPr>
        <w:t xml:space="preserve"> kart</w:t>
      </w:r>
      <w:r w:rsidR="00285B43" w:rsidRPr="00024F2E">
        <w:rPr>
          <w:rFonts w:ascii="Times New Roman" w:hAnsi="Times New Roman" w:cs="Times New Roman"/>
          <w:sz w:val="24"/>
        </w:rPr>
        <w:t>ą</w:t>
      </w:r>
      <w:r w:rsidRPr="00024F2E">
        <w:rPr>
          <w:rFonts w:ascii="Times New Roman" w:hAnsi="Times New Roman" w:cs="Times New Roman"/>
          <w:sz w:val="24"/>
        </w:rPr>
        <w:t xml:space="preserve"> per metus. Kiekvienų metų birželio mėn. Klaipėdos miesto pietinės dalies šiluminių trasų naudotojas vykdo trasų hidraulinius bandymus. Taikantis prie faktinio Klaipėdos miesto šilumos ūkio veikimo režimo, trasų hidraulinių bandymų metu jėgainė stabdoma 3-</w:t>
      </w:r>
      <w:r w:rsidR="00285B43" w:rsidRPr="00024F2E">
        <w:rPr>
          <w:rFonts w:ascii="Times New Roman" w:hAnsi="Times New Roman" w:cs="Times New Roman"/>
          <w:sz w:val="24"/>
        </w:rPr>
        <w:t>8</w:t>
      </w:r>
      <w:r w:rsidRPr="00024F2E">
        <w:rPr>
          <w:rFonts w:ascii="Times New Roman" w:hAnsi="Times New Roman" w:cs="Times New Roman"/>
          <w:sz w:val="24"/>
        </w:rPr>
        <w:t xml:space="preserve"> </w:t>
      </w:r>
      <w:r w:rsidR="00285B43" w:rsidRPr="00024F2E">
        <w:rPr>
          <w:rFonts w:ascii="Times New Roman" w:hAnsi="Times New Roman" w:cs="Times New Roman"/>
          <w:sz w:val="24"/>
        </w:rPr>
        <w:t>savaičių</w:t>
      </w:r>
      <w:r w:rsidRPr="00024F2E">
        <w:rPr>
          <w:rFonts w:ascii="Times New Roman" w:hAnsi="Times New Roman" w:cs="Times New Roman"/>
          <w:sz w:val="24"/>
        </w:rPr>
        <w:t xml:space="preserve"> laikotarpiui įrenginių inspekcijai ir remonto/priežiūros darbų plano įgyvendinimui.</w:t>
      </w:r>
    </w:p>
    <w:p w14:paraId="44B41C16" w14:textId="2691FDE0"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 xml:space="preserve">Projektinis jėgainės katilo našumas - 85 MW. Jėgainės šiluminė galia - 50 MW, elektros galia - 20 MW ir dar 15 MW šiluminės galios išgauna dūminių dujų kondensatorius (eksploatuojamas šaltuoju metų laiku, kai yra didesnis šiluminės energijos poreikis). Jėgainės metinis darbo laikas </w:t>
      </w:r>
      <w:r w:rsidR="00925B1E" w:rsidRPr="00024F2E">
        <w:rPr>
          <w:rFonts w:ascii="Times New Roman" w:hAnsi="Times New Roman" w:cs="Times New Roman"/>
          <w:sz w:val="24"/>
        </w:rPr>
        <w:t>–</w:t>
      </w:r>
      <w:r w:rsidRPr="00024F2E">
        <w:rPr>
          <w:rFonts w:ascii="Times New Roman" w:hAnsi="Times New Roman" w:cs="Times New Roman"/>
          <w:sz w:val="24"/>
        </w:rPr>
        <w:t xml:space="preserve"> 8</w:t>
      </w:r>
      <w:r w:rsidR="00925B1E" w:rsidRPr="00024F2E">
        <w:rPr>
          <w:rFonts w:ascii="Times New Roman" w:hAnsi="Times New Roman" w:cs="Times New Roman"/>
          <w:sz w:val="24"/>
        </w:rPr>
        <w:t>760</w:t>
      </w:r>
      <w:r w:rsidRPr="00024F2E">
        <w:rPr>
          <w:rFonts w:ascii="Times New Roman" w:hAnsi="Times New Roman" w:cs="Times New Roman"/>
          <w:sz w:val="24"/>
        </w:rPr>
        <w:t xml:space="preserve"> valandų (24 val. per parą, 7 dienas per savaitę). </w:t>
      </w:r>
    </w:p>
    <w:p w14:paraId="4CA64132" w14:textId="3E84FF59"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 xml:space="preserve">Jėgainėje pasirinkta katilo su </w:t>
      </w:r>
      <w:proofErr w:type="spellStart"/>
      <w:r w:rsidRPr="00024F2E">
        <w:rPr>
          <w:rFonts w:ascii="Times New Roman" w:hAnsi="Times New Roman" w:cs="Times New Roman"/>
          <w:sz w:val="24"/>
        </w:rPr>
        <w:t>ardynine</w:t>
      </w:r>
      <w:proofErr w:type="spellEnd"/>
      <w:r w:rsidRPr="00024F2E">
        <w:rPr>
          <w:rFonts w:ascii="Times New Roman" w:hAnsi="Times New Roman" w:cs="Times New Roman"/>
          <w:sz w:val="24"/>
        </w:rPr>
        <w:t xml:space="preserve"> pakura technologija. Vidutinė temperatūra katilo pakuroje 1050 </w:t>
      </w:r>
      <w:r w:rsidR="00101E20" w:rsidRPr="00024F2E">
        <w:rPr>
          <w:rFonts w:ascii="Times New Roman" w:hAnsi="Times New Roman" w:cs="Times New Roman"/>
          <w:sz w:val="24"/>
        </w:rPr>
        <w:t>°</w:t>
      </w:r>
      <w:r w:rsidRPr="00024F2E">
        <w:rPr>
          <w:rFonts w:ascii="Times New Roman" w:hAnsi="Times New Roman" w:cs="Times New Roman"/>
          <w:sz w:val="24"/>
        </w:rPr>
        <w:t xml:space="preserve">C (minimali 850 </w:t>
      </w:r>
      <w:r w:rsidR="00101E20" w:rsidRPr="00024F2E">
        <w:rPr>
          <w:rFonts w:ascii="Times New Roman" w:hAnsi="Times New Roman" w:cs="Times New Roman"/>
          <w:sz w:val="24"/>
        </w:rPr>
        <w:t>°</w:t>
      </w:r>
      <w:r w:rsidRPr="00024F2E">
        <w:rPr>
          <w:rFonts w:ascii="Times New Roman" w:hAnsi="Times New Roman" w:cs="Times New Roman"/>
          <w:sz w:val="24"/>
        </w:rPr>
        <w:t xml:space="preserve">C). Naudojant degimo ant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technologiją, specialaus atliekų paruošimo nereikia. Biokuras, nepavojingos komunalinės atliekos po antrinio rūšiavimo bei nepavojingos gamybinės atliekos į įmonę atvežamos sunkvežimiais. Pasverti sunkvežimiai važiuoja į jėgainės kuro priėmimo patalpą, kurioje kuras iš sunkvežimių išpilamas į kuro bunkerį. Visi automobiliai sveriami įvažiuojant ir išvažiuojant. Biokuras iškraunamas tiesiai į kuro bunkerį, esantį jėgainės pastate ir sumaišomas su kietu kuru (atliekomis). Kuro bunkerio talpa </w:t>
      </w:r>
      <w:r w:rsidR="00101E20" w:rsidRPr="00024F2E">
        <w:rPr>
          <w:rFonts w:ascii="Times New Roman" w:hAnsi="Times New Roman" w:cs="Times New Roman"/>
          <w:sz w:val="24"/>
        </w:rPr>
        <w:t>21 000 m</w:t>
      </w:r>
      <w:r w:rsidR="00101E20" w:rsidRPr="00024F2E">
        <w:rPr>
          <w:rFonts w:ascii="Times New Roman" w:hAnsi="Times New Roman" w:cs="Times New Roman"/>
          <w:sz w:val="24"/>
          <w:vertAlign w:val="superscript"/>
        </w:rPr>
        <w:t>3</w:t>
      </w:r>
      <w:r w:rsidRPr="00024F2E">
        <w:rPr>
          <w:rFonts w:ascii="Times New Roman" w:hAnsi="Times New Roman" w:cs="Times New Roman"/>
          <w:sz w:val="24"/>
        </w:rPr>
        <w:t xml:space="preserve">. Šis kiekis 4 – 7 dienoms užtikrina nepertraukiamą jėgainės darbą. Kuro priėmimo patalpoje yra įrengtos 5 iškrovimo vietos, iš kurių viena skirta </w:t>
      </w:r>
      <w:proofErr w:type="spellStart"/>
      <w:r w:rsidRPr="00024F2E">
        <w:rPr>
          <w:rFonts w:ascii="Times New Roman" w:hAnsi="Times New Roman" w:cs="Times New Roman"/>
          <w:sz w:val="24"/>
        </w:rPr>
        <w:t>stambiagabaritėms</w:t>
      </w:r>
      <w:proofErr w:type="spellEnd"/>
      <w:r w:rsidRPr="00024F2E">
        <w:rPr>
          <w:rFonts w:ascii="Times New Roman" w:hAnsi="Times New Roman" w:cs="Times New Roman"/>
          <w:sz w:val="24"/>
        </w:rPr>
        <w:t xml:space="preserve"> atliekoms. </w:t>
      </w:r>
      <w:proofErr w:type="spellStart"/>
      <w:r w:rsidRPr="00024F2E">
        <w:rPr>
          <w:rFonts w:ascii="Times New Roman" w:hAnsi="Times New Roman" w:cs="Times New Roman"/>
          <w:sz w:val="24"/>
        </w:rPr>
        <w:t>Stambiagabaritės</w:t>
      </w:r>
      <w:proofErr w:type="spellEnd"/>
      <w:r w:rsidRPr="00024F2E">
        <w:rPr>
          <w:rFonts w:ascii="Times New Roman" w:hAnsi="Times New Roman" w:cs="Times New Roman"/>
          <w:sz w:val="24"/>
        </w:rPr>
        <w:t xml:space="preserve"> atliekos yra smulkinamos kuro priėmimo patalpoje. </w:t>
      </w:r>
      <w:proofErr w:type="spellStart"/>
      <w:r w:rsidRPr="00024F2E">
        <w:rPr>
          <w:rFonts w:ascii="Times New Roman" w:hAnsi="Times New Roman" w:cs="Times New Roman"/>
          <w:sz w:val="24"/>
        </w:rPr>
        <w:t>Stambiagabaritės</w:t>
      </w:r>
      <w:proofErr w:type="spellEnd"/>
      <w:r w:rsidRPr="00024F2E">
        <w:rPr>
          <w:rFonts w:ascii="Times New Roman" w:hAnsi="Times New Roman" w:cs="Times New Roman"/>
          <w:sz w:val="24"/>
        </w:rPr>
        <w:t xml:space="preserve"> atliekos smulkinamos siekiant jas panaudoti energijai. Smulkinimo metu taršos į aplinkos orą nėra. Vienu metu kuro priėmimo patalpoje nepavojingas komunalines atliekas po antrinio rūšiavimo ir nepavojingas gamybos atliekos ir biokuras į kuro bunkerį gali būti iškraunamos iš keturių sunkvežimių. Prieš biokuro ir atliekų deginimą </w:t>
      </w:r>
      <w:proofErr w:type="spellStart"/>
      <w:r w:rsidRPr="00024F2E">
        <w:rPr>
          <w:rFonts w:ascii="Times New Roman" w:hAnsi="Times New Roman" w:cs="Times New Roman"/>
          <w:sz w:val="24"/>
        </w:rPr>
        <w:t>ardyninėje</w:t>
      </w:r>
      <w:proofErr w:type="spellEnd"/>
      <w:r w:rsidRPr="00024F2E">
        <w:rPr>
          <w:rFonts w:ascii="Times New Roman" w:hAnsi="Times New Roman" w:cs="Times New Roman"/>
          <w:sz w:val="24"/>
        </w:rPr>
        <w:t xml:space="preserve"> pakuroje, joks kuro apdorojimas, išskyrus sumaišymą, nevyksta.</w:t>
      </w:r>
    </w:p>
    <w:p w14:paraId="212006C3"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 xml:space="preserve">Siekiant, kad į aplinką nepatektų dulkės ir kvapai, oras iš priėmimo patalpos ir kuro bunkerio yra paduodamas į katilo kūryklą. Planinio jėgainės stabdymo metu, siekiant atlikti įrangos profilaktinius ir/arba remonto darbus, kuro priėmimas yra nutraukiamas ir kuro bunkeris paliekamas tuščias arba jame paliekamas minimalus kuro kiekis. Oras iš kuro priėmimo patalpos ir kuro bunkerio </w:t>
      </w:r>
      <w:r w:rsidRPr="00024F2E">
        <w:rPr>
          <w:rFonts w:ascii="Times New Roman" w:hAnsi="Times New Roman" w:cs="Times New Roman"/>
          <w:sz w:val="24"/>
        </w:rPr>
        <w:lastRenderedPageBreak/>
        <w:t>į aplinką patenka per ant kuro bunkerio stogo įrengtą ištraukiamąją ventiliacinę sistemą su kvapus sugeriančiais aktyvuotos anglies filtrais (4 vnt.).</w:t>
      </w:r>
    </w:p>
    <w:p w14:paraId="64B03A62" w14:textId="77777777" w:rsidR="001914C6" w:rsidRPr="00024F2E" w:rsidRDefault="001914C6" w:rsidP="001914C6">
      <w:pPr>
        <w:jc w:val="both"/>
        <w:rPr>
          <w:rFonts w:ascii="Times New Roman" w:hAnsi="Times New Roman" w:cs="Times New Roman"/>
          <w:sz w:val="24"/>
        </w:rPr>
      </w:pPr>
      <w:proofErr w:type="spellStart"/>
      <w:r w:rsidRPr="00024F2E">
        <w:rPr>
          <w:rFonts w:ascii="Times New Roman" w:hAnsi="Times New Roman" w:cs="Times New Roman"/>
          <w:sz w:val="24"/>
        </w:rPr>
        <w:t>Greiferinis</w:t>
      </w:r>
      <w:proofErr w:type="spellEnd"/>
      <w:r w:rsidRPr="00024F2E">
        <w:rPr>
          <w:rFonts w:ascii="Times New Roman" w:hAnsi="Times New Roman" w:cs="Times New Roman"/>
          <w:sz w:val="24"/>
        </w:rPr>
        <w:t xml:space="preserve"> kranas sumaišo biokurą ir atliekas bei pakrauna į tiekimo piltuvą. Kuras iš kuro tiekimo piltuvo slenka vandeniu aušinamu pakrovimo lataku į tris tiektuvus - po vieną kiekvienam judančio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takeliui. Kuro tiektuvai transportuoja kurą ant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Kuomet stabdymo ar paleidimo metu deginimo įrenginys neveikia, speciali sklendė uždaro kuro tiekimo piltuvą. </w:t>
      </w:r>
    </w:p>
    <w:p w14:paraId="57BCAFBF"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Jėgainėje sumontuotas firmos „</w:t>
      </w:r>
      <w:proofErr w:type="spellStart"/>
      <w:r w:rsidRPr="00024F2E">
        <w:rPr>
          <w:rFonts w:ascii="Times New Roman" w:hAnsi="Times New Roman" w:cs="Times New Roman"/>
          <w:sz w:val="24"/>
        </w:rPr>
        <w:t>Fisia</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Babcock</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Environment</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GmbH</w:t>
      </w:r>
      <w:proofErr w:type="spellEnd"/>
      <w:r w:rsidRPr="00024F2E">
        <w:rPr>
          <w:rFonts w:ascii="Times New Roman" w:hAnsi="Times New Roman" w:cs="Times New Roman"/>
          <w:sz w:val="24"/>
        </w:rPr>
        <w:t xml:space="preserve">“ vertikalus vandens - vamzdžių garo katilas su natūralia cirkuliacija. Katilo galia - 85 MW. Būgninio tipo katilas su natūralia cirkuliacija gamina garą iš dūminių dujų šiluminės energijos ir fakelo liepsnos arba radiacinės šilumos. </w:t>
      </w:r>
    </w:p>
    <w:p w14:paraId="7CAF0CAC"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Degimo produktai į aplinkos orą išleidžiami per 70,0 m aukščio kaminą. Už katilo ir kamine sumontuota automatinė išmetamų teršalų stebėjimo sistema „</w:t>
      </w:r>
      <w:proofErr w:type="spellStart"/>
      <w:r w:rsidRPr="00024F2E">
        <w:rPr>
          <w:rFonts w:ascii="Times New Roman" w:hAnsi="Times New Roman" w:cs="Times New Roman"/>
          <w:sz w:val="24"/>
        </w:rPr>
        <w:t>Gasmet</w:t>
      </w:r>
      <w:proofErr w:type="spellEnd"/>
      <w:r w:rsidRPr="00024F2E">
        <w:rPr>
          <w:rFonts w:ascii="Times New Roman" w:hAnsi="Times New Roman" w:cs="Times New Roman"/>
          <w:sz w:val="24"/>
        </w:rPr>
        <w:t xml:space="preserve"> CEM IIFTIR“, kuri sertifikuota pagal EN-14181 QAL2 sertifikavimo procedūrą. Sertifikavimą atliko akredituotos patikros laboratorija „</w:t>
      </w:r>
      <w:proofErr w:type="spellStart"/>
      <w:r w:rsidRPr="00024F2E">
        <w:rPr>
          <w:rFonts w:ascii="Times New Roman" w:hAnsi="Times New Roman" w:cs="Times New Roman"/>
          <w:sz w:val="24"/>
        </w:rPr>
        <w:t>Bureau</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Veritas</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Industrial</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Services</w:t>
      </w:r>
      <w:proofErr w:type="spellEnd"/>
      <w:r w:rsidRPr="00024F2E">
        <w:rPr>
          <w:rFonts w:ascii="Times New Roman" w:hAnsi="Times New Roman" w:cs="Times New Roman"/>
          <w:sz w:val="24"/>
        </w:rPr>
        <w:t>“.</w:t>
      </w:r>
    </w:p>
    <w:p w14:paraId="62861DF7"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 xml:space="preserve">Kuras iš kuro tiekimo piltuvo patenka į pakrovimo lataką. </w:t>
      </w:r>
      <w:proofErr w:type="spellStart"/>
      <w:r w:rsidRPr="00024F2E">
        <w:rPr>
          <w:rFonts w:ascii="Times New Roman" w:hAnsi="Times New Roman" w:cs="Times New Roman"/>
          <w:sz w:val="24"/>
        </w:rPr>
        <w:t>Hidrauliškai</w:t>
      </w:r>
      <w:proofErr w:type="spellEnd"/>
      <w:r w:rsidRPr="00024F2E">
        <w:rPr>
          <w:rFonts w:ascii="Times New Roman" w:hAnsi="Times New Roman" w:cs="Times New Roman"/>
          <w:sz w:val="24"/>
        </w:rPr>
        <w:t xml:space="preserve"> valdomi trys tiektuvai kurą iš pakrovimo latako paduoda ant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Kuro mišinys deginamos ant judančio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kurį sudaro trys takeliai su penkiomis sekcijomis. Visos sekcijos aušinamos oru. Atskiros sekcijos atlieka atskiras funkcijas:</w:t>
      </w:r>
    </w:p>
    <w:p w14:paraId="4E3873C2" w14:textId="77777777" w:rsidR="001914C6" w:rsidRPr="00024F2E" w:rsidRDefault="001914C6" w:rsidP="001914C6">
      <w:pPr>
        <w:pStyle w:val="Sraopastraipa"/>
        <w:numPr>
          <w:ilvl w:val="0"/>
          <w:numId w:val="5"/>
        </w:numPr>
        <w:jc w:val="both"/>
        <w:rPr>
          <w:rFonts w:ascii="Times New Roman" w:hAnsi="Times New Roman" w:cs="Times New Roman"/>
          <w:sz w:val="24"/>
        </w:rPr>
      </w:pPr>
      <w:r w:rsidRPr="00024F2E">
        <w:rPr>
          <w:rFonts w:ascii="Times New Roman" w:hAnsi="Times New Roman" w:cs="Times New Roman"/>
          <w:sz w:val="24"/>
        </w:rPr>
        <w:t xml:space="preserve">1 sekcija - kuro džiovinimą ir lakių medžiagų </w:t>
      </w:r>
      <w:proofErr w:type="spellStart"/>
      <w:r w:rsidRPr="00024F2E">
        <w:rPr>
          <w:rFonts w:ascii="Times New Roman" w:hAnsi="Times New Roman" w:cs="Times New Roman"/>
          <w:sz w:val="24"/>
        </w:rPr>
        <w:t>pirolizę</w:t>
      </w:r>
      <w:proofErr w:type="spellEnd"/>
      <w:r w:rsidRPr="00024F2E">
        <w:rPr>
          <w:rFonts w:ascii="Times New Roman" w:hAnsi="Times New Roman" w:cs="Times New Roman"/>
          <w:sz w:val="24"/>
        </w:rPr>
        <w:t>;</w:t>
      </w:r>
    </w:p>
    <w:p w14:paraId="66BDA9F3" w14:textId="77777777" w:rsidR="001914C6" w:rsidRPr="00024F2E" w:rsidRDefault="001914C6" w:rsidP="001914C6">
      <w:pPr>
        <w:pStyle w:val="Sraopastraipa"/>
        <w:numPr>
          <w:ilvl w:val="0"/>
          <w:numId w:val="5"/>
        </w:numPr>
        <w:jc w:val="both"/>
        <w:rPr>
          <w:rFonts w:ascii="Times New Roman" w:hAnsi="Times New Roman" w:cs="Times New Roman"/>
          <w:sz w:val="24"/>
        </w:rPr>
      </w:pPr>
      <w:r w:rsidRPr="00024F2E">
        <w:rPr>
          <w:rFonts w:ascii="Times New Roman" w:hAnsi="Times New Roman" w:cs="Times New Roman"/>
          <w:sz w:val="24"/>
        </w:rPr>
        <w:t>2 sekcija - pagrindinė deginimo zona;</w:t>
      </w:r>
    </w:p>
    <w:p w14:paraId="152DAC44" w14:textId="77777777" w:rsidR="001914C6" w:rsidRPr="00024F2E" w:rsidRDefault="001914C6" w:rsidP="001914C6">
      <w:pPr>
        <w:pStyle w:val="Sraopastraipa"/>
        <w:numPr>
          <w:ilvl w:val="0"/>
          <w:numId w:val="5"/>
        </w:numPr>
        <w:jc w:val="both"/>
        <w:rPr>
          <w:rFonts w:ascii="Times New Roman" w:hAnsi="Times New Roman" w:cs="Times New Roman"/>
          <w:sz w:val="24"/>
        </w:rPr>
      </w:pPr>
      <w:r w:rsidRPr="00024F2E">
        <w:rPr>
          <w:rFonts w:ascii="Times New Roman" w:hAnsi="Times New Roman" w:cs="Times New Roman"/>
          <w:sz w:val="24"/>
        </w:rPr>
        <w:t>3 sekcija - galutinio sudeginimo zona;</w:t>
      </w:r>
    </w:p>
    <w:p w14:paraId="14367024" w14:textId="77777777" w:rsidR="001914C6" w:rsidRPr="00024F2E" w:rsidRDefault="001914C6" w:rsidP="001914C6">
      <w:pPr>
        <w:pStyle w:val="Sraopastraipa"/>
        <w:numPr>
          <w:ilvl w:val="0"/>
          <w:numId w:val="5"/>
        </w:numPr>
        <w:jc w:val="both"/>
        <w:rPr>
          <w:rFonts w:ascii="Times New Roman" w:hAnsi="Times New Roman" w:cs="Times New Roman"/>
          <w:sz w:val="24"/>
        </w:rPr>
      </w:pPr>
      <w:r w:rsidRPr="00024F2E">
        <w:rPr>
          <w:rFonts w:ascii="Times New Roman" w:hAnsi="Times New Roman" w:cs="Times New Roman"/>
          <w:sz w:val="24"/>
        </w:rPr>
        <w:t>4 sekcija - iškaitinimo zona;</w:t>
      </w:r>
    </w:p>
    <w:p w14:paraId="0778DAD7" w14:textId="77777777" w:rsidR="001914C6" w:rsidRPr="00024F2E" w:rsidRDefault="001914C6" w:rsidP="001914C6">
      <w:pPr>
        <w:pStyle w:val="Sraopastraipa"/>
        <w:numPr>
          <w:ilvl w:val="0"/>
          <w:numId w:val="5"/>
        </w:numPr>
        <w:jc w:val="both"/>
        <w:rPr>
          <w:rFonts w:ascii="Times New Roman" w:hAnsi="Times New Roman" w:cs="Times New Roman"/>
          <w:sz w:val="24"/>
        </w:rPr>
      </w:pPr>
      <w:r w:rsidRPr="00024F2E">
        <w:rPr>
          <w:rFonts w:ascii="Times New Roman" w:hAnsi="Times New Roman" w:cs="Times New Roman"/>
          <w:sz w:val="24"/>
        </w:rPr>
        <w:t>5 sekcija - pilno iškaitinimo užtikrinimo zona.</w:t>
      </w:r>
    </w:p>
    <w:p w14:paraId="427021B4" w14:textId="77777777" w:rsidR="001914C6" w:rsidRPr="00024F2E" w:rsidRDefault="001914C6" w:rsidP="001914C6">
      <w:pPr>
        <w:jc w:val="both"/>
        <w:rPr>
          <w:rFonts w:ascii="Times New Roman" w:hAnsi="Times New Roman" w:cs="Times New Roman"/>
          <w:sz w:val="24"/>
        </w:rPr>
      </w:pPr>
      <w:proofErr w:type="spellStart"/>
      <w:r w:rsidRPr="00024F2E">
        <w:rPr>
          <w:rFonts w:ascii="Times New Roman" w:hAnsi="Times New Roman" w:cs="Times New Roman"/>
          <w:sz w:val="24"/>
        </w:rPr>
        <w:t>Ardynas</w:t>
      </w:r>
      <w:proofErr w:type="spellEnd"/>
      <w:r w:rsidRPr="00024F2E">
        <w:rPr>
          <w:rFonts w:ascii="Times New Roman" w:hAnsi="Times New Roman" w:cs="Times New Roman"/>
          <w:sz w:val="24"/>
        </w:rPr>
        <w:t xml:space="preserve"> pakreiptas šlako latako link. </w:t>
      </w:r>
    </w:p>
    <w:p w14:paraId="62C9C7B0"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 xml:space="preserve">Degimo procesui reikalingas oras į katilą paduodamas per pirminę ir antrinę oro tiekimo sistemas. Pirminio oro sistema tiekia pašildytą orą į kiekvieną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sekciją per kanalus, ventiliatorių, </w:t>
      </w:r>
      <w:proofErr w:type="spellStart"/>
      <w:r w:rsidRPr="00024F2E">
        <w:rPr>
          <w:rFonts w:ascii="Times New Roman" w:hAnsi="Times New Roman" w:cs="Times New Roman"/>
          <w:sz w:val="24"/>
        </w:rPr>
        <w:t>pašildytuvą</w:t>
      </w:r>
      <w:proofErr w:type="spellEnd"/>
      <w:r w:rsidRPr="00024F2E">
        <w:rPr>
          <w:rFonts w:ascii="Times New Roman" w:hAnsi="Times New Roman" w:cs="Times New Roman"/>
          <w:sz w:val="24"/>
        </w:rPr>
        <w:t xml:space="preserve"> ir sklendes. Pirminio oro paėmimas vyksta viršutinėje kuro bunkerio dalyje ir vidurinėje katilinės dalyje. Antrinio oro tiekimo sistema tiekia pašildytą orą per purkštukus į galutinio sudegimo zoną per kanalus, ventiliatorių, </w:t>
      </w:r>
      <w:proofErr w:type="spellStart"/>
      <w:r w:rsidRPr="00024F2E">
        <w:rPr>
          <w:rFonts w:ascii="Times New Roman" w:hAnsi="Times New Roman" w:cs="Times New Roman"/>
          <w:sz w:val="24"/>
        </w:rPr>
        <w:t>pašildytuvą</w:t>
      </w:r>
      <w:proofErr w:type="spellEnd"/>
      <w:r w:rsidRPr="00024F2E">
        <w:rPr>
          <w:rFonts w:ascii="Times New Roman" w:hAnsi="Times New Roman" w:cs="Times New Roman"/>
          <w:sz w:val="24"/>
        </w:rPr>
        <w:t xml:space="preserve"> ir sklendes. Pagrindinis antrinio oro paėmimas numatytas viršutinėje katilinės dalyje. Kitas antrinio oro paėmimas numatytas ties šlako ekstraktoriaus išėjimais, kur išmetami transportavimo metu susidarę garai. Antrinio oro srautas nukreipiamas į priekinę ir galinę degimo kameros sieneles. </w:t>
      </w:r>
    </w:p>
    <w:p w14:paraId="71FE87D9"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Katile sumontuota pagalbinių degiklių, naudojančių gamtines dujas, sistema. Sistema naudojama tik katilo paleidimo ir stabdymo metu bei kuro deginimo metu, siekiant palaikyti nustatytą temperatūros lygį.</w:t>
      </w:r>
    </w:p>
    <w:p w14:paraId="4CAE72A9"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Vandens maitinimo sistema tiekia maitinimo vandenį į katilą ir vandens-garo ciklo garo gamybos redukavimo aušinimo įrenginius. Vandens paruošimui naudojamas natrio šarmas. Natrio šarmo tirpalas saugomas 10 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 tūrio talpykloje. Talpykla turi alsuoklį, per kurį į aplinkos orą patenka nedideli kiekiai natrio šarmo.</w:t>
      </w:r>
    </w:p>
    <w:p w14:paraId="5B71ADB6"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Prapūtimo vandens sistema naudojama prapūtimo vandeniui iš katilo ir tam tikrų pagalbinių įrengimų išleisti. Prapūtimo vandens sistemos pagalba surenkamas katilo ir kitų pagalbinių sistemų prapūtimo vanduo.</w:t>
      </w:r>
    </w:p>
    <w:p w14:paraId="332203AC"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 xml:space="preserve">Jėgainėje sumontuota garo turbina. Garo turbinos įrenginį sudaro </w:t>
      </w:r>
      <w:proofErr w:type="spellStart"/>
      <w:r w:rsidRPr="00024F2E">
        <w:rPr>
          <w:rFonts w:ascii="Times New Roman" w:hAnsi="Times New Roman" w:cs="Times New Roman"/>
          <w:sz w:val="24"/>
        </w:rPr>
        <w:t>priešslėginė</w:t>
      </w:r>
      <w:proofErr w:type="spellEnd"/>
      <w:r w:rsidRPr="00024F2E">
        <w:rPr>
          <w:rFonts w:ascii="Times New Roman" w:hAnsi="Times New Roman" w:cs="Times New Roman"/>
          <w:sz w:val="24"/>
        </w:rPr>
        <w:t xml:space="preserve"> turbina su generatoriumi, du šilumokaičiai, skirti centralizuoto šildymo sistemai, ir kondensato </w:t>
      </w:r>
      <w:proofErr w:type="spellStart"/>
      <w:r w:rsidRPr="00024F2E">
        <w:rPr>
          <w:rFonts w:ascii="Times New Roman" w:hAnsi="Times New Roman" w:cs="Times New Roman"/>
          <w:sz w:val="24"/>
        </w:rPr>
        <w:t>pašildytuvas</w:t>
      </w:r>
      <w:proofErr w:type="spellEnd"/>
      <w:r w:rsidRPr="00024F2E">
        <w:rPr>
          <w:rFonts w:ascii="Times New Roman" w:hAnsi="Times New Roman" w:cs="Times New Roman"/>
          <w:sz w:val="24"/>
        </w:rPr>
        <w:t>.</w:t>
      </w:r>
    </w:p>
    <w:p w14:paraId="3AF3AE2F"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Dūmai jėgainėje valomi pusiau sausoje sistemoje, kurią sudaro:</w:t>
      </w:r>
    </w:p>
    <w:p w14:paraId="316E0C9A" w14:textId="77777777" w:rsidR="001914C6" w:rsidRPr="00024F2E" w:rsidRDefault="001914C6" w:rsidP="001914C6">
      <w:pPr>
        <w:pStyle w:val="Sraopastraipa"/>
        <w:numPr>
          <w:ilvl w:val="0"/>
          <w:numId w:val="6"/>
        </w:numPr>
        <w:jc w:val="both"/>
        <w:rPr>
          <w:rFonts w:ascii="Times New Roman" w:hAnsi="Times New Roman" w:cs="Times New Roman"/>
          <w:sz w:val="24"/>
        </w:rPr>
      </w:pPr>
      <w:r w:rsidRPr="00024F2E">
        <w:rPr>
          <w:rFonts w:ascii="Times New Roman" w:hAnsi="Times New Roman" w:cs="Times New Roman"/>
          <w:sz w:val="24"/>
        </w:rPr>
        <w:t>pusiau sauso dūmų valymo įrenginiai, kuriuose kaip reagentai naudojamos negesintos kalkės (</w:t>
      </w:r>
      <w:proofErr w:type="spellStart"/>
      <w:r w:rsidRPr="00024F2E">
        <w:rPr>
          <w:rFonts w:ascii="Times New Roman" w:hAnsi="Times New Roman" w:cs="Times New Roman"/>
          <w:sz w:val="24"/>
        </w:rPr>
        <w:t>CaO</w:t>
      </w:r>
      <w:proofErr w:type="spellEnd"/>
      <w:r w:rsidRPr="00024F2E">
        <w:rPr>
          <w:rFonts w:ascii="Times New Roman" w:hAnsi="Times New Roman" w:cs="Times New Roman"/>
          <w:sz w:val="24"/>
        </w:rPr>
        <w:t>) bei aktyvuota anglis (toliau – AA);</w:t>
      </w:r>
    </w:p>
    <w:p w14:paraId="65E64D61" w14:textId="77777777" w:rsidR="001914C6" w:rsidRPr="00024F2E" w:rsidRDefault="001914C6" w:rsidP="001914C6">
      <w:pPr>
        <w:pStyle w:val="Sraopastraipa"/>
        <w:numPr>
          <w:ilvl w:val="0"/>
          <w:numId w:val="6"/>
        </w:numPr>
        <w:jc w:val="both"/>
        <w:rPr>
          <w:rFonts w:ascii="Times New Roman" w:hAnsi="Times New Roman" w:cs="Times New Roman"/>
          <w:sz w:val="24"/>
        </w:rPr>
      </w:pPr>
      <w:proofErr w:type="spellStart"/>
      <w:r w:rsidRPr="00024F2E">
        <w:rPr>
          <w:rFonts w:ascii="Times New Roman" w:hAnsi="Times New Roman" w:cs="Times New Roman"/>
          <w:sz w:val="24"/>
        </w:rPr>
        <w:t>rankovinis</w:t>
      </w:r>
      <w:proofErr w:type="spellEnd"/>
      <w:r w:rsidRPr="00024F2E">
        <w:rPr>
          <w:rFonts w:ascii="Times New Roman" w:hAnsi="Times New Roman" w:cs="Times New Roman"/>
          <w:sz w:val="24"/>
        </w:rPr>
        <w:t xml:space="preserve"> filtras;</w:t>
      </w:r>
    </w:p>
    <w:p w14:paraId="4F336F7C" w14:textId="77777777" w:rsidR="001914C6" w:rsidRPr="00024F2E" w:rsidRDefault="001914C6" w:rsidP="001914C6">
      <w:pPr>
        <w:pStyle w:val="Sraopastraipa"/>
        <w:numPr>
          <w:ilvl w:val="0"/>
          <w:numId w:val="6"/>
        </w:numPr>
        <w:jc w:val="both"/>
        <w:rPr>
          <w:rFonts w:ascii="Times New Roman" w:hAnsi="Times New Roman" w:cs="Times New Roman"/>
          <w:sz w:val="24"/>
        </w:rPr>
      </w:pPr>
      <w:r w:rsidRPr="00024F2E">
        <w:rPr>
          <w:rFonts w:ascii="Times New Roman" w:hAnsi="Times New Roman" w:cs="Times New Roman"/>
          <w:sz w:val="24"/>
        </w:rPr>
        <w:t>SNKV (</w:t>
      </w:r>
      <w:proofErr w:type="spellStart"/>
      <w:r w:rsidRPr="00024F2E">
        <w:rPr>
          <w:rFonts w:ascii="Times New Roman" w:hAnsi="Times New Roman" w:cs="Times New Roman"/>
          <w:sz w:val="24"/>
        </w:rPr>
        <w:t>selektyvinio</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nekatalitinio</w:t>
      </w:r>
      <w:proofErr w:type="spellEnd"/>
      <w:r w:rsidRPr="00024F2E">
        <w:rPr>
          <w:rFonts w:ascii="Times New Roman" w:hAnsi="Times New Roman" w:cs="Times New Roman"/>
          <w:sz w:val="24"/>
        </w:rPr>
        <w:t xml:space="preserve"> valymo) sistema.</w:t>
      </w:r>
    </w:p>
    <w:p w14:paraId="0348BB72"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 xml:space="preserve">Degimo proceso metu susidaro įvairios degimo atliekos. Degimo proceso metu, susidarančių </w:t>
      </w:r>
      <w:r w:rsidRPr="00024F2E">
        <w:rPr>
          <w:rFonts w:ascii="Times New Roman" w:hAnsi="Times New Roman" w:cs="Times New Roman"/>
          <w:sz w:val="24"/>
        </w:rPr>
        <w:lastRenderedPageBreak/>
        <w:t>atliekų tvarkymo sistemą sudaro:</w:t>
      </w:r>
    </w:p>
    <w:p w14:paraId="184BBE43" w14:textId="77777777" w:rsidR="001914C6" w:rsidRPr="00024F2E" w:rsidRDefault="001914C6" w:rsidP="001914C6">
      <w:pPr>
        <w:pStyle w:val="Sraopastraipa"/>
        <w:numPr>
          <w:ilvl w:val="0"/>
          <w:numId w:val="6"/>
        </w:numPr>
        <w:jc w:val="both"/>
        <w:rPr>
          <w:rFonts w:ascii="Times New Roman" w:hAnsi="Times New Roman" w:cs="Times New Roman"/>
          <w:sz w:val="24"/>
        </w:rPr>
      </w:pPr>
      <w:r w:rsidRPr="00024F2E">
        <w:rPr>
          <w:rFonts w:ascii="Times New Roman" w:hAnsi="Times New Roman" w:cs="Times New Roman"/>
          <w:sz w:val="24"/>
        </w:rPr>
        <w:t>katilo pelenų tvarkymo sistema;</w:t>
      </w:r>
    </w:p>
    <w:p w14:paraId="2CCECC83" w14:textId="77777777" w:rsidR="001914C6" w:rsidRPr="00024F2E" w:rsidRDefault="001914C6" w:rsidP="001914C6">
      <w:pPr>
        <w:pStyle w:val="Sraopastraipa"/>
        <w:numPr>
          <w:ilvl w:val="0"/>
          <w:numId w:val="6"/>
        </w:numPr>
        <w:jc w:val="both"/>
        <w:rPr>
          <w:rFonts w:ascii="Times New Roman" w:hAnsi="Times New Roman" w:cs="Times New Roman"/>
          <w:sz w:val="24"/>
        </w:rPr>
      </w:pPr>
      <w:r w:rsidRPr="00024F2E">
        <w:rPr>
          <w:rFonts w:ascii="Times New Roman" w:hAnsi="Times New Roman" w:cs="Times New Roman"/>
          <w:sz w:val="24"/>
        </w:rPr>
        <w:t>šlako tvarkymo sistema;</w:t>
      </w:r>
    </w:p>
    <w:p w14:paraId="1488829A" w14:textId="77777777" w:rsidR="001914C6" w:rsidRPr="00024F2E" w:rsidRDefault="001914C6" w:rsidP="001914C6">
      <w:pPr>
        <w:pStyle w:val="Sraopastraipa"/>
        <w:numPr>
          <w:ilvl w:val="0"/>
          <w:numId w:val="6"/>
        </w:numPr>
        <w:jc w:val="both"/>
        <w:rPr>
          <w:rFonts w:ascii="Times New Roman" w:hAnsi="Times New Roman" w:cs="Times New Roman"/>
          <w:sz w:val="24"/>
        </w:rPr>
      </w:pPr>
      <w:r w:rsidRPr="00024F2E">
        <w:rPr>
          <w:rFonts w:ascii="Times New Roman" w:hAnsi="Times New Roman" w:cs="Times New Roman"/>
          <w:sz w:val="24"/>
        </w:rPr>
        <w:t>purškiamoji valymo sistema;</w:t>
      </w:r>
    </w:p>
    <w:p w14:paraId="54070C96" w14:textId="77777777" w:rsidR="001914C6" w:rsidRPr="00024F2E" w:rsidRDefault="001914C6" w:rsidP="001914C6">
      <w:pPr>
        <w:pStyle w:val="Sraopastraipa"/>
        <w:numPr>
          <w:ilvl w:val="0"/>
          <w:numId w:val="6"/>
        </w:numPr>
        <w:jc w:val="both"/>
        <w:rPr>
          <w:rFonts w:ascii="Times New Roman" w:hAnsi="Times New Roman" w:cs="Times New Roman"/>
          <w:sz w:val="24"/>
        </w:rPr>
      </w:pPr>
      <w:r w:rsidRPr="00024F2E">
        <w:rPr>
          <w:rFonts w:ascii="Times New Roman" w:hAnsi="Times New Roman" w:cs="Times New Roman"/>
          <w:sz w:val="24"/>
        </w:rPr>
        <w:t>suodžių nupūtimo sistema.</w:t>
      </w:r>
    </w:p>
    <w:p w14:paraId="2D7AAAA3" w14:textId="6224188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 xml:space="preserve">Siekiant užtikrinti stabilų ir nenutrūkstamą jėgainės darbą, elektros pastotėje sumontuotas dyzelinis elektros generatorius, skirtas tiekti elektros energiją, nutrūkus centralizuotam jos tiekimui. </w:t>
      </w:r>
      <w:bookmarkStart w:id="2" w:name="_Hlk71977840"/>
      <w:r w:rsidR="00112D0A" w:rsidRPr="00024F2E">
        <w:rPr>
          <w:rFonts w:ascii="Times New Roman" w:hAnsi="Times New Roman" w:cs="Times New Roman"/>
          <w:sz w:val="24"/>
        </w:rPr>
        <w:t>Pagal priežiūros programą profilaktiškai generatorius užkuriamas 1 kartą per mėnesį 15 min. pilna galia, plius 3 min. tuščia eiga aušinimuisi, bei 1 kartą per mėnesį 3 min. be apkrovos.</w:t>
      </w:r>
      <w:bookmarkEnd w:id="2"/>
    </w:p>
    <w:p w14:paraId="55F10861" w14:textId="705D47E1"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 xml:space="preserve">Jėgainėje įrengta gaisro gesinimo sistema. Kad užtikrinti nenutrūkstamą vandens tiekimą gaisro gesinimui, įrengtas dyzelinis vandens siurblys JU6H-NL34 (143,5 kW elektrinės galios). </w:t>
      </w:r>
      <w:bookmarkStart w:id="3" w:name="_Hlk71977862"/>
      <w:r w:rsidR="00112D0A" w:rsidRPr="00024F2E">
        <w:rPr>
          <w:rFonts w:ascii="Times New Roman" w:hAnsi="Times New Roman" w:cs="Times New Roman"/>
          <w:sz w:val="24"/>
        </w:rPr>
        <w:t>Gaisrinės stoties dyzelinis siurblys paleidžiamas kartą į mėnesį 20 min.</w:t>
      </w:r>
    </w:p>
    <w:bookmarkEnd w:id="3"/>
    <w:p w14:paraId="1ADB50ED" w14:textId="77777777" w:rsidR="001914C6" w:rsidRPr="00024F2E" w:rsidRDefault="001914C6" w:rsidP="001914C6">
      <w:pPr>
        <w:jc w:val="both"/>
        <w:rPr>
          <w:rFonts w:ascii="Times New Roman" w:hAnsi="Times New Roman" w:cs="Times New Roman"/>
          <w:sz w:val="24"/>
        </w:rPr>
      </w:pPr>
      <w:r w:rsidRPr="00024F2E">
        <w:rPr>
          <w:rFonts w:ascii="Times New Roman" w:hAnsi="Times New Roman" w:cs="Times New Roman"/>
          <w:sz w:val="24"/>
        </w:rPr>
        <w:t>Atliekant įvairius įrangos remonto darbus jėgainėje suvirinami metalai.</w:t>
      </w:r>
    </w:p>
    <w:p w14:paraId="34F45601" w14:textId="77777777" w:rsidR="00494501" w:rsidRPr="00024F2E" w:rsidRDefault="00494501" w:rsidP="00494501">
      <w:pPr>
        <w:suppressAutoHyphens/>
        <w:jc w:val="both"/>
        <w:textAlignment w:val="baseline"/>
      </w:pPr>
    </w:p>
    <w:p w14:paraId="1C943AC2" w14:textId="77777777" w:rsidR="00494501" w:rsidRPr="00024F2E" w:rsidRDefault="00494501" w:rsidP="00494501">
      <w:pPr>
        <w:suppressAutoHyphens/>
        <w:ind w:firstLine="0"/>
        <w:jc w:val="center"/>
        <w:textAlignment w:val="baseline"/>
        <w:rPr>
          <w:b/>
        </w:rPr>
      </w:pPr>
      <w:r w:rsidRPr="00024F2E">
        <w:rPr>
          <w:b/>
        </w:rPr>
        <w:t>II. INFORMACIJA APIE ĮRENGINĮ IR JAME VYKDOMĄ ŪKINĘ VEIKLĄ</w:t>
      </w:r>
    </w:p>
    <w:p w14:paraId="7D9EE882" w14:textId="77777777" w:rsidR="00494501" w:rsidRPr="00024F2E" w:rsidRDefault="00494501" w:rsidP="00494501">
      <w:pPr>
        <w:suppressAutoHyphens/>
        <w:jc w:val="both"/>
        <w:textAlignment w:val="baseline"/>
        <w:rPr>
          <w:b/>
        </w:rPr>
      </w:pPr>
    </w:p>
    <w:p w14:paraId="544AC0BB" w14:textId="77777777" w:rsidR="00494501" w:rsidRPr="00024F2E" w:rsidRDefault="00494501" w:rsidP="00494501">
      <w:pPr>
        <w:suppressAutoHyphens/>
        <w:jc w:val="both"/>
        <w:textAlignment w:val="baseline"/>
        <w:rPr>
          <w:b/>
          <w:i/>
        </w:rPr>
      </w:pPr>
      <w:r w:rsidRPr="00024F2E">
        <w:t>7. Įrenginys (-</w:t>
      </w:r>
      <w:proofErr w:type="spellStart"/>
      <w:r w:rsidRPr="00024F2E">
        <w:t>iai</w:t>
      </w:r>
      <w:proofErr w:type="spellEnd"/>
      <w:r w:rsidRPr="00024F2E">
        <w:t xml:space="preserve">) ir jame (juose) vykdomos veiklos rūšys. </w:t>
      </w:r>
    </w:p>
    <w:p w14:paraId="52D0A95D" w14:textId="77777777" w:rsidR="00494501" w:rsidRPr="00024F2E" w:rsidRDefault="00494501" w:rsidP="00494501">
      <w:pPr>
        <w:suppressAutoHyphens/>
        <w:jc w:val="both"/>
        <w:textAlignment w:val="baseline"/>
      </w:pPr>
    </w:p>
    <w:p w14:paraId="29FE300D" w14:textId="77777777" w:rsidR="00494501" w:rsidRPr="00024F2E" w:rsidRDefault="00494501" w:rsidP="00494501">
      <w:pPr>
        <w:suppressAutoHyphens/>
        <w:jc w:val="both"/>
        <w:textAlignment w:val="baseline"/>
      </w:pPr>
      <w:r w:rsidRPr="00024F2E">
        <w:t>1 lentelė. Įrenginyje planuojama vykdyti ir (ar) vykdoma ūkinė veikla</w:t>
      </w:r>
    </w:p>
    <w:p w14:paraId="17861F58" w14:textId="77777777" w:rsidR="00494501" w:rsidRPr="00024F2E" w:rsidRDefault="00494501" w:rsidP="00494501">
      <w:pPr>
        <w:suppressAutoHyphens/>
        <w:jc w:val="both"/>
        <w:textAlignment w:val="baseline"/>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443"/>
        <w:gridCol w:w="5194"/>
      </w:tblGrid>
      <w:tr w:rsidR="00494501" w:rsidRPr="00024F2E" w14:paraId="1841965B" w14:textId="77777777" w:rsidTr="002474CC">
        <w:tc>
          <w:tcPr>
            <w:tcW w:w="4443" w:type="dxa"/>
            <w:tcBorders>
              <w:top w:val="single" w:sz="4" w:space="0" w:color="auto"/>
              <w:left w:val="single" w:sz="4" w:space="0" w:color="auto"/>
              <w:bottom w:val="single" w:sz="4" w:space="0" w:color="auto"/>
              <w:right w:val="single" w:sz="4" w:space="0" w:color="auto"/>
            </w:tcBorders>
          </w:tcPr>
          <w:p w14:paraId="0F6D246D" w14:textId="77777777" w:rsidR="00494501" w:rsidRPr="00024F2E" w:rsidRDefault="00494501" w:rsidP="00126C65">
            <w:pPr>
              <w:suppressAutoHyphens/>
              <w:ind w:firstLine="0"/>
              <w:jc w:val="center"/>
              <w:textAlignment w:val="baseline"/>
              <w:rPr>
                <w:szCs w:val="20"/>
              </w:rPr>
            </w:pPr>
            <w:r w:rsidRPr="00024F2E">
              <w:rPr>
                <w:szCs w:val="20"/>
              </w:rPr>
              <w:t>Įrenginio pavadinimas</w:t>
            </w:r>
          </w:p>
        </w:tc>
        <w:tc>
          <w:tcPr>
            <w:tcW w:w="5194" w:type="dxa"/>
            <w:tcBorders>
              <w:top w:val="single" w:sz="4" w:space="0" w:color="auto"/>
              <w:left w:val="single" w:sz="4" w:space="0" w:color="auto"/>
              <w:bottom w:val="single" w:sz="4" w:space="0" w:color="auto"/>
              <w:right w:val="single" w:sz="4" w:space="0" w:color="auto"/>
            </w:tcBorders>
          </w:tcPr>
          <w:p w14:paraId="691B1893" w14:textId="77777777" w:rsidR="00494501" w:rsidRPr="00024F2E" w:rsidRDefault="00494501" w:rsidP="00126C65">
            <w:pPr>
              <w:suppressAutoHyphens/>
              <w:ind w:firstLine="0"/>
              <w:jc w:val="center"/>
              <w:textAlignment w:val="baseline"/>
              <w:rPr>
                <w:szCs w:val="20"/>
              </w:rPr>
            </w:pPr>
            <w:r w:rsidRPr="00024F2E">
              <w:rPr>
                <w:szCs w:val="20"/>
              </w:rPr>
              <w:t xml:space="preserve">Įrenginyje planuojamos vykdyti veiklos rūšies pavadinimas pagal Taisyklių 1 priedą </w:t>
            </w:r>
          </w:p>
          <w:p w14:paraId="4F8ABB55" w14:textId="77777777" w:rsidR="00494501" w:rsidRPr="00024F2E" w:rsidRDefault="00494501" w:rsidP="00126C65">
            <w:pPr>
              <w:suppressAutoHyphens/>
              <w:ind w:firstLine="0"/>
              <w:jc w:val="center"/>
              <w:textAlignment w:val="baseline"/>
              <w:rPr>
                <w:szCs w:val="20"/>
              </w:rPr>
            </w:pPr>
            <w:r w:rsidRPr="00024F2E">
              <w:rPr>
                <w:szCs w:val="20"/>
              </w:rPr>
              <w:t>ir kita tiesiogiai susijusi veikla</w:t>
            </w:r>
          </w:p>
        </w:tc>
      </w:tr>
      <w:tr w:rsidR="00494501" w:rsidRPr="00024F2E" w14:paraId="32C22536" w14:textId="77777777" w:rsidTr="002474CC">
        <w:tc>
          <w:tcPr>
            <w:tcW w:w="4443" w:type="dxa"/>
            <w:tcBorders>
              <w:top w:val="single" w:sz="4" w:space="0" w:color="auto"/>
              <w:left w:val="single" w:sz="4" w:space="0" w:color="auto"/>
              <w:bottom w:val="single" w:sz="4" w:space="0" w:color="auto"/>
              <w:right w:val="single" w:sz="4" w:space="0" w:color="auto"/>
            </w:tcBorders>
          </w:tcPr>
          <w:p w14:paraId="2731D8CF" w14:textId="77777777" w:rsidR="00494501" w:rsidRPr="00024F2E" w:rsidRDefault="00494501" w:rsidP="00126C65">
            <w:pPr>
              <w:suppressAutoHyphens/>
              <w:ind w:firstLine="0"/>
              <w:jc w:val="center"/>
              <w:textAlignment w:val="baseline"/>
              <w:rPr>
                <w:szCs w:val="20"/>
              </w:rPr>
            </w:pPr>
            <w:r w:rsidRPr="00024F2E">
              <w:rPr>
                <w:szCs w:val="20"/>
              </w:rPr>
              <w:t>1</w:t>
            </w:r>
          </w:p>
        </w:tc>
        <w:tc>
          <w:tcPr>
            <w:tcW w:w="5194" w:type="dxa"/>
            <w:tcBorders>
              <w:top w:val="single" w:sz="4" w:space="0" w:color="auto"/>
              <w:left w:val="single" w:sz="4" w:space="0" w:color="auto"/>
              <w:bottom w:val="single" w:sz="4" w:space="0" w:color="auto"/>
              <w:right w:val="single" w:sz="4" w:space="0" w:color="auto"/>
            </w:tcBorders>
          </w:tcPr>
          <w:p w14:paraId="3E573612" w14:textId="77777777" w:rsidR="00494501" w:rsidRPr="00024F2E" w:rsidRDefault="00494501" w:rsidP="00126C65">
            <w:pPr>
              <w:suppressAutoHyphens/>
              <w:ind w:firstLine="0"/>
              <w:jc w:val="center"/>
              <w:textAlignment w:val="baseline"/>
              <w:rPr>
                <w:szCs w:val="20"/>
              </w:rPr>
            </w:pPr>
            <w:r w:rsidRPr="00024F2E">
              <w:rPr>
                <w:szCs w:val="20"/>
              </w:rPr>
              <w:t>2</w:t>
            </w:r>
          </w:p>
        </w:tc>
      </w:tr>
      <w:tr w:rsidR="002474CC" w:rsidRPr="00024F2E" w14:paraId="1B753982" w14:textId="77777777" w:rsidTr="002474CC">
        <w:tc>
          <w:tcPr>
            <w:tcW w:w="4443" w:type="dxa"/>
            <w:tcBorders>
              <w:top w:val="single" w:sz="4" w:space="0" w:color="auto"/>
              <w:left w:val="single" w:sz="4" w:space="0" w:color="auto"/>
              <w:bottom w:val="single" w:sz="4" w:space="0" w:color="auto"/>
              <w:right w:val="single" w:sz="4" w:space="0" w:color="auto"/>
            </w:tcBorders>
          </w:tcPr>
          <w:p w14:paraId="5D1A45D5" w14:textId="784B4B6E" w:rsidR="002474CC" w:rsidRPr="00024F2E" w:rsidRDefault="002474CC" w:rsidP="002474CC">
            <w:pPr>
              <w:suppressAutoHyphens/>
              <w:ind w:firstLine="0"/>
              <w:jc w:val="both"/>
              <w:textAlignment w:val="baseline"/>
              <w:rPr>
                <w:szCs w:val="20"/>
              </w:rPr>
            </w:pPr>
            <w:r w:rsidRPr="00024F2E">
              <w:rPr>
                <w:rFonts w:ascii="Times New Roman" w:hAnsi="Times New Roman" w:cs="Times New Roman"/>
                <w:szCs w:val="20"/>
              </w:rPr>
              <w:t>Termofikacinė jėgainė kaip atliekų deginimo/bendro atliekų deginimo įrenginys</w:t>
            </w:r>
          </w:p>
        </w:tc>
        <w:tc>
          <w:tcPr>
            <w:tcW w:w="5194" w:type="dxa"/>
            <w:tcBorders>
              <w:top w:val="single" w:sz="4" w:space="0" w:color="auto"/>
              <w:left w:val="single" w:sz="4" w:space="0" w:color="auto"/>
              <w:bottom w:val="single" w:sz="4" w:space="0" w:color="auto"/>
              <w:right w:val="single" w:sz="4" w:space="0" w:color="auto"/>
            </w:tcBorders>
          </w:tcPr>
          <w:p w14:paraId="7B99BB9C" w14:textId="77777777" w:rsidR="002474CC" w:rsidRPr="00024F2E" w:rsidRDefault="002474CC" w:rsidP="002474CC">
            <w:pPr>
              <w:suppressAutoHyphens/>
              <w:ind w:firstLine="0"/>
              <w:jc w:val="both"/>
              <w:textAlignment w:val="baseline"/>
              <w:rPr>
                <w:rFonts w:ascii="Times New Roman" w:hAnsi="Times New Roman" w:cs="Times New Roman"/>
                <w:szCs w:val="20"/>
              </w:rPr>
            </w:pPr>
            <w:r w:rsidRPr="00024F2E">
              <w:rPr>
                <w:rFonts w:ascii="Times New Roman" w:hAnsi="Times New Roman" w:cs="Times New Roman"/>
                <w:szCs w:val="20"/>
              </w:rPr>
              <w:t>1.1. kuro deginimas įrenginiuose, kurių bendra nominali šiluminė galia lygi arba didesnė kaip 50 MW;</w:t>
            </w:r>
          </w:p>
          <w:p w14:paraId="53F5E594" w14:textId="53BF4B3A" w:rsidR="002474CC" w:rsidRPr="00024F2E" w:rsidRDefault="002474CC" w:rsidP="002474CC">
            <w:pPr>
              <w:suppressAutoHyphens/>
              <w:ind w:firstLine="0"/>
              <w:jc w:val="both"/>
              <w:textAlignment w:val="baseline"/>
              <w:rPr>
                <w:szCs w:val="20"/>
              </w:rPr>
            </w:pPr>
            <w:r w:rsidRPr="00024F2E">
              <w:rPr>
                <w:rFonts w:ascii="Times New Roman" w:hAnsi="Times New Roman" w:cs="Times New Roman"/>
                <w:szCs w:val="20"/>
              </w:rPr>
              <w:t>5.2.1. nepavojingų atliekų šalinimas arba naudojimas atliekų deginimo arba bendro atliekų deginimo įrenginiuose, kai pajėgumas didesnis kaip 3 tonos per valandą.</w:t>
            </w:r>
          </w:p>
        </w:tc>
      </w:tr>
    </w:tbl>
    <w:p w14:paraId="72E5796F" w14:textId="77777777" w:rsidR="00494501" w:rsidRPr="00024F2E" w:rsidRDefault="00494501" w:rsidP="00494501">
      <w:pPr>
        <w:jc w:val="both"/>
      </w:pPr>
    </w:p>
    <w:p w14:paraId="5C43B54A" w14:textId="1817DE67" w:rsidR="00494501" w:rsidRPr="00024F2E" w:rsidRDefault="00494501" w:rsidP="00494501">
      <w:pPr>
        <w:suppressAutoHyphens/>
        <w:jc w:val="both"/>
        <w:textAlignment w:val="baseline"/>
      </w:pPr>
      <w:r w:rsidRPr="00024F2E">
        <w:t>8. Įrenginio ar įrenginių gamybos (projektinis) pajėgumas arba vardinė (nominali) šiluminė galia.</w:t>
      </w:r>
    </w:p>
    <w:p w14:paraId="2C8EB2C6" w14:textId="66BBC84B" w:rsidR="00494501" w:rsidRPr="00024F2E" w:rsidRDefault="00494501" w:rsidP="00B46BDC">
      <w:pPr>
        <w:jc w:val="both"/>
        <w:rPr>
          <w:rFonts w:ascii="Times New Roman" w:hAnsi="Times New Roman" w:cs="Times New Roman"/>
          <w:sz w:val="24"/>
        </w:rPr>
      </w:pPr>
    </w:p>
    <w:p w14:paraId="157C4373" w14:textId="17E747C4" w:rsidR="00B46BDC" w:rsidRPr="00024F2E" w:rsidRDefault="00B46BDC" w:rsidP="00B46BDC">
      <w:pPr>
        <w:jc w:val="both"/>
        <w:rPr>
          <w:rFonts w:ascii="Times New Roman" w:hAnsi="Times New Roman" w:cs="Times New Roman"/>
          <w:sz w:val="24"/>
        </w:rPr>
      </w:pPr>
      <w:r w:rsidRPr="00024F2E">
        <w:rPr>
          <w:rFonts w:ascii="Times New Roman" w:hAnsi="Times New Roman" w:cs="Times New Roman"/>
          <w:sz w:val="24"/>
        </w:rPr>
        <w:t xml:space="preserve">Projektinis jėgainės katilo pakuros galingumas – 38 t/h arba 306 tūkst. tonų 7,5 MJ/kg kaloringumo kuro per metus (638 000 MWh/m.) (žr. </w:t>
      </w:r>
      <w:bookmarkStart w:id="4" w:name="_Hlk70770587"/>
      <w:r w:rsidR="00EB16C4" w:rsidRPr="00024F2E">
        <w:rPr>
          <w:rFonts w:ascii="Times New Roman" w:hAnsi="Times New Roman" w:cs="Times New Roman"/>
          <w:sz w:val="24"/>
        </w:rPr>
        <w:t>3</w:t>
      </w:r>
      <w:r w:rsidRPr="00024F2E">
        <w:rPr>
          <w:rFonts w:ascii="Times New Roman" w:hAnsi="Times New Roman" w:cs="Times New Roman"/>
          <w:sz w:val="24"/>
        </w:rPr>
        <w:t xml:space="preserve"> priede pateikiamą </w:t>
      </w:r>
      <w:proofErr w:type="spellStart"/>
      <w:r w:rsidRPr="00024F2E">
        <w:rPr>
          <w:rFonts w:ascii="Times New Roman" w:hAnsi="Times New Roman" w:cs="Times New Roman"/>
          <w:sz w:val="24"/>
        </w:rPr>
        <w:t>ardyninės</w:t>
      </w:r>
      <w:proofErr w:type="spellEnd"/>
      <w:r w:rsidRPr="00024F2E">
        <w:rPr>
          <w:rFonts w:ascii="Times New Roman" w:hAnsi="Times New Roman" w:cs="Times New Roman"/>
          <w:sz w:val="24"/>
        </w:rPr>
        <w:t xml:space="preserve"> pakuros apkrovos grafiką</w:t>
      </w:r>
      <w:bookmarkEnd w:id="4"/>
      <w:r w:rsidRPr="00024F2E">
        <w:rPr>
          <w:rFonts w:ascii="Times New Roman" w:hAnsi="Times New Roman" w:cs="Times New Roman"/>
          <w:sz w:val="24"/>
        </w:rPr>
        <w:t xml:space="preserve">). </w:t>
      </w:r>
    </w:p>
    <w:p w14:paraId="5B344ABF" w14:textId="0F4CDB10" w:rsidR="00B46BDC" w:rsidRPr="00024F2E" w:rsidRDefault="00B46BDC" w:rsidP="00B46BDC">
      <w:pPr>
        <w:jc w:val="both"/>
        <w:rPr>
          <w:rFonts w:ascii="Times New Roman" w:hAnsi="Times New Roman" w:cs="Times New Roman"/>
          <w:sz w:val="24"/>
        </w:rPr>
      </w:pPr>
      <w:r w:rsidRPr="00024F2E">
        <w:rPr>
          <w:rFonts w:ascii="Times New Roman" w:hAnsi="Times New Roman" w:cs="Times New Roman"/>
          <w:sz w:val="24"/>
        </w:rPr>
        <w:t>Pagal AAA sprendime dėl PŪV leistinumo (</w:t>
      </w:r>
      <w:bookmarkStart w:id="5" w:name="_Hlk70770628"/>
      <w:r w:rsidRPr="00024F2E">
        <w:rPr>
          <w:rFonts w:ascii="Times New Roman" w:hAnsi="Times New Roman" w:cs="Times New Roman"/>
          <w:sz w:val="24"/>
        </w:rPr>
        <w:t>AAA 2016-02-17 raštas Nr. (28.1)-A4-1522)</w:t>
      </w:r>
      <w:bookmarkEnd w:id="5"/>
      <w:r w:rsidRPr="00024F2E">
        <w:rPr>
          <w:rFonts w:ascii="Times New Roman" w:hAnsi="Times New Roman" w:cs="Times New Roman"/>
          <w:sz w:val="24"/>
        </w:rPr>
        <w:t xml:space="preserve">; </w:t>
      </w:r>
      <w:r w:rsidR="00EB16C4" w:rsidRPr="00024F2E">
        <w:rPr>
          <w:rFonts w:ascii="Times New Roman" w:hAnsi="Times New Roman" w:cs="Times New Roman"/>
          <w:sz w:val="24"/>
        </w:rPr>
        <w:t>4</w:t>
      </w:r>
      <w:r w:rsidRPr="00024F2E">
        <w:rPr>
          <w:rFonts w:ascii="Times New Roman" w:hAnsi="Times New Roman" w:cs="Times New Roman"/>
          <w:sz w:val="24"/>
        </w:rPr>
        <w:t xml:space="preserve"> priedas) nustatytus jėgainės rodiklius ir parametrus, įrenginio katilo pakuros gamybinis pajėgumas – 255 tūkst. tonų vidutinio 9 MJ/kg kaloringumo kuro per metus (638 000 MWh/m.). Šiems energijos kiekiams pagaminti sudeginama apie 31.88 t kuro mišinio per valandą. Termofikacinės jėgainės projektinis pajėgumas - 140 </w:t>
      </w:r>
      <w:proofErr w:type="spellStart"/>
      <w:r w:rsidRPr="00024F2E">
        <w:rPr>
          <w:rFonts w:ascii="Times New Roman" w:hAnsi="Times New Roman" w:cs="Times New Roman"/>
          <w:sz w:val="24"/>
        </w:rPr>
        <w:t>GWh</w:t>
      </w:r>
      <w:proofErr w:type="spellEnd"/>
      <w:r w:rsidRPr="00024F2E">
        <w:rPr>
          <w:rFonts w:ascii="Times New Roman" w:hAnsi="Times New Roman" w:cs="Times New Roman"/>
          <w:sz w:val="24"/>
        </w:rPr>
        <w:t xml:space="preserve"> elektros energijos ir 400 </w:t>
      </w:r>
      <w:proofErr w:type="spellStart"/>
      <w:r w:rsidRPr="00024F2E">
        <w:rPr>
          <w:rFonts w:ascii="Times New Roman" w:hAnsi="Times New Roman" w:cs="Times New Roman"/>
          <w:sz w:val="24"/>
        </w:rPr>
        <w:t>GWh</w:t>
      </w:r>
      <w:proofErr w:type="spellEnd"/>
      <w:r w:rsidRPr="00024F2E">
        <w:rPr>
          <w:rFonts w:ascii="Times New Roman" w:hAnsi="Times New Roman" w:cs="Times New Roman"/>
          <w:sz w:val="24"/>
        </w:rPr>
        <w:t xml:space="preserve"> šiluminės energijos per metus.</w:t>
      </w:r>
    </w:p>
    <w:p w14:paraId="00247588" w14:textId="77777777" w:rsidR="00B46BDC" w:rsidRPr="00024F2E" w:rsidRDefault="00B46BDC" w:rsidP="00B46BDC">
      <w:pPr>
        <w:jc w:val="both"/>
        <w:rPr>
          <w:rFonts w:ascii="Times New Roman" w:hAnsi="Times New Roman" w:cs="Times New Roman"/>
          <w:sz w:val="24"/>
        </w:rPr>
      </w:pPr>
      <w:r w:rsidRPr="00024F2E">
        <w:rPr>
          <w:rFonts w:ascii="Times New Roman" w:hAnsi="Times New Roman" w:cs="Times New Roman"/>
          <w:sz w:val="24"/>
        </w:rPr>
        <w:t>Termofikacinėje jėgainėje sumontuotas firmos „</w:t>
      </w:r>
      <w:proofErr w:type="spellStart"/>
      <w:r w:rsidRPr="00024F2E">
        <w:rPr>
          <w:rFonts w:ascii="Times New Roman" w:hAnsi="Times New Roman" w:cs="Times New Roman"/>
          <w:sz w:val="24"/>
        </w:rPr>
        <w:t>Fisia</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Babcock</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Environment</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GmbH</w:t>
      </w:r>
      <w:proofErr w:type="spellEnd"/>
      <w:r w:rsidRPr="00024F2E">
        <w:rPr>
          <w:rFonts w:ascii="Times New Roman" w:hAnsi="Times New Roman" w:cs="Times New Roman"/>
          <w:sz w:val="24"/>
        </w:rPr>
        <w:t>“ 85 MW galingumo katilas, kuriame kaip kuras naudojamas nepavojingos atliekos, susidarančios po komunalinių atliekų antrinio rūšiavimo, ir nepavojingos gamybos atliekos bei biokuras. Termofikacinės jėgainės šiluminė galia - 50 MW, elektrinė - 20 MW. Dūminių dujų kondensatoriaus (FGC) šiluminis galingumas - 15 MW. Termofikacinės jėgainės efektyvumas 84-86%. Jėgainės efektyvumas arba NVK – naudingo veikimo koeficientas (proc.), bendruoju atveju charakterizuoja šilumos gamybos energetinį nuostolį (skirtumą). Jis gaunamas iš įrenginio pakuroje sudeginamo bendro kuro kiekio energetinės vertės atėmus įrenginio pagaminamą energijos kiekį ir skirtumą išreiškus procentais.</w:t>
      </w:r>
    </w:p>
    <w:p w14:paraId="4CFFCBE6" w14:textId="0C3E0A8E" w:rsidR="002474CC" w:rsidRPr="00024F2E" w:rsidRDefault="002474CC" w:rsidP="00494501">
      <w:pPr>
        <w:suppressAutoHyphens/>
        <w:jc w:val="both"/>
        <w:textAlignment w:val="baseline"/>
      </w:pPr>
    </w:p>
    <w:p w14:paraId="796D1611" w14:textId="77777777" w:rsidR="00494501" w:rsidRPr="00024F2E" w:rsidRDefault="00494501" w:rsidP="00494501">
      <w:pPr>
        <w:suppressAutoHyphens/>
        <w:jc w:val="both"/>
        <w:textAlignment w:val="baseline"/>
      </w:pPr>
      <w:r w:rsidRPr="00024F2E">
        <w:t>9. Kuro ir energijos vartojimas įrenginyje (-</w:t>
      </w:r>
      <w:proofErr w:type="spellStart"/>
      <w:r w:rsidRPr="00024F2E">
        <w:t>iuose</w:t>
      </w:r>
      <w:proofErr w:type="spellEnd"/>
      <w:r w:rsidRPr="00024F2E">
        <w:t>), kuro saugojimas. Energijos gamyba.</w:t>
      </w:r>
    </w:p>
    <w:p w14:paraId="68F47698" w14:textId="5C91DFA6" w:rsidR="00494501" w:rsidRPr="00024F2E" w:rsidRDefault="00494501" w:rsidP="00494501">
      <w:pPr>
        <w:suppressAutoHyphens/>
        <w:jc w:val="both"/>
        <w:textAlignment w:val="baseline"/>
      </w:pPr>
    </w:p>
    <w:p w14:paraId="345EC1AB" w14:textId="1B108413" w:rsidR="000F22E1" w:rsidRPr="00024F2E" w:rsidRDefault="000F22E1" w:rsidP="000F22E1">
      <w:pPr>
        <w:suppressAutoHyphens/>
        <w:jc w:val="both"/>
        <w:textAlignment w:val="baseline"/>
        <w:rPr>
          <w:rFonts w:ascii="Times New Roman" w:hAnsi="Times New Roman" w:cs="Times New Roman"/>
          <w:sz w:val="24"/>
        </w:rPr>
      </w:pPr>
      <w:r w:rsidRPr="00024F2E">
        <w:rPr>
          <w:rFonts w:ascii="Times New Roman" w:hAnsi="Times New Roman" w:cs="Times New Roman"/>
          <w:sz w:val="24"/>
        </w:rPr>
        <w:t xml:space="preserve">Per metus jėgainė pagamina iki 140 </w:t>
      </w:r>
      <w:proofErr w:type="spellStart"/>
      <w:r w:rsidRPr="00024F2E">
        <w:rPr>
          <w:rFonts w:ascii="Times New Roman" w:hAnsi="Times New Roman" w:cs="Times New Roman"/>
          <w:sz w:val="24"/>
        </w:rPr>
        <w:t>GWh</w:t>
      </w:r>
      <w:proofErr w:type="spellEnd"/>
      <w:r w:rsidRPr="00024F2E">
        <w:rPr>
          <w:rFonts w:ascii="Times New Roman" w:hAnsi="Times New Roman" w:cs="Times New Roman"/>
          <w:sz w:val="24"/>
        </w:rPr>
        <w:t xml:space="preserve"> elektros ir 400 </w:t>
      </w:r>
      <w:proofErr w:type="spellStart"/>
      <w:r w:rsidRPr="00024F2E">
        <w:rPr>
          <w:rFonts w:ascii="Times New Roman" w:hAnsi="Times New Roman" w:cs="Times New Roman"/>
          <w:sz w:val="24"/>
        </w:rPr>
        <w:t>GWh</w:t>
      </w:r>
      <w:proofErr w:type="spellEnd"/>
      <w:r w:rsidRPr="00024F2E">
        <w:rPr>
          <w:rFonts w:ascii="Times New Roman" w:hAnsi="Times New Roman" w:cs="Times New Roman"/>
          <w:sz w:val="24"/>
        </w:rPr>
        <w:t xml:space="preserve"> šiluminės energijos. Jėgainėje </w:t>
      </w:r>
      <w:r w:rsidRPr="00024F2E">
        <w:rPr>
          <w:rFonts w:ascii="Times New Roman" w:hAnsi="Times New Roman" w:cs="Times New Roman"/>
          <w:sz w:val="24"/>
        </w:rPr>
        <w:lastRenderedPageBreak/>
        <w:t>gaminama elektros energija tiekiama elektros tinklus, o šiluma šilumos tinklus. Termofikacinė jėgainė pagamina apie 40% viso Klaipėdos miestui reikalingo šilumos kiekio.</w:t>
      </w:r>
    </w:p>
    <w:p w14:paraId="5A7F7582" w14:textId="77777777" w:rsidR="000F22E1" w:rsidRPr="00024F2E" w:rsidRDefault="000F22E1" w:rsidP="00494501">
      <w:pPr>
        <w:suppressAutoHyphens/>
        <w:jc w:val="both"/>
        <w:textAlignment w:val="baseline"/>
      </w:pPr>
    </w:p>
    <w:p w14:paraId="05769F22" w14:textId="77777777" w:rsidR="00494501" w:rsidRPr="00024F2E" w:rsidRDefault="00494501" w:rsidP="00494501">
      <w:pPr>
        <w:suppressAutoHyphens/>
        <w:jc w:val="both"/>
        <w:textAlignment w:val="baseline"/>
      </w:pPr>
      <w:r w:rsidRPr="00024F2E">
        <w:t>2 lentelė. Kuro ir energijos vartojimas, kuro saugojimas</w:t>
      </w:r>
    </w:p>
    <w:p w14:paraId="32C37CC5" w14:textId="77777777" w:rsidR="00494501" w:rsidRPr="00024F2E" w:rsidRDefault="00494501" w:rsidP="00494501">
      <w:pPr>
        <w:suppressAutoHyphens/>
        <w:jc w:val="both"/>
        <w:textAlignment w:val="baseline"/>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4"/>
        <w:gridCol w:w="1725"/>
        <w:gridCol w:w="1834"/>
        <w:gridCol w:w="3254"/>
      </w:tblGrid>
      <w:tr w:rsidR="00494501" w:rsidRPr="00024F2E" w14:paraId="38D9BF9E"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10966BDC" w14:textId="77777777" w:rsidR="00494501" w:rsidRPr="00024F2E" w:rsidRDefault="00494501" w:rsidP="00126C65">
            <w:pPr>
              <w:suppressAutoHyphens/>
              <w:ind w:firstLine="0"/>
              <w:jc w:val="center"/>
              <w:textAlignment w:val="baseline"/>
            </w:pPr>
            <w:r w:rsidRPr="00024F2E">
              <w:t>Energetiniai ir technologiniai ištekliai</w:t>
            </w:r>
          </w:p>
        </w:tc>
        <w:tc>
          <w:tcPr>
            <w:tcW w:w="1725" w:type="dxa"/>
            <w:tcBorders>
              <w:top w:val="single" w:sz="4" w:space="0" w:color="auto"/>
              <w:left w:val="single" w:sz="4" w:space="0" w:color="auto"/>
              <w:bottom w:val="single" w:sz="4" w:space="0" w:color="auto"/>
              <w:right w:val="single" w:sz="4" w:space="0" w:color="auto"/>
            </w:tcBorders>
            <w:vAlign w:val="center"/>
          </w:tcPr>
          <w:p w14:paraId="75B485AD" w14:textId="77777777" w:rsidR="00494501" w:rsidRPr="00024F2E" w:rsidRDefault="00494501" w:rsidP="00126C65">
            <w:pPr>
              <w:suppressAutoHyphens/>
              <w:ind w:firstLine="0"/>
              <w:jc w:val="center"/>
              <w:textAlignment w:val="baseline"/>
            </w:pPr>
            <w:r w:rsidRPr="00024F2E">
              <w:t>Transportavimo būdas</w:t>
            </w:r>
          </w:p>
        </w:tc>
        <w:tc>
          <w:tcPr>
            <w:tcW w:w="1834" w:type="dxa"/>
            <w:tcBorders>
              <w:top w:val="single" w:sz="4" w:space="0" w:color="auto"/>
              <w:left w:val="single" w:sz="4" w:space="0" w:color="auto"/>
              <w:bottom w:val="single" w:sz="4" w:space="0" w:color="auto"/>
              <w:right w:val="single" w:sz="4" w:space="0" w:color="auto"/>
            </w:tcBorders>
            <w:vAlign w:val="center"/>
          </w:tcPr>
          <w:p w14:paraId="297924E0" w14:textId="77777777" w:rsidR="00494501" w:rsidRPr="00024F2E" w:rsidRDefault="00494501" w:rsidP="00126C65">
            <w:pPr>
              <w:suppressAutoHyphens/>
              <w:ind w:firstLine="0"/>
              <w:jc w:val="center"/>
              <w:textAlignment w:val="baseline"/>
            </w:pPr>
            <w:r w:rsidRPr="00024F2E">
              <w:t>Planuojamas sunaudojimas,</w:t>
            </w:r>
          </w:p>
          <w:p w14:paraId="278875ED" w14:textId="77777777" w:rsidR="00494501" w:rsidRPr="00024F2E" w:rsidRDefault="00494501" w:rsidP="00126C65">
            <w:pPr>
              <w:suppressAutoHyphens/>
              <w:ind w:firstLine="0"/>
              <w:jc w:val="center"/>
              <w:textAlignment w:val="baseline"/>
            </w:pPr>
            <w:r w:rsidRPr="00024F2E">
              <w:t>matavimo vnt. (t, m</w:t>
            </w:r>
            <w:r w:rsidRPr="00024F2E">
              <w:rPr>
                <w:vertAlign w:val="superscript"/>
              </w:rPr>
              <w:t>3</w:t>
            </w:r>
            <w:r w:rsidRPr="00024F2E">
              <w:t>, KWh ir kt.)</w:t>
            </w:r>
          </w:p>
        </w:tc>
        <w:tc>
          <w:tcPr>
            <w:tcW w:w="3254" w:type="dxa"/>
            <w:tcBorders>
              <w:top w:val="single" w:sz="4" w:space="0" w:color="auto"/>
              <w:left w:val="single" w:sz="4" w:space="0" w:color="auto"/>
              <w:bottom w:val="single" w:sz="4" w:space="0" w:color="auto"/>
              <w:right w:val="single" w:sz="4" w:space="0" w:color="auto"/>
            </w:tcBorders>
          </w:tcPr>
          <w:p w14:paraId="3920C2B1" w14:textId="77777777" w:rsidR="00494501" w:rsidRPr="00024F2E" w:rsidRDefault="00494501" w:rsidP="00126C65">
            <w:pPr>
              <w:suppressAutoHyphens/>
              <w:ind w:firstLine="0"/>
              <w:jc w:val="center"/>
              <w:textAlignment w:val="baseline"/>
            </w:pPr>
            <w:r w:rsidRPr="00024F2E">
              <w:t>Kuro saugojimo būdas (požeminės talpos, cisternos, statiniai, poveikio aplinkai riziką mažinantys betonu dengti kuro saugyklų plotai ir pan.)</w:t>
            </w:r>
          </w:p>
        </w:tc>
      </w:tr>
      <w:tr w:rsidR="00494501" w:rsidRPr="00024F2E" w14:paraId="464CD374" w14:textId="77777777" w:rsidTr="000F22E1">
        <w:trPr>
          <w:tblHeader/>
        </w:trPr>
        <w:tc>
          <w:tcPr>
            <w:tcW w:w="2824" w:type="dxa"/>
            <w:tcBorders>
              <w:top w:val="single" w:sz="4" w:space="0" w:color="auto"/>
              <w:left w:val="nil"/>
              <w:bottom w:val="single" w:sz="4" w:space="0" w:color="auto"/>
              <w:right w:val="nil"/>
            </w:tcBorders>
            <w:vAlign w:val="center"/>
          </w:tcPr>
          <w:p w14:paraId="1498D689" w14:textId="77777777" w:rsidR="00494501" w:rsidRPr="00024F2E" w:rsidRDefault="00494501" w:rsidP="00126C65">
            <w:pPr>
              <w:suppressAutoHyphens/>
              <w:ind w:firstLine="0"/>
              <w:jc w:val="center"/>
              <w:textAlignment w:val="baseline"/>
            </w:pPr>
          </w:p>
        </w:tc>
        <w:tc>
          <w:tcPr>
            <w:tcW w:w="1725" w:type="dxa"/>
            <w:tcBorders>
              <w:top w:val="single" w:sz="4" w:space="0" w:color="auto"/>
              <w:left w:val="nil"/>
              <w:bottom w:val="single" w:sz="4" w:space="0" w:color="auto"/>
              <w:right w:val="nil"/>
            </w:tcBorders>
            <w:vAlign w:val="center"/>
          </w:tcPr>
          <w:p w14:paraId="466AF9D8" w14:textId="77777777" w:rsidR="00494501" w:rsidRPr="00024F2E" w:rsidRDefault="00494501" w:rsidP="00126C65">
            <w:pPr>
              <w:suppressAutoHyphens/>
              <w:ind w:firstLine="0"/>
              <w:jc w:val="center"/>
              <w:textAlignment w:val="baseline"/>
            </w:pPr>
          </w:p>
        </w:tc>
        <w:tc>
          <w:tcPr>
            <w:tcW w:w="1834" w:type="dxa"/>
            <w:tcBorders>
              <w:top w:val="single" w:sz="4" w:space="0" w:color="auto"/>
              <w:left w:val="nil"/>
              <w:bottom w:val="single" w:sz="4" w:space="0" w:color="auto"/>
              <w:right w:val="nil"/>
            </w:tcBorders>
            <w:vAlign w:val="center"/>
          </w:tcPr>
          <w:p w14:paraId="10FFB687" w14:textId="77777777" w:rsidR="00494501" w:rsidRPr="00024F2E" w:rsidRDefault="00494501" w:rsidP="00126C65">
            <w:pPr>
              <w:suppressAutoHyphens/>
              <w:ind w:firstLine="0"/>
              <w:jc w:val="center"/>
              <w:textAlignment w:val="baseline"/>
            </w:pPr>
          </w:p>
        </w:tc>
        <w:tc>
          <w:tcPr>
            <w:tcW w:w="3254" w:type="dxa"/>
            <w:tcBorders>
              <w:top w:val="single" w:sz="4" w:space="0" w:color="auto"/>
              <w:left w:val="nil"/>
              <w:bottom w:val="single" w:sz="4" w:space="0" w:color="auto"/>
              <w:right w:val="nil"/>
            </w:tcBorders>
          </w:tcPr>
          <w:p w14:paraId="3D0A1177" w14:textId="77777777" w:rsidR="00494501" w:rsidRPr="00024F2E" w:rsidRDefault="00494501" w:rsidP="00126C65">
            <w:pPr>
              <w:suppressAutoHyphens/>
              <w:ind w:firstLine="0"/>
              <w:jc w:val="center"/>
              <w:textAlignment w:val="baseline"/>
            </w:pPr>
          </w:p>
        </w:tc>
      </w:tr>
      <w:tr w:rsidR="00494501" w:rsidRPr="00024F2E" w14:paraId="046CDB6F"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0C58DF16" w14:textId="77777777" w:rsidR="00494501" w:rsidRPr="00024F2E" w:rsidRDefault="00494501" w:rsidP="00126C65">
            <w:pPr>
              <w:suppressAutoHyphens/>
              <w:ind w:firstLine="0"/>
              <w:jc w:val="center"/>
              <w:textAlignment w:val="baseline"/>
            </w:pPr>
            <w:r w:rsidRPr="00024F2E">
              <w:t>1</w:t>
            </w:r>
          </w:p>
        </w:tc>
        <w:tc>
          <w:tcPr>
            <w:tcW w:w="1725" w:type="dxa"/>
            <w:tcBorders>
              <w:top w:val="single" w:sz="4" w:space="0" w:color="auto"/>
              <w:left w:val="single" w:sz="4" w:space="0" w:color="auto"/>
              <w:bottom w:val="single" w:sz="4" w:space="0" w:color="auto"/>
              <w:right w:val="single" w:sz="4" w:space="0" w:color="auto"/>
            </w:tcBorders>
          </w:tcPr>
          <w:p w14:paraId="48730F95" w14:textId="77777777" w:rsidR="00494501" w:rsidRPr="00024F2E" w:rsidRDefault="00494501" w:rsidP="00126C65">
            <w:pPr>
              <w:suppressAutoHyphens/>
              <w:ind w:firstLine="0"/>
              <w:jc w:val="center"/>
              <w:textAlignment w:val="baseline"/>
            </w:pPr>
            <w:r w:rsidRPr="00024F2E">
              <w:t>2</w:t>
            </w:r>
          </w:p>
        </w:tc>
        <w:tc>
          <w:tcPr>
            <w:tcW w:w="1834" w:type="dxa"/>
            <w:tcBorders>
              <w:top w:val="single" w:sz="4" w:space="0" w:color="auto"/>
              <w:left w:val="single" w:sz="4" w:space="0" w:color="auto"/>
              <w:bottom w:val="single" w:sz="4" w:space="0" w:color="auto"/>
              <w:right w:val="single" w:sz="4" w:space="0" w:color="auto"/>
            </w:tcBorders>
            <w:vAlign w:val="center"/>
          </w:tcPr>
          <w:p w14:paraId="012990A3" w14:textId="77777777" w:rsidR="00494501" w:rsidRPr="00024F2E" w:rsidRDefault="00494501" w:rsidP="00126C65">
            <w:pPr>
              <w:suppressAutoHyphens/>
              <w:ind w:firstLine="0"/>
              <w:jc w:val="center"/>
              <w:textAlignment w:val="baseline"/>
            </w:pPr>
            <w:r w:rsidRPr="00024F2E">
              <w:t>3</w:t>
            </w:r>
          </w:p>
        </w:tc>
        <w:tc>
          <w:tcPr>
            <w:tcW w:w="3254" w:type="dxa"/>
            <w:tcBorders>
              <w:top w:val="single" w:sz="4" w:space="0" w:color="auto"/>
              <w:left w:val="single" w:sz="4" w:space="0" w:color="auto"/>
              <w:bottom w:val="single" w:sz="4" w:space="0" w:color="auto"/>
              <w:right w:val="single" w:sz="4" w:space="0" w:color="auto"/>
            </w:tcBorders>
          </w:tcPr>
          <w:p w14:paraId="329E77F6" w14:textId="77777777" w:rsidR="00494501" w:rsidRPr="00024F2E" w:rsidRDefault="00494501" w:rsidP="00126C65">
            <w:pPr>
              <w:suppressAutoHyphens/>
              <w:ind w:firstLine="0"/>
              <w:jc w:val="center"/>
              <w:textAlignment w:val="baseline"/>
            </w:pPr>
            <w:r w:rsidRPr="00024F2E">
              <w:t>4</w:t>
            </w:r>
          </w:p>
        </w:tc>
      </w:tr>
      <w:tr w:rsidR="000F22E1" w:rsidRPr="00024F2E" w14:paraId="44420099"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5F2ADFBE" w14:textId="146F1502" w:rsidR="000F22E1" w:rsidRPr="00024F2E" w:rsidRDefault="000F22E1" w:rsidP="000F22E1">
            <w:pPr>
              <w:suppressAutoHyphens/>
              <w:ind w:firstLine="0"/>
              <w:textAlignment w:val="baseline"/>
            </w:pPr>
            <w:r w:rsidRPr="00024F2E">
              <w:rPr>
                <w:szCs w:val="20"/>
              </w:rPr>
              <w:t>a) elektros energija</w:t>
            </w:r>
          </w:p>
        </w:tc>
        <w:tc>
          <w:tcPr>
            <w:tcW w:w="1725" w:type="dxa"/>
            <w:tcBorders>
              <w:top w:val="single" w:sz="4" w:space="0" w:color="auto"/>
              <w:left w:val="single" w:sz="4" w:space="0" w:color="auto"/>
              <w:bottom w:val="single" w:sz="4" w:space="0" w:color="auto"/>
              <w:right w:val="single" w:sz="4" w:space="0" w:color="auto"/>
            </w:tcBorders>
          </w:tcPr>
          <w:p w14:paraId="0AD656E1" w14:textId="0485ADA5"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gaminama įmonėje (el. kabeliais)</w:t>
            </w:r>
          </w:p>
        </w:tc>
        <w:tc>
          <w:tcPr>
            <w:tcW w:w="1834" w:type="dxa"/>
            <w:tcBorders>
              <w:top w:val="single" w:sz="4" w:space="0" w:color="auto"/>
              <w:left w:val="single" w:sz="4" w:space="0" w:color="auto"/>
              <w:bottom w:val="single" w:sz="4" w:space="0" w:color="auto"/>
              <w:right w:val="single" w:sz="4" w:space="0" w:color="auto"/>
            </w:tcBorders>
            <w:vAlign w:val="center"/>
          </w:tcPr>
          <w:p w14:paraId="5BCF9F3F" w14:textId="6B77BC62"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20 100 000 kWh</w:t>
            </w:r>
          </w:p>
        </w:tc>
        <w:tc>
          <w:tcPr>
            <w:tcW w:w="3254" w:type="dxa"/>
            <w:tcBorders>
              <w:top w:val="single" w:sz="4" w:space="0" w:color="auto"/>
              <w:left w:val="single" w:sz="4" w:space="0" w:color="auto"/>
              <w:bottom w:val="single" w:sz="4" w:space="0" w:color="auto"/>
              <w:right w:val="single" w:sz="4" w:space="0" w:color="auto"/>
            </w:tcBorders>
          </w:tcPr>
          <w:p w14:paraId="471D25DA" w14:textId="44120346"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X</w:t>
            </w:r>
          </w:p>
        </w:tc>
      </w:tr>
      <w:tr w:rsidR="000F22E1" w:rsidRPr="00024F2E" w14:paraId="628C3125"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331DD6B5" w14:textId="671BC49D" w:rsidR="000F22E1" w:rsidRPr="00024F2E" w:rsidRDefault="000F22E1" w:rsidP="000F22E1">
            <w:pPr>
              <w:suppressAutoHyphens/>
              <w:ind w:firstLine="0"/>
              <w:textAlignment w:val="baseline"/>
            </w:pPr>
            <w:r w:rsidRPr="00024F2E">
              <w:rPr>
                <w:szCs w:val="20"/>
              </w:rPr>
              <w:t>b) šiluminė energija</w:t>
            </w:r>
          </w:p>
        </w:tc>
        <w:tc>
          <w:tcPr>
            <w:tcW w:w="1725" w:type="dxa"/>
            <w:tcBorders>
              <w:top w:val="single" w:sz="4" w:space="0" w:color="auto"/>
              <w:left w:val="single" w:sz="4" w:space="0" w:color="auto"/>
              <w:bottom w:val="single" w:sz="4" w:space="0" w:color="auto"/>
              <w:right w:val="single" w:sz="4" w:space="0" w:color="auto"/>
            </w:tcBorders>
          </w:tcPr>
          <w:p w14:paraId="1AC2B187" w14:textId="2F529FF8"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gaminama įmonėje (vamzdynais)</w:t>
            </w:r>
          </w:p>
        </w:tc>
        <w:tc>
          <w:tcPr>
            <w:tcW w:w="1834" w:type="dxa"/>
            <w:tcBorders>
              <w:top w:val="single" w:sz="4" w:space="0" w:color="auto"/>
              <w:left w:val="single" w:sz="4" w:space="0" w:color="auto"/>
              <w:bottom w:val="single" w:sz="4" w:space="0" w:color="auto"/>
              <w:right w:val="single" w:sz="4" w:space="0" w:color="auto"/>
            </w:tcBorders>
            <w:vAlign w:val="center"/>
          </w:tcPr>
          <w:p w14:paraId="3A213E5E" w14:textId="0FCFAAEA"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1 600 000 kWh</w:t>
            </w:r>
          </w:p>
        </w:tc>
        <w:tc>
          <w:tcPr>
            <w:tcW w:w="3254" w:type="dxa"/>
            <w:tcBorders>
              <w:top w:val="single" w:sz="4" w:space="0" w:color="auto"/>
              <w:left w:val="single" w:sz="4" w:space="0" w:color="auto"/>
              <w:bottom w:val="single" w:sz="4" w:space="0" w:color="auto"/>
              <w:right w:val="single" w:sz="4" w:space="0" w:color="auto"/>
            </w:tcBorders>
          </w:tcPr>
          <w:p w14:paraId="28626A13" w14:textId="22487E6C"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X</w:t>
            </w:r>
          </w:p>
        </w:tc>
      </w:tr>
      <w:tr w:rsidR="000F22E1" w:rsidRPr="00024F2E" w14:paraId="13DBC566"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374634E7" w14:textId="30653CD1" w:rsidR="000F22E1" w:rsidRPr="00024F2E" w:rsidRDefault="000F22E1" w:rsidP="000F22E1">
            <w:pPr>
              <w:suppressAutoHyphens/>
              <w:ind w:firstLine="0"/>
              <w:textAlignment w:val="baseline"/>
            </w:pPr>
            <w:r w:rsidRPr="00024F2E">
              <w:rPr>
                <w:szCs w:val="20"/>
              </w:rPr>
              <w:t>c) gamtinės dujos</w:t>
            </w:r>
          </w:p>
        </w:tc>
        <w:tc>
          <w:tcPr>
            <w:tcW w:w="1725" w:type="dxa"/>
            <w:tcBorders>
              <w:top w:val="single" w:sz="4" w:space="0" w:color="auto"/>
              <w:left w:val="single" w:sz="4" w:space="0" w:color="auto"/>
              <w:bottom w:val="single" w:sz="4" w:space="0" w:color="auto"/>
              <w:right w:val="single" w:sz="4" w:space="0" w:color="auto"/>
            </w:tcBorders>
          </w:tcPr>
          <w:p w14:paraId="1B68614E" w14:textId="36DAE542"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vamzdynais</w:t>
            </w:r>
          </w:p>
        </w:tc>
        <w:tc>
          <w:tcPr>
            <w:tcW w:w="1834" w:type="dxa"/>
            <w:tcBorders>
              <w:top w:val="single" w:sz="4" w:space="0" w:color="auto"/>
              <w:left w:val="single" w:sz="4" w:space="0" w:color="auto"/>
              <w:bottom w:val="single" w:sz="4" w:space="0" w:color="auto"/>
              <w:right w:val="single" w:sz="4" w:space="0" w:color="auto"/>
            </w:tcBorders>
            <w:vAlign w:val="center"/>
          </w:tcPr>
          <w:p w14:paraId="0E69A995" w14:textId="0699EBD3"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240 000 m</w:t>
            </w:r>
            <w:r w:rsidRPr="00024F2E">
              <w:rPr>
                <w:rFonts w:ascii="Times New Roman" w:hAnsi="Times New Roman" w:cs="Times New Roman"/>
                <w:szCs w:val="20"/>
                <w:vertAlign w:val="superscript"/>
              </w:rPr>
              <w:t>3</w:t>
            </w:r>
          </w:p>
        </w:tc>
        <w:tc>
          <w:tcPr>
            <w:tcW w:w="3254" w:type="dxa"/>
            <w:tcBorders>
              <w:top w:val="single" w:sz="4" w:space="0" w:color="auto"/>
              <w:left w:val="single" w:sz="4" w:space="0" w:color="auto"/>
              <w:bottom w:val="single" w:sz="4" w:space="0" w:color="auto"/>
              <w:right w:val="single" w:sz="4" w:space="0" w:color="auto"/>
            </w:tcBorders>
          </w:tcPr>
          <w:p w14:paraId="069B6E1B" w14:textId="59F89EC5"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nesaugoma</w:t>
            </w:r>
          </w:p>
        </w:tc>
      </w:tr>
      <w:tr w:rsidR="000F22E1" w:rsidRPr="00024F2E" w14:paraId="2767766B"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71308762" w14:textId="5818A592" w:rsidR="000F22E1" w:rsidRPr="00024F2E" w:rsidRDefault="000F22E1" w:rsidP="000F22E1">
            <w:pPr>
              <w:suppressAutoHyphens/>
              <w:ind w:firstLine="0"/>
              <w:textAlignment w:val="baseline"/>
            </w:pPr>
            <w:r w:rsidRPr="00024F2E">
              <w:rPr>
                <w:szCs w:val="20"/>
              </w:rPr>
              <w:t>d) suskystintos dujos</w:t>
            </w:r>
          </w:p>
        </w:tc>
        <w:tc>
          <w:tcPr>
            <w:tcW w:w="1725" w:type="dxa"/>
            <w:tcBorders>
              <w:top w:val="single" w:sz="4" w:space="0" w:color="auto"/>
              <w:left w:val="single" w:sz="4" w:space="0" w:color="auto"/>
              <w:bottom w:val="single" w:sz="4" w:space="0" w:color="auto"/>
              <w:right w:val="single" w:sz="4" w:space="0" w:color="auto"/>
            </w:tcBorders>
          </w:tcPr>
          <w:p w14:paraId="6DC6B6AE" w14:textId="4494B791"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c>
          <w:tcPr>
            <w:tcW w:w="1834" w:type="dxa"/>
            <w:tcBorders>
              <w:top w:val="single" w:sz="4" w:space="0" w:color="auto"/>
              <w:left w:val="single" w:sz="4" w:space="0" w:color="auto"/>
              <w:bottom w:val="single" w:sz="4" w:space="0" w:color="auto"/>
              <w:right w:val="single" w:sz="4" w:space="0" w:color="auto"/>
            </w:tcBorders>
            <w:vAlign w:val="center"/>
          </w:tcPr>
          <w:p w14:paraId="7B5B299E" w14:textId="1853143D"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c>
          <w:tcPr>
            <w:tcW w:w="3254" w:type="dxa"/>
            <w:tcBorders>
              <w:top w:val="single" w:sz="4" w:space="0" w:color="auto"/>
              <w:left w:val="single" w:sz="4" w:space="0" w:color="auto"/>
              <w:bottom w:val="single" w:sz="4" w:space="0" w:color="auto"/>
              <w:right w:val="single" w:sz="4" w:space="0" w:color="auto"/>
            </w:tcBorders>
          </w:tcPr>
          <w:p w14:paraId="73588EB4" w14:textId="463C247A"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r>
      <w:tr w:rsidR="000F22E1" w:rsidRPr="00024F2E" w14:paraId="17688B88"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4736B76B" w14:textId="7D7F65F3" w:rsidR="000F22E1" w:rsidRPr="00024F2E" w:rsidRDefault="000F22E1" w:rsidP="000F22E1">
            <w:pPr>
              <w:suppressAutoHyphens/>
              <w:ind w:firstLine="0"/>
              <w:textAlignment w:val="baseline"/>
            </w:pPr>
            <w:r w:rsidRPr="00024F2E">
              <w:rPr>
                <w:szCs w:val="20"/>
              </w:rPr>
              <w:t>e) mazutas</w:t>
            </w:r>
          </w:p>
        </w:tc>
        <w:tc>
          <w:tcPr>
            <w:tcW w:w="1725" w:type="dxa"/>
            <w:tcBorders>
              <w:top w:val="single" w:sz="4" w:space="0" w:color="auto"/>
              <w:left w:val="single" w:sz="4" w:space="0" w:color="auto"/>
              <w:bottom w:val="single" w:sz="4" w:space="0" w:color="auto"/>
              <w:right w:val="single" w:sz="4" w:space="0" w:color="auto"/>
            </w:tcBorders>
          </w:tcPr>
          <w:p w14:paraId="192767D4" w14:textId="1B7715B6"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c>
          <w:tcPr>
            <w:tcW w:w="1834" w:type="dxa"/>
            <w:tcBorders>
              <w:top w:val="single" w:sz="4" w:space="0" w:color="auto"/>
              <w:left w:val="single" w:sz="4" w:space="0" w:color="auto"/>
              <w:bottom w:val="single" w:sz="4" w:space="0" w:color="auto"/>
              <w:right w:val="single" w:sz="4" w:space="0" w:color="auto"/>
            </w:tcBorders>
            <w:vAlign w:val="center"/>
          </w:tcPr>
          <w:p w14:paraId="17C6EF55" w14:textId="4288B977"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c>
          <w:tcPr>
            <w:tcW w:w="3254" w:type="dxa"/>
            <w:tcBorders>
              <w:top w:val="single" w:sz="4" w:space="0" w:color="auto"/>
              <w:left w:val="single" w:sz="4" w:space="0" w:color="auto"/>
              <w:bottom w:val="single" w:sz="4" w:space="0" w:color="auto"/>
              <w:right w:val="single" w:sz="4" w:space="0" w:color="auto"/>
            </w:tcBorders>
          </w:tcPr>
          <w:p w14:paraId="45D85603" w14:textId="123FD59D"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r>
      <w:tr w:rsidR="000F22E1" w:rsidRPr="00024F2E" w14:paraId="6E217297"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20BD9D1A" w14:textId="35B8141C" w:rsidR="000F22E1" w:rsidRPr="00024F2E" w:rsidRDefault="000F22E1" w:rsidP="000F22E1">
            <w:pPr>
              <w:suppressAutoHyphens/>
              <w:ind w:firstLine="0"/>
              <w:textAlignment w:val="baseline"/>
            </w:pPr>
            <w:r w:rsidRPr="00024F2E">
              <w:rPr>
                <w:szCs w:val="20"/>
              </w:rPr>
              <w:t>f) krosninis kuras</w:t>
            </w:r>
          </w:p>
        </w:tc>
        <w:tc>
          <w:tcPr>
            <w:tcW w:w="1725" w:type="dxa"/>
            <w:tcBorders>
              <w:top w:val="single" w:sz="4" w:space="0" w:color="auto"/>
              <w:left w:val="single" w:sz="4" w:space="0" w:color="auto"/>
              <w:bottom w:val="single" w:sz="4" w:space="0" w:color="auto"/>
              <w:right w:val="single" w:sz="4" w:space="0" w:color="auto"/>
            </w:tcBorders>
          </w:tcPr>
          <w:p w14:paraId="2540A6DE" w14:textId="71E848D1"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c>
          <w:tcPr>
            <w:tcW w:w="1834" w:type="dxa"/>
            <w:tcBorders>
              <w:top w:val="single" w:sz="4" w:space="0" w:color="auto"/>
              <w:left w:val="single" w:sz="4" w:space="0" w:color="auto"/>
              <w:bottom w:val="single" w:sz="4" w:space="0" w:color="auto"/>
              <w:right w:val="single" w:sz="4" w:space="0" w:color="auto"/>
            </w:tcBorders>
            <w:vAlign w:val="center"/>
          </w:tcPr>
          <w:p w14:paraId="3C4E63DF" w14:textId="773E612D"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c>
          <w:tcPr>
            <w:tcW w:w="3254" w:type="dxa"/>
            <w:tcBorders>
              <w:top w:val="single" w:sz="4" w:space="0" w:color="auto"/>
              <w:left w:val="single" w:sz="4" w:space="0" w:color="auto"/>
              <w:bottom w:val="single" w:sz="4" w:space="0" w:color="auto"/>
              <w:right w:val="single" w:sz="4" w:space="0" w:color="auto"/>
            </w:tcBorders>
          </w:tcPr>
          <w:p w14:paraId="265A37F5" w14:textId="2F22E0E0"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r>
      <w:tr w:rsidR="000F22E1" w:rsidRPr="00024F2E" w14:paraId="0E9B48B5"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1435FABA" w14:textId="414DC660" w:rsidR="000F22E1" w:rsidRPr="00024F2E" w:rsidRDefault="000F22E1" w:rsidP="000F22E1">
            <w:pPr>
              <w:suppressAutoHyphens/>
              <w:ind w:firstLine="0"/>
              <w:textAlignment w:val="baseline"/>
            </w:pPr>
            <w:r w:rsidRPr="00024F2E">
              <w:rPr>
                <w:szCs w:val="20"/>
              </w:rPr>
              <w:t>g) dyzelinas</w:t>
            </w:r>
          </w:p>
        </w:tc>
        <w:tc>
          <w:tcPr>
            <w:tcW w:w="1725" w:type="dxa"/>
            <w:tcBorders>
              <w:top w:val="single" w:sz="4" w:space="0" w:color="auto"/>
              <w:left w:val="single" w:sz="4" w:space="0" w:color="auto"/>
              <w:bottom w:val="single" w:sz="4" w:space="0" w:color="auto"/>
              <w:right w:val="single" w:sz="4" w:space="0" w:color="auto"/>
            </w:tcBorders>
          </w:tcPr>
          <w:p w14:paraId="75E06C63" w14:textId="5FC02F0F"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autotransportas</w:t>
            </w:r>
          </w:p>
        </w:tc>
        <w:tc>
          <w:tcPr>
            <w:tcW w:w="1834" w:type="dxa"/>
            <w:tcBorders>
              <w:top w:val="single" w:sz="4" w:space="0" w:color="auto"/>
              <w:left w:val="single" w:sz="4" w:space="0" w:color="auto"/>
              <w:bottom w:val="single" w:sz="4" w:space="0" w:color="auto"/>
              <w:right w:val="single" w:sz="4" w:space="0" w:color="auto"/>
            </w:tcBorders>
            <w:vAlign w:val="center"/>
          </w:tcPr>
          <w:p w14:paraId="3DAB025C" w14:textId="6ADA38A6"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2,0 t</w:t>
            </w:r>
          </w:p>
        </w:tc>
        <w:tc>
          <w:tcPr>
            <w:tcW w:w="3254" w:type="dxa"/>
            <w:tcBorders>
              <w:top w:val="single" w:sz="4" w:space="0" w:color="auto"/>
              <w:left w:val="single" w:sz="4" w:space="0" w:color="auto"/>
              <w:bottom w:val="single" w:sz="4" w:space="0" w:color="auto"/>
              <w:right w:val="single" w:sz="4" w:space="0" w:color="auto"/>
            </w:tcBorders>
          </w:tcPr>
          <w:p w14:paraId="64864894" w14:textId="50BC2F37"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nesaugoma</w:t>
            </w:r>
          </w:p>
        </w:tc>
      </w:tr>
      <w:tr w:rsidR="000F22E1" w:rsidRPr="00024F2E" w14:paraId="4E286928"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764113A7" w14:textId="783A7A5F" w:rsidR="000F22E1" w:rsidRPr="00024F2E" w:rsidRDefault="000F22E1" w:rsidP="000F22E1">
            <w:pPr>
              <w:suppressAutoHyphens/>
              <w:ind w:firstLine="0"/>
              <w:textAlignment w:val="baseline"/>
            </w:pPr>
            <w:r w:rsidRPr="00024F2E">
              <w:rPr>
                <w:szCs w:val="20"/>
              </w:rPr>
              <w:t>h) akmens anglis</w:t>
            </w:r>
          </w:p>
        </w:tc>
        <w:tc>
          <w:tcPr>
            <w:tcW w:w="1725" w:type="dxa"/>
            <w:tcBorders>
              <w:top w:val="single" w:sz="4" w:space="0" w:color="auto"/>
              <w:left w:val="single" w:sz="4" w:space="0" w:color="auto"/>
              <w:bottom w:val="single" w:sz="4" w:space="0" w:color="auto"/>
              <w:right w:val="single" w:sz="4" w:space="0" w:color="auto"/>
            </w:tcBorders>
          </w:tcPr>
          <w:p w14:paraId="399BEDF2" w14:textId="767576E2"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c>
          <w:tcPr>
            <w:tcW w:w="1834" w:type="dxa"/>
            <w:tcBorders>
              <w:top w:val="single" w:sz="4" w:space="0" w:color="auto"/>
              <w:left w:val="single" w:sz="4" w:space="0" w:color="auto"/>
              <w:bottom w:val="single" w:sz="4" w:space="0" w:color="auto"/>
              <w:right w:val="single" w:sz="4" w:space="0" w:color="auto"/>
            </w:tcBorders>
            <w:vAlign w:val="center"/>
          </w:tcPr>
          <w:p w14:paraId="2E04358E" w14:textId="135EBD5B"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c>
          <w:tcPr>
            <w:tcW w:w="3254" w:type="dxa"/>
            <w:tcBorders>
              <w:top w:val="single" w:sz="4" w:space="0" w:color="auto"/>
              <w:left w:val="single" w:sz="4" w:space="0" w:color="auto"/>
              <w:bottom w:val="single" w:sz="4" w:space="0" w:color="auto"/>
              <w:right w:val="single" w:sz="4" w:space="0" w:color="auto"/>
            </w:tcBorders>
          </w:tcPr>
          <w:p w14:paraId="72875DDA" w14:textId="34930C46"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r>
      <w:tr w:rsidR="000F22E1" w:rsidRPr="00024F2E" w14:paraId="0C5442D7"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7F571232" w14:textId="32E0A5DB" w:rsidR="000F22E1" w:rsidRPr="00024F2E" w:rsidRDefault="000F22E1" w:rsidP="000F22E1">
            <w:pPr>
              <w:suppressAutoHyphens/>
              <w:ind w:firstLine="0"/>
              <w:textAlignment w:val="baseline"/>
            </w:pPr>
            <w:r w:rsidRPr="00024F2E">
              <w:rPr>
                <w:szCs w:val="20"/>
              </w:rPr>
              <w:t>i) benzinas</w:t>
            </w:r>
          </w:p>
        </w:tc>
        <w:tc>
          <w:tcPr>
            <w:tcW w:w="1725" w:type="dxa"/>
            <w:tcBorders>
              <w:top w:val="single" w:sz="4" w:space="0" w:color="auto"/>
              <w:left w:val="single" w:sz="4" w:space="0" w:color="auto"/>
              <w:bottom w:val="single" w:sz="4" w:space="0" w:color="auto"/>
              <w:right w:val="single" w:sz="4" w:space="0" w:color="auto"/>
            </w:tcBorders>
          </w:tcPr>
          <w:p w14:paraId="4A62133B" w14:textId="6F4783BE"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autotransportas</w:t>
            </w:r>
          </w:p>
        </w:tc>
        <w:tc>
          <w:tcPr>
            <w:tcW w:w="1834" w:type="dxa"/>
            <w:tcBorders>
              <w:top w:val="single" w:sz="4" w:space="0" w:color="auto"/>
              <w:left w:val="single" w:sz="4" w:space="0" w:color="auto"/>
              <w:bottom w:val="single" w:sz="4" w:space="0" w:color="auto"/>
              <w:right w:val="single" w:sz="4" w:space="0" w:color="auto"/>
            </w:tcBorders>
            <w:vAlign w:val="center"/>
          </w:tcPr>
          <w:p w14:paraId="2F889D12" w14:textId="25961147"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 xml:space="preserve">9 t </w:t>
            </w:r>
          </w:p>
        </w:tc>
        <w:tc>
          <w:tcPr>
            <w:tcW w:w="3254" w:type="dxa"/>
            <w:tcBorders>
              <w:top w:val="single" w:sz="4" w:space="0" w:color="auto"/>
              <w:left w:val="single" w:sz="4" w:space="0" w:color="auto"/>
              <w:bottom w:val="single" w:sz="4" w:space="0" w:color="auto"/>
              <w:right w:val="single" w:sz="4" w:space="0" w:color="auto"/>
            </w:tcBorders>
          </w:tcPr>
          <w:p w14:paraId="26FE7ED4" w14:textId="09219103"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nesaugoma</w:t>
            </w:r>
          </w:p>
        </w:tc>
      </w:tr>
      <w:tr w:rsidR="000F22E1" w:rsidRPr="00024F2E" w14:paraId="040D803B"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1794F1F2" w14:textId="0309A977" w:rsidR="000F22E1" w:rsidRPr="00024F2E" w:rsidRDefault="000F22E1" w:rsidP="000F22E1">
            <w:pPr>
              <w:suppressAutoHyphens/>
              <w:ind w:firstLine="0"/>
              <w:textAlignment w:val="baseline"/>
            </w:pPr>
            <w:r w:rsidRPr="00024F2E">
              <w:rPr>
                <w:szCs w:val="20"/>
              </w:rPr>
              <w:t>j) biokuras:</w:t>
            </w:r>
          </w:p>
        </w:tc>
        <w:tc>
          <w:tcPr>
            <w:tcW w:w="1725" w:type="dxa"/>
            <w:tcBorders>
              <w:top w:val="single" w:sz="4" w:space="0" w:color="auto"/>
              <w:left w:val="single" w:sz="4" w:space="0" w:color="auto"/>
              <w:bottom w:val="single" w:sz="4" w:space="0" w:color="auto"/>
              <w:right w:val="single" w:sz="4" w:space="0" w:color="auto"/>
            </w:tcBorders>
          </w:tcPr>
          <w:p w14:paraId="4812A176" w14:textId="24B6FB6C"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autotransportas</w:t>
            </w:r>
          </w:p>
        </w:tc>
        <w:tc>
          <w:tcPr>
            <w:tcW w:w="1834" w:type="dxa"/>
            <w:tcBorders>
              <w:top w:val="single" w:sz="4" w:space="0" w:color="auto"/>
              <w:left w:val="single" w:sz="4" w:space="0" w:color="auto"/>
              <w:bottom w:val="single" w:sz="4" w:space="0" w:color="auto"/>
              <w:right w:val="single" w:sz="4" w:space="0" w:color="auto"/>
            </w:tcBorders>
            <w:vAlign w:val="center"/>
          </w:tcPr>
          <w:p w14:paraId="0DC90FD3" w14:textId="1AD812C4"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iki 75 000 t</w:t>
            </w:r>
          </w:p>
        </w:tc>
        <w:tc>
          <w:tcPr>
            <w:tcW w:w="3254" w:type="dxa"/>
            <w:tcBorders>
              <w:top w:val="single" w:sz="4" w:space="0" w:color="auto"/>
              <w:left w:val="single" w:sz="4" w:space="0" w:color="auto"/>
              <w:bottom w:val="single" w:sz="4" w:space="0" w:color="auto"/>
              <w:right w:val="single" w:sz="4" w:space="0" w:color="auto"/>
            </w:tcBorders>
          </w:tcPr>
          <w:p w14:paraId="7570D0F7" w14:textId="6E5499FB"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laikinai saugoma specialioje patalpoje, vandeniui nelaidžiame kuro bunkeryje</w:t>
            </w:r>
          </w:p>
        </w:tc>
      </w:tr>
      <w:tr w:rsidR="000F22E1" w:rsidRPr="00024F2E" w14:paraId="70F4B0DF"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14FD0B83" w14:textId="37DB2394" w:rsidR="000F22E1" w:rsidRPr="00024F2E" w:rsidRDefault="000F22E1" w:rsidP="000F22E1">
            <w:pPr>
              <w:suppressAutoHyphens/>
              <w:ind w:firstLine="0"/>
              <w:textAlignment w:val="baseline"/>
            </w:pPr>
            <w:r w:rsidRPr="00024F2E">
              <w:rPr>
                <w:szCs w:val="20"/>
              </w:rPr>
              <w:t>1)</w:t>
            </w:r>
          </w:p>
        </w:tc>
        <w:tc>
          <w:tcPr>
            <w:tcW w:w="1725" w:type="dxa"/>
            <w:tcBorders>
              <w:top w:val="single" w:sz="4" w:space="0" w:color="auto"/>
              <w:left w:val="single" w:sz="4" w:space="0" w:color="auto"/>
              <w:bottom w:val="single" w:sz="4" w:space="0" w:color="auto"/>
              <w:right w:val="single" w:sz="4" w:space="0" w:color="auto"/>
            </w:tcBorders>
          </w:tcPr>
          <w:p w14:paraId="4AAF5D48" w14:textId="77777777" w:rsidR="000F22E1" w:rsidRPr="00024F2E" w:rsidRDefault="000F22E1" w:rsidP="000F22E1">
            <w:pPr>
              <w:suppressAutoHyphens/>
              <w:ind w:firstLine="0"/>
              <w:jc w:val="center"/>
              <w:textAlignment w:val="baseline"/>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vAlign w:val="center"/>
          </w:tcPr>
          <w:p w14:paraId="449A71F1" w14:textId="77777777" w:rsidR="000F22E1" w:rsidRPr="00024F2E" w:rsidRDefault="000F22E1" w:rsidP="000F22E1">
            <w:pPr>
              <w:suppressAutoHyphens/>
              <w:ind w:firstLine="0"/>
              <w:jc w:val="center"/>
              <w:textAlignment w:val="baseline"/>
              <w:rPr>
                <w:rFonts w:ascii="Times New Roman" w:hAnsi="Times New Roman" w:cs="Times New Roman"/>
              </w:rPr>
            </w:pPr>
          </w:p>
        </w:tc>
        <w:tc>
          <w:tcPr>
            <w:tcW w:w="3254" w:type="dxa"/>
            <w:tcBorders>
              <w:top w:val="single" w:sz="4" w:space="0" w:color="auto"/>
              <w:left w:val="single" w:sz="4" w:space="0" w:color="auto"/>
              <w:bottom w:val="single" w:sz="4" w:space="0" w:color="auto"/>
              <w:right w:val="single" w:sz="4" w:space="0" w:color="auto"/>
            </w:tcBorders>
          </w:tcPr>
          <w:p w14:paraId="7411FBC5" w14:textId="6CF0B370"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w:t>
            </w:r>
          </w:p>
        </w:tc>
      </w:tr>
      <w:tr w:rsidR="000F22E1" w:rsidRPr="00024F2E" w14:paraId="4AFC0136" w14:textId="77777777" w:rsidTr="000F22E1">
        <w:trPr>
          <w:tblHeader/>
        </w:trPr>
        <w:tc>
          <w:tcPr>
            <w:tcW w:w="2824" w:type="dxa"/>
            <w:tcBorders>
              <w:top w:val="single" w:sz="4" w:space="0" w:color="auto"/>
              <w:left w:val="single" w:sz="4" w:space="0" w:color="auto"/>
              <w:bottom w:val="single" w:sz="4" w:space="0" w:color="auto"/>
              <w:right w:val="single" w:sz="4" w:space="0" w:color="auto"/>
            </w:tcBorders>
            <w:vAlign w:val="center"/>
          </w:tcPr>
          <w:p w14:paraId="76324209" w14:textId="293C01F1" w:rsidR="000F22E1" w:rsidRPr="00024F2E" w:rsidRDefault="000F22E1" w:rsidP="000F22E1">
            <w:pPr>
              <w:suppressAutoHyphens/>
              <w:ind w:firstLine="0"/>
              <w:textAlignment w:val="baseline"/>
            </w:pPr>
            <w:r w:rsidRPr="00024F2E">
              <w:rPr>
                <w:szCs w:val="20"/>
              </w:rPr>
              <w:t>2)</w:t>
            </w:r>
          </w:p>
        </w:tc>
        <w:tc>
          <w:tcPr>
            <w:tcW w:w="1725" w:type="dxa"/>
            <w:tcBorders>
              <w:top w:val="single" w:sz="4" w:space="0" w:color="auto"/>
              <w:left w:val="single" w:sz="4" w:space="0" w:color="auto"/>
              <w:bottom w:val="single" w:sz="4" w:space="0" w:color="auto"/>
              <w:right w:val="single" w:sz="4" w:space="0" w:color="auto"/>
            </w:tcBorders>
          </w:tcPr>
          <w:p w14:paraId="011C4A2F" w14:textId="77777777" w:rsidR="000F22E1" w:rsidRPr="00024F2E" w:rsidRDefault="000F22E1" w:rsidP="000F22E1">
            <w:pPr>
              <w:suppressAutoHyphens/>
              <w:ind w:firstLine="0"/>
              <w:jc w:val="center"/>
              <w:textAlignment w:val="baseline"/>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vAlign w:val="center"/>
          </w:tcPr>
          <w:p w14:paraId="3556AABE" w14:textId="77777777" w:rsidR="000F22E1" w:rsidRPr="00024F2E" w:rsidRDefault="000F22E1" w:rsidP="000F22E1">
            <w:pPr>
              <w:suppressAutoHyphens/>
              <w:ind w:firstLine="0"/>
              <w:jc w:val="center"/>
              <w:textAlignment w:val="baseline"/>
              <w:rPr>
                <w:rFonts w:ascii="Times New Roman" w:hAnsi="Times New Roman" w:cs="Times New Roman"/>
              </w:rPr>
            </w:pPr>
          </w:p>
        </w:tc>
        <w:tc>
          <w:tcPr>
            <w:tcW w:w="3254" w:type="dxa"/>
            <w:tcBorders>
              <w:top w:val="single" w:sz="4" w:space="0" w:color="auto"/>
              <w:left w:val="single" w:sz="4" w:space="0" w:color="auto"/>
              <w:bottom w:val="single" w:sz="4" w:space="0" w:color="auto"/>
              <w:right w:val="single" w:sz="4" w:space="0" w:color="auto"/>
            </w:tcBorders>
          </w:tcPr>
          <w:p w14:paraId="58E1014E" w14:textId="77777777" w:rsidR="000F22E1" w:rsidRPr="00024F2E" w:rsidRDefault="000F22E1" w:rsidP="000F22E1">
            <w:pPr>
              <w:suppressAutoHyphens/>
              <w:ind w:firstLine="0"/>
              <w:jc w:val="center"/>
              <w:textAlignment w:val="baseline"/>
              <w:rPr>
                <w:rFonts w:ascii="Times New Roman" w:hAnsi="Times New Roman" w:cs="Times New Roman"/>
              </w:rPr>
            </w:pPr>
          </w:p>
        </w:tc>
      </w:tr>
      <w:tr w:rsidR="000F22E1" w:rsidRPr="00024F2E" w14:paraId="1E0C4357" w14:textId="77777777" w:rsidTr="000F22E1">
        <w:trPr>
          <w:tblHeader/>
        </w:trPr>
        <w:tc>
          <w:tcPr>
            <w:tcW w:w="2824" w:type="dxa"/>
            <w:tcBorders>
              <w:top w:val="single" w:sz="4" w:space="0" w:color="auto"/>
              <w:left w:val="single" w:sz="4" w:space="0" w:color="auto"/>
              <w:bottom w:val="single" w:sz="4" w:space="0" w:color="auto"/>
              <w:right w:val="single" w:sz="4" w:space="0" w:color="auto"/>
            </w:tcBorders>
          </w:tcPr>
          <w:p w14:paraId="40C75E1E" w14:textId="29195827" w:rsidR="000F22E1" w:rsidRPr="00024F2E" w:rsidRDefault="000F22E1" w:rsidP="000F22E1">
            <w:pPr>
              <w:suppressAutoHyphens/>
              <w:ind w:firstLine="0"/>
              <w:textAlignment w:val="baseline"/>
            </w:pPr>
            <w:r w:rsidRPr="00024F2E">
              <w:rPr>
                <w:szCs w:val="20"/>
              </w:rPr>
              <w:t>k) ir kiti: nepavojingos atliekos, susidarančios po komunalinių atliekų antrinio rūšiavimo, ir nepavojingos gamybos atliekos</w:t>
            </w:r>
          </w:p>
        </w:tc>
        <w:tc>
          <w:tcPr>
            <w:tcW w:w="1725" w:type="dxa"/>
            <w:tcBorders>
              <w:top w:val="single" w:sz="4" w:space="0" w:color="auto"/>
              <w:left w:val="single" w:sz="4" w:space="0" w:color="auto"/>
              <w:bottom w:val="single" w:sz="4" w:space="0" w:color="auto"/>
              <w:right w:val="single" w:sz="4" w:space="0" w:color="auto"/>
            </w:tcBorders>
          </w:tcPr>
          <w:p w14:paraId="3B727526" w14:textId="4C579DB8"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autotransportas</w:t>
            </w:r>
          </w:p>
        </w:tc>
        <w:tc>
          <w:tcPr>
            <w:tcW w:w="1834" w:type="dxa"/>
            <w:tcBorders>
              <w:top w:val="single" w:sz="4" w:space="0" w:color="auto"/>
              <w:left w:val="single" w:sz="4" w:space="0" w:color="auto"/>
              <w:bottom w:val="single" w:sz="4" w:space="0" w:color="auto"/>
              <w:right w:val="single" w:sz="4" w:space="0" w:color="auto"/>
            </w:tcBorders>
          </w:tcPr>
          <w:p w14:paraId="3104FAE3" w14:textId="584A759B"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iki 255 000 t</w:t>
            </w:r>
          </w:p>
        </w:tc>
        <w:tc>
          <w:tcPr>
            <w:tcW w:w="3254" w:type="dxa"/>
            <w:tcBorders>
              <w:top w:val="single" w:sz="4" w:space="0" w:color="auto"/>
              <w:left w:val="single" w:sz="4" w:space="0" w:color="auto"/>
              <w:bottom w:val="single" w:sz="4" w:space="0" w:color="auto"/>
              <w:right w:val="single" w:sz="4" w:space="0" w:color="auto"/>
            </w:tcBorders>
          </w:tcPr>
          <w:p w14:paraId="2719A644" w14:textId="3B8EAC60"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laikinai saugoma specialioje patalpoje, vandeniui nelaidžiame kuro bunkeryje</w:t>
            </w:r>
          </w:p>
        </w:tc>
      </w:tr>
    </w:tbl>
    <w:p w14:paraId="578022C4" w14:textId="77777777" w:rsidR="00494501" w:rsidRPr="00024F2E" w:rsidRDefault="00494501" w:rsidP="00494501">
      <w:pPr>
        <w:suppressAutoHyphens/>
        <w:jc w:val="both"/>
        <w:textAlignment w:val="baseline"/>
        <w:rPr>
          <w:b/>
        </w:rPr>
      </w:pPr>
    </w:p>
    <w:p w14:paraId="69C2A1F3" w14:textId="77777777" w:rsidR="00494501" w:rsidRPr="00024F2E" w:rsidRDefault="00494501" w:rsidP="00494501">
      <w:pPr>
        <w:suppressAutoHyphens/>
        <w:jc w:val="both"/>
        <w:textAlignment w:val="baseline"/>
      </w:pPr>
      <w:r w:rsidRPr="00024F2E">
        <w:t xml:space="preserve">3 lentelė. Energijos gamyba </w:t>
      </w:r>
    </w:p>
    <w:p w14:paraId="6ACBE4EE" w14:textId="77777777" w:rsidR="00494501" w:rsidRPr="00024F2E" w:rsidRDefault="00494501" w:rsidP="00494501">
      <w:pPr>
        <w:suppressAutoHyphens/>
        <w:jc w:val="both"/>
        <w:textAlignment w:val="baseline"/>
        <w:rPr>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23"/>
        <w:gridCol w:w="3160"/>
        <w:gridCol w:w="4154"/>
      </w:tblGrid>
      <w:tr w:rsidR="00494501" w:rsidRPr="00024F2E" w14:paraId="2E722C92" w14:textId="77777777" w:rsidTr="000F22E1">
        <w:tc>
          <w:tcPr>
            <w:tcW w:w="2323" w:type="dxa"/>
            <w:tcBorders>
              <w:top w:val="single" w:sz="4" w:space="0" w:color="auto"/>
              <w:left w:val="single" w:sz="4" w:space="0" w:color="auto"/>
              <w:bottom w:val="single" w:sz="4" w:space="0" w:color="auto"/>
              <w:right w:val="single" w:sz="4" w:space="0" w:color="auto"/>
            </w:tcBorders>
            <w:vAlign w:val="center"/>
          </w:tcPr>
          <w:p w14:paraId="2B1A6FC1" w14:textId="77777777" w:rsidR="00494501" w:rsidRPr="00024F2E" w:rsidRDefault="00494501" w:rsidP="00126C65">
            <w:pPr>
              <w:suppressAutoHyphens/>
              <w:ind w:firstLine="0"/>
              <w:jc w:val="center"/>
              <w:textAlignment w:val="baseline"/>
            </w:pPr>
            <w:r w:rsidRPr="00024F2E">
              <w:t>Energijos rūšis</w:t>
            </w:r>
          </w:p>
        </w:tc>
        <w:tc>
          <w:tcPr>
            <w:tcW w:w="3160" w:type="dxa"/>
            <w:tcBorders>
              <w:top w:val="single" w:sz="4" w:space="0" w:color="auto"/>
              <w:left w:val="single" w:sz="4" w:space="0" w:color="auto"/>
              <w:bottom w:val="single" w:sz="4" w:space="0" w:color="auto"/>
              <w:right w:val="single" w:sz="4" w:space="0" w:color="auto"/>
            </w:tcBorders>
            <w:vAlign w:val="center"/>
          </w:tcPr>
          <w:p w14:paraId="303E0B2B" w14:textId="77777777" w:rsidR="00494501" w:rsidRPr="00024F2E" w:rsidRDefault="00494501" w:rsidP="00126C65">
            <w:pPr>
              <w:suppressLineNumbers/>
              <w:suppressAutoHyphens/>
              <w:ind w:firstLine="0"/>
              <w:jc w:val="center"/>
            </w:pPr>
            <w:r w:rsidRPr="00024F2E">
              <w:t>Įrenginio pajėgumas</w:t>
            </w:r>
          </w:p>
        </w:tc>
        <w:tc>
          <w:tcPr>
            <w:tcW w:w="4154" w:type="dxa"/>
            <w:tcBorders>
              <w:top w:val="single" w:sz="4" w:space="0" w:color="auto"/>
              <w:left w:val="single" w:sz="4" w:space="0" w:color="auto"/>
              <w:bottom w:val="single" w:sz="4" w:space="0" w:color="auto"/>
              <w:right w:val="single" w:sz="4" w:space="0" w:color="auto"/>
            </w:tcBorders>
            <w:vAlign w:val="center"/>
          </w:tcPr>
          <w:p w14:paraId="573F321B" w14:textId="77777777" w:rsidR="00494501" w:rsidRPr="00024F2E" w:rsidRDefault="00494501" w:rsidP="00126C65">
            <w:pPr>
              <w:suppressLineNumbers/>
              <w:suppressAutoHyphens/>
              <w:ind w:firstLine="0"/>
              <w:jc w:val="center"/>
            </w:pPr>
            <w:r w:rsidRPr="00024F2E">
              <w:t>Planuojama pagaminti</w:t>
            </w:r>
          </w:p>
        </w:tc>
      </w:tr>
      <w:tr w:rsidR="00494501" w:rsidRPr="00024F2E" w14:paraId="46067B86" w14:textId="77777777" w:rsidTr="000F22E1">
        <w:tc>
          <w:tcPr>
            <w:tcW w:w="2323" w:type="dxa"/>
            <w:tcBorders>
              <w:top w:val="single" w:sz="4" w:space="0" w:color="auto"/>
              <w:left w:val="single" w:sz="4" w:space="0" w:color="auto"/>
              <w:bottom w:val="single" w:sz="4" w:space="0" w:color="auto"/>
              <w:right w:val="single" w:sz="4" w:space="0" w:color="auto"/>
            </w:tcBorders>
            <w:vAlign w:val="center"/>
          </w:tcPr>
          <w:p w14:paraId="6D24B30E" w14:textId="77777777" w:rsidR="00494501" w:rsidRPr="00024F2E" w:rsidRDefault="00494501" w:rsidP="00126C65">
            <w:pPr>
              <w:suppressAutoHyphens/>
              <w:ind w:firstLine="0"/>
              <w:jc w:val="center"/>
              <w:textAlignment w:val="baseline"/>
            </w:pPr>
            <w:r w:rsidRPr="00024F2E">
              <w:t>1</w:t>
            </w:r>
          </w:p>
        </w:tc>
        <w:tc>
          <w:tcPr>
            <w:tcW w:w="3160" w:type="dxa"/>
            <w:tcBorders>
              <w:top w:val="single" w:sz="4" w:space="0" w:color="auto"/>
              <w:left w:val="single" w:sz="4" w:space="0" w:color="auto"/>
              <w:bottom w:val="single" w:sz="4" w:space="0" w:color="auto"/>
              <w:right w:val="single" w:sz="4" w:space="0" w:color="auto"/>
            </w:tcBorders>
            <w:vAlign w:val="center"/>
          </w:tcPr>
          <w:p w14:paraId="33F60E02" w14:textId="77777777" w:rsidR="00494501" w:rsidRPr="00024F2E" w:rsidRDefault="00494501" w:rsidP="00126C65">
            <w:pPr>
              <w:suppressAutoHyphens/>
              <w:ind w:firstLine="0"/>
              <w:jc w:val="center"/>
              <w:textAlignment w:val="baseline"/>
            </w:pPr>
            <w:r w:rsidRPr="00024F2E">
              <w:t>2</w:t>
            </w:r>
          </w:p>
        </w:tc>
        <w:tc>
          <w:tcPr>
            <w:tcW w:w="4154" w:type="dxa"/>
            <w:tcBorders>
              <w:top w:val="single" w:sz="4" w:space="0" w:color="auto"/>
              <w:left w:val="single" w:sz="4" w:space="0" w:color="auto"/>
              <w:bottom w:val="single" w:sz="4" w:space="0" w:color="auto"/>
              <w:right w:val="single" w:sz="4" w:space="0" w:color="auto"/>
            </w:tcBorders>
            <w:vAlign w:val="center"/>
          </w:tcPr>
          <w:p w14:paraId="01842830" w14:textId="77777777" w:rsidR="00494501" w:rsidRPr="00024F2E" w:rsidRDefault="00494501" w:rsidP="00126C65">
            <w:pPr>
              <w:suppressAutoHyphens/>
              <w:ind w:firstLine="0"/>
              <w:jc w:val="center"/>
              <w:textAlignment w:val="baseline"/>
            </w:pPr>
            <w:r w:rsidRPr="00024F2E">
              <w:t>3</w:t>
            </w:r>
          </w:p>
        </w:tc>
      </w:tr>
      <w:tr w:rsidR="000F22E1" w:rsidRPr="00024F2E" w14:paraId="583ECCF7" w14:textId="77777777" w:rsidTr="000F22E1">
        <w:tc>
          <w:tcPr>
            <w:tcW w:w="2323" w:type="dxa"/>
            <w:tcBorders>
              <w:top w:val="single" w:sz="4" w:space="0" w:color="auto"/>
              <w:left w:val="single" w:sz="4" w:space="0" w:color="auto"/>
              <w:bottom w:val="single" w:sz="4" w:space="0" w:color="auto"/>
              <w:right w:val="single" w:sz="4" w:space="0" w:color="auto"/>
            </w:tcBorders>
            <w:vAlign w:val="center"/>
          </w:tcPr>
          <w:p w14:paraId="01BDA577" w14:textId="77777777" w:rsidR="000F22E1" w:rsidRPr="00024F2E" w:rsidRDefault="000F22E1" w:rsidP="000F22E1">
            <w:pPr>
              <w:suppressLineNumbers/>
              <w:suppressAutoHyphens/>
              <w:ind w:firstLine="0"/>
              <w:jc w:val="center"/>
            </w:pPr>
            <w:r w:rsidRPr="00024F2E">
              <w:t>Elektros energija, kWh</w:t>
            </w:r>
          </w:p>
        </w:tc>
        <w:tc>
          <w:tcPr>
            <w:tcW w:w="3160" w:type="dxa"/>
            <w:tcBorders>
              <w:top w:val="single" w:sz="4" w:space="0" w:color="auto"/>
              <w:left w:val="single" w:sz="4" w:space="0" w:color="auto"/>
              <w:bottom w:val="single" w:sz="4" w:space="0" w:color="auto"/>
              <w:right w:val="single" w:sz="4" w:space="0" w:color="auto"/>
            </w:tcBorders>
            <w:vAlign w:val="center"/>
          </w:tcPr>
          <w:p w14:paraId="638186BE" w14:textId="14739DDE"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20 MW</w:t>
            </w:r>
          </w:p>
        </w:tc>
        <w:tc>
          <w:tcPr>
            <w:tcW w:w="4154" w:type="dxa"/>
            <w:tcBorders>
              <w:top w:val="single" w:sz="4" w:space="0" w:color="auto"/>
              <w:left w:val="single" w:sz="4" w:space="0" w:color="auto"/>
              <w:bottom w:val="single" w:sz="4" w:space="0" w:color="auto"/>
              <w:right w:val="single" w:sz="4" w:space="0" w:color="auto"/>
            </w:tcBorders>
            <w:vAlign w:val="center"/>
          </w:tcPr>
          <w:p w14:paraId="7B1B0FEC" w14:textId="327BFEA7"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140 000 000</w:t>
            </w:r>
          </w:p>
        </w:tc>
      </w:tr>
      <w:tr w:rsidR="000F22E1" w:rsidRPr="00024F2E" w14:paraId="2EFF3C3A" w14:textId="77777777" w:rsidTr="000F22E1">
        <w:tc>
          <w:tcPr>
            <w:tcW w:w="2323" w:type="dxa"/>
            <w:tcBorders>
              <w:top w:val="single" w:sz="4" w:space="0" w:color="auto"/>
              <w:left w:val="single" w:sz="4" w:space="0" w:color="auto"/>
              <w:bottom w:val="single" w:sz="4" w:space="0" w:color="auto"/>
              <w:right w:val="single" w:sz="4" w:space="0" w:color="auto"/>
            </w:tcBorders>
            <w:vAlign w:val="center"/>
          </w:tcPr>
          <w:p w14:paraId="7C49FFDC" w14:textId="77777777" w:rsidR="000F22E1" w:rsidRPr="00024F2E" w:rsidRDefault="000F22E1" w:rsidP="000F22E1">
            <w:pPr>
              <w:suppressLineNumbers/>
              <w:suppressAutoHyphens/>
              <w:ind w:firstLine="0"/>
              <w:jc w:val="center"/>
            </w:pPr>
            <w:r w:rsidRPr="00024F2E">
              <w:t>Šiluminė energija, kWh</w:t>
            </w:r>
          </w:p>
        </w:tc>
        <w:tc>
          <w:tcPr>
            <w:tcW w:w="3160" w:type="dxa"/>
            <w:tcBorders>
              <w:top w:val="single" w:sz="4" w:space="0" w:color="auto"/>
              <w:left w:val="single" w:sz="4" w:space="0" w:color="auto"/>
              <w:bottom w:val="single" w:sz="4" w:space="0" w:color="auto"/>
              <w:right w:val="single" w:sz="4" w:space="0" w:color="auto"/>
            </w:tcBorders>
            <w:vAlign w:val="center"/>
          </w:tcPr>
          <w:p w14:paraId="3DE99CD9" w14:textId="59E51E90"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50 MW plius 15 MW dūminių dujų kondensatorius</w:t>
            </w:r>
          </w:p>
        </w:tc>
        <w:tc>
          <w:tcPr>
            <w:tcW w:w="4154" w:type="dxa"/>
            <w:tcBorders>
              <w:top w:val="single" w:sz="4" w:space="0" w:color="auto"/>
              <w:left w:val="single" w:sz="4" w:space="0" w:color="auto"/>
              <w:bottom w:val="single" w:sz="4" w:space="0" w:color="auto"/>
              <w:right w:val="single" w:sz="4" w:space="0" w:color="auto"/>
            </w:tcBorders>
            <w:vAlign w:val="center"/>
          </w:tcPr>
          <w:p w14:paraId="46330979" w14:textId="45D2689B" w:rsidR="000F22E1" w:rsidRPr="00024F2E" w:rsidRDefault="000F22E1" w:rsidP="000F22E1">
            <w:pPr>
              <w:suppressAutoHyphens/>
              <w:ind w:firstLine="0"/>
              <w:jc w:val="center"/>
              <w:textAlignment w:val="baseline"/>
              <w:rPr>
                <w:rFonts w:ascii="Times New Roman" w:hAnsi="Times New Roman" w:cs="Times New Roman"/>
              </w:rPr>
            </w:pPr>
            <w:r w:rsidRPr="00024F2E">
              <w:rPr>
                <w:rFonts w:ascii="Times New Roman" w:hAnsi="Times New Roman" w:cs="Times New Roman"/>
                <w:szCs w:val="20"/>
              </w:rPr>
              <w:t>400 000 000</w:t>
            </w:r>
          </w:p>
        </w:tc>
      </w:tr>
    </w:tbl>
    <w:p w14:paraId="10B64BAC" w14:textId="77777777" w:rsidR="00494501" w:rsidRPr="00024F2E" w:rsidRDefault="00494501" w:rsidP="00494501">
      <w:pPr>
        <w:suppressAutoHyphens/>
        <w:jc w:val="both"/>
        <w:textAlignment w:val="baseline"/>
      </w:pPr>
    </w:p>
    <w:p w14:paraId="154956A6" w14:textId="77777777" w:rsidR="000F22E1" w:rsidRPr="00024F2E" w:rsidRDefault="000F22E1">
      <w:pPr>
        <w:widowControl/>
        <w:autoSpaceDE/>
        <w:autoSpaceDN/>
        <w:adjustRightInd/>
        <w:spacing w:after="160" w:line="259" w:lineRule="auto"/>
        <w:ind w:firstLine="0"/>
        <w:rPr>
          <w:b/>
        </w:rPr>
      </w:pPr>
      <w:r w:rsidRPr="00024F2E">
        <w:rPr>
          <w:b/>
        </w:rPr>
        <w:br w:type="page"/>
      </w:r>
    </w:p>
    <w:p w14:paraId="3C81CDB7" w14:textId="3403EA89" w:rsidR="00494501" w:rsidRPr="00024F2E" w:rsidRDefault="00494501" w:rsidP="00494501">
      <w:pPr>
        <w:suppressAutoHyphens/>
        <w:ind w:firstLine="0"/>
        <w:jc w:val="center"/>
        <w:textAlignment w:val="baseline"/>
        <w:rPr>
          <w:b/>
        </w:rPr>
      </w:pPr>
      <w:r w:rsidRPr="00024F2E">
        <w:rPr>
          <w:b/>
        </w:rPr>
        <w:lastRenderedPageBreak/>
        <w:t>III. GAMYBOS PROCESAI</w:t>
      </w:r>
    </w:p>
    <w:p w14:paraId="5ABDC337" w14:textId="77777777" w:rsidR="00494501" w:rsidRPr="00024F2E" w:rsidRDefault="00494501" w:rsidP="00494501">
      <w:pPr>
        <w:suppressAutoHyphens/>
        <w:jc w:val="both"/>
        <w:textAlignment w:val="baseline"/>
      </w:pPr>
    </w:p>
    <w:p w14:paraId="719E5F48" w14:textId="310EF00D" w:rsidR="00494501" w:rsidRPr="00024F2E" w:rsidRDefault="00494501" w:rsidP="00494501">
      <w:pPr>
        <w:suppressAutoHyphens/>
        <w:jc w:val="both"/>
        <w:textAlignment w:val="baseline"/>
      </w:pPr>
      <w:r w:rsidRPr="00024F2E">
        <w:t xml:space="preserve">10. Detalus įrenginyje vykdomos ir (ar) planuojamos vykdyti ūkinės veiklos rūšių aprašymas ir įrenginių, kuriuose vykdoma atitinkamų rūšių veikla, išdėstymas teritorijoje. Informacija apie įrenginių priskyrimą prie potencialiai pavojingų įrenginių. </w:t>
      </w:r>
    </w:p>
    <w:p w14:paraId="251BF6A5" w14:textId="3CD1DC34" w:rsidR="000F22E1" w:rsidRPr="00024F2E" w:rsidRDefault="000F22E1" w:rsidP="00494501">
      <w:pPr>
        <w:suppressAutoHyphens/>
        <w:jc w:val="both"/>
        <w:textAlignment w:val="baseline"/>
      </w:pPr>
    </w:p>
    <w:p w14:paraId="1B6C6567"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Termofikacinėje jėgainėje deginant biokurą, nepavojingas komunalines atliekas po antrinio rūšiavimo bei nepavojingas gamybos atliekas gaminama šilumos energija centralizuotai šildymo sistemai ir elektros energija. Jėgainėje kaip pagalbinis kuras jėgainės paleidimo ir stabdymo metu naudojamos gamtinės dujos. </w:t>
      </w:r>
    </w:p>
    <w:p w14:paraId="287AD46C" w14:textId="7894D253"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Jėgainės darbo laikas - 8 </w:t>
      </w:r>
      <w:r w:rsidR="00EB16C4" w:rsidRPr="00024F2E">
        <w:rPr>
          <w:rFonts w:ascii="Times New Roman" w:hAnsi="Times New Roman" w:cs="Times New Roman"/>
          <w:sz w:val="24"/>
        </w:rPr>
        <w:t>760</w:t>
      </w:r>
      <w:r w:rsidRPr="00024F2E">
        <w:rPr>
          <w:rFonts w:ascii="Times New Roman" w:hAnsi="Times New Roman" w:cs="Times New Roman"/>
          <w:sz w:val="24"/>
        </w:rPr>
        <w:t xml:space="preserve"> val./m. </w:t>
      </w:r>
    </w:p>
    <w:p w14:paraId="0B33E8F6"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Jėgainės metinis efektyvumas siekia 84 - 86 proc. </w:t>
      </w:r>
    </w:p>
    <w:p w14:paraId="617CE1E8"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Jėgainė dirba 24 valandas per parą, 7 dienas per savaitę. </w:t>
      </w:r>
    </w:p>
    <w:p w14:paraId="0EF3787F" w14:textId="77777777" w:rsidR="00126C65" w:rsidRPr="00024F2E" w:rsidRDefault="00126C65" w:rsidP="00126C65">
      <w:pPr>
        <w:pStyle w:val="Komentarotekstas"/>
        <w:rPr>
          <w:sz w:val="24"/>
          <w:szCs w:val="24"/>
          <w:lang w:val="lt-LT"/>
        </w:rPr>
      </w:pPr>
      <w:r w:rsidRPr="00024F2E">
        <w:rPr>
          <w:sz w:val="24"/>
          <w:szCs w:val="24"/>
          <w:lang w:val="lt-LT"/>
        </w:rPr>
        <w:t>Per valandą, priklausomai nuo atliekų kaloringumo, galima sudeginti iki 38 t. atliekų, kai jų kaloringumas 7,5 MJ/kg.</w:t>
      </w:r>
    </w:p>
    <w:p w14:paraId="2D62533D" w14:textId="5259BB2D"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Termofikacinėje jėgainėje pasirinkta katilo su </w:t>
      </w:r>
      <w:proofErr w:type="spellStart"/>
      <w:r w:rsidRPr="00024F2E">
        <w:rPr>
          <w:rFonts w:ascii="Times New Roman" w:hAnsi="Times New Roman" w:cs="Times New Roman"/>
          <w:sz w:val="24"/>
        </w:rPr>
        <w:t>ardynine</w:t>
      </w:r>
      <w:proofErr w:type="spellEnd"/>
      <w:r w:rsidRPr="00024F2E">
        <w:rPr>
          <w:rFonts w:ascii="Times New Roman" w:hAnsi="Times New Roman" w:cs="Times New Roman"/>
          <w:sz w:val="24"/>
        </w:rPr>
        <w:t xml:space="preserve"> pakura technologija. Išsiurbtas oras iš kuro priėmimo patalpos ir kuro bunkerio patekęs į katilą yra sudeginamas 850°C - 1100°C temperatūroje. 850°C yra minimali deginimo temperatūra. Reali degimo temperatūra yra gerokai aukštesnė - apie 1000°C ir dar aukštesnė (1100°C). </w:t>
      </w:r>
    </w:p>
    <w:p w14:paraId="3020205B"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Jėgainėje įdiegta pusiau sausa dūminių dujų valymo sistema su dūminių dujų kondensatoriumi šilumos utilizavimui. Siekiant sumažinti </w:t>
      </w:r>
      <w:proofErr w:type="spellStart"/>
      <w:r w:rsidRPr="00024F2E">
        <w:rPr>
          <w:rFonts w:ascii="Times New Roman" w:hAnsi="Times New Roman" w:cs="Times New Roman"/>
          <w:sz w:val="24"/>
        </w:rPr>
        <w:t>NOx</w:t>
      </w:r>
      <w:proofErr w:type="spellEnd"/>
      <w:r w:rsidRPr="00024F2E">
        <w:rPr>
          <w:rFonts w:ascii="Times New Roman" w:hAnsi="Times New Roman" w:cs="Times New Roman"/>
          <w:sz w:val="24"/>
        </w:rPr>
        <w:t xml:space="preserve"> emisiją, katile įdiegta SNKV (selektyvaus </w:t>
      </w:r>
      <w:proofErr w:type="spellStart"/>
      <w:r w:rsidRPr="00024F2E">
        <w:rPr>
          <w:rFonts w:ascii="Times New Roman" w:hAnsi="Times New Roman" w:cs="Times New Roman"/>
          <w:sz w:val="24"/>
        </w:rPr>
        <w:t>nekatalitinio</w:t>
      </w:r>
      <w:proofErr w:type="spellEnd"/>
      <w:r w:rsidRPr="00024F2E">
        <w:rPr>
          <w:rFonts w:ascii="Times New Roman" w:hAnsi="Times New Roman" w:cs="Times New Roman"/>
          <w:sz w:val="24"/>
        </w:rPr>
        <w:t xml:space="preserve"> valymo) sistema. Lakieji pelenai iš dūminių dujų pašalinami </w:t>
      </w:r>
      <w:proofErr w:type="spellStart"/>
      <w:r w:rsidRPr="00024F2E">
        <w:rPr>
          <w:rFonts w:ascii="Times New Roman" w:hAnsi="Times New Roman" w:cs="Times New Roman"/>
          <w:sz w:val="24"/>
        </w:rPr>
        <w:t>rankoviniu</w:t>
      </w:r>
      <w:proofErr w:type="spellEnd"/>
      <w:r w:rsidRPr="00024F2E">
        <w:rPr>
          <w:rFonts w:ascii="Times New Roman" w:hAnsi="Times New Roman" w:cs="Times New Roman"/>
          <w:sz w:val="24"/>
        </w:rPr>
        <w:t xml:space="preserve"> filtru. Išvalytos dūmų dujos išleidžiamos į atmosferą per 70 metrų aukščio kaminą.</w:t>
      </w:r>
    </w:p>
    <w:p w14:paraId="5B860AB0"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Naudojant degimo ant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technologiją, specialaus naudojamų atliekų paruošimo nereikia. Esant poreikiui, jėgainėje yra galimybė stambesnes atliekas susmulkinti. Siekiant eliminuoti į aplinką išmetamame ore esančių dulkių koncentraciją ir kvapus, oras iš kuro priėmimo patalpos ir kuro bunkerio yra paduodamas į katilo kūryklą. Planinio jėgainės stabdymo metu, siekiant atlikti įrangos profilaktinius ir/arba remonto darbus, atliekų priėmimas yra nutraukiamas ir kuro bunkeryje paliekamas minimalus kuro kiekis. Nutraukus kuro tiekimą, likusiam ant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kuro visiškam sudeginimui katile deginamos gamtinės dujos, panaudojant pagalbinių degiklių sistemą. Nutraukus gamtinių dujų deginimą, oras iš kuro priėmimo patalpos ir kuro bunkerio į aplinkos orą patenka per ant kuro priėmimo patalpos stogo įrengtą ištraukiamąją ventiliacinę sistemą su kvapus sugeriančiais aktyvintos anglies filtrais. Kuro priėmimo patalpoje ir kuro bunkeryje sukurtos specialios sąlygos (išsiurbiamas oras), todėl kvapai į aplinką nepatenka. Kuro mišinys ruošiamas vandeniui nelaidžiame betoniniame kuro bunkeryje. Sunkvežimiais atvežtas biokuras, nepavojingos komunalinės atliekos po antrinio rūšiavimo bei nepavojingos gamybos atliekos išpilamos į kuro bunkerį, kur </w:t>
      </w:r>
      <w:proofErr w:type="spellStart"/>
      <w:r w:rsidRPr="00024F2E">
        <w:rPr>
          <w:rFonts w:ascii="Times New Roman" w:hAnsi="Times New Roman" w:cs="Times New Roman"/>
          <w:sz w:val="24"/>
        </w:rPr>
        <w:t>greiferiniais</w:t>
      </w:r>
      <w:proofErr w:type="spellEnd"/>
      <w:r w:rsidRPr="00024F2E">
        <w:rPr>
          <w:rFonts w:ascii="Times New Roman" w:hAnsi="Times New Roman" w:cs="Times New Roman"/>
          <w:sz w:val="24"/>
        </w:rPr>
        <w:t xml:space="preserve"> kranais sumaišomos. Vėliau kuras paduodamas į piltuvą, iš kurio patenka į katilo kūryklą. Kuro virtimas šilumine energija vyksta katile. Degimo metu išsiskyrusi šiluma katile esantį vandenį paverčia garu, o garas, patekęs į turbiną, suka generatorių, kuris gamina elektros energiją. </w:t>
      </w:r>
    </w:p>
    <w:p w14:paraId="4054F4A7" w14:textId="77777777" w:rsidR="00126C65" w:rsidRPr="00024F2E" w:rsidRDefault="00126C65" w:rsidP="00126C65">
      <w:pPr>
        <w:jc w:val="both"/>
        <w:rPr>
          <w:rFonts w:ascii="Times New Roman" w:hAnsi="Times New Roman" w:cs="Times New Roman"/>
          <w:sz w:val="24"/>
        </w:rPr>
      </w:pPr>
    </w:p>
    <w:p w14:paraId="163A8808" w14:textId="78D1342E"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Termofikacinę jėgainę sudaro šie pagrindiniai įrenginiai ir statiniai (skliausteliuose nurodyti pastatų bei įrenginių numeriai pagal </w:t>
      </w:r>
      <w:r w:rsidR="005E22A6" w:rsidRPr="00024F2E">
        <w:rPr>
          <w:rFonts w:ascii="Times New Roman" w:hAnsi="Times New Roman" w:cs="Times New Roman"/>
          <w:sz w:val="24"/>
        </w:rPr>
        <w:t>5</w:t>
      </w:r>
      <w:r w:rsidRPr="00024F2E">
        <w:rPr>
          <w:rFonts w:ascii="Times New Roman" w:hAnsi="Times New Roman" w:cs="Times New Roman"/>
          <w:sz w:val="24"/>
        </w:rPr>
        <w:t xml:space="preserve"> priede pateiktą schemą): </w:t>
      </w:r>
    </w:p>
    <w:p w14:paraId="5E815AD2"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 xml:space="preserve">Jėgainės pastatas (Nr. 01), kurį sudaro: kuro priėmimo patalpa (Nr. 01/1); kuro bunkeris (Nr. 0112); dirbtuvės (Nr. 0113); katilas su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pakura (Nr. 0114); šlako sandėlis (Nr. 0115); valdymo blokas (Nr. 0116); turbina (Nr. 0117); vandens paruošimo blokas (Nr. 0118); pagalbiniai transformatoriai (Nr. 0119); </w:t>
      </w:r>
    </w:p>
    <w:p w14:paraId="238601CF"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Dūmų valymo įrenginiai (Nr. 02);</w:t>
      </w:r>
    </w:p>
    <w:p w14:paraId="67001BAB"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Cheminių medžiagų priėmimo zona (Nr. 03);</w:t>
      </w:r>
    </w:p>
    <w:p w14:paraId="0A32552D"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Vamzdynų estakada (Nr. 04);</w:t>
      </w:r>
    </w:p>
    <w:p w14:paraId="47FA61F5"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Aušintuvai (Nr. 05);</w:t>
      </w:r>
    </w:p>
    <w:p w14:paraId="6B8CE033"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Vandens surinkimo baseinas (Nr. 06);</w:t>
      </w:r>
    </w:p>
    <w:p w14:paraId="1681E975"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lastRenderedPageBreak/>
        <w:t>Pagrindiniai transformatoriai (Nr. 07/1,2);</w:t>
      </w:r>
    </w:p>
    <w:p w14:paraId="10E5FAC2"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Minkštinto vandens talpykla (Nr. 08/01);</w:t>
      </w:r>
    </w:p>
    <w:p w14:paraId="61D1A25E"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Neapdoroto vandens talpykla (Nr. 08/02);</w:t>
      </w:r>
    </w:p>
    <w:p w14:paraId="424ECB56"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Apsaugos postas (Nr. 09);</w:t>
      </w:r>
    </w:p>
    <w:p w14:paraId="63DB7E41"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Automobilinės svarstyklės (Nr. 10);</w:t>
      </w:r>
    </w:p>
    <w:p w14:paraId="76875F8C"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Laukimo aikštelė sunkvežimiams (Nr. 11);</w:t>
      </w:r>
    </w:p>
    <w:p w14:paraId="42697931"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Lengvųjų automobilių parkavimo aikštelė (Nr. 12);</w:t>
      </w:r>
    </w:p>
    <w:p w14:paraId="635B260A"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Išorinė automobilių ir dviračių parkavimo aikštelė (Nr. 13);</w:t>
      </w:r>
    </w:p>
    <w:p w14:paraId="3ACF3449"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Elektros pastotė (Nr. 14);</w:t>
      </w:r>
    </w:p>
    <w:p w14:paraId="3A15A884"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Lietaus nuotekų siurblinė (Nr. 15);</w:t>
      </w:r>
    </w:p>
    <w:p w14:paraId="6BEE9B2E"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Lietaus nuotėkų valymo įrenginiai (Nr. 16);</w:t>
      </w:r>
    </w:p>
    <w:p w14:paraId="3BC41BA3"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Buitinių-gamybinių nuotekų siurblinė (Nr. 17);</w:t>
      </w:r>
    </w:p>
    <w:p w14:paraId="6D6513A7" w14:textId="77777777" w:rsidR="00126C65" w:rsidRPr="00024F2E" w:rsidRDefault="00126C65" w:rsidP="00126C65">
      <w:pPr>
        <w:widowControl/>
        <w:numPr>
          <w:ilvl w:val="0"/>
          <w:numId w:val="1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Termofikacinio vandens apskaitos pastatas (Nr. 19).</w:t>
      </w:r>
    </w:p>
    <w:p w14:paraId="59AFECE5" w14:textId="77777777" w:rsidR="00126C65" w:rsidRPr="00024F2E" w:rsidRDefault="00126C65" w:rsidP="00126C65">
      <w:pPr>
        <w:jc w:val="both"/>
        <w:rPr>
          <w:rFonts w:ascii="Times New Roman" w:hAnsi="Times New Roman" w:cs="Times New Roman"/>
          <w:sz w:val="24"/>
        </w:rPr>
      </w:pPr>
    </w:p>
    <w:p w14:paraId="4D1FF784" w14:textId="77777777" w:rsidR="00126C65" w:rsidRPr="00024F2E" w:rsidRDefault="00126C65" w:rsidP="00126C65">
      <w:pPr>
        <w:jc w:val="center"/>
        <w:rPr>
          <w:rFonts w:ascii="Times New Roman" w:hAnsi="Times New Roman" w:cs="Times New Roman"/>
          <w:color w:val="0070C0"/>
          <w:sz w:val="24"/>
        </w:rPr>
      </w:pPr>
      <w:r w:rsidRPr="00024F2E">
        <w:rPr>
          <w:rFonts w:ascii="Times New Roman" w:hAnsi="Times New Roman" w:cs="Times New Roman"/>
          <w:noProof/>
          <w:color w:val="0070C0"/>
          <w:sz w:val="24"/>
        </w:rPr>
        <w:drawing>
          <wp:inline distT="0" distB="0" distL="0" distR="0" wp14:anchorId="57570E65" wp14:editId="41D00C16">
            <wp:extent cx="5253990" cy="3582035"/>
            <wp:effectExtent l="0" t="0" r="3810" b="0"/>
            <wp:docPr id="2" name="Paveikslėlis 2" descr="Description: Description: C:\Documents and Settings\paulius_s\Desktop\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Documents and Settings\paulius_s\Desktop\9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3990" cy="3582035"/>
                    </a:xfrm>
                    <a:prstGeom prst="rect">
                      <a:avLst/>
                    </a:prstGeom>
                    <a:noFill/>
                    <a:ln>
                      <a:noFill/>
                    </a:ln>
                  </pic:spPr>
                </pic:pic>
              </a:graphicData>
            </a:graphic>
          </wp:inline>
        </w:drawing>
      </w:r>
    </w:p>
    <w:p w14:paraId="5E675320" w14:textId="77777777" w:rsidR="00126C65" w:rsidRPr="00024F2E" w:rsidRDefault="00126C65" w:rsidP="00126C65">
      <w:pPr>
        <w:jc w:val="both"/>
        <w:rPr>
          <w:rFonts w:ascii="Times New Roman" w:hAnsi="Times New Roman" w:cs="Times New Roman"/>
          <w:i/>
          <w:sz w:val="24"/>
        </w:rPr>
      </w:pPr>
      <w:r w:rsidRPr="00024F2E">
        <w:rPr>
          <w:rFonts w:ascii="Times New Roman" w:hAnsi="Times New Roman" w:cs="Times New Roman"/>
          <w:b/>
          <w:i/>
          <w:sz w:val="24"/>
        </w:rPr>
        <w:t>1</w:t>
      </w:r>
      <w:r w:rsidRPr="00024F2E">
        <w:rPr>
          <w:rFonts w:ascii="Times New Roman" w:hAnsi="Times New Roman" w:cs="Times New Roman"/>
          <w:i/>
          <w:sz w:val="24"/>
        </w:rPr>
        <w:t xml:space="preserve">.Kuro tiekimo sistema, </w:t>
      </w:r>
      <w:r w:rsidRPr="00024F2E">
        <w:rPr>
          <w:rFonts w:ascii="Times New Roman" w:hAnsi="Times New Roman" w:cs="Times New Roman"/>
          <w:b/>
          <w:i/>
          <w:sz w:val="24"/>
        </w:rPr>
        <w:t>2</w:t>
      </w:r>
      <w:r w:rsidRPr="00024F2E">
        <w:rPr>
          <w:rFonts w:ascii="Times New Roman" w:hAnsi="Times New Roman" w:cs="Times New Roman"/>
          <w:i/>
          <w:sz w:val="24"/>
        </w:rPr>
        <w:t xml:space="preserve">. Garo katilo agregatas, </w:t>
      </w:r>
      <w:r w:rsidRPr="00024F2E">
        <w:rPr>
          <w:rFonts w:ascii="Times New Roman" w:hAnsi="Times New Roman" w:cs="Times New Roman"/>
          <w:b/>
          <w:i/>
          <w:sz w:val="24"/>
        </w:rPr>
        <w:t>3</w:t>
      </w:r>
      <w:r w:rsidRPr="00024F2E">
        <w:rPr>
          <w:rFonts w:ascii="Times New Roman" w:hAnsi="Times New Roman" w:cs="Times New Roman"/>
          <w:i/>
          <w:sz w:val="24"/>
        </w:rPr>
        <w:t xml:space="preserve">. Dugno pelenų (šlako) tvarkymo sistema. 4. Garo katilo ekonomaizeris, </w:t>
      </w:r>
      <w:r w:rsidRPr="00024F2E">
        <w:rPr>
          <w:rFonts w:ascii="Times New Roman" w:hAnsi="Times New Roman" w:cs="Times New Roman"/>
          <w:b/>
          <w:i/>
          <w:sz w:val="24"/>
        </w:rPr>
        <w:t>5</w:t>
      </w:r>
      <w:r w:rsidRPr="00024F2E">
        <w:rPr>
          <w:rFonts w:ascii="Times New Roman" w:hAnsi="Times New Roman" w:cs="Times New Roman"/>
          <w:i/>
          <w:sz w:val="24"/>
        </w:rPr>
        <w:t xml:space="preserve">. Garo turbina su generatoriumi, </w:t>
      </w:r>
      <w:r w:rsidRPr="00024F2E">
        <w:rPr>
          <w:rFonts w:ascii="Times New Roman" w:hAnsi="Times New Roman" w:cs="Times New Roman"/>
          <w:b/>
          <w:i/>
          <w:sz w:val="24"/>
        </w:rPr>
        <w:t>6.</w:t>
      </w:r>
      <w:r w:rsidRPr="00024F2E">
        <w:rPr>
          <w:rFonts w:ascii="Times New Roman" w:hAnsi="Times New Roman" w:cs="Times New Roman"/>
          <w:i/>
          <w:sz w:val="24"/>
        </w:rPr>
        <w:t xml:space="preserve"> Garo-vandens šilumokaičiai, </w:t>
      </w:r>
      <w:r w:rsidRPr="00024F2E">
        <w:rPr>
          <w:rFonts w:ascii="Times New Roman" w:hAnsi="Times New Roman" w:cs="Times New Roman"/>
          <w:b/>
          <w:i/>
          <w:sz w:val="24"/>
        </w:rPr>
        <w:t>7</w:t>
      </w:r>
      <w:r w:rsidRPr="00024F2E">
        <w:rPr>
          <w:rFonts w:ascii="Times New Roman" w:hAnsi="Times New Roman" w:cs="Times New Roman"/>
          <w:i/>
          <w:sz w:val="24"/>
        </w:rPr>
        <w:t xml:space="preserve">. </w:t>
      </w:r>
      <w:proofErr w:type="spellStart"/>
      <w:r w:rsidRPr="00024F2E">
        <w:rPr>
          <w:rFonts w:ascii="Times New Roman" w:hAnsi="Times New Roman" w:cs="Times New Roman"/>
          <w:i/>
          <w:sz w:val="24"/>
        </w:rPr>
        <w:t>Deaeratorius</w:t>
      </w:r>
      <w:proofErr w:type="spellEnd"/>
      <w:r w:rsidRPr="00024F2E">
        <w:rPr>
          <w:rFonts w:ascii="Times New Roman" w:hAnsi="Times New Roman" w:cs="Times New Roman"/>
          <w:i/>
          <w:sz w:val="24"/>
        </w:rPr>
        <w:t xml:space="preserve">, </w:t>
      </w:r>
      <w:r w:rsidRPr="00024F2E">
        <w:rPr>
          <w:rFonts w:ascii="Times New Roman" w:hAnsi="Times New Roman" w:cs="Times New Roman"/>
          <w:b/>
          <w:i/>
          <w:sz w:val="24"/>
        </w:rPr>
        <w:t>8</w:t>
      </w:r>
      <w:r w:rsidRPr="00024F2E">
        <w:rPr>
          <w:rFonts w:ascii="Times New Roman" w:hAnsi="Times New Roman" w:cs="Times New Roman"/>
          <w:i/>
          <w:sz w:val="24"/>
        </w:rPr>
        <w:t xml:space="preserve">. Dūminių dujų valymo įrenginiai, </w:t>
      </w:r>
      <w:r w:rsidRPr="00024F2E">
        <w:rPr>
          <w:rFonts w:ascii="Times New Roman" w:hAnsi="Times New Roman" w:cs="Times New Roman"/>
          <w:b/>
          <w:i/>
          <w:sz w:val="24"/>
        </w:rPr>
        <w:t>9</w:t>
      </w:r>
      <w:r w:rsidRPr="00024F2E">
        <w:rPr>
          <w:rFonts w:ascii="Times New Roman" w:hAnsi="Times New Roman" w:cs="Times New Roman"/>
          <w:sz w:val="24"/>
        </w:rPr>
        <w:t xml:space="preserve">. </w:t>
      </w:r>
      <w:r w:rsidRPr="00024F2E">
        <w:rPr>
          <w:rFonts w:ascii="Times New Roman" w:hAnsi="Times New Roman" w:cs="Times New Roman"/>
          <w:i/>
          <w:sz w:val="24"/>
        </w:rPr>
        <w:t xml:space="preserve">Dūminių dujų kondensatorius (FGC), </w:t>
      </w:r>
      <w:r w:rsidRPr="00024F2E">
        <w:rPr>
          <w:rFonts w:ascii="Times New Roman" w:hAnsi="Times New Roman" w:cs="Times New Roman"/>
          <w:b/>
          <w:i/>
          <w:sz w:val="24"/>
        </w:rPr>
        <w:t>10</w:t>
      </w:r>
      <w:r w:rsidRPr="00024F2E">
        <w:rPr>
          <w:rFonts w:ascii="Times New Roman" w:hAnsi="Times New Roman" w:cs="Times New Roman"/>
          <w:i/>
          <w:sz w:val="24"/>
        </w:rPr>
        <w:t>. Dūmtraukis.</w:t>
      </w:r>
    </w:p>
    <w:p w14:paraId="6577EB5D" w14:textId="77777777" w:rsidR="00126C65" w:rsidRPr="00024F2E" w:rsidRDefault="00126C65" w:rsidP="00126C65">
      <w:pPr>
        <w:jc w:val="center"/>
        <w:rPr>
          <w:rFonts w:ascii="Times New Roman" w:hAnsi="Times New Roman" w:cs="Times New Roman"/>
          <w:sz w:val="24"/>
        </w:rPr>
      </w:pPr>
      <w:r w:rsidRPr="00024F2E">
        <w:rPr>
          <w:rFonts w:ascii="Times New Roman" w:hAnsi="Times New Roman" w:cs="Times New Roman"/>
          <w:b/>
          <w:sz w:val="24"/>
        </w:rPr>
        <w:t>2 pav</w:t>
      </w:r>
      <w:r w:rsidRPr="00024F2E">
        <w:rPr>
          <w:rFonts w:ascii="Times New Roman" w:hAnsi="Times New Roman" w:cs="Times New Roman"/>
          <w:sz w:val="24"/>
        </w:rPr>
        <w:t>. Termofikacinės jėgainės veikimo principinė schema</w:t>
      </w:r>
    </w:p>
    <w:p w14:paraId="78E036D3" w14:textId="77777777" w:rsidR="00126C65" w:rsidRPr="00024F2E" w:rsidRDefault="00126C65" w:rsidP="00126C65">
      <w:pPr>
        <w:jc w:val="both"/>
        <w:rPr>
          <w:rFonts w:ascii="Times New Roman" w:hAnsi="Times New Roman" w:cs="Times New Roman"/>
          <w:sz w:val="24"/>
        </w:rPr>
      </w:pPr>
    </w:p>
    <w:p w14:paraId="4CA43A02"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Toliau pateikiama informacija apie pagrindines jėgainės sistemas ir įrangos dalis. </w:t>
      </w:r>
    </w:p>
    <w:p w14:paraId="53523438" w14:textId="77777777" w:rsidR="00126C65" w:rsidRPr="00024F2E" w:rsidRDefault="00126C65" w:rsidP="00126C65">
      <w:pPr>
        <w:jc w:val="both"/>
        <w:rPr>
          <w:rFonts w:ascii="Times New Roman" w:hAnsi="Times New Roman" w:cs="Times New Roman"/>
          <w:b/>
          <w:sz w:val="24"/>
          <w:u w:val="single"/>
        </w:rPr>
      </w:pPr>
      <w:r w:rsidRPr="00024F2E">
        <w:rPr>
          <w:rFonts w:ascii="Times New Roman" w:hAnsi="Times New Roman" w:cs="Times New Roman"/>
          <w:b/>
          <w:sz w:val="24"/>
          <w:u w:val="single"/>
        </w:rPr>
        <w:t>Atliekų tiekimo sistema</w:t>
      </w:r>
    </w:p>
    <w:p w14:paraId="13AA2BDA"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Nepavojingos komunalinės atliekos po antrinio rūšiavimo bei nepavojingos gamybos atliekos ir biokuras į jėgainę transportuojamos sunkvežimiais. Sutartyse su atliekų tiekėjais nustatyta, kokios atliekos gali būti vežamos į jėgainę. Nepavojingos komunalinės atliekos po antrinio rūšiavimo į jėgainę pristatomos samdytos pervežimų kompanijos sunkvežimiais. Atliekas ir biokurą į jėgainę atvežantys sunkvežimiai važiuoja per svarstykles, kurios yra bendros visoms kuro ir atliekų rūšims ir taip pat naudojamos išvežamam šlakui, lakiesiems pelenams ir kitoms oro taršos valymo liekanoms sverti. Svarstyklėmis sveriama tiek įvažiuojanti, tiek išvažiuojanti transporto priemonė. Tokiu būdu nustatomas tikrasis atvežamų ir išvežamų medžiagų (biokuro, atliekų ir kt.) svoris, kuris automatiškai </w:t>
      </w:r>
      <w:r w:rsidRPr="00024F2E">
        <w:rPr>
          <w:rFonts w:ascii="Times New Roman" w:hAnsi="Times New Roman" w:cs="Times New Roman"/>
          <w:sz w:val="24"/>
        </w:rPr>
        <w:lastRenderedPageBreak/>
        <w:t xml:space="preserve">išsaugomas elektroninėje duomenų apskaitos sistemoje. Taip pat specialia įranga tikrinamas atvežamų atliekų radioaktyvumas, naudojant svėrimo vietoje įrengtą stacionarų </w:t>
      </w:r>
      <w:proofErr w:type="spellStart"/>
      <w:r w:rsidRPr="00024F2E">
        <w:rPr>
          <w:rFonts w:ascii="Times New Roman" w:hAnsi="Times New Roman" w:cs="Times New Roman"/>
          <w:sz w:val="24"/>
        </w:rPr>
        <w:t>dozimetrą</w:t>
      </w:r>
      <w:proofErr w:type="spellEnd"/>
      <w:r w:rsidRPr="00024F2E">
        <w:rPr>
          <w:rFonts w:ascii="Times New Roman" w:hAnsi="Times New Roman" w:cs="Times New Roman"/>
          <w:sz w:val="24"/>
        </w:rPr>
        <w:t xml:space="preserve"> (radiacinį detektorių).</w:t>
      </w:r>
    </w:p>
    <w:p w14:paraId="02610611"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Kuras į termofikacinės jėgainės kuro priėmimo patalpą pristatomas pro pakeliamus vartus. Kuro priėmimo patalpoje sumontuoti 5 vidiniai ir 5 išoriniai vartai. Vartai yra skirti riboti paukščių ir graužikų patekimą į patalpą.</w:t>
      </w:r>
    </w:p>
    <w:p w14:paraId="5F3272AC"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Pradžioje atvežtas kuras patikrinamas ar neviršija nustatyto radioaktyvumo lygio (automobiliai pravažiuoja pro radioaktyvumo lygio matuoklį).</w:t>
      </w:r>
    </w:p>
    <w:p w14:paraId="2D6608AE"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Nustačius atvežtų atliekų svorį, jos užregistruojamos. Registracijos duomenys automatiškai išsaugomi elektroninėje duomenų apdorojimo sistemoje bei perduodami į jėgainės valdymo pultą. Tokiu būdu yra galimybė tiksliai nustatyti, iš kokio atliekų tiekėjo ir kiek atliekų buvo pristatyta į jėgainę.</w:t>
      </w:r>
    </w:p>
    <w:p w14:paraId="3E67BDAC"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Atliekų apskaita vykdoma vadovaujantis LR aplinkos ministro 2011 m. gegužės 3 d. įsakymu Nr. Dl-367 patvirtintų “Atliekų susidarymo ir tvarkymo apskaitos ir ataskaitų teikimo taisyklių” (</w:t>
      </w:r>
      <w:r w:rsidRPr="00024F2E">
        <w:rPr>
          <w:rFonts w:ascii="Times New Roman" w:hAnsi="Times New Roman" w:cs="Times New Roman"/>
          <w:color w:val="222222"/>
          <w:sz w:val="24"/>
        </w:rPr>
        <w:t>Žin., 2011, Nr. 57-2720</w:t>
      </w:r>
      <w:r w:rsidRPr="00024F2E">
        <w:rPr>
          <w:rFonts w:ascii="Times New Roman" w:hAnsi="Times New Roman" w:cs="Times New Roman"/>
          <w:sz w:val="24"/>
        </w:rPr>
        <w:t>) nuostatomis.</w:t>
      </w:r>
    </w:p>
    <w:p w14:paraId="2CE44DBF" w14:textId="645CC322"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Jėgainėje nėra atskiros biokuro priėmimo ir tvarkymo sistemos. Biokuras iškraunamas tiesiai į kuro bunkerį (Nr.01/2), esantį jėgainės pastate ir ten sumaišomas su kitu kuru — atliekomis. Kuro bunkerio talpa </w:t>
      </w:r>
      <w:r w:rsidR="005E22A6" w:rsidRPr="00024F2E">
        <w:rPr>
          <w:rFonts w:ascii="Times New Roman" w:hAnsi="Times New Roman" w:cs="Times New Roman"/>
          <w:sz w:val="24"/>
        </w:rPr>
        <w:t>21 000 m</w:t>
      </w:r>
      <w:r w:rsidR="005E22A6" w:rsidRPr="00024F2E">
        <w:rPr>
          <w:rFonts w:ascii="Times New Roman" w:hAnsi="Times New Roman" w:cs="Times New Roman"/>
          <w:sz w:val="24"/>
          <w:vertAlign w:val="superscript"/>
        </w:rPr>
        <w:t>3</w:t>
      </w:r>
      <w:r w:rsidRPr="00024F2E">
        <w:rPr>
          <w:rFonts w:ascii="Times New Roman" w:hAnsi="Times New Roman" w:cs="Times New Roman"/>
          <w:sz w:val="24"/>
        </w:rPr>
        <w:t xml:space="preserve"> kuro (atliekų su biokuru). Šis kiekis 4 – 7 dienoms užtikrina nepertraukiamą jėgainės darbą. Pasverti sunkvežimiai važiuoja į jėgainės kuro priėmimo patalpą (Nr.01/1), kurioje atliekos yra iš sunkvežimių išpilamos į kuro bunkerį (Nr. 01/2). Kuro priėmimo patalpoje yra įrengtos 5 iškrovimo vietos, iš kurių viena skirta </w:t>
      </w:r>
      <w:proofErr w:type="spellStart"/>
      <w:r w:rsidRPr="00024F2E">
        <w:rPr>
          <w:rFonts w:ascii="Times New Roman" w:hAnsi="Times New Roman" w:cs="Times New Roman"/>
          <w:sz w:val="24"/>
        </w:rPr>
        <w:t>stambiagabaritėms</w:t>
      </w:r>
      <w:proofErr w:type="spellEnd"/>
      <w:r w:rsidRPr="00024F2E">
        <w:rPr>
          <w:rFonts w:ascii="Times New Roman" w:hAnsi="Times New Roman" w:cs="Times New Roman"/>
          <w:sz w:val="24"/>
        </w:rPr>
        <w:t xml:space="preserve"> atliekoms, šios atliekos yra smulkinamos smulkintuvu kuro priėmimo patalpoje. Vienu metu kuro priėmimo patalpoje išrūšiuotos nepavojingos komunalinės ar gamybinės atliekos, ar biokuras į kuro bunkerį gali būti iškraunamos iš keturių sunkvežimių.</w:t>
      </w:r>
    </w:p>
    <w:p w14:paraId="4D875F32" w14:textId="77777777" w:rsidR="00126C65" w:rsidRPr="00024F2E" w:rsidRDefault="00126C65" w:rsidP="00126C65">
      <w:pPr>
        <w:jc w:val="both"/>
        <w:rPr>
          <w:rFonts w:ascii="Times New Roman" w:hAnsi="Times New Roman" w:cs="Times New Roman"/>
          <w:sz w:val="24"/>
        </w:rPr>
      </w:pPr>
    </w:p>
    <w:p w14:paraId="5D5BCD97" w14:textId="7C3E70AE" w:rsidR="00126C65" w:rsidRPr="00024F2E" w:rsidRDefault="00126C65" w:rsidP="00126C65">
      <w:pPr>
        <w:jc w:val="both"/>
        <w:rPr>
          <w:rFonts w:ascii="Times New Roman" w:hAnsi="Times New Roman" w:cs="Times New Roman"/>
          <w:spacing w:val="2"/>
          <w:sz w:val="24"/>
        </w:rPr>
      </w:pPr>
      <w:r w:rsidRPr="00024F2E">
        <w:rPr>
          <w:rFonts w:ascii="Times New Roman" w:hAnsi="Times New Roman" w:cs="Times New Roman"/>
          <w:sz w:val="24"/>
        </w:rPr>
        <w:t xml:space="preserve">Kuro bunkeryje yra įdiegta automatinė priešgaisrinė sistema - liepsnos detektoriai, kuro temperatūros kontrolės sistema ir gaisro gesinimo </w:t>
      </w:r>
      <w:proofErr w:type="spellStart"/>
      <w:r w:rsidRPr="00024F2E">
        <w:rPr>
          <w:rFonts w:ascii="Times New Roman" w:hAnsi="Times New Roman" w:cs="Times New Roman"/>
          <w:sz w:val="24"/>
        </w:rPr>
        <w:t>lafetiniai</w:t>
      </w:r>
      <w:proofErr w:type="spellEnd"/>
      <w:r w:rsidRPr="00024F2E">
        <w:rPr>
          <w:rFonts w:ascii="Times New Roman" w:hAnsi="Times New Roman" w:cs="Times New Roman"/>
          <w:sz w:val="24"/>
        </w:rPr>
        <w:t xml:space="preserve"> švirkštai. Kuro bunkeryje atskiriamos pašalinės medžiagos ir pavieniai </w:t>
      </w:r>
      <w:proofErr w:type="spellStart"/>
      <w:r w:rsidRPr="00024F2E">
        <w:rPr>
          <w:rFonts w:ascii="Times New Roman" w:hAnsi="Times New Roman" w:cs="Times New Roman"/>
          <w:sz w:val="24"/>
        </w:rPr>
        <w:t>stambiagabaričiai</w:t>
      </w:r>
      <w:proofErr w:type="spellEnd"/>
      <w:r w:rsidRPr="00024F2E">
        <w:rPr>
          <w:rFonts w:ascii="Times New Roman" w:hAnsi="Times New Roman" w:cs="Times New Roman"/>
          <w:sz w:val="24"/>
        </w:rPr>
        <w:t xml:space="preserve"> netinkami deginti daiktai (pvz., padangos, metaliniai daiktai, buitiniai prietaisai ir pan.</w:t>
      </w:r>
      <w:r w:rsidR="00C538EA" w:rsidRPr="00024F2E">
        <w:rPr>
          <w:rFonts w:ascii="Times New Roman" w:hAnsi="Times New Roman" w:cs="Times New Roman"/>
          <w:sz w:val="24"/>
        </w:rPr>
        <w:t>).</w:t>
      </w:r>
      <w:r w:rsidRPr="00024F2E">
        <w:rPr>
          <w:rFonts w:ascii="Times New Roman" w:hAnsi="Times New Roman" w:cs="Times New Roman"/>
          <w:sz w:val="24"/>
        </w:rPr>
        <w:t xml:space="preserve"> Į jėgainę kartu su nepavojingomis komunalinėmis atliekomis, atvežtos </w:t>
      </w:r>
      <w:proofErr w:type="spellStart"/>
      <w:r w:rsidRPr="00024F2E">
        <w:rPr>
          <w:rFonts w:ascii="Times New Roman" w:hAnsi="Times New Roman" w:cs="Times New Roman"/>
          <w:sz w:val="24"/>
        </w:rPr>
        <w:t>stambiagabaritinės</w:t>
      </w:r>
      <w:proofErr w:type="spellEnd"/>
      <w:r w:rsidRPr="00024F2E">
        <w:rPr>
          <w:rFonts w:ascii="Times New Roman" w:hAnsi="Times New Roman" w:cs="Times New Roman"/>
          <w:sz w:val="24"/>
        </w:rPr>
        <w:t xml:space="preserve"> atliekos </w:t>
      </w:r>
      <w:proofErr w:type="spellStart"/>
      <w:r w:rsidRPr="00024F2E">
        <w:rPr>
          <w:rFonts w:ascii="Times New Roman" w:hAnsi="Times New Roman" w:cs="Times New Roman"/>
          <w:sz w:val="24"/>
        </w:rPr>
        <w:t>greiferiniu</w:t>
      </w:r>
      <w:proofErr w:type="spellEnd"/>
      <w:r w:rsidRPr="00024F2E">
        <w:rPr>
          <w:rFonts w:ascii="Times New Roman" w:hAnsi="Times New Roman" w:cs="Times New Roman"/>
          <w:sz w:val="24"/>
        </w:rPr>
        <w:t xml:space="preserve"> kranu atskiriamos ir, jei jos tinkamos deginimui, susmulkinamos specialiu smulkintuvu. </w:t>
      </w:r>
      <w:bookmarkStart w:id="6" w:name="_Hlk71888689"/>
      <w:r w:rsidRPr="00024F2E">
        <w:rPr>
          <w:rFonts w:ascii="Times New Roman" w:hAnsi="Times New Roman" w:cs="Times New Roman"/>
          <w:sz w:val="24"/>
        </w:rPr>
        <w:t xml:space="preserve">Pašalinės medžiagos ir pavieniai </w:t>
      </w:r>
      <w:proofErr w:type="spellStart"/>
      <w:r w:rsidRPr="00024F2E">
        <w:rPr>
          <w:rFonts w:ascii="Times New Roman" w:hAnsi="Times New Roman" w:cs="Times New Roman"/>
          <w:sz w:val="24"/>
        </w:rPr>
        <w:t>stambiagabaritiniai</w:t>
      </w:r>
      <w:proofErr w:type="spellEnd"/>
      <w:r w:rsidRPr="00024F2E">
        <w:rPr>
          <w:rFonts w:ascii="Times New Roman" w:hAnsi="Times New Roman" w:cs="Times New Roman"/>
          <w:sz w:val="24"/>
        </w:rPr>
        <w:t xml:space="preserve">, deginti netinkami daiktai (pvz., buitinė technika, padangos ir pan.) </w:t>
      </w:r>
      <w:proofErr w:type="spellStart"/>
      <w:r w:rsidRPr="00024F2E">
        <w:rPr>
          <w:rFonts w:ascii="Times New Roman" w:hAnsi="Times New Roman" w:cs="Times New Roman"/>
          <w:sz w:val="24"/>
        </w:rPr>
        <w:t>greiferiniu</w:t>
      </w:r>
      <w:proofErr w:type="spellEnd"/>
      <w:r w:rsidRPr="00024F2E">
        <w:rPr>
          <w:rFonts w:ascii="Times New Roman" w:hAnsi="Times New Roman" w:cs="Times New Roman"/>
          <w:sz w:val="24"/>
        </w:rPr>
        <w:t xml:space="preserve"> kranu yra išimami iš kuro bunkerio</w:t>
      </w:r>
      <w:r w:rsidR="00A60C78" w:rsidRPr="00024F2E">
        <w:rPr>
          <w:rFonts w:ascii="Times New Roman" w:hAnsi="Times New Roman" w:cs="Times New Roman"/>
          <w:sz w:val="24"/>
        </w:rPr>
        <w:t xml:space="preserve"> į</w:t>
      </w:r>
      <w:r w:rsidRPr="00024F2E">
        <w:rPr>
          <w:rFonts w:ascii="Times New Roman" w:hAnsi="Times New Roman" w:cs="Times New Roman"/>
          <w:sz w:val="24"/>
        </w:rPr>
        <w:t xml:space="preserve"> +23,500 m </w:t>
      </w:r>
      <w:proofErr w:type="spellStart"/>
      <w:r w:rsidRPr="00024F2E">
        <w:rPr>
          <w:rFonts w:ascii="Times New Roman" w:hAnsi="Times New Roman" w:cs="Times New Roman"/>
          <w:sz w:val="24"/>
        </w:rPr>
        <w:t>alt</w:t>
      </w:r>
      <w:proofErr w:type="spellEnd"/>
      <w:r w:rsidRPr="00024F2E">
        <w:rPr>
          <w:rFonts w:ascii="Times New Roman" w:hAnsi="Times New Roman" w:cs="Times New Roman"/>
          <w:sz w:val="24"/>
        </w:rPr>
        <w:t>. aukštyje esanči</w:t>
      </w:r>
      <w:r w:rsidR="00A60C78" w:rsidRPr="00024F2E">
        <w:rPr>
          <w:rFonts w:ascii="Times New Roman" w:hAnsi="Times New Roman" w:cs="Times New Roman"/>
          <w:sz w:val="24"/>
        </w:rPr>
        <w:t>ą</w:t>
      </w:r>
      <w:r w:rsidRPr="00024F2E">
        <w:rPr>
          <w:rFonts w:ascii="Times New Roman" w:hAnsi="Times New Roman" w:cs="Times New Roman"/>
          <w:sz w:val="24"/>
        </w:rPr>
        <w:t xml:space="preserve"> aikštel</w:t>
      </w:r>
      <w:r w:rsidR="00A60C78" w:rsidRPr="00024F2E">
        <w:rPr>
          <w:rFonts w:ascii="Times New Roman" w:hAnsi="Times New Roman" w:cs="Times New Roman"/>
          <w:sz w:val="24"/>
        </w:rPr>
        <w:t>ę</w:t>
      </w:r>
      <w:r w:rsidRPr="00024F2E">
        <w:rPr>
          <w:rFonts w:ascii="Times New Roman" w:hAnsi="Times New Roman" w:cs="Times New Roman"/>
          <w:sz w:val="24"/>
        </w:rPr>
        <w:t xml:space="preserve">. </w:t>
      </w:r>
      <w:bookmarkEnd w:id="6"/>
      <w:r w:rsidRPr="00024F2E">
        <w:rPr>
          <w:rFonts w:ascii="Times New Roman" w:hAnsi="Times New Roman" w:cs="Times New Roman"/>
          <w:sz w:val="24"/>
        </w:rPr>
        <w:t xml:space="preserve">Užpildžius saugojimo zoną, antriniam panaudojimui/perdirbimui tinkami daiktai perduodami perdirbėjams, inertinės medžiagos - išvežamos į </w:t>
      </w:r>
      <w:r w:rsidRPr="00024F2E">
        <w:rPr>
          <w:rFonts w:ascii="Times New Roman" w:hAnsi="Times New Roman" w:cs="Times New Roman"/>
          <w:spacing w:val="2"/>
          <w:sz w:val="24"/>
        </w:rPr>
        <w:t xml:space="preserve">sąvartyną, visos netinkamos deginimui (pavojingos, elektronikos, buitinės technikos ir pan.) atliekos perduodamos šias atliekas tvarkančioms įmonėms. </w:t>
      </w:r>
    </w:p>
    <w:p w14:paraId="25EAFE30"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Vykdoma į termofikacinę jėgainę pristatomų atliekų nuolatinė vizualinė kontrolė vaizdo kameromis, kurias stebi nuolat valdymo pulte esantys operatoriai. </w:t>
      </w:r>
    </w:p>
    <w:p w14:paraId="4326333B"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Kartą per ketvirtį jėgainėje yra atliekama vienos atsitiktinai parinktos atliekas atvežusios transporto priemonės krovinio turinio detali vizualinė patikra, kurios metu:</w:t>
      </w:r>
    </w:p>
    <w:p w14:paraId="2B883653" w14:textId="77777777" w:rsidR="00126C65" w:rsidRPr="00024F2E" w:rsidRDefault="00126C65" w:rsidP="00126C65">
      <w:pPr>
        <w:widowControl/>
        <w:numPr>
          <w:ilvl w:val="0"/>
          <w:numId w:val="21"/>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pasirinktos transporto priemonės krovinio turinys išpilamas kuro priėmimo patalpoje ant smulkintuvo grindų;</w:t>
      </w:r>
    </w:p>
    <w:p w14:paraId="2398EA77" w14:textId="77777777" w:rsidR="00126C65" w:rsidRPr="00024F2E" w:rsidRDefault="00126C65" w:rsidP="00126C65">
      <w:pPr>
        <w:widowControl/>
        <w:numPr>
          <w:ilvl w:val="0"/>
          <w:numId w:val="21"/>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atliekamas vizualinis atliekų turinio patikrinimas, kuriame dalyvauja: UAB „</w:t>
      </w:r>
      <w:proofErr w:type="spellStart"/>
      <w:r w:rsidRPr="00024F2E">
        <w:rPr>
          <w:rFonts w:ascii="Times New Roman" w:hAnsi="Times New Roman" w:cs="Times New Roman"/>
          <w:sz w:val="24"/>
        </w:rPr>
        <w:t>Fortum</w:t>
      </w:r>
      <w:proofErr w:type="spellEnd"/>
      <w:r w:rsidRPr="00024F2E">
        <w:rPr>
          <w:rFonts w:ascii="Times New Roman" w:hAnsi="Times New Roman" w:cs="Times New Roman"/>
          <w:sz w:val="24"/>
        </w:rPr>
        <w:t xml:space="preserve"> Klaipėda“ atstovas, UAB „Klaipėdos RATC“ atstovas ir transporto priemonės vairuotojas (dažniausiai dalyvauja transporto kompanijos atstovas);</w:t>
      </w:r>
    </w:p>
    <w:p w14:paraId="3C67A8AE" w14:textId="77777777" w:rsidR="00126C65" w:rsidRPr="00024F2E" w:rsidRDefault="00126C65" w:rsidP="00126C65">
      <w:pPr>
        <w:widowControl/>
        <w:numPr>
          <w:ilvl w:val="0"/>
          <w:numId w:val="21"/>
        </w:numPr>
        <w:autoSpaceDE/>
        <w:autoSpaceDN/>
        <w:adjustRightInd/>
        <w:ind w:left="714" w:hanging="357"/>
        <w:jc w:val="both"/>
        <w:rPr>
          <w:rFonts w:ascii="Times New Roman" w:hAnsi="Times New Roman" w:cs="Times New Roman"/>
          <w:i/>
          <w:sz w:val="24"/>
        </w:rPr>
      </w:pPr>
      <w:r w:rsidRPr="00024F2E">
        <w:rPr>
          <w:rFonts w:ascii="Times New Roman" w:hAnsi="Times New Roman" w:cs="Times New Roman"/>
          <w:sz w:val="24"/>
        </w:rPr>
        <w:t xml:space="preserve">po vizualinio patikrinimo tinkamos deginimui atliekos, įrašytos į naudojamų atliekų sąrašą, </w:t>
      </w:r>
      <w:r w:rsidRPr="00024F2E">
        <w:rPr>
          <w:rFonts w:ascii="Times New Roman" w:hAnsi="Times New Roman" w:cs="Times New Roman"/>
          <w:iCs/>
          <w:sz w:val="24"/>
          <w:lang w:bidi="lt-LT"/>
        </w:rPr>
        <w:t>smulkintuvo pagalba perkeliamos į kuro bunkerį; netinkamos deginti atliekos (jei tokių yra),</w:t>
      </w:r>
      <w:r w:rsidRPr="00024F2E">
        <w:rPr>
          <w:rFonts w:ascii="Times New Roman" w:hAnsi="Times New Roman" w:cs="Times New Roman"/>
          <w:i/>
          <w:iCs/>
          <w:sz w:val="24"/>
          <w:lang w:bidi="lt-LT"/>
        </w:rPr>
        <w:t xml:space="preserve"> </w:t>
      </w:r>
      <w:r w:rsidRPr="00024F2E">
        <w:rPr>
          <w:rFonts w:ascii="Times New Roman" w:hAnsi="Times New Roman" w:cs="Times New Roman"/>
          <w:sz w:val="24"/>
        </w:rPr>
        <w:t xml:space="preserve">pašalinės medžiagos, pavieniai </w:t>
      </w:r>
      <w:proofErr w:type="spellStart"/>
      <w:r w:rsidRPr="00024F2E">
        <w:rPr>
          <w:rFonts w:ascii="Times New Roman" w:hAnsi="Times New Roman" w:cs="Times New Roman"/>
          <w:sz w:val="24"/>
        </w:rPr>
        <w:t>stambiagabaritiniai</w:t>
      </w:r>
      <w:proofErr w:type="spellEnd"/>
      <w:r w:rsidRPr="00024F2E">
        <w:rPr>
          <w:rFonts w:ascii="Times New Roman" w:hAnsi="Times New Roman" w:cs="Times New Roman"/>
          <w:sz w:val="24"/>
        </w:rPr>
        <w:t xml:space="preserve"> daiktai ir atliekos, neįrašytos į naudojamų atliekų sąrašą </w:t>
      </w:r>
      <w:r w:rsidRPr="00024F2E">
        <w:rPr>
          <w:rFonts w:ascii="Times New Roman" w:hAnsi="Times New Roman" w:cs="Times New Roman"/>
          <w:i/>
          <w:sz w:val="24"/>
        </w:rPr>
        <w:t>-</w:t>
      </w:r>
      <w:r w:rsidRPr="00024F2E">
        <w:rPr>
          <w:rFonts w:ascii="Times New Roman" w:hAnsi="Times New Roman" w:cs="Times New Roman"/>
          <w:iCs/>
          <w:sz w:val="24"/>
          <w:lang w:bidi="lt-LT"/>
        </w:rPr>
        <w:t xml:space="preserve"> grąžinamos atliekų tiekėjui;</w:t>
      </w:r>
    </w:p>
    <w:p w14:paraId="6FBEDFB1" w14:textId="49C547B3" w:rsidR="00126C65" w:rsidRPr="00024F2E" w:rsidRDefault="00126C65" w:rsidP="00126C65">
      <w:pPr>
        <w:widowControl/>
        <w:numPr>
          <w:ilvl w:val="0"/>
          <w:numId w:val="21"/>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lastRenderedPageBreak/>
        <w:t xml:space="preserve">parengiama patikrinimo ataskaita, kuri siunčiama operatyvinio valdymo vadovui ir </w:t>
      </w:r>
      <w:r w:rsidR="00A60C78" w:rsidRPr="00024F2E">
        <w:rPr>
          <w:rFonts w:ascii="Times New Roman" w:hAnsi="Times New Roman" w:cs="Times New Roman"/>
          <w:sz w:val="24"/>
        </w:rPr>
        <w:t>l</w:t>
      </w:r>
      <w:r w:rsidRPr="00024F2E">
        <w:rPr>
          <w:rFonts w:ascii="Times New Roman" w:hAnsi="Times New Roman" w:cs="Times New Roman"/>
          <w:sz w:val="24"/>
        </w:rPr>
        <w:t>aboratorijos ir darbų saugos inžinieriui. Ataskaita jėgainėje archyvuojama 2 metus;</w:t>
      </w:r>
    </w:p>
    <w:p w14:paraId="08988A42" w14:textId="305C8940" w:rsidR="00126C65" w:rsidRPr="00024F2E" w:rsidRDefault="00126C65" w:rsidP="00126C65">
      <w:pPr>
        <w:widowControl/>
        <w:numPr>
          <w:ilvl w:val="0"/>
          <w:numId w:val="21"/>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esant atvežto krovinio turinio neatitikimams sutartiniams įsipareigojimams</w:t>
      </w:r>
      <w:r w:rsidR="00C03071" w:rsidRPr="00024F2E">
        <w:rPr>
          <w:rFonts w:ascii="Times New Roman" w:hAnsi="Times New Roman" w:cs="Times New Roman"/>
          <w:sz w:val="24"/>
        </w:rPr>
        <w:t>,</w:t>
      </w:r>
      <w:r w:rsidRPr="00024F2E">
        <w:rPr>
          <w:rFonts w:ascii="Times New Roman" w:hAnsi="Times New Roman" w:cs="Times New Roman"/>
          <w:sz w:val="24"/>
        </w:rPr>
        <w:t xml:space="preserve"> taikomos techninės ir organizacinės priemonės. Techninės priemonės: atliekų grąžinimas atliekų tiekėjui. Atliekų grąžinimo procedūros aprašas pateikiamas „Atliekų naudojimo ar šalinimo techniniame reglamente“. Organizacinės priemonės: AAD informavimas, sugriežtinta kontrolė. </w:t>
      </w:r>
    </w:p>
    <w:p w14:paraId="5EFCAA51" w14:textId="77777777" w:rsidR="00126C65" w:rsidRPr="00024F2E" w:rsidRDefault="00126C65" w:rsidP="00126C65">
      <w:pPr>
        <w:ind w:left="714"/>
        <w:jc w:val="both"/>
        <w:rPr>
          <w:rFonts w:ascii="Times New Roman" w:hAnsi="Times New Roman" w:cs="Times New Roman"/>
          <w:sz w:val="24"/>
        </w:rPr>
      </w:pPr>
      <w:r w:rsidRPr="00024F2E">
        <w:rPr>
          <w:rFonts w:ascii="Times New Roman" w:hAnsi="Times New Roman" w:cs="Times New Roman"/>
          <w:sz w:val="24"/>
        </w:rPr>
        <w:t>Atliekant detalią atvežtų atliekų vizualinę patikrą, paimamas mėginys atliekų kaloringumui nustatyti laboratorijoje.</w:t>
      </w:r>
    </w:p>
    <w:p w14:paraId="1E1EC2F0" w14:textId="77777777" w:rsidR="00126C65" w:rsidRPr="00024F2E" w:rsidRDefault="00126C65" w:rsidP="00126C65">
      <w:pPr>
        <w:ind w:left="714" w:hanging="357"/>
        <w:jc w:val="both"/>
        <w:rPr>
          <w:rFonts w:ascii="Times New Roman" w:hAnsi="Times New Roman" w:cs="Times New Roman"/>
          <w:sz w:val="24"/>
        </w:rPr>
      </w:pPr>
      <w:r w:rsidRPr="00024F2E">
        <w:rPr>
          <w:rFonts w:ascii="Times New Roman" w:hAnsi="Times New Roman" w:cs="Times New Roman"/>
          <w:sz w:val="24"/>
        </w:rPr>
        <w:t>Atliekant detalią atvežtų atliekų vizualinę patikrą, atliekamas ir galinčių atsitiktinai į bendrą nepavojingų komunalinių atliekų srautą patekti pavojingųjų atliekų identifikavimas. Atliekos priskiriamos pavojingoms, jeigu:</w:t>
      </w:r>
    </w:p>
    <w:p w14:paraId="1D293F0A" w14:textId="77777777" w:rsidR="00126C65" w:rsidRPr="00024F2E" w:rsidRDefault="00126C65" w:rsidP="00126C65">
      <w:pPr>
        <w:pStyle w:val="Stilius1"/>
        <w:numPr>
          <w:ilvl w:val="0"/>
          <w:numId w:val="20"/>
        </w:numPr>
        <w:spacing w:before="0" w:line="240" w:lineRule="auto"/>
        <w:ind w:left="709"/>
        <w:rPr>
          <w:rFonts w:ascii="Times New Roman" w:hAnsi="Times New Roman" w:cs="Times New Roman"/>
          <w:sz w:val="24"/>
          <w:szCs w:val="24"/>
          <w:lang w:val="lt-LT"/>
        </w:rPr>
      </w:pPr>
      <w:r w:rsidRPr="00024F2E">
        <w:rPr>
          <w:rFonts w:ascii="Times New Roman" w:hAnsi="Times New Roman" w:cs="Times New Roman"/>
          <w:sz w:val="24"/>
          <w:szCs w:val="24"/>
          <w:lang w:val="lt-LT"/>
        </w:rPr>
        <w:t>Atliekų tvarkymo taisyklėse pateiktame sąraše yra pažymėtos žvaigždute (*), laikomos pavojingosiomis atliekomis pagal Lietuvos Respublikos atliekų tvarkymo įstatymą, nebent taikomas Atliekų tvarkymo įstatymo 18</w:t>
      </w:r>
      <w:r w:rsidRPr="00024F2E">
        <w:rPr>
          <w:rFonts w:ascii="Times New Roman" w:hAnsi="Times New Roman" w:cs="Times New Roman"/>
          <w:sz w:val="24"/>
          <w:szCs w:val="24"/>
          <w:vertAlign w:val="superscript"/>
          <w:lang w:val="lt-LT"/>
        </w:rPr>
        <w:t>1</w:t>
      </w:r>
      <w:r w:rsidRPr="00024F2E">
        <w:rPr>
          <w:rFonts w:ascii="Times New Roman" w:hAnsi="Times New Roman" w:cs="Times New Roman"/>
          <w:sz w:val="24"/>
          <w:szCs w:val="24"/>
          <w:lang w:val="lt-LT"/>
        </w:rPr>
        <w:t xml:space="preserve"> straipsnis;</w:t>
      </w:r>
    </w:p>
    <w:p w14:paraId="526431E8" w14:textId="77777777" w:rsidR="00126C65" w:rsidRPr="00024F2E" w:rsidRDefault="00126C65" w:rsidP="00E512BD">
      <w:pPr>
        <w:pStyle w:val="Stilius1"/>
        <w:numPr>
          <w:ilvl w:val="0"/>
          <w:numId w:val="20"/>
        </w:numPr>
        <w:spacing w:before="0" w:line="240" w:lineRule="auto"/>
        <w:ind w:left="709"/>
        <w:rPr>
          <w:rFonts w:ascii="Times New Roman" w:hAnsi="Times New Roman" w:cs="Times New Roman"/>
          <w:sz w:val="24"/>
          <w:szCs w:val="24"/>
          <w:lang w:val="lt-LT"/>
        </w:rPr>
      </w:pPr>
      <w:r w:rsidRPr="00024F2E">
        <w:rPr>
          <w:rFonts w:ascii="Times New Roman" w:hAnsi="Times New Roman" w:cs="Times New Roman"/>
          <w:sz w:val="24"/>
          <w:szCs w:val="24"/>
          <w:lang w:val="lt-LT"/>
        </w:rPr>
        <w:t>Jei tam tikroms atliekoms galima priskirti tiek pavojingųjų, tiek nepavojingųjų atliekų kodus, tuomet:</w:t>
      </w:r>
    </w:p>
    <w:p w14:paraId="68DB71DD" w14:textId="77777777" w:rsidR="00126C65" w:rsidRPr="00024F2E" w:rsidRDefault="00126C65" w:rsidP="00126C65">
      <w:pPr>
        <w:widowControl/>
        <w:numPr>
          <w:ilvl w:val="0"/>
          <w:numId w:val="25"/>
        </w:numPr>
        <w:shd w:val="clear" w:color="auto" w:fill="FFFFFF"/>
        <w:autoSpaceDE/>
        <w:autoSpaceDN/>
        <w:adjustRightInd/>
        <w:jc w:val="both"/>
        <w:rPr>
          <w:rFonts w:ascii="Times New Roman" w:hAnsi="Times New Roman" w:cs="Times New Roman"/>
          <w:color w:val="000000"/>
          <w:sz w:val="24"/>
        </w:rPr>
      </w:pPr>
      <w:r w:rsidRPr="00024F2E">
        <w:rPr>
          <w:rFonts w:ascii="Times New Roman" w:hAnsi="Times New Roman" w:cs="Times New Roman"/>
          <w:color w:val="000000"/>
          <w:sz w:val="24"/>
        </w:rPr>
        <w:t>atliekų sąrašo įrašas, pažymėtas kaip pavojingas, turintis specifinį ar bendrą ryšį su pavojingomis medžiagomis, yra priskirtinas atliekoms, kuriose yra atitinkamų pavojingųjų medžiagų, dėl kurių atliekos turi vieną ar daugiau iš HP 1–HP 8 ir (arba) HP 10–HP 15 pavojingųjų savybių, išvardytų Reglamento Nr. 1357/2014 priede. Pavojingoji savybė HP 9 (užkrečiamoji) vertinama pagal Lietuvos Respublikos sveikatos apsaugos ministro 2013 m. liepos 18 d. įsakymą Nr. V-706 „Dėl Lietuvos higienos normos HN 66:2013 „Medicininių atliekų tvarkymo saugos reikalavimai“ patvirtinimo“ ir kitus Lietuvos Respublikos teisės aktus.</w:t>
      </w:r>
    </w:p>
    <w:p w14:paraId="45AC0A4B" w14:textId="77777777" w:rsidR="00126C65" w:rsidRPr="00024F2E" w:rsidRDefault="00126C65" w:rsidP="00126C65">
      <w:pPr>
        <w:widowControl/>
        <w:numPr>
          <w:ilvl w:val="0"/>
          <w:numId w:val="25"/>
        </w:numPr>
        <w:shd w:val="clear" w:color="auto" w:fill="FFFFFF"/>
        <w:autoSpaceDE/>
        <w:autoSpaceDN/>
        <w:adjustRightInd/>
        <w:jc w:val="both"/>
        <w:rPr>
          <w:rFonts w:ascii="Times New Roman" w:hAnsi="Times New Roman" w:cs="Times New Roman"/>
          <w:color w:val="000000"/>
          <w:sz w:val="24"/>
        </w:rPr>
      </w:pPr>
      <w:r w:rsidRPr="00024F2E">
        <w:rPr>
          <w:rFonts w:ascii="Times New Roman" w:hAnsi="Times New Roman" w:cs="Times New Roman"/>
          <w:color w:val="000000"/>
          <w:sz w:val="24"/>
        </w:rPr>
        <w:t>pavojingoji savybė gali būti įvertinta remiantis medžiagų koncentracija atliekose, kaip nurodyta Reglamento Nr. 1357/2014 priede arba, jei 2008 m. gruodžio 16 d. Europos Parlamento ir Tarybos reglamente (EB) Nr. 1272/2008 dėl cheminių medžiagų ir mišinių klasifikavimo, ženklinimo ir pakavimo, iš dalies keičiančio ir panaikinančio direktyvas 67/548/EEB bei 1999/45/EB ir iš dalies keičiančio Reglamentą (EB) Nr. 1907/2006 (OL 2008 L 353, p. 1) (toliau – Reglamentas Nr. 1272/2008), nenurodyta kitaip, atliekant bandymą pagal 2008 m. gegužės 30 d. Komisijos reglamentą (EB) Nr. 440/2008 nustatantį bandymų metodus pagal Europos Parlamento ir Tarybos reglamentą (EB) Nr. 1907/2006 dėl cheminių medžiagų registracijos, įvertinimo, autorizacijos ir apribojimų (REACH) ar kitus tarptautiniu mastu pripažintus bandymų metodus ir gaires, atsižvelgiant į Reglamento (EB) Nr. 1272/2008 7 straipsnio nuostatas dėl bandymų su gyvūnais ir žmonėmis.</w:t>
      </w:r>
    </w:p>
    <w:p w14:paraId="7413C55F" w14:textId="3566E08E" w:rsidR="00126C65" w:rsidRPr="00024F2E" w:rsidRDefault="00126C65" w:rsidP="00126C65">
      <w:pPr>
        <w:widowControl/>
        <w:numPr>
          <w:ilvl w:val="0"/>
          <w:numId w:val="20"/>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Esant būtinybei, gali būti atliekama atliekų sudėties ir savybių laboratorinė analizė. Nustačius, kad konkrečioje atliekų siuntoje yra pavojingų medžiagų, informuojamas atliekų tiekėjas ir grąžinama siunta. Grąžinimo procedūros aprašas pateikiamas „</w:t>
      </w:r>
      <w:bookmarkStart w:id="7" w:name="_Hlk70771506"/>
      <w:r w:rsidRPr="00024F2E">
        <w:rPr>
          <w:rFonts w:ascii="Times New Roman" w:hAnsi="Times New Roman" w:cs="Times New Roman"/>
          <w:sz w:val="24"/>
        </w:rPr>
        <w:t>Atliekų naudojimo ar šalinimo techniniame reglamente</w:t>
      </w:r>
      <w:bookmarkEnd w:id="7"/>
      <w:r w:rsidRPr="00024F2E">
        <w:rPr>
          <w:rFonts w:ascii="Times New Roman" w:hAnsi="Times New Roman" w:cs="Times New Roman"/>
          <w:sz w:val="24"/>
        </w:rPr>
        <w:t xml:space="preserve">“ (žr. </w:t>
      </w:r>
      <w:r w:rsidR="00E66994" w:rsidRPr="00024F2E">
        <w:rPr>
          <w:rFonts w:ascii="Times New Roman" w:hAnsi="Times New Roman" w:cs="Times New Roman"/>
          <w:sz w:val="24"/>
        </w:rPr>
        <w:t>10</w:t>
      </w:r>
      <w:r w:rsidRPr="00024F2E">
        <w:rPr>
          <w:rFonts w:ascii="Times New Roman" w:hAnsi="Times New Roman" w:cs="Times New Roman"/>
          <w:sz w:val="24"/>
        </w:rPr>
        <w:t xml:space="preserve"> priedą). Pažeidimams pasikartojant, sutartis su atliekų tiekėju gali būti nutraukta. Apie siuntos grąžinimą pranešama AAD.</w:t>
      </w:r>
    </w:p>
    <w:p w14:paraId="3587BD75"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Atliekų tiekimo sistemą sudaro šie pagrindiniai komponentai: 1) tiekimo piltuvas; 2) piltuvo sklendė; 3) pakrovimo latakas; 4) gaisro gesinimo purkštukai; 5) 3 tiektuvai; 6) </w:t>
      </w:r>
      <w:r w:rsidRPr="00024F2E">
        <w:rPr>
          <w:rFonts w:ascii="Times New Roman" w:hAnsi="Times New Roman" w:cs="Times New Roman"/>
          <w:iCs/>
          <w:sz w:val="24"/>
          <w:lang w:bidi="lt-LT"/>
        </w:rPr>
        <w:t>2</w:t>
      </w:r>
      <w:r w:rsidRPr="00024F2E">
        <w:rPr>
          <w:rFonts w:ascii="Times New Roman" w:hAnsi="Times New Roman" w:cs="Times New Roman"/>
          <w:i/>
          <w:sz w:val="24"/>
        </w:rPr>
        <w:t xml:space="preserve"> </w:t>
      </w:r>
      <w:r w:rsidRPr="00024F2E">
        <w:rPr>
          <w:rFonts w:ascii="Times New Roman" w:hAnsi="Times New Roman" w:cs="Times New Roman"/>
          <w:sz w:val="24"/>
        </w:rPr>
        <w:t>vandens iš dūminių dujų kondensatoriaus (FGC) įpurškimo įtaisai.</w:t>
      </w:r>
    </w:p>
    <w:p w14:paraId="337BF35E" w14:textId="77777777" w:rsidR="00126C65" w:rsidRPr="00024F2E" w:rsidRDefault="00126C65" w:rsidP="00126C65">
      <w:pPr>
        <w:jc w:val="both"/>
        <w:rPr>
          <w:rFonts w:ascii="Times New Roman" w:hAnsi="Times New Roman" w:cs="Times New Roman"/>
          <w:sz w:val="24"/>
        </w:rPr>
      </w:pPr>
      <w:proofErr w:type="spellStart"/>
      <w:r w:rsidRPr="00024F2E">
        <w:rPr>
          <w:rFonts w:ascii="Times New Roman" w:hAnsi="Times New Roman" w:cs="Times New Roman"/>
          <w:sz w:val="24"/>
        </w:rPr>
        <w:t>Greiferinis</w:t>
      </w:r>
      <w:proofErr w:type="spellEnd"/>
      <w:r w:rsidRPr="00024F2E">
        <w:rPr>
          <w:rFonts w:ascii="Times New Roman" w:hAnsi="Times New Roman" w:cs="Times New Roman"/>
          <w:sz w:val="24"/>
        </w:rPr>
        <w:t xml:space="preserve"> kranas sumaišo biokurą ir atliekas bei pakrauna jų mišinį į tiekimo piltuvą. Kuras iš kuro tiekimo piltuvo slenka vandeniu aušinamu pakrovimo lataku į tris tiektuvus - po vieną kiekvienam judančio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takeliui. Kuro tiektuvai transportuoja kurą ant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Piltuvo sklendė izoliuoja kuro tiekimo piltuvą, kuomet deginimo įrenginys neveikia jo stabdymo ar paleidimo metu. </w:t>
      </w:r>
      <w:r w:rsidRPr="00024F2E">
        <w:rPr>
          <w:rFonts w:ascii="Times New Roman" w:hAnsi="Times New Roman" w:cs="Times New Roman"/>
          <w:sz w:val="24"/>
        </w:rPr>
        <w:lastRenderedPageBreak/>
        <w:t xml:space="preserve">Piltuvo sklendės padėtį (atidaryta/uždaryta) reguliuoja ribiniai jungikliai. Piltuvo sklendę atidaro/uždaro du dvigubo veikimo hidrauliniai cilindrai. Kuro lygis pakrovimo latake kontroliuojamas dviejose skirtingose matavimo vietose įrengtais lygio matavimo davikliais. Kuro padavimo latake įrengta aušinimo sistema. Latako sienelės yra užpildytos vandeniu, kuris natūraliai cirkuliuoja tarp pakrovimo latako ir vandens plėtimosi bako. Cirkuliacija vyksta dėl tankių skirtumo tarp šilto vandens pakrovimo latake ir šalto vandens plėtimosi bake. Šilto vandens šiluma išspinduliuojama į aplinkos orą. Liepsnos prašokimo atveju pakrovimo latake numatyta gaisro gesinimo įranga, sumontuota po piltuvo sklende. Priešgaisrinė įranga yra valdoma operatoriaus iš valdymo pulto (Nr. 01/6). Vandeniu aušinamas pakrovimo latakas apsaugotas nuo virimo, </w:t>
      </w:r>
      <w:proofErr w:type="spellStart"/>
      <w:r w:rsidRPr="00024F2E">
        <w:rPr>
          <w:rFonts w:ascii="Times New Roman" w:hAnsi="Times New Roman" w:cs="Times New Roman"/>
          <w:sz w:val="24"/>
        </w:rPr>
        <w:t>t.y</w:t>
      </w:r>
      <w:proofErr w:type="spellEnd"/>
      <w:r w:rsidRPr="00024F2E">
        <w:rPr>
          <w:rFonts w:ascii="Times New Roman" w:hAnsi="Times New Roman" w:cs="Times New Roman"/>
          <w:sz w:val="24"/>
        </w:rPr>
        <w:t xml:space="preserve">. esant per aukštai vandens temperatūrai natūralioje cirkuliacijoje, latakas pripildomas šaltu vandeniu. Kuro tiektuvai užtikrina nuolatinį kuro srautą ant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Kiekvienas tiektuvas veikia vieno dvigubo veikimo hidraulinio cilindro pagalba. Norint pasiekti tolygų kuro tiekimo srautą, tiekimo eiga atliekama lėtai, o suspaudimo eiga ir grįžtamoji eiga - greitai. Atgalinės ir priekinės eigos procedūra nuolat kartojama. Kiekvieno atliekų tiektuvo padėtį kontroliuoja proporcinis kreipiantysis vožtuvas. Padėtis užduodama pagal degimo greičio kontrolės reikalavimus. Kuro tiekimo sistemos paleidimas blokuojamas, jei neveikia pagrindinė hidraulikos sistema arba katilo temperatūra per žema.</w:t>
      </w:r>
    </w:p>
    <w:p w14:paraId="35342A07"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Iš dūminių dujų kondensatoriaus (FGC) išleistas vanduo įpurškiamas į katilą per du oru aušinamus vamzdelius. </w:t>
      </w:r>
    </w:p>
    <w:p w14:paraId="2D3D0FF5"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b/>
          <w:color w:val="000000"/>
          <w:sz w:val="24"/>
          <w:u w:val="single"/>
          <w:lang w:bidi="lt-LT"/>
        </w:rPr>
        <w:t>Katilas</w:t>
      </w:r>
    </w:p>
    <w:p w14:paraId="1A99F370"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Termofikacinėje jėgainėje sumontuotas </w:t>
      </w:r>
      <w:r w:rsidRPr="00024F2E">
        <w:rPr>
          <w:rFonts w:ascii="Times New Roman" w:hAnsi="Times New Roman" w:cs="Times New Roman"/>
          <w:sz w:val="24"/>
          <w:lang w:eastAsia="ar-SA"/>
        </w:rPr>
        <w:t>firmos „</w:t>
      </w:r>
      <w:proofErr w:type="spellStart"/>
      <w:r w:rsidRPr="00024F2E">
        <w:rPr>
          <w:rFonts w:ascii="Times New Roman" w:hAnsi="Times New Roman" w:cs="Times New Roman"/>
          <w:i/>
          <w:sz w:val="24"/>
          <w:lang w:eastAsia="ar-SA"/>
        </w:rPr>
        <w:t>Fisia</w:t>
      </w:r>
      <w:proofErr w:type="spellEnd"/>
      <w:r w:rsidRPr="00024F2E">
        <w:rPr>
          <w:rFonts w:ascii="Times New Roman" w:hAnsi="Times New Roman" w:cs="Times New Roman"/>
          <w:i/>
          <w:sz w:val="24"/>
          <w:lang w:eastAsia="ar-SA"/>
        </w:rPr>
        <w:t xml:space="preserve"> </w:t>
      </w:r>
      <w:proofErr w:type="spellStart"/>
      <w:r w:rsidRPr="00024F2E">
        <w:rPr>
          <w:rFonts w:ascii="Times New Roman" w:hAnsi="Times New Roman" w:cs="Times New Roman"/>
          <w:i/>
          <w:sz w:val="24"/>
          <w:lang w:eastAsia="ar-SA"/>
        </w:rPr>
        <w:t>Babcock</w:t>
      </w:r>
      <w:proofErr w:type="spellEnd"/>
      <w:r w:rsidRPr="00024F2E">
        <w:rPr>
          <w:rFonts w:ascii="Times New Roman" w:hAnsi="Times New Roman" w:cs="Times New Roman"/>
          <w:i/>
          <w:sz w:val="24"/>
          <w:lang w:eastAsia="ar-SA"/>
        </w:rPr>
        <w:t xml:space="preserve"> </w:t>
      </w:r>
      <w:proofErr w:type="spellStart"/>
      <w:r w:rsidRPr="00024F2E">
        <w:rPr>
          <w:rFonts w:ascii="Times New Roman" w:hAnsi="Times New Roman" w:cs="Times New Roman"/>
          <w:i/>
          <w:sz w:val="24"/>
          <w:lang w:eastAsia="ar-SA"/>
        </w:rPr>
        <w:t>Environment</w:t>
      </w:r>
      <w:proofErr w:type="spellEnd"/>
      <w:r w:rsidRPr="00024F2E">
        <w:rPr>
          <w:rFonts w:ascii="Times New Roman" w:hAnsi="Times New Roman" w:cs="Times New Roman"/>
          <w:i/>
          <w:sz w:val="24"/>
          <w:lang w:eastAsia="ar-SA"/>
        </w:rPr>
        <w:t xml:space="preserve"> </w:t>
      </w:r>
      <w:proofErr w:type="spellStart"/>
      <w:r w:rsidRPr="00024F2E">
        <w:rPr>
          <w:rFonts w:ascii="Times New Roman" w:hAnsi="Times New Roman" w:cs="Times New Roman"/>
          <w:i/>
          <w:sz w:val="24"/>
          <w:lang w:eastAsia="ar-SA"/>
        </w:rPr>
        <w:t>GmbH</w:t>
      </w:r>
      <w:proofErr w:type="spellEnd"/>
      <w:r w:rsidRPr="00024F2E">
        <w:rPr>
          <w:rFonts w:ascii="Times New Roman" w:hAnsi="Times New Roman" w:cs="Times New Roman"/>
          <w:i/>
          <w:sz w:val="24"/>
          <w:lang w:eastAsia="ar-SA"/>
        </w:rPr>
        <w:t>“</w:t>
      </w:r>
      <w:r w:rsidRPr="00024F2E">
        <w:rPr>
          <w:rFonts w:ascii="Times New Roman" w:hAnsi="Times New Roman" w:cs="Times New Roman"/>
          <w:sz w:val="24"/>
          <w:lang w:eastAsia="ar-SA"/>
        </w:rPr>
        <w:t xml:space="preserve"> </w:t>
      </w:r>
      <w:r w:rsidRPr="00024F2E">
        <w:rPr>
          <w:rFonts w:ascii="Times New Roman" w:hAnsi="Times New Roman" w:cs="Times New Roman"/>
          <w:sz w:val="24"/>
        </w:rPr>
        <w:t xml:space="preserve">biokuro, nepavojingų atliekų po antrinio rūšiavimo bei nepavojingų gamybos atliekų mišiniu kūrenamas 85 MW galios </w:t>
      </w:r>
      <w:proofErr w:type="spellStart"/>
      <w:r w:rsidRPr="00024F2E">
        <w:rPr>
          <w:rFonts w:ascii="Times New Roman" w:hAnsi="Times New Roman" w:cs="Times New Roman"/>
          <w:sz w:val="24"/>
        </w:rPr>
        <w:t>ardyninio</w:t>
      </w:r>
      <w:proofErr w:type="spellEnd"/>
      <w:r w:rsidRPr="00024F2E">
        <w:rPr>
          <w:rFonts w:ascii="Times New Roman" w:hAnsi="Times New Roman" w:cs="Times New Roman"/>
          <w:sz w:val="24"/>
        </w:rPr>
        <w:t xml:space="preserve"> tipo katilas (Nr. 01/4). Katilo sistemą sudaro šie pagrindiniai komponentai:</w:t>
      </w:r>
    </w:p>
    <w:p w14:paraId="1F1CC377" w14:textId="77777777" w:rsidR="00126C65" w:rsidRPr="00024F2E" w:rsidRDefault="00126C65" w:rsidP="00126C65">
      <w:pPr>
        <w:widowControl/>
        <w:numPr>
          <w:ilvl w:val="0"/>
          <w:numId w:val="12"/>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maitinimo vandens reguliavimo stotis;</w:t>
      </w:r>
    </w:p>
    <w:p w14:paraId="2D83736A" w14:textId="77777777" w:rsidR="00126C65" w:rsidRPr="00024F2E" w:rsidRDefault="00126C65" w:rsidP="00126C65">
      <w:pPr>
        <w:widowControl/>
        <w:numPr>
          <w:ilvl w:val="0"/>
          <w:numId w:val="7"/>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9 pakopų ekonomaizeris;</w:t>
      </w:r>
    </w:p>
    <w:p w14:paraId="26EF726A" w14:textId="77777777" w:rsidR="00126C65" w:rsidRPr="00024F2E" w:rsidRDefault="00126C65" w:rsidP="00126C65">
      <w:pPr>
        <w:widowControl/>
        <w:numPr>
          <w:ilvl w:val="0"/>
          <w:numId w:val="7"/>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būgnas;</w:t>
      </w:r>
    </w:p>
    <w:p w14:paraId="4B051C3B" w14:textId="77777777" w:rsidR="00126C65" w:rsidRPr="00024F2E" w:rsidRDefault="00126C65" w:rsidP="00126C65">
      <w:pPr>
        <w:widowControl/>
        <w:numPr>
          <w:ilvl w:val="0"/>
          <w:numId w:val="7"/>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ekraninių vamzdžių sistemos;</w:t>
      </w:r>
    </w:p>
    <w:p w14:paraId="1E18E777" w14:textId="77777777" w:rsidR="00126C65" w:rsidRPr="00024F2E" w:rsidRDefault="00126C65" w:rsidP="00126C65">
      <w:pPr>
        <w:widowControl/>
        <w:numPr>
          <w:ilvl w:val="0"/>
          <w:numId w:val="7"/>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 xml:space="preserve">3 pakopų garo </w:t>
      </w:r>
      <w:proofErr w:type="spellStart"/>
      <w:r w:rsidRPr="00024F2E">
        <w:rPr>
          <w:rFonts w:ascii="Times New Roman" w:hAnsi="Times New Roman" w:cs="Times New Roman"/>
          <w:sz w:val="24"/>
        </w:rPr>
        <w:t>perkaitintuvai</w:t>
      </w:r>
      <w:proofErr w:type="spellEnd"/>
      <w:r w:rsidRPr="00024F2E">
        <w:rPr>
          <w:rFonts w:ascii="Times New Roman" w:hAnsi="Times New Roman" w:cs="Times New Roman"/>
          <w:sz w:val="24"/>
        </w:rPr>
        <w:t xml:space="preserve"> su garo temperatūros reguliavimo sistema ir pagrindiniu garo vamzdynu. </w:t>
      </w:r>
    </w:p>
    <w:p w14:paraId="3C748684"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Būgninio tipo katilas su natūralia cirkuliacija gamina garą iš dūminių dujų šiluminės energijos ir fakelo liepsnos arba radiacinės šilumos. Pašildytas maitinimo vanduo patenka į katilą per maitinimo vandens tiekimo liniją. Prieš patekdamas į garo katilą maitinimo vanduo pašildomas ekonomaizeryje.</w:t>
      </w:r>
    </w:p>
    <w:p w14:paraId="5D5937F7"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Iš būgno vanduo keliauja žemyn nešildomais cirkuliaciniais vamzdžiais į apatinius kolektorius, esančius katilo apačioje. Vandeniui kylant ekraniniais vamzdžiais į viršų, vanduo pašyla iki virimo temperatūros ir dalinai išgarinamas veikiant dūminių dujų radiacinei šilumai. Vandens-garo mišinys patenka į būgną. Nevirtęs garais vanduo kartoja visą procesą iš naujo. Garas nukreipiamas į vandens separatorius, esančius būgne, kuriame pašalinamas nešamas vanduo. Paskui sotus garas iš būgno vamzdžiais teka į garo </w:t>
      </w:r>
      <w:proofErr w:type="spellStart"/>
      <w:r w:rsidRPr="00024F2E">
        <w:rPr>
          <w:rFonts w:ascii="Times New Roman" w:hAnsi="Times New Roman" w:cs="Times New Roman"/>
          <w:sz w:val="24"/>
        </w:rPr>
        <w:t>perkaitintuvus</w:t>
      </w:r>
      <w:proofErr w:type="spellEnd"/>
      <w:r w:rsidRPr="00024F2E">
        <w:rPr>
          <w:rFonts w:ascii="Times New Roman" w:hAnsi="Times New Roman" w:cs="Times New Roman"/>
          <w:sz w:val="24"/>
        </w:rPr>
        <w:t xml:space="preserve">, kuriuose pasiekia galutinę procesui reikalingą temperatūrą. </w:t>
      </w:r>
      <w:proofErr w:type="spellStart"/>
      <w:r w:rsidRPr="00024F2E">
        <w:rPr>
          <w:rFonts w:ascii="Times New Roman" w:hAnsi="Times New Roman" w:cs="Times New Roman"/>
          <w:sz w:val="24"/>
        </w:rPr>
        <w:t>Perkaitintuvą</w:t>
      </w:r>
      <w:proofErr w:type="spellEnd"/>
      <w:r w:rsidRPr="00024F2E">
        <w:rPr>
          <w:rFonts w:ascii="Times New Roman" w:hAnsi="Times New Roman" w:cs="Times New Roman"/>
          <w:sz w:val="24"/>
        </w:rPr>
        <w:t xml:space="preserve"> sudaro 3 pakopos, išdėstytos 3-je katilo ėjoje. Aštraus garo temperatūrą reguliuoja du temperatūros mažinimo įrenginiai, įrengti tarp </w:t>
      </w:r>
      <w:proofErr w:type="spellStart"/>
      <w:r w:rsidRPr="00024F2E">
        <w:rPr>
          <w:rFonts w:ascii="Times New Roman" w:hAnsi="Times New Roman" w:cs="Times New Roman"/>
          <w:sz w:val="24"/>
        </w:rPr>
        <w:t>perkaitintuvo</w:t>
      </w:r>
      <w:proofErr w:type="spellEnd"/>
      <w:r w:rsidRPr="00024F2E">
        <w:rPr>
          <w:rFonts w:ascii="Times New Roman" w:hAnsi="Times New Roman" w:cs="Times New Roman"/>
          <w:sz w:val="24"/>
        </w:rPr>
        <w:t xml:space="preserve"> pakopų. Įpurškimui naudojamas vanduo imamas iš maitinimo vandens tiekimo linijos prieš katilo vandens paruošimą. Aštrus garas patenka į garo liniją tolesniam naudojimui.</w:t>
      </w:r>
    </w:p>
    <w:p w14:paraId="42C4D98B"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Siekiant apsaugoti katile esantį vandenį nuo kietų medžiagų koncentravimosi, nedidelė vandens dalis nuolat išleidžiama iš sistemos. Prapūtimo santykis priklauso nuo katilo vandens laidumo, kuris nuolatos matuojamas. Siekiant apsaugoti katilo vamzdelius, į maitinimo vandenį vandens tiekimo linijoje automatiškai dozuojamas Na</w:t>
      </w:r>
      <w:r w:rsidRPr="00024F2E">
        <w:rPr>
          <w:rFonts w:ascii="Times New Roman" w:hAnsi="Times New Roman" w:cs="Times New Roman"/>
          <w:sz w:val="24"/>
          <w:vertAlign w:val="subscript"/>
          <w:lang w:bidi="lt-LT"/>
        </w:rPr>
        <w:t>3</w:t>
      </w:r>
      <w:r w:rsidRPr="00024F2E">
        <w:rPr>
          <w:rFonts w:ascii="Times New Roman" w:hAnsi="Times New Roman" w:cs="Times New Roman"/>
          <w:sz w:val="24"/>
        </w:rPr>
        <w:t>P0</w:t>
      </w:r>
      <w:r w:rsidRPr="00024F2E">
        <w:rPr>
          <w:rFonts w:ascii="Times New Roman" w:hAnsi="Times New Roman" w:cs="Times New Roman"/>
          <w:sz w:val="24"/>
          <w:vertAlign w:val="subscript"/>
          <w:lang w:bidi="lt-LT"/>
        </w:rPr>
        <w:t>4</w:t>
      </w:r>
      <w:r w:rsidRPr="00024F2E">
        <w:rPr>
          <w:rFonts w:ascii="Times New Roman" w:hAnsi="Times New Roman" w:cs="Times New Roman"/>
          <w:sz w:val="24"/>
          <w:lang w:bidi="lt-LT"/>
        </w:rPr>
        <w:t xml:space="preserve"> </w:t>
      </w:r>
      <w:r w:rsidRPr="00024F2E">
        <w:rPr>
          <w:rFonts w:ascii="Times New Roman" w:hAnsi="Times New Roman" w:cs="Times New Roman"/>
          <w:sz w:val="24"/>
        </w:rPr>
        <w:t>tirpalas. Dozavimo santykis priklauso nuo pH reikšmės, kuri nuolatos matuojama katilo vandenyje. Tirpalas ruošiamas ir dozavimas į sistemą vykdomas cheminių medžiagų dozavimo stotyje.</w:t>
      </w:r>
    </w:p>
    <w:p w14:paraId="14DA8908" w14:textId="77777777" w:rsidR="00126C65" w:rsidRPr="00024F2E" w:rsidRDefault="00126C65" w:rsidP="00126C65">
      <w:pPr>
        <w:jc w:val="both"/>
        <w:rPr>
          <w:rFonts w:ascii="Times New Roman" w:hAnsi="Times New Roman" w:cs="Times New Roman"/>
          <w:sz w:val="24"/>
        </w:rPr>
      </w:pPr>
      <w:proofErr w:type="spellStart"/>
      <w:r w:rsidRPr="00024F2E">
        <w:rPr>
          <w:rFonts w:ascii="Times New Roman" w:hAnsi="Times New Roman" w:cs="Times New Roman"/>
          <w:b/>
          <w:sz w:val="24"/>
          <w:u w:val="single"/>
          <w:lang w:bidi="lt-LT"/>
        </w:rPr>
        <w:t>Ardyno</w:t>
      </w:r>
      <w:proofErr w:type="spellEnd"/>
      <w:r w:rsidRPr="00024F2E">
        <w:rPr>
          <w:rFonts w:ascii="Times New Roman" w:hAnsi="Times New Roman" w:cs="Times New Roman"/>
          <w:b/>
          <w:sz w:val="24"/>
          <w:u w:val="single"/>
          <w:lang w:bidi="lt-LT"/>
        </w:rPr>
        <w:t xml:space="preserve"> sistema</w:t>
      </w:r>
    </w:p>
    <w:p w14:paraId="1EC7C216"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Kuras iš kuro tiekimo piltuvo patenka į pakrovimo lataką. </w:t>
      </w:r>
      <w:proofErr w:type="spellStart"/>
      <w:r w:rsidRPr="00024F2E">
        <w:rPr>
          <w:rFonts w:ascii="Times New Roman" w:hAnsi="Times New Roman" w:cs="Times New Roman"/>
          <w:sz w:val="24"/>
        </w:rPr>
        <w:t>Hidrauliškai</w:t>
      </w:r>
      <w:proofErr w:type="spellEnd"/>
      <w:r w:rsidRPr="00024F2E">
        <w:rPr>
          <w:rFonts w:ascii="Times New Roman" w:hAnsi="Times New Roman" w:cs="Times New Roman"/>
          <w:sz w:val="24"/>
        </w:rPr>
        <w:t xml:space="preserve"> valdomi trys tiektuvai kurą iš pakrovimo latako paduoda ant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Kuras dega ant judančio, oru aušinamo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w:t>
      </w:r>
      <w:r w:rsidRPr="00024F2E">
        <w:rPr>
          <w:rFonts w:ascii="Times New Roman" w:hAnsi="Times New Roman" w:cs="Times New Roman"/>
          <w:sz w:val="24"/>
        </w:rPr>
        <w:lastRenderedPageBreak/>
        <w:t>sistemą sudaro šie pagrindiniai komponentai:</w:t>
      </w:r>
    </w:p>
    <w:p w14:paraId="706D9916" w14:textId="77777777" w:rsidR="00126C65" w:rsidRPr="00024F2E" w:rsidRDefault="00126C65" w:rsidP="00126C65">
      <w:pPr>
        <w:widowControl/>
        <w:numPr>
          <w:ilvl w:val="0"/>
          <w:numId w:val="8"/>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 xml:space="preserve">15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laikiklių su hidrauliniu cilindru;</w:t>
      </w:r>
    </w:p>
    <w:p w14:paraId="3796CBB1" w14:textId="77777777" w:rsidR="00126C65" w:rsidRPr="00024F2E" w:rsidRDefault="00126C65" w:rsidP="00126C65">
      <w:pPr>
        <w:widowControl/>
        <w:numPr>
          <w:ilvl w:val="0"/>
          <w:numId w:val="8"/>
        </w:numPr>
        <w:autoSpaceDE/>
        <w:autoSpaceDN/>
        <w:adjustRightInd/>
        <w:ind w:left="714" w:hanging="357"/>
        <w:jc w:val="both"/>
        <w:rPr>
          <w:rFonts w:ascii="Times New Roman" w:hAnsi="Times New Roman" w:cs="Times New Roman"/>
          <w:sz w:val="24"/>
        </w:rPr>
      </w:pPr>
      <w:proofErr w:type="spellStart"/>
      <w:r w:rsidRPr="00024F2E">
        <w:rPr>
          <w:rFonts w:ascii="Times New Roman" w:hAnsi="Times New Roman" w:cs="Times New Roman"/>
          <w:sz w:val="24"/>
        </w:rPr>
        <w:t>ardelės</w:t>
      </w:r>
      <w:proofErr w:type="spellEnd"/>
      <w:r w:rsidRPr="00024F2E">
        <w:rPr>
          <w:rFonts w:ascii="Times New Roman" w:hAnsi="Times New Roman" w:cs="Times New Roman"/>
          <w:sz w:val="24"/>
        </w:rPr>
        <w:t>;</w:t>
      </w:r>
    </w:p>
    <w:p w14:paraId="2F1111F4" w14:textId="77777777" w:rsidR="00126C65" w:rsidRPr="00024F2E" w:rsidRDefault="00126C65" w:rsidP="00126C65">
      <w:pPr>
        <w:widowControl/>
        <w:numPr>
          <w:ilvl w:val="0"/>
          <w:numId w:val="8"/>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hidrauliniai vožtuvai;</w:t>
      </w:r>
    </w:p>
    <w:p w14:paraId="3CEA9083" w14:textId="77777777" w:rsidR="00126C65" w:rsidRPr="00024F2E" w:rsidRDefault="00126C65" w:rsidP="00126C65">
      <w:pPr>
        <w:widowControl/>
        <w:numPr>
          <w:ilvl w:val="0"/>
          <w:numId w:val="8"/>
        </w:numPr>
        <w:autoSpaceDE/>
        <w:autoSpaceDN/>
        <w:adjustRightInd/>
        <w:ind w:left="714" w:hanging="357"/>
        <w:jc w:val="both"/>
        <w:rPr>
          <w:rFonts w:ascii="Times New Roman" w:hAnsi="Times New Roman" w:cs="Times New Roman"/>
          <w:sz w:val="24"/>
        </w:rPr>
      </w:pP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kameros.</w:t>
      </w:r>
    </w:p>
    <w:p w14:paraId="0DB6C763"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Kuras deginamas ant judančio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kurį sudaro trys takeliai su penkiomis sekcijomis. Visos sekcijos aušinamos oru. Atskiros sekcijos atlieka atskiras funkcijas:</w:t>
      </w:r>
    </w:p>
    <w:p w14:paraId="380BD39E"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lang w:bidi="lt-LT"/>
        </w:rPr>
        <w:t>1</w:t>
      </w:r>
      <w:r w:rsidRPr="00024F2E">
        <w:rPr>
          <w:rFonts w:ascii="Times New Roman" w:hAnsi="Times New Roman" w:cs="Times New Roman"/>
          <w:sz w:val="24"/>
        </w:rPr>
        <w:t xml:space="preserve"> sekcija - kuro džiovinimą ir lakių medžiagų </w:t>
      </w:r>
      <w:proofErr w:type="spellStart"/>
      <w:r w:rsidRPr="00024F2E">
        <w:rPr>
          <w:rFonts w:ascii="Times New Roman" w:hAnsi="Times New Roman" w:cs="Times New Roman"/>
          <w:sz w:val="24"/>
        </w:rPr>
        <w:t>pirolizę</w:t>
      </w:r>
      <w:proofErr w:type="spellEnd"/>
      <w:r w:rsidRPr="00024F2E">
        <w:rPr>
          <w:rFonts w:ascii="Times New Roman" w:hAnsi="Times New Roman" w:cs="Times New Roman"/>
          <w:sz w:val="24"/>
        </w:rPr>
        <w:t>;</w:t>
      </w:r>
    </w:p>
    <w:p w14:paraId="38C22625"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lang w:bidi="lt-LT"/>
        </w:rPr>
        <w:t>2</w:t>
      </w:r>
      <w:r w:rsidRPr="00024F2E">
        <w:rPr>
          <w:rFonts w:ascii="Times New Roman" w:hAnsi="Times New Roman" w:cs="Times New Roman"/>
          <w:sz w:val="24"/>
        </w:rPr>
        <w:t xml:space="preserve"> sekcija - pagrindinė deginimo zona;</w:t>
      </w:r>
    </w:p>
    <w:p w14:paraId="0B3E39CE"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3 sekcija - galutinio sudeginimo zona;</w:t>
      </w:r>
    </w:p>
    <w:p w14:paraId="6D3C3793"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4 sekcija - iškaitinimo zona;</w:t>
      </w:r>
    </w:p>
    <w:p w14:paraId="3A2CF4E5"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5 sekcija — pilno iškaitinimo užtikrinimo zona.</w:t>
      </w:r>
    </w:p>
    <w:p w14:paraId="69BBBDA5" w14:textId="77777777" w:rsidR="00126C65" w:rsidRPr="00024F2E" w:rsidRDefault="00126C65" w:rsidP="00126C65">
      <w:pPr>
        <w:jc w:val="both"/>
        <w:rPr>
          <w:rFonts w:ascii="Times New Roman" w:hAnsi="Times New Roman" w:cs="Times New Roman"/>
          <w:sz w:val="24"/>
        </w:rPr>
      </w:pPr>
      <w:proofErr w:type="spellStart"/>
      <w:r w:rsidRPr="00024F2E">
        <w:rPr>
          <w:rFonts w:ascii="Times New Roman" w:hAnsi="Times New Roman" w:cs="Times New Roman"/>
          <w:sz w:val="24"/>
        </w:rPr>
        <w:t>Ardynas</w:t>
      </w:r>
      <w:proofErr w:type="spellEnd"/>
      <w:r w:rsidRPr="00024F2E">
        <w:rPr>
          <w:rFonts w:ascii="Times New Roman" w:hAnsi="Times New Roman" w:cs="Times New Roman"/>
          <w:sz w:val="24"/>
        </w:rPr>
        <w:t xml:space="preserve"> pakreiptas šlako latako link. Kuro pagrindą skiria dvi sumaišymo pakopos: tarp antrosios ir trečiosios sekcijų ir tarp ketvirtosios ir penktosios sekcijų. Kuro padavimas ir oro srautas į kiekvieną sekciją gali būti reguliuojamas atskirai. Kiekvienas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modelis turi pakaitomis išdėstytas, fiksuotas ir judančias </w:t>
      </w:r>
      <w:proofErr w:type="spellStart"/>
      <w:r w:rsidRPr="00024F2E">
        <w:rPr>
          <w:rFonts w:ascii="Times New Roman" w:hAnsi="Times New Roman" w:cs="Times New Roman"/>
          <w:sz w:val="24"/>
        </w:rPr>
        <w:t>ardelių</w:t>
      </w:r>
      <w:proofErr w:type="spellEnd"/>
      <w:r w:rsidRPr="00024F2E">
        <w:rPr>
          <w:rFonts w:ascii="Times New Roman" w:hAnsi="Times New Roman" w:cs="Times New Roman"/>
          <w:sz w:val="24"/>
        </w:rPr>
        <w:t xml:space="preserve"> eiles. Tarp fiksuotų </w:t>
      </w:r>
      <w:proofErr w:type="spellStart"/>
      <w:r w:rsidRPr="00024F2E">
        <w:rPr>
          <w:rFonts w:ascii="Times New Roman" w:hAnsi="Times New Roman" w:cs="Times New Roman"/>
          <w:sz w:val="24"/>
        </w:rPr>
        <w:t>ardelių</w:t>
      </w:r>
      <w:proofErr w:type="spellEnd"/>
      <w:r w:rsidRPr="00024F2E">
        <w:rPr>
          <w:rFonts w:ascii="Times New Roman" w:hAnsi="Times New Roman" w:cs="Times New Roman"/>
          <w:sz w:val="24"/>
        </w:rPr>
        <w:t xml:space="preserve"> išdėstytos judančios skersinės </w:t>
      </w:r>
      <w:proofErr w:type="spellStart"/>
      <w:r w:rsidRPr="00024F2E">
        <w:rPr>
          <w:rFonts w:ascii="Times New Roman" w:hAnsi="Times New Roman" w:cs="Times New Roman"/>
          <w:sz w:val="24"/>
        </w:rPr>
        <w:t>ardelės</w:t>
      </w:r>
      <w:proofErr w:type="spellEnd"/>
      <w:r w:rsidRPr="00024F2E">
        <w:rPr>
          <w:rFonts w:ascii="Times New Roman" w:hAnsi="Times New Roman" w:cs="Times New Roman"/>
          <w:sz w:val="24"/>
        </w:rPr>
        <w:t xml:space="preserve"> įrengtos atskiro rėmo konstrukcijoje, kuri juda ant </w:t>
      </w:r>
      <w:proofErr w:type="spellStart"/>
      <w:r w:rsidRPr="00024F2E">
        <w:rPr>
          <w:rFonts w:ascii="Times New Roman" w:hAnsi="Times New Roman" w:cs="Times New Roman"/>
          <w:sz w:val="24"/>
        </w:rPr>
        <w:t>beašių</w:t>
      </w:r>
      <w:proofErr w:type="spellEnd"/>
      <w:r w:rsidRPr="00024F2E">
        <w:rPr>
          <w:rFonts w:ascii="Times New Roman" w:hAnsi="Times New Roman" w:cs="Times New Roman"/>
          <w:sz w:val="24"/>
        </w:rPr>
        <w:t xml:space="preserve"> ritinėlių. Kiekvieną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laikiklį varo vienas dvigubo veikimo hidraulinis cilindras. Judančios </w:t>
      </w:r>
      <w:proofErr w:type="spellStart"/>
      <w:r w:rsidRPr="00024F2E">
        <w:rPr>
          <w:rFonts w:ascii="Times New Roman" w:hAnsi="Times New Roman" w:cs="Times New Roman"/>
          <w:sz w:val="24"/>
        </w:rPr>
        <w:t>ardelės</w:t>
      </w:r>
      <w:proofErr w:type="spellEnd"/>
      <w:r w:rsidRPr="00024F2E">
        <w:rPr>
          <w:rFonts w:ascii="Times New Roman" w:hAnsi="Times New Roman" w:cs="Times New Roman"/>
          <w:sz w:val="24"/>
        </w:rPr>
        <w:t xml:space="preserve"> judinamos iš vienos galinės padėties į kitą kintamu greičiu, priklausomai nuo deginimo sistemos poreikių. Degimą ant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operatorius gali stebėti per kameras, įrengtas ant katilo galinės sienelės.</w:t>
      </w:r>
    </w:p>
    <w:p w14:paraId="62675594"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b/>
          <w:color w:val="000000"/>
          <w:sz w:val="24"/>
          <w:u w:val="single"/>
          <w:lang w:bidi="lt-LT"/>
        </w:rPr>
        <w:t>Pirminio oro tiekimo sistema</w:t>
      </w:r>
    </w:p>
    <w:p w14:paraId="314B0B86"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Pirminio oro sistema tiekia pašildytą orą į kiekvieną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sekciją per kanalus, ventiliatorių, </w:t>
      </w:r>
      <w:proofErr w:type="spellStart"/>
      <w:r w:rsidRPr="00024F2E">
        <w:rPr>
          <w:rFonts w:ascii="Times New Roman" w:hAnsi="Times New Roman" w:cs="Times New Roman"/>
          <w:sz w:val="24"/>
        </w:rPr>
        <w:t>pašildytuvą</w:t>
      </w:r>
      <w:proofErr w:type="spellEnd"/>
      <w:r w:rsidRPr="00024F2E">
        <w:rPr>
          <w:rFonts w:ascii="Times New Roman" w:hAnsi="Times New Roman" w:cs="Times New Roman"/>
          <w:sz w:val="24"/>
        </w:rPr>
        <w:t xml:space="preserve"> ir sklendes. Pagrindiniai sistemos komponentai: </w:t>
      </w:r>
    </w:p>
    <w:p w14:paraId="2705D7B7" w14:textId="77777777" w:rsidR="00126C65" w:rsidRPr="00024F2E" w:rsidRDefault="00126C65" w:rsidP="00126C65">
      <w:pPr>
        <w:widowControl/>
        <w:numPr>
          <w:ilvl w:val="0"/>
          <w:numId w:val="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įsiurbimo kanalas iš kuro bunkerio;</w:t>
      </w:r>
    </w:p>
    <w:p w14:paraId="26315EA0" w14:textId="77777777" w:rsidR="00126C65" w:rsidRPr="00024F2E" w:rsidRDefault="00126C65" w:rsidP="00126C65">
      <w:pPr>
        <w:widowControl/>
        <w:numPr>
          <w:ilvl w:val="0"/>
          <w:numId w:val="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įsiurbimo kanalas iš katilinės;</w:t>
      </w:r>
    </w:p>
    <w:p w14:paraId="4F07DD1E" w14:textId="77777777" w:rsidR="00126C65" w:rsidRPr="00024F2E" w:rsidRDefault="00126C65" w:rsidP="00126C65">
      <w:pPr>
        <w:widowControl/>
        <w:numPr>
          <w:ilvl w:val="0"/>
          <w:numId w:val="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perjungimo sklendė;</w:t>
      </w:r>
    </w:p>
    <w:p w14:paraId="7BBA9C30" w14:textId="77777777" w:rsidR="00126C65" w:rsidRPr="00024F2E" w:rsidRDefault="00126C65" w:rsidP="00126C65">
      <w:pPr>
        <w:widowControl/>
        <w:numPr>
          <w:ilvl w:val="0"/>
          <w:numId w:val="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pirminio oro ventiliatorius;</w:t>
      </w:r>
    </w:p>
    <w:p w14:paraId="4106EAE7" w14:textId="77777777" w:rsidR="00126C65" w:rsidRPr="00024F2E" w:rsidRDefault="00126C65" w:rsidP="00126C65">
      <w:pPr>
        <w:widowControl/>
        <w:numPr>
          <w:ilvl w:val="0"/>
          <w:numId w:val="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 xml:space="preserve">pirminio oro </w:t>
      </w:r>
      <w:proofErr w:type="spellStart"/>
      <w:r w:rsidRPr="00024F2E">
        <w:rPr>
          <w:rFonts w:ascii="Times New Roman" w:hAnsi="Times New Roman" w:cs="Times New Roman"/>
          <w:sz w:val="24"/>
        </w:rPr>
        <w:t>pašildytuvas</w:t>
      </w:r>
      <w:proofErr w:type="spellEnd"/>
      <w:r w:rsidRPr="00024F2E">
        <w:rPr>
          <w:rFonts w:ascii="Times New Roman" w:hAnsi="Times New Roman" w:cs="Times New Roman"/>
          <w:sz w:val="24"/>
        </w:rPr>
        <w:t>;</w:t>
      </w:r>
    </w:p>
    <w:p w14:paraId="416E775C" w14:textId="77777777" w:rsidR="00126C65" w:rsidRPr="00024F2E" w:rsidRDefault="00126C65" w:rsidP="00126C65">
      <w:pPr>
        <w:widowControl/>
        <w:numPr>
          <w:ilvl w:val="0"/>
          <w:numId w:val="9"/>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 xml:space="preserve">oro kanalai į kiekvieną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zoną su reguliuojančia sklende.</w:t>
      </w:r>
    </w:p>
    <w:p w14:paraId="45E5DD49" w14:textId="04DF0C53"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Pirminio oro poreikį visomis jėgainės darbo sąlygomis užtikrina pirminio oro ventiliatorius. Jis turi reguliuojamo greičio pavarą, kuri užtikrina maksimalų pirminio oro tiekimo lankstumą ir patikimumą bei sumažina energijos sąnaudas. Pirminio oro paėmimas vyksta viršutinėje kuro bunkerio dalyje ir vidurinėje katilinės dalyje. Oro paėmimus galima pasirinkti perjungimo sklendės, esančios pagrindiniame įsiurbimo kanale, pagalba. Normalaus jėgainės darbo metu oras imamas iš kuro bunkerio, kad garai ir kvapai nepatektų į aplinkos orą. Kuro priėmimo ir laikino saugojimo patalpoje (taip pat ir kuro bunkeryje) palaikomas neigiamas slėgis (tai įgyvendinta dar techninio projekto rengimo metu taip suprojektavus pastatą, kad oras į katilo deginimo kamerą būtų tiekiamas būtent iš šios patalpos, palaikant vidutinį 24 m</w:t>
      </w:r>
      <w:r w:rsidRPr="00024F2E">
        <w:rPr>
          <w:rFonts w:ascii="Times New Roman" w:hAnsi="Times New Roman" w:cs="Times New Roman"/>
          <w:sz w:val="24"/>
          <w:vertAlign w:val="superscript"/>
        </w:rPr>
        <w:t>3</w:t>
      </w:r>
      <w:r w:rsidRPr="00024F2E">
        <w:rPr>
          <w:rFonts w:ascii="Times New Roman" w:hAnsi="Times New Roman" w:cs="Times New Roman"/>
          <w:sz w:val="24"/>
        </w:rPr>
        <w:t>/s oro srauto debitą). Aplinkos atžvilgiu neigiamas slėgis kuro priėmimo patalpoje užtikrina, kad oro srauto vektorius yra nukreiptas į patalpą, o ne iš jos, net kai išoriniai vartai yra atidaryti, todėl garai ir kvapai nepatenka į aplinkos orą</w:t>
      </w:r>
      <w:r w:rsidR="006736E4" w:rsidRPr="00024F2E">
        <w:rPr>
          <w:rFonts w:ascii="Times New Roman" w:hAnsi="Times New Roman" w:cs="Times New Roman"/>
          <w:sz w:val="24"/>
        </w:rPr>
        <w:t>.</w:t>
      </w:r>
    </w:p>
    <w:p w14:paraId="1E6723B2"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Kuomet pirminio oro temperatūra kuro bunkerio įsiurbimo linijoje viršija nustatytą ribą (kuri galima pvz., įvykus gaisrui bunkeryje), oro paėmimas vykdomas iš katilinės. Pirminis oras pašildomas 2 pakopų oro </w:t>
      </w:r>
      <w:proofErr w:type="spellStart"/>
      <w:r w:rsidRPr="00024F2E">
        <w:rPr>
          <w:rFonts w:ascii="Times New Roman" w:hAnsi="Times New Roman" w:cs="Times New Roman"/>
          <w:sz w:val="24"/>
        </w:rPr>
        <w:t>pašildytuve</w:t>
      </w:r>
      <w:proofErr w:type="spellEnd"/>
      <w:r w:rsidRPr="00024F2E">
        <w:rPr>
          <w:rFonts w:ascii="Times New Roman" w:hAnsi="Times New Roman" w:cs="Times New Roman"/>
          <w:sz w:val="24"/>
        </w:rPr>
        <w:t xml:space="preserve">. Į </w:t>
      </w:r>
      <w:proofErr w:type="spellStart"/>
      <w:r w:rsidRPr="00024F2E">
        <w:rPr>
          <w:rFonts w:ascii="Times New Roman" w:hAnsi="Times New Roman" w:cs="Times New Roman"/>
          <w:sz w:val="24"/>
        </w:rPr>
        <w:t>pašildytuvo</w:t>
      </w:r>
      <w:proofErr w:type="spellEnd"/>
      <w:r w:rsidRPr="00024F2E">
        <w:rPr>
          <w:rFonts w:ascii="Times New Roman" w:hAnsi="Times New Roman" w:cs="Times New Roman"/>
          <w:sz w:val="24"/>
        </w:rPr>
        <w:t xml:space="preserve"> 1 pakopą tiekiamas žemo slėgio garas, o į 2 - vidutinio slėgio. Pirmoje pakopoje oras pašildomas iki 105°C, antroje - iki 170°C. Išgaravęs garas 2 pakopoje dar panaudojamas 1 pakopoje </w:t>
      </w:r>
      <w:proofErr w:type="spellStart"/>
      <w:r w:rsidRPr="00024F2E">
        <w:rPr>
          <w:rFonts w:ascii="Times New Roman" w:hAnsi="Times New Roman" w:cs="Times New Roman"/>
          <w:sz w:val="24"/>
        </w:rPr>
        <w:t>pašildytuvo</w:t>
      </w:r>
      <w:proofErr w:type="spellEnd"/>
      <w:r w:rsidRPr="00024F2E">
        <w:rPr>
          <w:rFonts w:ascii="Times New Roman" w:hAnsi="Times New Roman" w:cs="Times New Roman"/>
          <w:sz w:val="24"/>
        </w:rPr>
        <w:t xml:space="preserve"> efektyvumui padidinti. Kondensatas, susidaręs abiejose pakopose, per išgarinimo indą patenka į kondensato rezervuarą ir paduodamas į grąžinimo liniją. Priklausomai nuo kokybės (rūgštinio laidumo), kondensatas grąžinamas į maitinimo vandens rezervuarą pakartotiniam naudojimui arba išpilamas į prapūtimo vandens rezervuarą.</w:t>
      </w:r>
    </w:p>
    <w:p w14:paraId="75D125E6"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Pirminis oras per 15 atskirų oro kamerų įleidžiamas į po </w:t>
      </w:r>
      <w:proofErr w:type="spellStart"/>
      <w:r w:rsidRPr="00024F2E">
        <w:rPr>
          <w:rFonts w:ascii="Times New Roman" w:hAnsi="Times New Roman" w:cs="Times New Roman"/>
          <w:sz w:val="24"/>
        </w:rPr>
        <w:t>ardynu</w:t>
      </w:r>
      <w:proofErr w:type="spellEnd"/>
      <w:r w:rsidRPr="00024F2E">
        <w:rPr>
          <w:rFonts w:ascii="Times New Roman" w:hAnsi="Times New Roman" w:cs="Times New Roman"/>
          <w:sz w:val="24"/>
        </w:rPr>
        <w:t xml:space="preserve"> esančią oro paskirstymo sistemą. Kiekvienoje kameroje yra oro srauto matuoklis ir reguliavimo sklendė.</w:t>
      </w:r>
    </w:p>
    <w:p w14:paraId="73A7D845"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b/>
          <w:color w:val="000000"/>
          <w:sz w:val="24"/>
          <w:u w:val="single"/>
          <w:lang w:bidi="lt-LT"/>
        </w:rPr>
        <w:lastRenderedPageBreak/>
        <w:t>Antrinio oro tiekimo sistema</w:t>
      </w:r>
    </w:p>
    <w:p w14:paraId="0920C8AE"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Antrinio oro tiekimo sistema tiekia pašildytą orą per purkštukus į galutinio sudegimo zoną per kanalus, ventiliatorių, </w:t>
      </w:r>
      <w:proofErr w:type="spellStart"/>
      <w:r w:rsidRPr="00024F2E">
        <w:rPr>
          <w:rFonts w:ascii="Times New Roman" w:hAnsi="Times New Roman" w:cs="Times New Roman"/>
          <w:sz w:val="24"/>
        </w:rPr>
        <w:t>pašildytuvą</w:t>
      </w:r>
      <w:proofErr w:type="spellEnd"/>
      <w:r w:rsidRPr="00024F2E">
        <w:rPr>
          <w:rFonts w:ascii="Times New Roman" w:hAnsi="Times New Roman" w:cs="Times New Roman"/>
          <w:sz w:val="24"/>
        </w:rPr>
        <w:t xml:space="preserve"> ir sklendes. Pagrindiniai sistemos komponentai:</w:t>
      </w:r>
    </w:p>
    <w:p w14:paraId="49BF6732" w14:textId="77777777" w:rsidR="00126C65" w:rsidRPr="00024F2E" w:rsidRDefault="00126C65" w:rsidP="00126C65">
      <w:pPr>
        <w:widowControl/>
        <w:numPr>
          <w:ilvl w:val="0"/>
          <w:numId w:val="10"/>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įsiurbimo kanalas iš katilinės;</w:t>
      </w:r>
    </w:p>
    <w:p w14:paraId="4EE6B48B" w14:textId="77777777" w:rsidR="00126C65" w:rsidRPr="00024F2E" w:rsidRDefault="00126C65" w:rsidP="00126C65">
      <w:pPr>
        <w:widowControl/>
        <w:numPr>
          <w:ilvl w:val="0"/>
          <w:numId w:val="10"/>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įsiurbimo kanalas iš šlako ekstraktoriaus išėjimų;</w:t>
      </w:r>
    </w:p>
    <w:p w14:paraId="03A90800" w14:textId="77777777" w:rsidR="00126C65" w:rsidRPr="00024F2E" w:rsidRDefault="00126C65" w:rsidP="00126C65">
      <w:pPr>
        <w:widowControl/>
        <w:numPr>
          <w:ilvl w:val="0"/>
          <w:numId w:val="10"/>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antrinio oro ventiliatorius;</w:t>
      </w:r>
    </w:p>
    <w:p w14:paraId="06A490C4" w14:textId="77777777" w:rsidR="00126C65" w:rsidRPr="00024F2E" w:rsidRDefault="00126C65" w:rsidP="00126C65">
      <w:pPr>
        <w:widowControl/>
        <w:numPr>
          <w:ilvl w:val="0"/>
          <w:numId w:val="10"/>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 xml:space="preserve">antrinio oro </w:t>
      </w:r>
      <w:proofErr w:type="spellStart"/>
      <w:r w:rsidRPr="00024F2E">
        <w:rPr>
          <w:rFonts w:ascii="Times New Roman" w:hAnsi="Times New Roman" w:cs="Times New Roman"/>
          <w:sz w:val="24"/>
        </w:rPr>
        <w:t>pašildytuvas</w:t>
      </w:r>
      <w:proofErr w:type="spellEnd"/>
      <w:r w:rsidRPr="00024F2E">
        <w:rPr>
          <w:rFonts w:ascii="Times New Roman" w:hAnsi="Times New Roman" w:cs="Times New Roman"/>
          <w:sz w:val="24"/>
        </w:rPr>
        <w:t>;</w:t>
      </w:r>
    </w:p>
    <w:p w14:paraId="72525B7C" w14:textId="77777777" w:rsidR="00126C65" w:rsidRPr="00024F2E" w:rsidRDefault="00126C65" w:rsidP="00126C65">
      <w:pPr>
        <w:widowControl/>
        <w:numPr>
          <w:ilvl w:val="0"/>
          <w:numId w:val="10"/>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 xml:space="preserve">oro kanalai į </w:t>
      </w:r>
      <w:r w:rsidRPr="00024F2E">
        <w:rPr>
          <w:rFonts w:ascii="Times New Roman" w:hAnsi="Times New Roman" w:cs="Times New Roman"/>
          <w:sz w:val="24"/>
          <w:lang w:bidi="lt-LT"/>
        </w:rPr>
        <w:t>1</w:t>
      </w:r>
      <w:r w:rsidRPr="00024F2E">
        <w:rPr>
          <w:rFonts w:ascii="Times New Roman" w:hAnsi="Times New Roman" w:cs="Times New Roman"/>
          <w:sz w:val="24"/>
        </w:rPr>
        <w:t>-ojo kanalo priekinę ir galinę sieneles;</w:t>
      </w:r>
    </w:p>
    <w:p w14:paraId="5C8C8B4C" w14:textId="77777777" w:rsidR="00126C65" w:rsidRPr="00024F2E" w:rsidRDefault="00126C65" w:rsidP="00126C65">
      <w:pPr>
        <w:widowControl/>
        <w:numPr>
          <w:ilvl w:val="0"/>
          <w:numId w:val="10"/>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 xml:space="preserve">antrinio oro purkštukai, esantys </w:t>
      </w:r>
      <w:r w:rsidRPr="00024F2E">
        <w:rPr>
          <w:rFonts w:ascii="Times New Roman" w:hAnsi="Times New Roman" w:cs="Times New Roman"/>
          <w:sz w:val="24"/>
          <w:lang w:bidi="lt-LT"/>
        </w:rPr>
        <w:t>1</w:t>
      </w:r>
      <w:r w:rsidRPr="00024F2E">
        <w:rPr>
          <w:rFonts w:ascii="Times New Roman" w:hAnsi="Times New Roman" w:cs="Times New Roman"/>
          <w:sz w:val="24"/>
        </w:rPr>
        <w:t>-ojo kanalo priekinėje ir galinėje sienelėse.</w:t>
      </w:r>
    </w:p>
    <w:p w14:paraId="16C8C824"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Antrinio oro poreikį visomis jėgainės darbo sąlygomis užtikrina antrinio oro ventiliatorius, kuris turi reguliuojamą greičio pavarą. Pavara užtikrina maksimalų antrinio oro tiekimo lankstumą ir patikimumą bei sumažina energijos sąnaudas. Pagrindinis antrinio oro paėmimas numatytas viršutinėje katilinės dalyje. Kitas oro paėmimas numatytas ties šlako ekstraktoriaus išėjimais, kur išmetami šlako transportavimo metu susidarę garai. Antrinis oras pašildomas 2 pakopų oro </w:t>
      </w:r>
      <w:proofErr w:type="spellStart"/>
      <w:r w:rsidRPr="00024F2E">
        <w:rPr>
          <w:rFonts w:ascii="Times New Roman" w:hAnsi="Times New Roman" w:cs="Times New Roman"/>
          <w:sz w:val="24"/>
        </w:rPr>
        <w:t>pašildytuve</w:t>
      </w:r>
      <w:proofErr w:type="spellEnd"/>
      <w:r w:rsidRPr="00024F2E">
        <w:rPr>
          <w:rFonts w:ascii="Times New Roman" w:hAnsi="Times New Roman" w:cs="Times New Roman"/>
          <w:sz w:val="24"/>
        </w:rPr>
        <w:t xml:space="preserve">. Į </w:t>
      </w:r>
      <w:proofErr w:type="spellStart"/>
      <w:r w:rsidRPr="00024F2E">
        <w:rPr>
          <w:rFonts w:ascii="Times New Roman" w:hAnsi="Times New Roman" w:cs="Times New Roman"/>
          <w:sz w:val="24"/>
        </w:rPr>
        <w:t>pašildytuvo</w:t>
      </w:r>
      <w:proofErr w:type="spellEnd"/>
      <w:r w:rsidRPr="00024F2E">
        <w:rPr>
          <w:rFonts w:ascii="Times New Roman" w:hAnsi="Times New Roman" w:cs="Times New Roman"/>
          <w:sz w:val="24"/>
        </w:rPr>
        <w:t xml:space="preserve"> 1 pakopą tiekiamas žemo slėgio garas, o į 2 - vidutinio slėgio. Pirmoje pakopoje oras pašildomas iki 105°C, antroje - iki 170°C. Išgaravęs garas 2 pakopoje dar panaudojamas 1 pakopoje </w:t>
      </w:r>
      <w:proofErr w:type="spellStart"/>
      <w:r w:rsidRPr="00024F2E">
        <w:rPr>
          <w:rFonts w:ascii="Times New Roman" w:hAnsi="Times New Roman" w:cs="Times New Roman"/>
          <w:sz w:val="24"/>
        </w:rPr>
        <w:t>pašildytuvo</w:t>
      </w:r>
      <w:proofErr w:type="spellEnd"/>
      <w:r w:rsidRPr="00024F2E">
        <w:rPr>
          <w:rFonts w:ascii="Times New Roman" w:hAnsi="Times New Roman" w:cs="Times New Roman"/>
          <w:sz w:val="24"/>
        </w:rPr>
        <w:t xml:space="preserve"> efektyvumui padidinti. Kondensatas, susidaręs abiejose pakopose, per išgarinimo indą patenka į kondensato rezervuarą ir paduodamas į grąžinimo liniją. Priklausomai nuo kokybės kondensatas grąžinamas į maitinimo vandens rezervuarą pakartotiniam naudojimui arba išpilamas į prapūtimo vandens rezervuarą.</w:t>
      </w:r>
    </w:p>
    <w:p w14:paraId="2FB2C547"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Antrinio oro srautas nukreipiamas į priekinę ir galinę katilo kūryklos sieneles. Oro paskirstymas į priekinę ir galinę sieneles nustatomas rankiniu būdu reguliuojančiomis sklendėmis. Oras į katilo kūryklą patenka dideliu greičiu per purkštukus, dengiančius visą priekinės ir galinės sienelių plotį. Antrinio oro paskirtis yra palaikyti pastovų deguonies lygį ir susimaišymą, reikalingą visiškam dujinių komponentų sudegimui.</w:t>
      </w:r>
    </w:p>
    <w:p w14:paraId="7846F11B" w14:textId="77777777" w:rsidR="00126C65" w:rsidRPr="00024F2E" w:rsidRDefault="00126C65" w:rsidP="00126C65">
      <w:pPr>
        <w:jc w:val="both"/>
        <w:rPr>
          <w:rFonts w:ascii="Times New Roman" w:hAnsi="Times New Roman" w:cs="Times New Roman"/>
          <w:b/>
          <w:bCs/>
          <w:sz w:val="24"/>
          <w:u w:val="single"/>
          <w:lang w:bidi="lt-LT"/>
        </w:rPr>
      </w:pPr>
      <w:r w:rsidRPr="00024F2E">
        <w:rPr>
          <w:rFonts w:ascii="Times New Roman" w:hAnsi="Times New Roman" w:cs="Times New Roman"/>
          <w:b/>
          <w:bCs/>
          <w:sz w:val="24"/>
          <w:u w:val="single"/>
          <w:lang w:bidi="lt-LT"/>
        </w:rPr>
        <w:t xml:space="preserve">Pagalbinių degiklių sistema </w:t>
      </w:r>
    </w:p>
    <w:p w14:paraId="549CA17A"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Pagalbinių degiklių sistema naudojama:</w:t>
      </w:r>
    </w:p>
    <w:p w14:paraId="17EBAB27" w14:textId="77777777" w:rsidR="00126C65" w:rsidRPr="00024F2E" w:rsidRDefault="00126C65" w:rsidP="00126C65">
      <w:pPr>
        <w:widowControl/>
        <w:numPr>
          <w:ilvl w:val="0"/>
          <w:numId w:val="11"/>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katilo šildymui paleidimo metu;</w:t>
      </w:r>
    </w:p>
    <w:p w14:paraId="4711A4E0" w14:textId="77777777" w:rsidR="00126C65" w:rsidRPr="00024F2E" w:rsidRDefault="00126C65" w:rsidP="00126C65">
      <w:pPr>
        <w:widowControl/>
        <w:numPr>
          <w:ilvl w:val="0"/>
          <w:numId w:val="11"/>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kuro išdeginimui katilo stabdymo metu;</w:t>
      </w:r>
    </w:p>
    <w:p w14:paraId="0AEEF793" w14:textId="77777777" w:rsidR="00126C65" w:rsidRPr="00024F2E" w:rsidRDefault="00126C65" w:rsidP="00126C65">
      <w:pPr>
        <w:widowControl/>
        <w:numPr>
          <w:ilvl w:val="0"/>
          <w:numId w:val="11"/>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nukritus temperatūrai žemiau 850</w:t>
      </w:r>
      <w:r w:rsidRPr="00024F2E">
        <w:rPr>
          <w:rFonts w:ascii="Times New Roman" w:hAnsi="Times New Roman" w:cs="Times New Roman"/>
          <w:sz w:val="24"/>
          <w:vertAlign w:val="superscript"/>
        </w:rPr>
        <w:t>o</w:t>
      </w:r>
      <w:r w:rsidRPr="00024F2E">
        <w:rPr>
          <w:rFonts w:ascii="Times New Roman" w:hAnsi="Times New Roman" w:cs="Times New Roman"/>
          <w:sz w:val="24"/>
        </w:rPr>
        <w:t xml:space="preserve"> C kuro deginimo metu;</w:t>
      </w:r>
    </w:p>
    <w:p w14:paraId="0C9C7FD9" w14:textId="77777777" w:rsidR="00126C65" w:rsidRPr="00024F2E" w:rsidRDefault="00126C65" w:rsidP="00126C65">
      <w:pPr>
        <w:widowControl/>
        <w:numPr>
          <w:ilvl w:val="0"/>
          <w:numId w:val="11"/>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dubliuojančiam deginimui kuro deginimo metu.</w:t>
      </w:r>
    </w:p>
    <w:p w14:paraId="6AE15935"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Pagalbinių degiklių, naudojančių gamtines dujas, sistema naudojama tik katilo paleidimo ir stabdymo metu bei kuro deginimo metu, siekiant palaikyti ES direktyvoje 2000/76/EB nustatytą temperatūros lygį. Katilo paleidimo-stabdymo darbai numatyti atlikti periodiškai, </w:t>
      </w:r>
      <w:proofErr w:type="spellStart"/>
      <w:r w:rsidRPr="00024F2E">
        <w:rPr>
          <w:rFonts w:ascii="Times New Roman" w:hAnsi="Times New Roman" w:cs="Times New Roman"/>
          <w:sz w:val="24"/>
        </w:rPr>
        <w:t>t.y</w:t>
      </w:r>
      <w:proofErr w:type="spellEnd"/>
      <w:r w:rsidRPr="00024F2E">
        <w:rPr>
          <w:rFonts w:ascii="Times New Roman" w:hAnsi="Times New Roman" w:cs="Times New Roman"/>
          <w:sz w:val="24"/>
        </w:rPr>
        <w:t>. kuomet katilas bus stabdomas techninei apžiūrai ar iš anksto numatytiems darbams vykdyti.</w:t>
      </w:r>
    </w:p>
    <w:p w14:paraId="62283AFE"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Įrenginio paleidimo metu katilas šildomas pagalbinių degiklių liepsnos spinduliavimu. Šildymas baigiamas, kai pasiekiama reikiama degimo zonos temperatūra ir duodamas leidimas kuro mišiniui deginti. Jo deginimas prasideda savaiminiu užsidegimu padavus jas į katilą.</w:t>
      </w:r>
    </w:p>
    <w:p w14:paraId="3C6BFC1D"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Pagalbinių degiklių sistema įrenginio stabdymo metu dirba reikiamai dūmų temperatūrai palaikyti, siekiant ant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likusiam kurui išdeginti.</w:t>
      </w:r>
    </w:p>
    <w:p w14:paraId="15B3B636"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Kuro deginimo metu pagalbiniai degikliai naudojami teisės aktais numatytai dūmų temperatūrai galutinio sudeginimo zonoje palaikyti. Degikliai paleidžiami automatiškai, dūmų temperatūrai nukritus žemiau nustatytos reikšmės.</w:t>
      </w:r>
    </w:p>
    <w:p w14:paraId="2A61E8A5"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b/>
          <w:sz w:val="24"/>
          <w:u w:val="single"/>
          <w:lang w:bidi="lt-LT"/>
        </w:rPr>
        <w:t>Maitinimo vandens sistema</w:t>
      </w:r>
    </w:p>
    <w:p w14:paraId="0926D02C"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Vandens maitinimo sistema tiekia maitinimo vandenį į katilą ir vandens-garo ciklo garo gamybos redukavimo aušinimo įrenginius. Vandens paruošimui naudojamas natrio šarmas. Natrio šarmo tirpalas saugomas 10 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 tūrio talpykloje. </w:t>
      </w:r>
    </w:p>
    <w:p w14:paraId="310CCD60" w14:textId="22246D46"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Maitinimo vandens sistema tiekia maitinimo vandenį: į katilą; vandenį įpurškimui - į temperatūros mažinimo įrenginius; vandenį įpurškimui - į vandens-garo ciklo garo redukavimo aušinimo įrenginius. Maitinimo vandens sistemą sudaro: maitinimo vandens rezervuaras, 2 vandens </w:t>
      </w:r>
      <w:r w:rsidRPr="00024F2E">
        <w:rPr>
          <w:rFonts w:ascii="Times New Roman" w:hAnsi="Times New Roman" w:cs="Times New Roman"/>
          <w:sz w:val="24"/>
        </w:rPr>
        <w:lastRenderedPageBreak/>
        <w:t>siurbliai ir NH</w:t>
      </w:r>
      <w:r w:rsidRPr="00024F2E">
        <w:rPr>
          <w:rFonts w:ascii="Times New Roman" w:hAnsi="Times New Roman" w:cs="Times New Roman"/>
          <w:sz w:val="24"/>
          <w:vertAlign w:val="subscript"/>
          <w:lang w:bidi="lt-LT"/>
        </w:rPr>
        <w:t>4</w:t>
      </w:r>
      <w:r w:rsidRPr="00024F2E">
        <w:rPr>
          <w:rFonts w:ascii="Times New Roman" w:hAnsi="Times New Roman" w:cs="Times New Roman"/>
          <w:sz w:val="24"/>
        </w:rPr>
        <w:t xml:space="preserve">OH dozavimo stotis. Maitinimo vandens rezervuaras užtikrina vandens rezervą 0,5 val. garo gamybai prie maksimalaus katilo išgarinimo, įvykus maitinimo vandens tiekimo nutrūkimo atveju. Maitinimo vanduo </w:t>
      </w:r>
      <w:proofErr w:type="spellStart"/>
      <w:r w:rsidRPr="00024F2E">
        <w:rPr>
          <w:rFonts w:ascii="Times New Roman" w:hAnsi="Times New Roman" w:cs="Times New Roman"/>
          <w:sz w:val="24"/>
        </w:rPr>
        <w:t>deaeruojamas</w:t>
      </w:r>
      <w:proofErr w:type="spellEnd"/>
      <w:r w:rsidRPr="00024F2E">
        <w:rPr>
          <w:rFonts w:ascii="Times New Roman" w:hAnsi="Times New Roman" w:cs="Times New Roman"/>
          <w:sz w:val="24"/>
        </w:rPr>
        <w:t xml:space="preserve"> žemo slėgio garu ir rezervuare laikomas 130</w:t>
      </w:r>
      <w:r w:rsidR="006736E4" w:rsidRPr="00024F2E">
        <w:rPr>
          <w:rFonts w:ascii="Times New Roman" w:hAnsi="Times New Roman" w:cs="Times New Roman"/>
          <w:sz w:val="24"/>
        </w:rPr>
        <w:t xml:space="preserve"> </w:t>
      </w:r>
      <w:proofErr w:type="spellStart"/>
      <w:r w:rsidRPr="00024F2E">
        <w:rPr>
          <w:rFonts w:ascii="Times New Roman" w:hAnsi="Times New Roman" w:cs="Times New Roman"/>
          <w:sz w:val="24"/>
          <w:vertAlign w:val="superscript"/>
        </w:rPr>
        <w:t>o</w:t>
      </w:r>
      <w:r w:rsidRPr="00024F2E">
        <w:rPr>
          <w:rFonts w:ascii="Times New Roman" w:hAnsi="Times New Roman" w:cs="Times New Roman"/>
          <w:sz w:val="24"/>
        </w:rPr>
        <w:t>C</w:t>
      </w:r>
      <w:proofErr w:type="spellEnd"/>
      <w:r w:rsidRPr="00024F2E">
        <w:rPr>
          <w:rFonts w:ascii="Times New Roman" w:hAnsi="Times New Roman" w:cs="Times New Roman"/>
          <w:sz w:val="24"/>
        </w:rPr>
        <w:t xml:space="preserve"> temperatūros, kad būtų užtikrintas maksimalus ištirpusio deguonies ir kitų dujų kiekio sumažinimas. Garai iš </w:t>
      </w:r>
      <w:proofErr w:type="spellStart"/>
      <w:r w:rsidRPr="00024F2E">
        <w:rPr>
          <w:rFonts w:ascii="Times New Roman" w:hAnsi="Times New Roman" w:cs="Times New Roman"/>
          <w:sz w:val="24"/>
        </w:rPr>
        <w:t>deaeratoriaus</w:t>
      </w:r>
      <w:proofErr w:type="spellEnd"/>
      <w:r w:rsidRPr="00024F2E">
        <w:rPr>
          <w:rFonts w:ascii="Times New Roman" w:hAnsi="Times New Roman" w:cs="Times New Roman"/>
          <w:sz w:val="24"/>
        </w:rPr>
        <w:t xml:space="preserve"> išėjimo kondensuojami garų kondensatoriuje. Nuostoliai vandens - garo cikle kompensuojami papildymo vandeniu iš papildymo vandens sistemos. Šis vanduo pašildomas prapūtimo aušintuve ir maitinimo vandens rezervuaro garų kondensatoriuje. Maitinimo vanduo tiekiamas dviem elektriniais siurbliais. Siekiant apsaugoti vamzdelius vandens - garo cikle, į maitinimo vandenį automatiškai dozuojamas amoniakinis vanduo. Tirpalas dozuojamas į maitinimo vandens rezervuarą. Dozavimo greitis priklauso nuo pH vertės, kuri nuolat matuojama prieš maitinimo vandens siurblius. Tirpalas ruošiamas ir dozavimas į sistemą vykdomas cheminių medžiagų dozavimo stotyje.</w:t>
      </w:r>
    </w:p>
    <w:p w14:paraId="532FA7DA" w14:textId="77777777" w:rsidR="00126C65" w:rsidRPr="00024F2E" w:rsidRDefault="00126C65" w:rsidP="00126C65">
      <w:pPr>
        <w:jc w:val="both"/>
        <w:rPr>
          <w:rFonts w:ascii="Times New Roman" w:hAnsi="Times New Roman" w:cs="Times New Roman"/>
          <w:b/>
          <w:bCs/>
          <w:color w:val="000000"/>
          <w:sz w:val="24"/>
          <w:u w:val="single"/>
          <w:lang w:bidi="lt-LT"/>
        </w:rPr>
      </w:pPr>
      <w:r w:rsidRPr="00024F2E">
        <w:rPr>
          <w:rFonts w:ascii="Times New Roman" w:hAnsi="Times New Roman" w:cs="Times New Roman"/>
          <w:b/>
          <w:bCs/>
          <w:color w:val="000000"/>
          <w:sz w:val="24"/>
          <w:u w:val="single"/>
          <w:lang w:bidi="lt-LT"/>
        </w:rPr>
        <w:t xml:space="preserve">Prapūtimo vandens (drenažo) sistema. </w:t>
      </w:r>
    </w:p>
    <w:p w14:paraId="66473713"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Prapūtimo vandens sistema naudojama prapūtimo vandeniui iš katilo ir tam tikrų pagalbinių įrengimų išleisti. Prapūtimo vandens sistemą sudaro šie pagrindiniai komponentai:</w:t>
      </w:r>
    </w:p>
    <w:p w14:paraId="5518CEC9" w14:textId="77777777" w:rsidR="00126C65" w:rsidRPr="00024F2E" w:rsidRDefault="00126C65" w:rsidP="00126C65">
      <w:pPr>
        <w:widowControl/>
        <w:numPr>
          <w:ilvl w:val="0"/>
          <w:numId w:val="18"/>
        </w:numPr>
        <w:autoSpaceDE/>
        <w:autoSpaceDN/>
        <w:adjustRightInd/>
        <w:jc w:val="both"/>
        <w:rPr>
          <w:rFonts w:ascii="Times New Roman" w:hAnsi="Times New Roman" w:cs="Times New Roman"/>
          <w:sz w:val="24"/>
        </w:rPr>
      </w:pPr>
      <w:r w:rsidRPr="00024F2E">
        <w:rPr>
          <w:rFonts w:ascii="Times New Roman" w:hAnsi="Times New Roman" w:cs="Times New Roman"/>
          <w:sz w:val="24"/>
        </w:rPr>
        <w:t>prapūtimo vandens išgarinimo indas;</w:t>
      </w:r>
    </w:p>
    <w:p w14:paraId="33C1CAAA" w14:textId="77777777" w:rsidR="00126C65" w:rsidRPr="00024F2E" w:rsidRDefault="00126C65" w:rsidP="00126C65">
      <w:pPr>
        <w:widowControl/>
        <w:numPr>
          <w:ilvl w:val="0"/>
          <w:numId w:val="18"/>
        </w:numPr>
        <w:autoSpaceDE/>
        <w:autoSpaceDN/>
        <w:adjustRightInd/>
        <w:jc w:val="both"/>
        <w:rPr>
          <w:rFonts w:ascii="Times New Roman" w:hAnsi="Times New Roman" w:cs="Times New Roman"/>
          <w:sz w:val="24"/>
        </w:rPr>
      </w:pPr>
      <w:r w:rsidRPr="00024F2E">
        <w:rPr>
          <w:rFonts w:ascii="Times New Roman" w:hAnsi="Times New Roman" w:cs="Times New Roman"/>
          <w:sz w:val="24"/>
        </w:rPr>
        <w:t>prapūtimo vandens rezervuaras;</w:t>
      </w:r>
    </w:p>
    <w:p w14:paraId="2C88A6D6" w14:textId="77777777" w:rsidR="00126C65" w:rsidRPr="00024F2E" w:rsidRDefault="00126C65" w:rsidP="00126C65">
      <w:pPr>
        <w:widowControl/>
        <w:numPr>
          <w:ilvl w:val="0"/>
          <w:numId w:val="18"/>
        </w:numPr>
        <w:autoSpaceDE/>
        <w:autoSpaceDN/>
        <w:adjustRightInd/>
        <w:jc w:val="both"/>
        <w:rPr>
          <w:rFonts w:ascii="Times New Roman" w:hAnsi="Times New Roman" w:cs="Times New Roman"/>
          <w:sz w:val="24"/>
        </w:rPr>
      </w:pPr>
      <w:r w:rsidRPr="00024F2E">
        <w:rPr>
          <w:rFonts w:ascii="Times New Roman" w:hAnsi="Times New Roman" w:cs="Times New Roman"/>
          <w:sz w:val="24"/>
        </w:rPr>
        <w:t>vandens maišytuvas.</w:t>
      </w:r>
    </w:p>
    <w:p w14:paraId="117539BC"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Prapūtimo vandens sistemos pagalba surenkamas katilo ir kitų pagalbinių sistemų prapūtimo vanduo. Nuolatinio prapūtimo vandens slėgis sumažinamas iki maitinimo vandens rezervuaro slėgio: antrinis garas nukreipiamas į maitinimo vandens rezervuarą, kondensatas nuteka į prapūtimo vandens rezervuarą. Avarinio prapūtimo vanduo, drenažo vanduo ir ventiliavimo srautai tiesiogiai patenka į prapūtimo vandens rezervuarą. Visų drenažų ir ventiliavimo srautų slėgis sumažinamas iki atmosferinio: antrinis garas nukreipiamas į atmosferą, kondensatas - išpilamas. Normalaus darbo režimo metu prapūtimo vanduo naudojamas šlako tvarkymo sistemoje. Jei per didelis kiekis prapūtimo vandens patenka į prapūtimo vandens rezervuarą, pvz. avarinio prapūtimo atveju, perteklinė dalis ataušinama vandens maišytuve ir išleidžiama į kanalizacijos tinklus. Temperatūrą išleidimo linijoje į kanalizacijos tinklus reguliuoja vandens maišytuvo reguliuojantis vožtuvas. Avarinio prapūtimo atveju reguliuojantis vožtuvas pirmiausia yra pilnai atidaromas ir tik paskui valdiklis nustatomas į automatinį rėžimą. </w:t>
      </w:r>
    </w:p>
    <w:p w14:paraId="59349A8A" w14:textId="77777777" w:rsidR="00126C65" w:rsidRPr="00024F2E" w:rsidRDefault="00126C65" w:rsidP="00126C65">
      <w:pPr>
        <w:jc w:val="both"/>
        <w:rPr>
          <w:rFonts w:ascii="Times New Roman" w:hAnsi="Times New Roman" w:cs="Times New Roman"/>
          <w:bCs/>
          <w:color w:val="000000"/>
          <w:sz w:val="24"/>
          <w:u w:val="single"/>
          <w:lang w:bidi="lt-LT"/>
        </w:rPr>
      </w:pPr>
      <w:r w:rsidRPr="00024F2E">
        <w:rPr>
          <w:rFonts w:ascii="Times New Roman" w:hAnsi="Times New Roman" w:cs="Times New Roman"/>
          <w:b/>
          <w:bCs/>
          <w:color w:val="000000"/>
          <w:sz w:val="24"/>
          <w:u w:val="single"/>
          <w:lang w:bidi="lt-LT"/>
        </w:rPr>
        <w:t>Garo turbina.</w:t>
      </w:r>
      <w:r w:rsidRPr="00024F2E">
        <w:rPr>
          <w:rFonts w:ascii="Times New Roman" w:hAnsi="Times New Roman" w:cs="Times New Roman"/>
          <w:bCs/>
          <w:color w:val="000000"/>
          <w:sz w:val="24"/>
          <w:u w:val="single"/>
          <w:lang w:bidi="lt-LT"/>
        </w:rPr>
        <w:t xml:space="preserve"> </w:t>
      </w:r>
    </w:p>
    <w:p w14:paraId="521997A5" w14:textId="6A80DAB0"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Garo turbinos įrenginį sudaro </w:t>
      </w:r>
      <w:proofErr w:type="spellStart"/>
      <w:r w:rsidRPr="00024F2E">
        <w:rPr>
          <w:rFonts w:ascii="Times New Roman" w:hAnsi="Times New Roman" w:cs="Times New Roman"/>
          <w:sz w:val="24"/>
        </w:rPr>
        <w:t>priešslėginė</w:t>
      </w:r>
      <w:proofErr w:type="spellEnd"/>
      <w:r w:rsidRPr="00024F2E">
        <w:rPr>
          <w:rFonts w:ascii="Times New Roman" w:hAnsi="Times New Roman" w:cs="Times New Roman"/>
          <w:sz w:val="24"/>
        </w:rPr>
        <w:t xml:space="preserve"> turbina su generatoriumi, du šilumokaičiai, skirti centralizuoto šildymo sistemai, ir kondensato </w:t>
      </w:r>
      <w:proofErr w:type="spellStart"/>
      <w:r w:rsidRPr="00024F2E">
        <w:rPr>
          <w:rFonts w:ascii="Times New Roman" w:hAnsi="Times New Roman" w:cs="Times New Roman"/>
          <w:sz w:val="24"/>
        </w:rPr>
        <w:t>pašildytuvas</w:t>
      </w:r>
      <w:proofErr w:type="spellEnd"/>
      <w:r w:rsidRPr="00024F2E">
        <w:rPr>
          <w:rFonts w:ascii="Times New Roman" w:hAnsi="Times New Roman" w:cs="Times New Roman"/>
          <w:sz w:val="24"/>
        </w:rPr>
        <w:t>. Turbiną sudaro korpusas su daugiapakopėmis reakcinėmis mentėmis su reguliuojančia pakopa ir avarinis uždaromasis vožtuvas. Turbina sumontuota turbinos salėje, kurioje įrengtas tiltinis kranas. Turbina prijungiama prie 45 bar 398</w:t>
      </w:r>
      <w:r w:rsidR="006736E4" w:rsidRPr="00024F2E">
        <w:rPr>
          <w:rFonts w:ascii="Times New Roman" w:hAnsi="Times New Roman" w:cs="Times New Roman"/>
          <w:sz w:val="24"/>
        </w:rPr>
        <w:t xml:space="preserve"> </w:t>
      </w:r>
      <w:r w:rsidRPr="00024F2E">
        <w:rPr>
          <w:rFonts w:ascii="Times New Roman" w:hAnsi="Times New Roman" w:cs="Times New Roman"/>
          <w:sz w:val="24"/>
        </w:rPr>
        <w:t>°C fiksuoto slėgio aštraus garo tiekimo sistemos.</w:t>
      </w:r>
    </w:p>
    <w:p w14:paraId="3ADB63EB" w14:textId="77777777" w:rsidR="00126C65" w:rsidRPr="00024F2E" w:rsidRDefault="00126C65" w:rsidP="00126C65">
      <w:pPr>
        <w:jc w:val="both"/>
        <w:rPr>
          <w:rFonts w:ascii="Times New Roman" w:hAnsi="Times New Roman" w:cs="Times New Roman"/>
          <w:bCs/>
          <w:sz w:val="24"/>
          <w:u w:val="single"/>
          <w:lang w:bidi="lt-LT"/>
        </w:rPr>
      </w:pPr>
      <w:r w:rsidRPr="00024F2E">
        <w:rPr>
          <w:rFonts w:ascii="Times New Roman" w:hAnsi="Times New Roman" w:cs="Times New Roman"/>
          <w:b/>
          <w:bCs/>
          <w:sz w:val="24"/>
          <w:u w:val="single"/>
          <w:lang w:bidi="lt-LT"/>
        </w:rPr>
        <w:t>Vandens papildymo sistema.</w:t>
      </w:r>
      <w:r w:rsidRPr="00024F2E">
        <w:rPr>
          <w:rFonts w:ascii="Times New Roman" w:hAnsi="Times New Roman" w:cs="Times New Roman"/>
          <w:bCs/>
          <w:sz w:val="24"/>
          <w:u w:val="single"/>
          <w:lang w:bidi="lt-LT"/>
        </w:rPr>
        <w:t xml:space="preserve"> </w:t>
      </w:r>
    </w:p>
    <w:p w14:paraId="0D94F315"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Neapdorotas vanduo imamas iš miesto vandentiekio tinklo. Vanduo pirmiausia mechaniškai filtruojamas pro smėlio filtrus. Vanduo, praėjęs smėlio filtrus, patenka į vandens minkštinimo įrenginį. Vanduo </w:t>
      </w:r>
      <w:proofErr w:type="spellStart"/>
      <w:r w:rsidRPr="00024F2E">
        <w:rPr>
          <w:rFonts w:ascii="Times New Roman" w:hAnsi="Times New Roman" w:cs="Times New Roman"/>
          <w:sz w:val="24"/>
        </w:rPr>
        <w:t>nudruskinamas</w:t>
      </w:r>
      <w:proofErr w:type="spellEnd"/>
      <w:r w:rsidRPr="00024F2E">
        <w:rPr>
          <w:rFonts w:ascii="Times New Roman" w:hAnsi="Times New Roman" w:cs="Times New Roman"/>
          <w:sz w:val="24"/>
        </w:rPr>
        <w:t xml:space="preserve"> atbulinio </w:t>
      </w:r>
      <w:proofErr w:type="spellStart"/>
      <w:r w:rsidRPr="00024F2E">
        <w:rPr>
          <w:rFonts w:ascii="Times New Roman" w:hAnsi="Times New Roman" w:cs="Times New Roman"/>
          <w:sz w:val="24"/>
        </w:rPr>
        <w:t>osmoso</w:t>
      </w:r>
      <w:proofErr w:type="spellEnd"/>
      <w:r w:rsidRPr="00024F2E">
        <w:rPr>
          <w:rFonts w:ascii="Times New Roman" w:hAnsi="Times New Roman" w:cs="Times New Roman"/>
          <w:sz w:val="24"/>
        </w:rPr>
        <w:t xml:space="preserve"> ir </w:t>
      </w:r>
      <w:proofErr w:type="spellStart"/>
      <w:r w:rsidRPr="00024F2E">
        <w:rPr>
          <w:rFonts w:ascii="Times New Roman" w:hAnsi="Times New Roman" w:cs="Times New Roman"/>
          <w:sz w:val="24"/>
        </w:rPr>
        <w:t>elektrodejonizacijos</w:t>
      </w:r>
      <w:proofErr w:type="spellEnd"/>
      <w:r w:rsidRPr="00024F2E">
        <w:rPr>
          <w:rFonts w:ascii="Times New Roman" w:hAnsi="Times New Roman" w:cs="Times New Roman"/>
          <w:sz w:val="24"/>
        </w:rPr>
        <w:t xml:space="preserve"> įrenginiuose.</w:t>
      </w:r>
    </w:p>
    <w:p w14:paraId="263E35C3" w14:textId="77777777" w:rsidR="00126C65" w:rsidRPr="00024F2E" w:rsidRDefault="00126C65" w:rsidP="00126C65">
      <w:pPr>
        <w:jc w:val="both"/>
        <w:rPr>
          <w:rFonts w:ascii="Times New Roman" w:hAnsi="Times New Roman" w:cs="Times New Roman"/>
          <w:bCs/>
          <w:sz w:val="24"/>
          <w:u w:val="single"/>
          <w:lang w:bidi="lt-LT"/>
        </w:rPr>
      </w:pPr>
      <w:r w:rsidRPr="00024F2E">
        <w:rPr>
          <w:rFonts w:ascii="Times New Roman" w:hAnsi="Times New Roman" w:cs="Times New Roman"/>
          <w:b/>
          <w:bCs/>
          <w:sz w:val="24"/>
          <w:u w:val="single"/>
          <w:lang w:bidi="lt-LT"/>
        </w:rPr>
        <w:t>Pagalbinis aušinimas.</w:t>
      </w:r>
      <w:r w:rsidRPr="00024F2E">
        <w:rPr>
          <w:rFonts w:ascii="Times New Roman" w:hAnsi="Times New Roman" w:cs="Times New Roman"/>
          <w:bCs/>
          <w:sz w:val="24"/>
          <w:u w:val="single"/>
          <w:lang w:bidi="lt-LT"/>
        </w:rPr>
        <w:t xml:space="preserve"> </w:t>
      </w:r>
    </w:p>
    <w:p w14:paraId="3BA1381B"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Pagalbinio aušinimo pajėgumas numatytas pagal katilo nuolatinę 70% stabilią apkrovą (~55 MW) be garo turbinos, esant mažam centralizuoto šildymo sistemos vartojimui (~25 MW). </w:t>
      </w:r>
    </w:p>
    <w:p w14:paraId="32F23B7A" w14:textId="77777777" w:rsidR="00126C65" w:rsidRPr="00024F2E" w:rsidRDefault="00126C65" w:rsidP="00126C65">
      <w:pPr>
        <w:jc w:val="both"/>
        <w:rPr>
          <w:rFonts w:ascii="Times New Roman" w:hAnsi="Times New Roman" w:cs="Times New Roman"/>
          <w:bCs/>
          <w:sz w:val="24"/>
          <w:u w:val="single"/>
          <w:lang w:bidi="lt-LT"/>
        </w:rPr>
      </w:pPr>
      <w:r w:rsidRPr="00024F2E">
        <w:rPr>
          <w:rFonts w:ascii="Times New Roman" w:hAnsi="Times New Roman" w:cs="Times New Roman"/>
          <w:b/>
          <w:bCs/>
          <w:sz w:val="24"/>
          <w:u w:val="single"/>
          <w:lang w:bidi="lt-LT"/>
        </w:rPr>
        <w:t>Jėgainės valdymas.</w:t>
      </w:r>
      <w:r w:rsidRPr="00024F2E">
        <w:rPr>
          <w:rFonts w:ascii="Times New Roman" w:hAnsi="Times New Roman" w:cs="Times New Roman"/>
          <w:bCs/>
          <w:sz w:val="24"/>
          <w:u w:val="single"/>
          <w:lang w:bidi="lt-LT"/>
        </w:rPr>
        <w:t xml:space="preserve"> </w:t>
      </w:r>
    </w:p>
    <w:p w14:paraId="11E07EBB"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Jėgainė turi valdymo pultą, iš kurio yra stebimi ir valdomi jėgainėje vykstantys technologiniai procesai ir visi įrengimai. Jis įrengtas šalia kuro laikino saugojimo patalpos – kuro bunkerio. Jėgainės valdymo pultą nuolat aptarnauja pamainos vadovas ir du operatoriai. Valdymo pulte yra įrengta krano operatoriaus darbo vieta. Jėgainei reikalinga nuolatinė personalo priežiūra. Pagrindinė valdymo sistemos funkcija - jėgainėje vykstančių procesų kontrolė ir stebėjimas. Kai kurie atskiri technologiniai procesai turi nuosavas valdymo sistemas, kurios prijungtos prie paskirstytos valdymo </w:t>
      </w:r>
      <w:r w:rsidRPr="00024F2E">
        <w:rPr>
          <w:rFonts w:ascii="Times New Roman" w:hAnsi="Times New Roman" w:cs="Times New Roman"/>
          <w:sz w:val="24"/>
        </w:rPr>
        <w:lastRenderedPageBreak/>
        <w:t>sistemos (DCS). Šie procesai gali būti paleidžiami ir stabdomi per DCS valdymo sistemą. DCS valdymo sistemoje taip pat rodomi pagrindiniai procesų parametrai ir signalizacijos. Šalia valdymo pulto yra įrengtas priešgaisrinės saugos pultas.</w:t>
      </w:r>
    </w:p>
    <w:p w14:paraId="6C6A8361" w14:textId="77777777" w:rsidR="00126C65" w:rsidRPr="00024F2E" w:rsidRDefault="00126C65" w:rsidP="00126C65">
      <w:pPr>
        <w:jc w:val="both"/>
        <w:rPr>
          <w:rFonts w:ascii="Times New Roman" w:hAnsi="Times New Roman" w:cs="Times New Roman"/>
          <w:b/>
          <w:sz w:val="24"/>
          <w:u w:val="single"/>
        </w:rPr>
      </w:pPr>
      <w:r w:rsidRPr="00024F2E">
        <w:rPr>
          <w:rFonts w:ascii="Times New Roman" w:hAnsi="Times New Roman" w:cs="Times New Roman"/>
          <w:b/>
          <w:sz w:val="24"/>
          <w:u w:val="single"/>
        </w:rPr>
        <w:t>Pagalbinės veiklos</w:t>
      </w:r>
    </w:p>
    <w:p w14:paraId="4D3F09F6"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Atliekant įvairius įrangos remonto darbus jėgainėje suvirinami metalai. Suvirinimo darbai vykdomi visoje teritorijoje, teršalai į aplinkos orą skiriasi neorganizuotai.</w:t>
      </w:r>
    </w:p>
    <w:p w14:paraId="066E0799"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Kad užtikrinti nenutrūkstamą vandens tiekimą gaisro gesinimui, įrengtas dyzelinis vandens siurblys </w:t>
      </w:r>
      <w:r w:rsidRPr="00024F2E">
        <w:rPr>
          <w:rFonts w:ascii="Times New Roman" w:hAnsi="Times New Roman" w:cs="Times New Roman"/>
          <w:i/>
          <w:sz w:val="24"/>
        </w:rPr>
        <w:t>JU6H-NL34</w:t>
      </w:r>
      <w:r w:rsidRPr="00024F2E">
        <w:rPr>
          <w:rFonts w:ascii="Times New Roman" w:hAnsi="Times New Roman" w:cs="Times New Roman"/>
          <w:sz w:val="24"/>
        </w:rPr>
        <w:t xml:space="preserve"> (143,5 kW elektrinės galios).</w:t>
      </w:r>
    </w:p>
    <w:p w14:paraId="46263B45" w14:textId="77777777" w:rsidR="00126C65" w:rsidRPr="00024F2E" w:rsidRDefault="00126C65" w:rsidP="00126C65">
      <w:pPr>
        <w:jc w:val="both"/>
        <w:rPr>
          <w:rFonts w:ascii="Times New Roman" w:hAnsi="Times New Roman" w:cs="Times New Roman"/>
          <w:iCs/>
          <w:sz w:val="24"/>
        </w:rPr>
      </w:pPr>
      <w:r w:rsidRPr="00024F2E">
        <w:rPr>
          <w:rFonts w:ascii="Times New Roman" w:hAnsi="Times New Roman" w:cs="Times New Roman"/>
          <w:b/>
          <w:iCs/>
          <w:sz w:val="24"/>
          <w:u w:val="single"/>
        </w:rPr>
        <w:t>Mobilieji taršos šaltiniai</w:t>
      </w:r>
      <w:r w:rsidRPr="00024F2E">
        <w:rPr>
          <w:rFonts w:ascii="Times New Roman" w:hAnsi="Times New Roman" w:cs="Times New Roman"/>
          <w:iCs/>
          <w:sz w:val="24"/>
        </w:rPr>
        <w:t xml:space="preserve"> </w:t>
      </w:r>
    </w:p>
    <w:p w14:paraId="43BC92DE" w14:textId="77777777" w:rsidR="00126C65" w:rsidRPr="00024F2E" w:rsidRDefault="00126C65" w:rsidP="00126C65">
      <w:pPr>
        <w:jc w:val="both"/>
        <w:rPr>
          <w:rFonts w:ascii="Times New Roman" w:hAnsi="Times New Roman" w:cs="Times New Roman"/>
          <w:iCs/>
          <w:sz w:val="24"/>
        </w:rPr>
      </w:pPr>
      <w:r w:rsidRPr="00024F2E">
        <w:rPr>
          <w:rFonts w:ascii="Times New Roman" w:hAnsi="Times New Roman" w:cs="Times New Roman"/>
          <w:iCs/>
          <w:sz w:val="24"/>
        </w:rPr>
        <w:t xml:space="preserve">Įmonės veiklos metu teritorijoje važinėja transporto priemonės: sunkvežimiai atvežantys kurą, žaliavas, išvežantys susidariusias atliekas, lengvieji automobiliai. Transporto priemonės į aplinkos orą per metus apytiksliai išmes: CO – 0,83 t, </w:t>
      </w:r>
      <w:proofErr w:type="spellStart"/>
      <w:r w:rsidRPr="00024F2E">
        <w:rPr>
          <w:rFonts w:ascii="Times New Roman" w:hAnsi="Times New Roman" w:cs="Times New Roman"/>
          <w:iCs/>
          <w:sz w:val="24"/>
        </w:rPr>
        <w:t>NOx</w:t>
      </w:r>
      <w:proofErr w:type="spellEnd"/>
      <w:r w:rsidRPr="00024F2E">
        <w:rPr>
          <w:rFonts w:ascii="Times New Roman" w:hAnsi="Times New Roman" w:cs="Times New Roman"/>
          <w:iCs/>
          <w:sz w:val="24"/>
        </w:rPr>
        <w:t xml:space="preserve"> – 0,118 t, LOJ – 0,221 t, SO</w:t>
      </w:r>
      <w:r w:rsidRPr="00024F2E">
        <w:rPr>
          <w:rFonts w:ascii="Times New Roman" w:hAnsi="Times New Roman" w:cs="Times New Roman"/>
          <w:iCs/>
          <w:sz w:val="24"/>
          <w:vertAlign w:val="subscript"/>
        </w:rPr>
        <w:t>2</w:t>
      </w:r>
      <w:r w:rsidRPr="00024F2E">
        <w:rPr>
          <w:rFonts w:ascii="Times New Roman" w:hAnsi="Times New Roman" w:cs="Times New Roman"/>
          <w:iCs/>
          <w:sz w:val="24"/>
        </w:rPr>
        <w:t xml:space="preserve"> – 0,0035 t ir kietųjų dalelių – 0,012 t.</w:t>
      </w:r>
    </w:p>
    <w:p w14:paraId="345B2F75" w14:textId="77777777" w:rsidR="00126C65" w:rsidRPr="00024F2E" w:rsidRDefault="00126C65" w:rsidP="00126C65">
      <w:pPr>
        <w:suppressAutoHyphens/>
        <w:jc w:val="both"/>
        <w:textAlignment w:val="baseline"/>
        <w:rPr>
          <w:rFonts w:ascii="Times New Roman" w:hAnsi="Times New Roman" w:cs="Times New Roman"/>
          <w:sz w:val="24"/>
        </w:rPr>
      </w:pPr>
    </w:p>
    <w:p w14:paraId="63BA4D22" w14:textId="5269F42E" w:rsidR="00494501" w:rsidRPr="00024F2E" w:rsidRDefault="00494501" w:rsidP="00494501">
      <w:pPr>
        <w:jc w:val="both"/>
        <w:rPr>
          <w:iCs/>
        </w:rPr>
      </w:pPr>
      <w:r w:rsidRPr="00024F2E">
        <w:rPr>
          <w:iCs/>
        </w:rPr>
        <w:t>11. Planuojama naudoti technologija ir kiti gamybos būdai, skirti teršalų išmetimo iš įrenginio (-</w:t>
      </w:r>
      <w:proofErr w:type="spellStart"/>
      <w:r w:rsidRPr="00024F2E">
        <w:rPr>
          <w:iCs/>
        </w:rPr>
        <w:t>ių</w:t>
      </w:r>
      <w:proofErr w:type="spellEnd"/>
      <w:r w:rsidRPr="00024F2E">
        <w:rPr>
          <w:iCs/>
        </w:rPr>
        <w:t xml:space="preserve">) prevencijai arba, jeigu tai neįmanoma, išmetamų teršalų kiekiui mažinti. </w:t>
      </w:r>
    </w:p>
    <w:p w14:paraId="45C96074" w14:textId="59861084" w:rsidR="00126C65" w:rsidRPr="00024F2E" w:rsidRDefault="00126C65" w:rsidP="00494501">
      <w:pPr>
        <w:jc w:val="both"/>
        <w:rPr>
          <w:iCs/>
        </w:rPr>
      </w:pPr>
    </w:p>
    <w:p w14:paraId="673FFC76" w14:textId="77777777" w:rsidR="00126C65" w:rsidRPr="00024F2E" w:rsidRDefault="00126C65" w:rsidP="00126C65">
      <w:pPr>
        <w:jc w:val="both"/>
        <w:rPr>
          <w:rFonts w:ascii="Times New Roman" w:hAnsi="Times New Roman" w:cs="Times New Roman"/>
          <w:b/>
          <w:sz w:val="24"/>
          <w:u w:val="single"/>
        </w:rPr>
      </w:pPr>
      <w:r w:rsidRPr="00024F2E">
        <w:rPr>
          <w:rFonts w:ascii="Times New Roman" w:hAnsi="Times New Roman" w:cs="Times New Roman"/>
          <w:b/>
          <w:iCs/>
          <w:sz w:val="24"/>
          <w:u w:val="single"/>
        </w:rPr>
        <w:t>Dūmų valymas</w:t>
      </w:r>
    </w:p>
    <w:p w14:paraId="1CC517C8"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Dūmų valymas vykdomas pusiau sausoje sistemoje. Šią sistemą sudaro:</w:t>
      </w:r>
    </w:p>
    <w:p w14:paraId="502E101F" w14:textId="77777777" w:rsidR="00126C65" w:rsidRPr="00024F2E" w:rsidRDefault="00126C65" w:rsidP="00126C65">
      <w:pPr>
        <w:widowControl/>
        <w:numPr>
          <w:ilvl w:val="0"/>
          <w:numId w:val="13"/>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pusiau sauso dūmų valymo įrenginiai, kuriuose kaip reagentai naudojamos negesintos kalkės (</w:t>
      </w:r>
      <w:proofErr w:type="spellStart"/>
      <w:r w:rsidRPr="00024F2E">
        <w:rPr>
          <w:rFonts w:ascii="Times New Roman" w:hAnsi="Times New Roman" w:cs="Times New Roman"/>
          <w:sz w:val="24"/>
        </w:rPr>
        <w:t>CaO</w:t>
      </w:r>
      <w:proofErr w:type="spellEnd"/>
      <w:r w:rsidRPr="00024F2E">
        <w:rPr>
          <w:rFonts w:ascii="Times New Roman" w:hAnsi="Times New Roman" w:cs="Times New Roman"/>
          <w:sz w:val="24"/>
        </w:rPr>
        <w:t>) bei aktyvinta anglis (toliau – AA);</w:t>
      </w:r>
    </w:p>
    <w:p w14:paraId="122D6582" w14:textId="77777777" w:rsidR="00126C65" w:rsidRPr="00024F2E" w:rsidRDefault="00126C65" w:rsidP="00126C65">
      <w:pPr>
        <w:widowControl/>
        <w:numPr>
          <w:ilvl w:val="0"/>
          <w:numId w:val="13"/>
        </w:numPr>
        <w:autoSpaceDE/>
        <w:autoSpaceDN/>
        <w:adjustRightInd/>
        <w:ind w:left="714" w:hanging="357"/>
        <w:jc w:val="both"/>
        <w:rPr>
          <w:rFonts w:ascii="Times New Roman" w:hAnsi="Times New Roman" w:cs="Times New Roman"/>
          <w:sz w:val="24"/>
        </w:rPr>
      </w:pPr>
      <w:proofErr w:type="spellStart"/>
      <w:r w:rsidRPr="00024F2E">
        <w:rPr>
          <w:rFonts w:ascii="Times New Roman" w:hAnsi="Times New Roman" w:cs="Times New Roman"/>
          <w:sz w:val="24"/>
        </w:rPr>
        <w:t>rankovinis</w:t>
      </w:r>
      <w:proofErr w:type="spellEnd"/>
      <w:r w:rsidRPr="00024F2E">
        <w:rPr>
          <w:rFonts w:ascii="Times New Roman" w:hAnsi="Times New Roman" w:cs="Times New Roman"/>
          <w:sz w:val="24"/>
        </w:rPr>
        <w:t xml:space="preserve"> filtras;</w:t>
      </w:r>
    </w:p>
    <w:p w14:paraId="729BE372" w14:textId="77777777" w:rsidR="00126C65" w:rsidRPr="00024F2E" w:rsidRDefault="00126C65" w:rsidP="00126C65">
      <w:pPr>
        <w:widowControl/>
        <w:numPr>
          <w:ilvl w:val="0"/>
          <w:numId w:val="13"/>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SNKV (</w:t>
      </w:r>
      <w:proofErr w:type="spellStart"/>
      <w:r w:rsidRPr="00024F2E">
        <w:rPr>
          <w:rFonts w:ascii="Times New Roman" w:hAnsi="Times New Roman" w:cs="Times New Roman"/>
          <w:sz w:val="24"/>
        </w:rPr>
        <w:t>selektyvinio</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nekatalitinio</w:t>
      </w:r>
      <w:proofErr w:type="spellEnd"/>
      <w:r w:rsidRPr="00024F2E">
        <w:rPr>
          <w:rFonts w:ascii="Times New Roman" w:hAnsi="Times New Roman" w:cs="Times New Roman"/>
          <w:sz w:val="24"/>
        </w:rPr>
        <w:t xml:space="preserve"> valymo) sistema.</w:t>
      </w:r>
    </w:p>
    <w:p w14:paraId="61718798" w14:textId="7B6DECA4"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b/>
          <w:i/>
          <w:iCs/>
          <w:sz w:val="24"/>
          <w:lang w:bidi="lt-LT"/>
        </w:rPr>
        <w:t>Pusiau sauso dūmų valymo įrenginiai</w:t>
      </w:r>
      <w:r w:rsidRPr="00024F2E">
        <w:rPr>
          <w:rFonts w:ascii="Times New Roman" w:hAnsi="Times New Roman" w:cs="Times New Roman"/>
          <w:i/>
          <w:iCs/>
          <w:sz w:val="24"/>
          <w:lang w:bidi="lt-LT"/>
        </w:rPr>
        <w:t>.</w:t>
      </w:r>
      <w:r w:rsidRPr="00024F2E">
        <w:rPr>
          <w:rFonts w:ascii="Times New Roman" w:hAnsi="Times New Roman" w:cs="Times New Roman"/>
          <w:sz w:val="24"/>
        </w:rPr>
        <w:t xml:space="preserve"> Jėgainės dūmų valymo įrenginyje S</w:t>
      </w:r>
      <w:r w:rsidR="00E512BD" w:rsidRPr="00024F2E">
        <w:rPr>
          <w:rFonts w:ascii="Times New Roman" w:hAnsi="Times New Roman" w:cs="Times New Roman"/>
          <w:sz w:val="24"/>
        </w:rPr>
        <w:t>O</w:t>
      </w:r>
      <w:r w:rsidRPr="00024F2E">
        <w:rPr>
          <w:rFonts w:ascii="Times New Roman" w:hAnsi="Times New Roman" w:cs="Times New Roman"/>
          <w:sz w:val="24"/>
          <w:vertAlign w:val="subscript"/>
        </w:rPr>
        <w:t>2</w:t>
      </w:r>
      <w:r w:rsidRPr="00024F2E">
        <w:rPr>
          <w:rFonts w:ascii="Times New Roman" w:hAnsi="Times New Roman" w:cs="Times New Roman"/>
          <w:sz w:val="24"/>
        </w:rPr>
        <w:t xml:space="preserve">, </w:t>
      </w:r>
      <w:proofErr w:type="spellStart"/>
      <w:r w:rsidRPr="00024F2E">
        <w:rPr>
          <w:rFonts w:ascii="Times New Roman" w:hAnsi="Times New Roman" w:cs="Times New Roman"/>
          <w:sz w:val="24"/>
        </w:rPr>
        <w:t>HCl</w:t>
      </w:r>
      <w:proofErr w:type="spellEnd"/>
      <w:r w:rsidRPr="00024F2E">
        <w:rPr>
          <w:rFonts w:ascii="Times New Roman" w:hAnsi="Times New Roman" w:cs="Times New Roman"/>
          <w:sz w:val="24"/>
        </w:rPr>
        <w:t xml:space="preserve">, HF, </w:t>
      </w:r>
      <w:proofErr w:type="spellStart"/>
      <w:r w:rsidRPr="00024F2E">
        <w:rPr>
          <w:rFonts w:ascii="Times New Roman" w:hAnsi="Times New Roman" w:cs="Times New Roman"/>
          <w:sz w:val="24"/>
        </w:rPr>
        <w:t>Hg</w:t>
      </w:r>
      <w:proofErr w:type="spellEnd"/>
      <w:r w:rsidRPr="00024F2E">
        <w:rPr>
          <w:rFonts w:ascii="Times New Roman" w:hAnsi="Times New Roman" w:cs="Times New Roman"/>
          <w:sz w:val="24"/>
        </w:rPr>
        <w:t xml:space="preserve"> ir dioksinams iš dūmų absorbuoti/</w:t>
      </w:r>
      <w:proofErr w:type="spellStart"/>
      <w:r w:rsidRPr="00024F2E">
        <w:rPr>
          <w:rFonts w:ascii="Times New Roman" w:hAnsi="Times New Roman" w:cs="Times New Roman"/>
          <w:sz w:val="24"/>
        </w:rPr>
        <w:t>adsorbuoti</w:t>
      </w:r>
      <w:proofErr w:type="spellEnd"/>
      <w:r w:rsidRPr="00024F2E">
        <w:rPr>
          <w:rFonts w:ascii="Times New Roman" w:hAnsi="Times New Roman" w:cs="Times New Roman"/>
          <w:sz w:val="24"/>
        </w:rPr>
        <w:t xml:space="preserve"> naudojamos negesintos kalkės (</w:t>
      </w:r>
      <w:proofErr w:type="spellStart"/>
      <w:r w:rsidRPr="00024F2E">
        <w:rPr>
          <w:rFonts w:ascii="Times New Roman" w:hAnsi="Times New Roman" w:cs="Times New Roman"/>
          <w:sz w:val="24"/>
        </w:rPr>
        <w:t>CaO</w:t>
      </w:r>
      <w:proofErr w:type="spellEnd"/>
      <w:r w:rsidRPr="00024F2E">
        <w:rPr>
          <w:rFonts w:ascii="Times New Roman" w:hAnsi="Times New Roman" w:cs="Times New Roman"/>
          <w:sz w:val="24"/>
        </w:rPr>
        <w:t xml:space="preserve">) ir AA. </w:t>
      </w:r>
    </w:p>
    <w:p w14:paraId="5B6BC3BC"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Negesintos kalkės (</w:t>
      </w:r>
      <w:proofErr w:type="spellStart"/>
      <w:r w:rsidRPr="00024F2E">
        <w:rPr>
          <w:rFonts w:ascii="Times New Roman" w:hAnsi="Times New Roman" w:cs="Times New Roman"/>
          <w:sz w:val="24"/>
        </w:rPr>
        <w:t>CaO</w:t>
      </w:r>
      <w:proofErr w:type="spellEnd"/>
      <w:r w:rsidRPr="00024F2E">
        <w:rPr>
          <w:rFonts w:ascii="Times New Roman" w:hAnsi="Times New Roman" w:cs="Times New Roman"/>
          <w:sz w:val="24"/>
        </w:rPr>
        <w:t xml:space="preserve">) ir AA naudojami kaip reagentai pusiau sausame valymo procese. AA ant savo didelio aktyvaus paviršiaus surenka gyvsidabrį, dioksinus, </w:t>
      </w:r>
      <w:proofErr w:type="spellStart"/>
      <w:r w:rsidRPr="00024F2E">
        <w:rPr>
          <w:rFonts w:ascii="Times New Roman" w:hAnsi="Times New Roman" w:cs="Times New Roman"/>
          <w:sz w:val="24"/>
        </w:rPr>
        <w:t>furanus</w:t>
      </w:r>
      <w:proofErr w:type="spellEnd"/>
      <w:r w:rsidRPr="00024F2E">
        <w:rPr>
          <w:rFonts w:ascii="Times New Roman" w:hAnsi="Times New Roman" w:cs="Times New Roman"/>
          <w:sz w:val="24"/>
        </w:rPr>
        <w:t xml:space="preserve"> ir sunkiąsias organines molekules.</w:t>
      </w:r>
    </w:p>
    <w:p w14:paraId="5040E441"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Negesintos kalkės (</w:t>
      </w:r>
      <w:proofErr w:type="spellStart"/>
      <w:r w:rsidRPr="00024F2E">
        <w:rPr>
          <w:rFonts w:ascii="Times New Roman" w:hAnsi="Times New Roman" w:cs="Times New Roman"/>
          <w:sz w:val="24"/>
        </w:rPr>
        <w:t>CaO</w:t>
      </w:r>
      <w:proofErr w:type="spellEnd"/>
      <w:r w:rsidRPr="00024F2E">
        <w:rPr>
          <w:rFonts w:ascii="Times New Roman" w:hAnsi="Times New Roman" w:cs="Times New Roman"/>
          <w:sz w:val="24"/>
        </w:rPr>
        <w:t xml:space="preserve">) pūstuvo pagalba per vamzdį patenka į kalkių gesintuvą, kur jos užgesinamos iki </w:t>
      </w:r>
      <w:proofErr w:type="spellStart"/>
      <w:r w:rsidRPr="00024F2E">
        <w:rPr>
          <w:rFonts w:ascii="Times New Roman" w:hAnsi="Times New Roman" w:cs="Times New Roman"/>
          <w:sz w:val="24"/>
        </w:rPr>
        <w:t>Ca</w:t>
      </w:r>
      <w:proofErr w:type="spellEnd"/>
      <w:r w:rsidRPr="00024F2E">
        <w:rPr>
          <w:rFonts w:ascii="Times New Roman" w:hAnsi="Times New Roman" w:cs="Times New Roman"/>
          <w:sz w:val="24"/>
        </w:rPr>
        <w:t>(OH)</w:t>
      </w:r>
      <w:r w:rsidRPr="00024F2E">
        <w:rPr>
          <w:rFonts w:ascii="Times New Roman" w:hAnsi="Times New Roman" w:cs="Times New Roman"/>
          <w:sz w:val="24"/>
          <w:vertAlign w:val="subscript"/>
        </w:rPr>
        <w:t>2</w:t>
      </w:r>
      <w:r w:rsidRPr="00024F2E">
        <w:rPr>
          <w:rFonts w:ascii="Times New Roman" w:hAnsi="Times New Roman" w:cs="Times New Roman"/>
          <w:sz w:val="24"/>
        </w:rPr>
        <w:t xml:space="preserve"> ir prieš įpurškiant į dūmus, sumaišomos su pelenų dulkėmis. AA į dūmus įpurškiama įpurškimo sistemos pagalba, kurią sudaro transportavimo vamzdis ir pūstuvas. Už įpurškimo sistemos įrengtas </w:t>
      </w:r>
      <w:proofErr w:type="spellStart"/>
      <w:r w:rsidRPr="00024F2E">
        <w:rPr>
          <w:rFonts w:ascii="Times New Roman" w:hAnsi="Times New Roman" w:cs="Times New Roman"/>
          <w:sz w:val="24"/>
        </w:rPr>
        <w:t>rankovinis</w:t>
      </w:r>
      <w:proofErr w:type="spellEnd"/>
      <w:r w:rsidRPr="00024F2E">
        <w:rPr>
          <w:rFonts w:ascii="Times New Roman" w:hAnsi="Times New Roman" w:cs="Times New Roman"/>
          <w:sz w:val="24"/>
        </w:rPr>
        <w:t xml:space="preserve"> filtras, kuris surenka pelenų dulkes ir reakcijos produktus.</w:t>
      </w:r>
    </w:p>
    <w:p w14:paraId="64816D19"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i/>
          <w:iCs/>
          <w:sz w:val="24"/>
          <w:u w:val="single"/>
          <w:lang w:bidi="lt-LT"/>
        </w:rPr>
        <w:t>Kalkių sistema</w:t>
      </w:r>
      <w:r w:rsidRPr="00024F2E">
        <w:rPr>
          <w:rFonts w:ascii="Times New Roman" w:hAnsi="Times New Roman" w:cs="Times New Roman"/>
          <w:i/>
          <w:iCs/>
          <w:sz w:val="24"/>
          <w:lang w:bidi="lt-LT"/>
        </w:rPr>
        <w:t>.</w:t>
      </w:r>
      <w:r w:rsidRPr="00024F2E">
        <w:rPr>
          <w:rFonts w:ascii="Times New Roman" w:hAnsi="Times New Roman" w:cs="Times New Roman"/>
          <w:sz w:val="24"/>
        </w:rPr>
        <w:t xml:space="preserve"> Negesintos kalkės (</w:t>
      </w:r>
      <w:proofErr w:type="spellStart"/>
      <w:r w:rsidRPr="00024F2E">
        <w:rPr>
          <w:rFonts w:ascii="Times New Roman" w:hAnsi="Times New Roman" w:cs="Times New Roman"/>
          <w:sz w:val="24"/>
        </w:rPr>
        <w:t>CaO</w:t>
      </w:r>
      <w:proofErr w:type="spellEnd"/>
      <w:r w:rsidRPr="00024F2E">
        <w:rPr>
          <w:rFonts w:ascii="Times New Roman" w:hAnsi="Times New Roman" w:cs="Times New Roman"/>
          <w:sz w:val="24"/>
        </w:rPr>
        <w:t xml:space="preserve">) yra laikomos kalkių laikymo talpykloje. Viršutinėje talpyklos dalyje įrengtas kasetinis filtras. Jo paskirtis yra išvalyti pildymo metu išeinantį iš talpos orą. Kasetinis filtras išvalomas suspaustu oru prieš ir po talpos užpildymo. Filtras sustabdomas praėjus 2 minutėms po talpos užpildymo. Kasetinis filtras paleidžiamas automatiškai keturis kartus dienoje, paleidimo trukmė - 1 minutė. Laiko tarpas tarp paleidimų nustatomas per valdiklį. Kalkių talpa pildoma per užpildymo vamzdį iš sunkvežimio. Kalkių talpa komplektuojama kartu su apsaugos vožtuvu, kuris saugo talpą nuo nepriimtino viršslėgio ar vakuumo. Lygiui kontroliuoti talpoje sumontuotas kamertoninio tipo lygio jutiklis ir analoginis lygio matuoklis. Dozavimo konvejeris tiekia negesintas kalkes į kalkių rotacinį konvejerį ir per </w:t>
      </w:r>
      <w:proofErr w:type="spellStart"/>
      <w:r w:rsidRPr="00024F2E">
        <w:rPr>
          <w:rFonts w:ascii="Times New Roman" w:hAnsi="Times New Roman" w:cs="Times New Roman"/>
          <w:sz w:val="24"/>
        </w:rPr>
        <w:t>ežektorių</w:t>
      </w:r>
      <w:proofErr w:type="spellEnd"/>
      <w:r w:rsidRPr="00024F2E">
        <w:rPr>
          <w:rFonts w:ascii="Times New Roman" w:hAnsi="Times New Roman" w:cs="Times New Roman"/>
          <w:sz w:val="24"/>
        </w:rPr>
        <w:t xml:space="preserve"> į transportavimo vamzdyną. Negesintų kalkių </w:t>
      </w:r>
      <w:proofErr w:type="spellStart"/>
      <w:r w:rsidRPr="00024F2E">
        <w:rPr>
          <w:rFonts w:ascii="Times New Roman" w:hAnsi="Times New Roman" w:cs="Times New Roman"/>
          <w:sz w:val="24"/>
        </w:rPr>
        <w:t>pneumotransportavimui</w:t>
      </w:r>
      <w:proofErr w:type="spellEnd"/>
      <w:r w:rsidRPr="00024F2E">
        <w:rPr>
          <w:rFonts w:ascii="Times New Roman" w:hAnsi="Times New Roman" w:cs="Times New Roman"/>
          <w:sz w:val="24"/>
        </w:rPr>
        <w:t xml:space="preserve"> į drėkintuvą naudojami du pūstuvai. Kalkės dozuojamos pūstuvu per išmetime įrengtą </w:t>
      </w:r>
      <w:proofErr w:type="spellStart"/>
      <w:r w:rsidRPr="00024F2E">
        <w:rPr>
          <w:rFonts w:ascii="Times New Roman" w:hAnsi="Times New Roman" w:cs="Times New Roman"/>
          <w:sz w:val="24"/>
        </w:rPr>
        <w:t>ežektorių</w:t>
      </w:r>
      <w:proofErr w:type="spellEnd"/>
      <w:r w:rsidRPr="00024F2E">
        <w:rPr>
          <w:rFonts w:ascii="Times New Roman" w:hAnsi="Times New Roman" w:cs="Times New Roman"/>
          <w:sz w:val="24"/>
        </w:rPr>
        <w:t xml:space="preserve">, tolimesniam transportavimui į drėkintuvą. Transportavimo oras yra pašalinamas ciklone dar prieš kalkėms patenkant į drėkintuvą. Drėkintuvas yra naudojamas kalkių gesinimui. Drėkintuvo pagrindiniai elementai yra gesinimo bakas su maišymo sraigtais ir vandens purkštukai. Negesintos kalkės yra gesinamos drėkintuve naudojant tikslų vandens kiekio dozavimą. Drėkintuvas turi nuosavą varantį mechanizmą (pavarą), kuris veikia pastoviu sukimosi greičiu. Tiekiamas vandens kiekis yra optimizuotas kalkių kiekiui. Į drėkintuvą tiekiamas ir dozuojamas miesto vanduo. Vanduo yra sukaupiamas tarpinėje talpoje, iš jos 2 dozavimo siurbliais paduodamas į drėkintuvą. Tarpinė vandens talpa turi lygio ir persipylimo kontrolės prietaisus. </w:t>
      </w:r>
    </w:p>
    <w:p w14:paraId="54434FF7"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i/>
          <w:iCs/>
          <w:sz w:val="24"/>
          <w:u w:val="single"/>
          <w:lang w:bidi="lt-LT"/>
        </w:rPr>
        <w:t>Aktyvintos anglies sistema</w:t>
      </w:r>
      <w:r w:rsidRPr="00024F2E">
        <w:rPr>
          <w:rFonts w:ascii="Times New Roman" w:hAnsi="Times New Roman" w:cs="Times New Roman"/>
          <w:i/>
          <w:iCs/>
          <w:sz w:val="24"/>
          <w:lang w:bidi="lt-LT"/>
        </w:rPr>
        <w:t>.</w:t>
      </w:r>
      <w:r w:rsidRPr="00024F2E">
        <w:rPr>
          <w:rFonts w:ascii="Times New Roman" w:hAnsi="Times New Roman" w:cs="Times New Roman"/>
          <w:sz w:val="24"/>
        </w:rPr>
        <w:t xml:space="preserve"> AA talpyklą sudaro pats indas, išeinančio oro filtras, perteklinio </w:t>
      </w:r>
      <w:r w:rsidRPr="00024F2E">
        <w:rPr>
          <w:rFonts w:ascii="Times New Roman" w:hAnsi="Times New Roman" w:cs="Times New Roman"/>
          <w:sz w:val="24"/>
        </w:rPr>
        <w:lastRenderedPageBreak/>
        <w:t xml:space="preserve">slėgio filtras, pildymo vamzdis ir talpyklos išėjimo sklendė. Talpyklos pildymo metu išeinančio oro filtras filtruoja iš talpyklos išeinantį orą. Nuo talpyklos pildymo metu susidarančio perteklinio slėgio saugo perteklinio slėgio filtras. AA nuolat tiekiama per rankinę sklendę, esančią talpyklos apačioje. Sklendė reguliuojama tik talpyklos pirmojo pildymo metu ir atliekant dozatoriaus ar </w:t>
      </w:r>
      <w:proofErr w:type="spellStart"/>
      <w:r w:rsidRPr="00024F2E">
        <w:rPr>
          <w:rFonts w:ascii="Times New Roman" w:hAnsi="Times New Roman" w:cs="Times New Roman"/>
          <w:sz w:val="24"/>
        </w:rPr>
        <w:t>mentinio</w:t>
      </w:r>
      <w:proofErr w:type="spellEnd"/>
      <w:r w:rsidRPr="00024F2E">
        <w:rPr>
          <w:rFonts w:ascii="Times New Roman" w:hAnsi="Times New Roman" w:cs="Times New Roman"/>
          <w:sz w:val="24"/>
        </w:rPr>
        <w:t xml:space="preserve"> tiektuvo remonto darbus. Po talpykla įrengtas AA dozatorius, skirtas AA tiekimui reguliuoti. Tiektuvas yra užpildytas AA. Sraigtas sukasi lėtai, ne greičiau 10 aps./min. Ašis sandarinama tepamu </w:t>
      </w:r>
      <w:proofErr w:type="spellStart"/>
      <w:r w:rsidRPr="00024F2E">
        <w:rPr>
          <w:rFonts w:ascii="Times New Roman" w:hAnsi="Times New Roman" w:cs="Times New Roman"/>
          <w:sz w:val="24"/>
        </w:rPr>
        <w:t>labirintiniu</w:t>
      </w:r>
      <w:proofErr w:type="spellEnd"/>
      <w:r w:rsidRPr="00024F2E">
        <w:rPr>
          <w:rFonts w:ascii="Times New Roman" w:hAnsi="Times New Roman" w:cs="Times New Roman"/>
          <w:sz w:val="24"/>
        </w:rPr>
        <w:t xml:space="preserve"> sandarikliu. Ši procedūra atliekama reguliariai pagal eksploatacijos ir priežiūros instrukcijas. Už dozatoriaus įrengtas </w:t>
      </w:r>
      <w:proofErr w:type="spellStart"/>
      <w:r w:rsidRPr="00024F2E">
        <w:rPr>
          <w:rFonts w:ascii="Times New Roman" w:hAnsi="Times New Roman" w:cs="Times New Roman"/>
          <w:sz w:val="24"/>
        </w:rPr>
        <w:t>mentinis</w:t>
      </w:r>
      <w:proofErr w:type="spellEnd"/>
      <w:r w:rsidRPr="00024F2E">
        <w:rPr>
          <w:rFonts w:ascii="Times New Roman" w:hAnsi="Times New Roman" w:cs="Times New Roman"/>
          <w:sz w:val="24"/>
        </w:rPr>
        <w:t xml:space="preserve"> tiektuvas, kuris veikia kaip slėgio barjeras po juo esančiai sistemai. Virš </w:t>
      </w:r>
      <w:proofErr w:type="spellStart"/>
      <w:r w:rsidRPr="00024F2E">
        <w:rPr>
          <w:rFonts w:ascii="Times New Roman" w:hAnsi="Times New Roman" w:cs="Times New Roman"/>
          <w:sz w:val="24"/>
        </w:rPr>
        <w:t>mentinio</w:t>
      </w:r>
      <w:proofErr w:type="spellEnd"/>
      <w:r w:rsidRPr="00024F2E">
        <w:rPr>
          <w:rFonts w:ascii="Times New Roman" w:hAnsi="Times New Roman" w:cs="Times New Roman"/>
          <w:sz w:val="24"/>
        </w:rPr>
        <w:t xml:space="preserve"> tiektuvo prie vamzdyno prijungtas aeracijos vamzdis, kuris sujungtas su viršutine talpyklos dalimi. Tai užtikrina tolygų AA srautą per talpyklos dozavimo sistemą. </w:t>
      </w:r>
      <w:proofErr w:type="spellStart"/>
      <w:r w:rsidRPr="00024F2E">
        <w:rPr>
          <w:rFonts w:ascii="Times New Roman" w:hAnsi="Times New Roman" w:cs="Times New Roman"/>
          <w:sz w:val="24"/>
        </w:rPr>
        <w:t>Mentinis</w:t>
      </w:r>
      <w:proofErr w:type="spellEnd"/>
      <w:r w:rsidRPr="00024F2E">
        <w:rPr>
          <w:rFonts w:ascii="Times New Roman" w:hAnsi="Times New Roman" w:cs="Times New Roman"/>
          <w:sz w:val="24"/>
        </w:rPr>
        <w:t xml:space="preserve"> tiektuvas veikia labai mažu greičiu (aps./min.) ir neišskiria žymesnio šilumos kiekio. Iš </w:t>
      </w:r>
      <w:proofErr w:type="spellStart"/>
      <w:r w:rsidRPr="00024F2E">
        <w:rPr>
          <w:rFonts w:ascii="Times New Roman" w:hAnsi="Times New Roman" w:cs="Times New Roman"/>
          <w:sz w:val="24"/>
        </w:rPr>
        <w:t>mentinio</w:t>
      </w:r>
      <w:proofErr w:type="spellEnd"/>
      <w:r w:rsidRPr="00024F2E">
        <w:rPr>
          <w:rFonts w:ascii="Times New Roman" w:hAnsi="Times New Roman" w:cs="Times New Roman"/>
          <w:sz w:val="24"/>
        </w:rPr>
        <w:t xml:space="preserve"> tiektuvo AA paduodama į transportavimo vamzdį, kuriuo pneumatiniu būdu transportuojama į dūmų kanalą. Šioje stadijoje AA koncentracija yra žemiau apatinės sprogumo ribos - 125 g/m</w:t>
      </w:r>
      <w:r w:rsidRPr="00024F2E">
        <w:rPr>
          <w:rFonts w:ascii="Times New Roman" w:hAnsi="Times New Roman" w:cs="Times New Roman"/>
          <w:sz w:val="24"/>
          <w:vertAlign w:val="superscript"/>
        </w:rPr>
        <w:t>3</w:t>
      </w:r>
      <w:r w:rsidRPr="00024F2E">
        <w:rPr>
          <w:rFonts w:ascii="Times New Roman" w:hAnsi="Times New Roman" w:cs="Times New Roman"/>
          <w:sz w:val="24"/>
        </w:rPr>
        <w:t>. Oro srautas 150 m</w:t>
      </w:r>
      <w:r w:rsidRPr="00024F2E">
        <w:rPr>
          <w:rFonts w:ascii="Times New Roman" w:hAnsi="Times New Roman" w:cs="Times New Roman"/>
          <w:sz w:val="24"/>
          <w:vertAlign w:val="superscript"/>
          <w:lang w:bidi="lt-LT"/>
        </w:rPr>
        <w:t>3</w:t>
      </w:r>
      <w:r w:rsidRPr="00024F2E">
        <w:rPr>
          <w:rFonts w:ascii="Times New Roman" w:hAnsi="Times New Roman" w:cs="Times New Roman"/>
          <w:sz w:val="24"/>
        </w:rPr>
        <w:t xml:space="preserve">/h, </w:t>
      </w:r>
      <w:proofErr w:type="spellStart"/>
      <w:r w:rsidRPr="00024F2E">
        <w:rPr>
          <w:rFonts w:ascii="Times New Roman" w:hAnsi="Times New Roman" w:cs="Times New Roman"/>
          <w:sz w:val="24"/>
        </w:rPr>
        <w:t>maks</w:t>
      </w:r>
      <w:proofErr w:type="spellEnd"/>
      <w:r w:rsidRPr="00024F2E">
        <w:rPr>
          <w:rFonts w:ascii="Times New Roman" w:hAnsi="Times New Roman" w:cs="Times New Roman"/>
          <w:sz w:val="24"/>
        </w:rPr>
        <w:t>. AA srautas 17 kg/h duoda 113 g/m</w:t>
      </w:r>
      <w:r w:rsidRPr="00024F2E">
        <w:rPr>
          <w:rFonts w:ascii="Times New Roman" w:hAnsi="Times New Roman" w:cs="Times New Roman"/>
          <w:sz w:val="24"/>
          <w:vertAlign w:val="superscript"/>
          <w:lang w:bidi="lt-LT"/>
        </w:rPr>
        <w:t>3</w:t>
      </w:r>
      <w:r w:rsidRPr="00024F2E">
        <w:rPr>
          <w:rFonts w:ascii="Times New Roman" w:hAnsi="Times New Roman" w:cs="Times New Roman"/>
          <w:sz w:val="24"/>
        </w:rPr>
        <w:t xml:space="preserve"> &gt; 50% apatinės sprogumo ribos (ASR) ir gaunama zona 21.</w:t>
      </w:r>
    </w:p>
    <w:p w14:paraId="355FA88C"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Prieš medžiaginį </w:t>
      </w:r>
      <w:proofErr w:type="spellStart"/>
      <w:r w:rsidRPr="00024F2E">
        <w:rPr>
          <w:rFonts w:ascii="Times New Roman" w:hAnsi="Times New Roman" w:cs="Times New Roman"/>
          <w:sz w:val="24"/>
        </w:rPr>
        <w:t>rankovinį</w:t>
      </w:r>
      <w:proofErr w:type="spellEnd"/>
      <w:r w:rsidRPr="00024F2E">
        <w:rPr>
          <w:rFonts w:ascii="Times New Roman" w:hAnsi="Times New Roman" w:cs="Times New Roman"/>
          <w:sz w:val="24"/>
        </w:rPr>
        <w:t xml:space="preserve"> filtrą reaktoriuje ar kylančiame kanale absorbuojamos </w:t>
      </w:r>
      <w:proofErr w:type="spellStart"/>
      <w:r w:rsidRPr="00024F2E">
        <w:rPr>
          <w:rFonts w:ascii="Times New Roman" w:hAnsi="Times New Roman" w:cs="Times New Roman"/>
          <w:sz w:val="24"/>
        </w:rPr>
        <w:t>HCl</w:t>
      </w:r>
      <w:proofErr w:type="spellEnd"/>
      <w:r w:rsidRPr="00024F2E">
        <w:rPr>
          <w:rFonts w:ascii="Times New Roman" w:hAnsi="Times New Roman" w:cs="Times New Roman"/>
          <w:sz w:val="24"/>
        </w:rPr>
        <w:t xml:space="preserve"> ir SO</w:t>
      </w:r>
      <w:r w:rsidRPr="00024F2E">
        <w:rPr>
          <w:rFonts w:ascii="Times New Roman" w:hAnsi="Times New Roman" w:cs="Times New Roman"/>
          <w:sz w:val="24"/>
          <w:vertAlign w:val="subscript"/>
          <w:lang w:bidi="lt-LT"/>
        </w:rPr>
        <w:t>2</w:t>
      </w:r>
      <w:r w:rsidRPr="00024F2E">
        <w:rPr>
          <w:rFonts w:ascii="Times New Roman" w:hAnsi="Times New Roman" w:cs="Times New Roman"/>
          <w:sz w:val="24"/>
        </w:rPr>
        <w:t xml:space="preserve"> dujos. Reguliuojami kalkių, vandens ir </w:t>
      </w:r>
      <w:proofErr w:type="spellStart"/>
      <w:r w:rsidRPr="00024F2E">
        <w:rPr>
          <w:rFonts w:ascii="Times New Roman" w:hAnsi="Times New Roman" w:cs="Times New Roman"/>
          <w:sz w:val="24"/>
        </w:rPr>
        <w:t>recirkuliuojančių</w:t>
      </w:r>
      <w:proofErr w:type="spellEnd"/>
      <w:r w:rsidRPr="00024F2E">
        <w:rPr>
          <w:rFonts w:ascii="Times New Roman" w:hAnsi="Times New Roman" w:cs="Times New Roman"/>
          <w:sz w:val="24"/>
        </w:rPr>
        <w:t xml:space="preserve"> filtrų pelenų kiekiai gerai išmaišomi gesintuve/maišyklėje ir mišinys paduodamas į reaktorių, kuriame jis sumaišomas su karštais dūmais iš katilo. Gesintos kalkės (</w:t>
      </w:r>
      <w:proofErr w:type="spellStart"/>
      <w:r w:rsidRPr="00024F2E">
        <w:rPr>
          <w:rFonts w:ascii="Times New Roman" w:hAnsi="Times New Roman" w:cs="Times New Roman"/>
          <w:sz w:val="24"/>
        </w:rPr>
        <w:t>Ca</w:t>
      </w:r>
      <w:proofErr w:type="spellEnd"/>
      <w:r w:rsidRPr="00024F2E">
        <w:rPr>
          <w:rFonts w:ascii="Times New Roman" w:hAnsi="Times New Roman" w:cs="Times New Roman"/>
          <w:sz w:val="24"/>
        </w:rPr>
        <w:t>(OH)</w:t>
      </w:r>
      <w:r w:rsidRPr="00024F2E">
        <w:rPr>
          <w:rFonts w:ascii="Times New Roman" w:hAnsi="Times New Roman" w:cs="Times New Roman"/>
          <w:sz w:val="24"/>
          <w:vertAlign w:val="subscript"/>
        </w:rPr>
        <w:t>2</w:t>
      </w:r>
      <w:r w:rsidRPr="00024F2E">
        <w:rPr>
          <w:rFonts w:ascii="Times New Roman" w:hAnsi="Times New Roman" w:cs="Times New Roman"/>
          <w:sz w:val="24"/>
        </w:rPr>
        <w:t xml:space="preserve">) reaguoja su dūminių dujų rūgštiniais komponentais. Vanduo drėkinimo metu garuoja ir pažemina dūminių dujų temperatūrą iki nustatytos ribos, </w:t>
      </w:r>
      <w:proofErr w:type="spellStart"/>
      <w:r w:rsidRPr="00024F2E">
        <w:rPr>
          <w:rFonts w:ascii="Times New Roman" w:hAnsi="Times New Roman" w:cs="Times New Roman"/>
          <w:sz w:val="24"/>
        </w:rPr>
        <w:t>t.y</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HCl</w:t>
      </w:r>
      <w:proofErr w:type="spellEnd"/>
      <w:r w:rsidRPr="00024F2E">
        <w:rPr>
          <w:rFonts w:ascii="Times New Roman" w:hAnsi="Times New Roman" w:cs="Times New Roman"/>
          <w:sz w:val="24"/>
        </w:rPr>
        <w:t xml:space="preserve"> ir SO</w:t>
      </w:r>
      <w:r w:rsidRPr="00024F2E">
        <w:rPr>
          <w:rFonts w:ascii="Times New Roman" w:hAnsi="Times New Roman" w:cs="Times New Roman"/>
          <w:sz w:val="24"/>
          <w:vertAlign w:val="subscript"/>
          <w:lang w:bidi="lt-LT"/>
        </w:rPr>
        <w:t>2</w:t>
      </w:r>
      <w:r w:rsidRPr="00024F2E">
        <w:rPr>
          <w:rFonts w:ascii="Times New Roman" w:hAnsi="Times New Roman" w:cs="Times New Roman"/>
          <w:sz w:val="24"/>
        </w:rPr>
        <w:t xml:space="preserve"> surinkimui tinkamos temperatūros.</w:t>
      </w:r>
    </w:p>
    <w:p w14:paraId="31D1D954"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Iš reaktoriaus išvalytos dūminės dujos praeina pro medžiaginį </w:t>
      </w:r>
      <w:proofErr w:type="spellStart"/>
      <w:r w:rsidRPr="00024F2E">
        <w:rPr>
          <w:rFonts w:ascii="Times New Roman" w:hAnsi="Times New Roman" w:cs="Times New Roman"/>
          <w:sz w:val="24"/>
        </w:rPr>
        <w:t>rankovinį</w:t>
      </w:r>
      <w:proofErr w:type="spellEnd"/>
      <w:r w:rsidRPr="00024F2E">
        <w:rPr>
          <w:rFonts w:ascii="Times New Roman" w:hAnsi="Times New Roman" w:cs="Times New Roman"/>
          <w:sz w:val="24"/>
        </w:rPr>
        <w:t xml:space="preserve"> filtrą, kuriame surenkamos kietos dalelės. Ant filtro paviršiaus susidaręs dulkių sluoksnis taip pat papildomai sulaiko rūgštinius komponentus bei smulkesnes daleles.</w:t>
      </w:r>
    </w:p>
    <w:p w14:paraId="5A8B3684" w14:textId="77777777" w:rsidR="00126C65" w:rsidRPr="00024F2E" w:rsidRDefault="00126C65" w:rsidP="00126C65">
      <w:pPr>
        <w:jc w:val="both"/>
        <w:rPr>
          <w:rFonts w:ascii="Times New Roman" w:hAnsi="Times New Roman" w:cs="Times New Roman"/>
          <w:sz w:val="24"/>
        </w:rPr>
      </w:pPr>
      <w:proofErr w:type="spellStart"/>
      <w:r w:rsidRPr="00024F2E">
        <w:rPr>
          <w:rFonts w:ascii="Times New Roman" w:hAnsi="Times New Roman" w:cs="Times New Roman"/>
          <w:b/>
          <w:i/>
          <w:iCs/>
          <w:sz w:val="24"/>
          <w:lang w:bidi="lt-LT"/>
        </w:rPr>
        <w:t>Rankovinis</w:t>
      </w:r>
      <w:proofErr w:type="spellEnd"/>
      <w:r w:rsidRPr="00024F2E">
        <w:rPr>
          <w:rFonts w:ascii="Times New Roman" w:hAnsi="Times New Roman" w:cs="Times New Roman"/>
          <w:b/>
          <w:i/>
          <w:iCs/>
          <w:sz w:val="24"/>
          <w:lang w:bidi="lt-LT"/>
        </w:rPr>
        <w:t xml:space="preserve"> filtras</w:t>
      </w:r>
      <w:r w:rsidRPr="00024F2E">
        <w:rPr>
          <w:rFonts w:ascii="Times New Roman" w:hAnsi="Times New Roman" w:cs="Times New Roman"/>
          <w:i/>
          <w:iCs/>
          <w:sz w:val="24"/>
          <w:lang w:bidi="lt-LT"/>
        </w:rPr>
        <w:t>.</w:t>
      </w:r>
      <w:r w:rsidRPr="00024F2E">
        <w:rPr>
          <w:rFonts w:ascii="Times New Roman" w:hAnsi="Times New Roman" w:cs="Times New Roman"/>
          <w:sz w:val="24"/>
        </w:rPr>
        <w:t xml:space="preserve"> Iš reaktoriaus išvalytos dūminės dujos praeina pro medžiaginį </w:t>
      </w:r>
      <w:proofErr w:type="spellStart"/>
      <w:r w:rsidRPr="00024F2E">
        <w:rPr>
          <w:rFonts w:ascii="Times New Roman" w:hAnsi="Times New Roman" w:cs="Times New Roman"/>
          <w:sz w:val="24"/>
        </w:rPr>
        <w:t>rankovinį</w:t>
      </w:r>
      <w:proofErr w:type="spellEnd"/>
      <w:r w:rsidRPr="00024F2E">
        <w:rPr>
          <w:rFonts w:ascii="Times New Roman" w:hAnsi="Times New Roman" w:cs="Times New Roman"/>
          <w:sz w:val="24"/>
        </w:rPr>
        <w:t xml:space="preserve"> filtrą, kuriame sugaudomos kietos dalelės. Pagrindiniai </w:t>
      </w:r>
      <w:proofErr w:type="spellStart"/>
      <w:r w:rsidRPr="00024F2E">
        <w:rPr>
          <w:rFonts w:ascii="Times New Roman" w:hAnsi="Times New Roman" w:cs="Times New Roman"/>
          <w:sz w:val="24"/>
        </w:rPr>
        <w:t>rankovinio</w:t>
      </w:r>
      <w:proofErr w:type="spellEnd"/>
      <w:r w:rsidRPr="00024F2E">
        <w:rPr>
          <w:rFonts w:ascii="Times New Roman" w:hAnsi="Times New Roman" w:cs="Times New Roman"/>
          <w:sz w:val="24"/>
        </w:rPr>
        <w:t xml:space="preserve"> filtro elementai yra du tiekimo iš reaktorių kanalai ir </w:t>
      </w:r>
      <w:proofErr w:type="spellStart"/>
      <w:r w:rsidRPr="00024F2E">
        <w:rPr>
          <w:rFonts w:ascii="Times New Roman" w:hAnsi="Times New Roman" w:cs="Times New Roman"/>
          <w:sz w:val="24"/>
        </w:rPr>
        <w:t>rankovinio</w:t>
      </w:r>
      <w:proofErr w:type="spellEnd"/>
      <w:r w:rsidRPr="00024F2E">
        <w:rPr>
          <w:rFonts w:ascii="Times New Roman" w:hAnsi="Times New Roman" w:cs="Times New Roman"/>
          <w:sz w:val="24"/>
        </w:rPr>
        <w:t xml:space="preserve"> filtro kameros, kuriose yra pakabintos rankovės. Kiekviena kamera turi 387 </w:t>
      </w:r>
      <w:proofErr w:type="spellStart"/>
      <w:r w:rsidRPr="00024F2E">
        <w:rPr>
          <w:rFonts w:ascii="Times New Roman" w:hAnsi="Times New Roman" w:cs="Times New Roman"/>
          <w:sz w:val="24"/>
        </w:rPr>
        <w:t>filtracines</w:t>
      </w:r>
      <w:proofErr w:type="spellEnd"/>
      <w:r w:rsidRPr="00024F2E">
        <w:rPr>
          <w:rFonts w:ascii="Times New Roman" w:hAnsi="Times New Roman" w:cs="Times New Roman"/>
          <w:sz w:val="24"/>
        </w:rPr>
        <w:t xml:space="preserve"> rankoves, suskirstytas į 18 eilių (kiekviena eilė turi 21/22 rankoves). </w:t>
      </w:r>
      <w:proofErr w:type="spellStart"/>
      <w:r w:rsidRPr="00024F2E">
        <w:rPr>
          <w:rFonts w:ascii="Times New Roman" w:hAnsi="Times New Roman" w:cs="Times New Roman"/>
          <w:sz w:val="24"/>
        </w:rPr>
        <w:t>Filtracinės</w:t>
      </w:r>
      <w:proofErr w:type="spellEnd"/>
      <w:r w:rsidRPr="00024F2E">
        <w:rPr>
          <w:rFonts w:ascii="Times New Roman" w:hAnsi="Times New Roman" w:cs="Times New Roman"/>
          <w:sz w:val="24"/>
        </w:rPr>
        <w:t xml:space="preserve"> rankovės yra 7 m ilgio ir laikomos išplėstos 16 vielinių narvų pagalba. </w:t>
      </w:r>
      <w:proofErr w:type="spellStart"/>
      <w:r w:rsidRPr="00024F2E">
        <w:rPr>
          <w:rFonts w:ascii="Times New Roman" w:hAnsi="Times New Roman" w:cs="Times New Roman"/>
          <w:sz w:val="24"/>
        </w:rPr>
        <w:t>Rankovinio</w:t>
      </w:r>
      <w:proofErr w:type="spellEnd"/>
      <w:r w:rsidRPr="00024F2E">
        <w:rPr>
          <w:rFonts w:ascii="Times New Roman" w:hAnsi="Times New Roman" w:cs="Times New Roman"/>
          <w:sz w:val="24"/>
        </w:rPr>
        <w:t xml:space="preserve"> filtro rankovių valymui veikimo metu naudojamas impulsinis valymas (nupurtymas). Valymo metu yra valoma viena rankovių eilė, tam, kad būtų užtikrintas veikimo efektyvumas. Kiekviename dūmtakyje prieš dūmų valymo įrangą ir už </w:t>
      </w:r>
      <w:proofErr w:type="spellStart"/>
      <w:r w:rsidRPr="00024F2E">
        <w:rPr>
          <w:rFonts w:ascii="Times New Roman" w:hAnsi="Times New Roman" w:cs="Times New Roman"/>
          <w:sz w:val="24"/>
        </w:rPr>
        <w:t>rankovinio</w:t>
      </w:r>
      <w:proofErr w:type="spellEnd"/>
      <w:r w:rsidRPr="00024F2E">
        <w:rPr>
          <w:rFonts w:ascii="Times New Roman" w:hAnsi="Times New Roman" w:cs="Times New Roman"/>
          <w:sz w:val="24"/>
        </w:rPr>
        <w:t xml:space="preserve"> filtro yra įrengti temperatūros jutikliai. Jutikliai yra sukomplektuoti kartu su signalizavimo sistema, kuri suveikia esant nukrypimams nuo normalaus darbo režimo. Taip pat yra diferencinis slėgio matuoklis, kuris fiksuoja slėgio kritimą filtre.</w:t>
      </w:r>
    </w:p>
    <w:p w14:paraId="29B75F57" w14:textId="1F6CACD2"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b/>
          <w:i/>
          <w:iCs/>
          <w:sz w:val="24"/>
          <w:lang w:bidi="lt-LT"/>
        </w:rPr>
        <w:t>SNKV sistema</w:t>
      </w:r>
      <w:r w:rsidRPr="00024F2E">
        <w:rPr>
          <w:rFonts w:ascii="Times New Roman" w:hAnsi="Times New Roman" w:cs="Times New Roman"/>
          <w:i/>
          <w:iCs/>
          <w:sz w:val="24"/>
          <w:lang w:bidi="lt-LT"/>
        </w:rPr>
        <w:t>.</w:t>
      </w:r>
      <w:r w:rsidRPr="00024F2E">
        <w:rPr>
          <w:rFonts w:ascii="Times New Roman" w:hAnsi="Times New Roman" w:cs="Times New Roman"/>
          <w:sz w:val="24"/>
        </w:rPr>
        <w:t xml:space="preserve"> Azoto monoksido (NO) ir azoto dioksido (N</w:t>
      </w:r>
      <w:r w:rsidR="00B13B99" w:rsidRPr="00024F2E">
        <w:rPr>
          <w:rFonts w:ascii="Times New Roman" w:hAnsi="Times New Roman" w:cs="Times New Roman"/>
          <w:sz w:val="24"/>
        </w:rPr>
        <w:t>O</w:t>
      </w:r>
      <w:r w:rsidRPr="00024F2E">
        <w:rPr>
          <w:rFonts w:ascii="Times New Roman" w:hAnsi="Times New Roman" w:cs="Times New Roman"/>
          <w:sz w:val="24"/>
          <w:vertAlign w:val="subscript"/>
        </w:rPr>
        <w:t>2</w:t>
      </w:r>
      <w:r w:rsidRPr="00024F2E">
        <w:rPr>
          <w:rFonts w:ascii="Times New Roman" w:hAnsi="Times New Roman" w:cs="Times New Roman"/>
          <w:sz w:val="24"/>
        </w:rPr>
        <w:t xml:space="preserve">) kiekiai yra valomi selektyvaus </w:t>
      </w:r>
      <w:proofErr w:type="spellStart"/>
      <w:r w:rsidRPr="00024F2E">
        <w:rPr>
          <w:rFonts w:ascii="Times New Roman" w:hAnsi="Times New Roman" w:cs="Times New Roman"/>
          <w:sz w:val="24"/>
        </w:rPr>
        <w:t>nekatalitinio</w:t>
      </w:r>
      <w:proofErr w:type="spellEnd"/>
      <w:r w:rsidRPr="00024F2E">
        <w:rPr>
          <w:rFonts w:ascii="Times New Roman" w:hAnsi="Times New Roman" w:cs="Times New Roman"/>
          <w:sz w:val="24"/>
        </w:rPr>
        <w:t xml:space="preserve"> redukavimo būdu (SNKV). SNKV sistemą sudaro šie pagrindiniai komponentai:</w:t>
      </w:r>
    </w:p>
    <w:p w14:paraId="7AD149F8" w14:textId="77777777" w:rsidR="00126C65" w:rsidRPr="00024F2E" w:rsidRDefault="00126C65" w:rsidP="00126C65">
      <w:pPr>
        <w:widowControl/>
        <w:numPr>
          <w:ilvl w:val="0"/>
          <w:numId w:val="14"/>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SNKV vandens siurbliai;</w:t>
      </w:r>
    </w:p>
    <w:p w14:paraId="4A0FA63B" w14:textId="77777777" w:rsidR="00126C65" w:rsidRPr="00024F2E" w:rsidRDefault="00126C65" w:rsidP="00126C65">
      <w:pPr>
        <w:widowControl/>
        <w:numPr>
          <w:ilvl w:val="0"/>
          <w:numId w:val="14"/>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maišymo ir matavimo modulis;</w:t>
      </w:r>
    </w:p>
    <w:p w14:paraId="5568F814" w14:textId="77777777" w:rsidR="00126C65" w:rsidRPr="00024F2E" w:rsidRDefault="00126C65" w:rsidP="00126C65">
      <w:pPr>
        <w:widowControl/>
        <w:numPr>
          <w:ilvl w:val="0"/>
          <w:numId w:val="14"/>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lang w:bidi="lt-LT"/>
        </w:rPr>
        <w:t>8</w:t>
      </w:r>
      <w:r w:rsidRPr="00024F2E">
        <w:rPr>
          <w:rFonts w:ascii="Times New Roman" w:hAnsi="Times New Roman" w:cs="Times New Roman"/>
          <w:sz w:val="24"/>
        </w:rPr>
        <w:t xml:space="preserve"> vamzdeliai su purkštukais </w:t>
      </w:r>
      <w:r w:rsidRPr="00024F2E">
        <w:rPr>
          <w:rFonts w:ascii="Times New Roman" w:hAnsi="Times New Roman" w:cs="Times New Roman"/>
          <w:sz w:val="24"/>
          <w:lang w:bidi="lt-LT"/>
        </w:rPr>
        <w:t>1</w:t>
      </w:r>
      <w:r w:rsidRPr="00024F2E">
        <w:rPr>
          <w:rFonts w:ascii="Times New Roman" w:hAnsi="Times New Roman" w:cs="Times New Roman"/>
          <w:sz w:val="24"/>
        </w:rPr>
        <w:t xml:space="preserve"> lygyje;</w:t>
      </w:r>
    </w:p>
    <w:p w14:paraId="3701FE85" w14:textId="77777777" w:rsidR="00126C65" w:rsidRPr="00024F2E" w:rsidRDefault="00126C65" w:rsidP="00126C65">
      <w:pPr>
        <w:widowControl/>
        <w:numPr>
          <w:ilvl w:val="0"/>
          <w:numId w:val="14"/>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lang w:bidi="lt-LT"/>
        </w:rPr>
        <w:t>8</w:t>
      </w:r>
      <w:r w:rsidRPr="00024F2E">
        <w:rPr>
          <w:rFonts w:ascii="Times New Roman" w:hAnsi="Times New Roman" w:cs="Times New Roman"/>
          <w:sz w:val="24"/>
        </w:rPr>
        <w:t xml:space="preserve"> vamzdeliai su purkštukais </w:t>
      </w:r>
      <w:r w:rsidRPr="00024F2E">
        <w:rPr>
          <w:rFonts w:ascii="Times New Roman" w:hAnsi="Times New Roman" w:cs="Times New Roman"/>
          <w:sz w:val="24"/>
          <w:lang w:bidi="lt-LT"/>
        </w:rPr>
        <w:t>2</w:t>
      </w:r>
      <w:r w:rsidRPr="00024F2E">
        <w:rPr>
          <w:rFonts w:ascii="Times New Roman" w:hAnsi="Times New Roman" w:cs="Times New Roman"/>
          <w:sz w:val="24"/>
        </w:rPr>
        <w:t xml:space="preserve"> lygyje.</w:t>
      </w:r>
    </w:p>
    <w:p w14:paraId="628DF354" w14:textId="2C760823"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Selektyvaus </w:t>
      </w:r>
      <w:proofErr w:type="spellStart"/>
      <w:r w:rsidRPr="00024F2E">
        <w:rPr>
          <w:rFonts w:ascii="Times New Roman" w:hAnsi="Times New Roman" w:cs="Times New Roman"/>
          <w:sz w:val="24"/>
        </w:rPr>
        <w:t>nekatalitinio</w:t>
      </w:r>
      <w:proofErr w:type="spellEnd"/>
      <w:r w:rsidRPr="00024F2E">
        <w:rPr>
          <w:rFonts w:ascii="Times New Roman" w:hAnsi="Times New Roman" w:cs="Times New Roman"/>
          <w:sz w:val="24"/>
        </w:rPr>
        <w:t xml:space="preserve"> redukavimo procesas (SNKV) - tai </w:t>
      </w:r>
      <w:proofErr w:type="spellStart"/>
      <w:r w:rsidRPr="00024F2E">
        <w:rPr>
          <w:rFonts w:ascii="Times New Roman" w:hAnsi="Times New Roman" w:cs="Times New Roman"/>
          <w:sz w:val="24"/>
        </w:rPr>
        <w:t>nekatalitinė</w:t>
      </w:r>
      <w:proofErr w:type="spellEnd"/>
      <w:r w:rsidRPr="00024F2E">
        <w:rPr>
          <w:rFonts w:ascii="Times New Roman" w:hAnsi="Times New Roman" w:cs="Times New Roman"/>
          <w:sz w:val="24"/>
        </w:rPr>
        <w:t xml:space="preserve"> azoto oksidų (</w:t>
      </w:r>
      <w:proofErr w:type="spellStart"/>
      <w:r w:rsidRPr="00024F2E">
        <w:rPr>
          <w:rFonts w:ascii="Times New Roman" w:hAnsi="Times New Roman" w:cs="Times New Roman"/>
          <w:sz w:val="24"/>
        </w:rPr>
        <w:t>NO</w:t>
      </w:r>
      <w:r w:rsidRPr="00024F2E">
        <w:rPr>
          <w:rFonts w:ascii="Times New Roman" w:hAnsi="Times New Roman" w:cs="Times New Roman"/>
          <w:sz w:val="24"/>
          <w:vertAlign w:val="subscript"/>
        </w:rPr>
        <w:t>x</w:t>
      </w:r>
      <w:proofErr w:type="spellEnd"/>
      <w:r w:rsidRPr="00024F2E">
        <w:rPr>
          <w:rFonts w:ascii="Times New Roman" w:hAnsi="Times New Roman" w:cs="Times New Roman"/>
          <w:sz w:val="24"/>
        </w:rPr>
        <w:t>), esančių dūminėse dujose, konversija j aplinkos atžvilgiu neutralius produktus azotą (N</w:t>
      </w:r>
      <w:r w:rsidRPr="00024F2E">
        <w:rPr>
          <w:rFonts w:ascii="Times New Roman" w:hAnsi="Times New Roman" w:cs="Times New Roman"/>
          <w:sz w:val="24"/>
          <w:vertAlign w:val="subscript"/>
        </w:rPr>
        <w:t>2</w:t>
      </w:r>
      <w:r w:rsidRPr="00024F2E">
        <w:rPr>
          <w:rFonts w:ascii="Times New Roman" w:hAnsi="Times New Roman" w:cs="Times New Roman"/>
          <w:sz w:val="24"/>
        </w:rPr>
        <w:t>) ir vandenį (H</w:t>
      </w:r>
      <w:r w:rsidRPr="00024F2E">
        <w:rPr>
          <w:rFonts w:ascii="Times New Roman" w:hAnsi="Times New Roman" w:cs="Times New Roman"/>
          <w:sz w:val="24"/>
          <w:vertAlign w:val="subscript"/>
          <w:lang w:bidi="lt-LT"/>
        </w:rPr>
        <w:t>2</w:t>
      </w:r>
      <w:r w:rsidR="00E512BD" w:rsidRPr="00024F2E">
        <w:rPr>
          <w:rFonts w:ascii="Times New Roman" w:hAnsi="Times New Roman" w:cs="Times New Roman"/>
          <w:sz w:val="24"/>
        </w:rPr>
        <w:t>O</w:t>
      </w:r>
      <w:r w:rsidRPr="00024F2E">
        <w:rPr>
          <w:rFonts w:ascii="Times New Roman" w:hAnsi="Times New Roman" w:cs="Times New Roman"/>
          <w:sz w:val="24"/>
        </w:rPr>
        <w:t>), vykstant reakcijai su reduktoriumi - amoniakiniu vandeniu (&lt;25%), kuris įpurškiamas į katilo 1-ąjį dūminių dujų kanalą. Pagal Reaguojančios medžiagos virsta į azotą ir vandenį. Šios reakcijos temperatūros diapazonas yra nuo 850 iki 1050°C. Procesą iš esmės aprašo šios pagrindinės reakcijos:</w:t>
      </w:r>
    </w:p>
    <w:p w14:paraId="7ABCD480" w14:textId="356068C0" w:rsidR="00126C65" w:rsidRPr="00024F2E" w:rsidRDefault="00126C65" w:rsidP="00126C65">
      <w:pPr>
        <w:jc w:val="center"/>
        <w:rPr>
          <w:rFonts w:ascii="Times New Roman" w:hAnsi="Times New Roman" w:cs="Times New Roman"/>
          <w:sz w:val="24"/>
        </w:rPr>
      </w:pPr>
      <w:r w:rsidRPr="00024F2E">
        <w:rPr>
          <w:rFonts w:ascii="Times New Roman" w:hAnsi="Times New Roman" w:cs="Times New Roman"/>
          <w:sz w:val="24"/>
        </w:rPr>
        <w:t>4 NO + 4 NH</w:t>
      </w:r>
      <w:r w:rsidRPr="00024F2E">
        <w:rPr>
          <w:rFonts w:ascii="Times New Roman" w:hAnsi="Times New Roman" w:cs="Times New Roman"/>
          <w:sz w:val="24"/>
          <w:vertAlign w:val="subscript"/>
          <w:lang w:bidi="lt-LT"/>
        </w:rPr>
        <w:t>3</w:t>
      </w:r>
      <w:r w:rsidRPr="00024F2E">
        <w:rPr>
          <w:rFonts w:ascii="Times New Roman" w:hAnsi="Times New Roman" w:cs="Times New Roman"/>
          <w:sz w:val="24"/>
        </w:rPr>
        <w:t xml:space="preserve"> + </w:t>
      </w:r>
      <w:r w:rsidR="00CE1B3C" w:rsidRPr="00024F2E">
        <w:rPr>
          <w:rFonts w:ascii="Times New Roman" w:hAnsi="Times New Roman" w:cs="Times New Roman"/>
          <w:sz w:val="24"/>
        </w:rPr>
        <w:t>O</w:t>
      </w:r>
      <w:r w:rsidRPr="00024F2E">
        <w:rPr>
          <w:rFonts w:ascii="Times New Roman" w:hAnsi="Times New Roman" w:cs="Times New Roman"/>
          <w:sz w:val="24"/>
          <w:vertAlign w:val="subscript"/>
          <w:lang w:bidi="lt-LT"/>
        </w:rPr>
        <w:t>2</w:t>
      </w:r>
      <w:r w:rsidRPr="00024F2E">
        <w:rPr>
          <w:rFonts w:ascii="Times New Roman" w:hAnsi="Times New Roman" w:cs="Times New Roman"/>
          <w:sz w:val="24"/>
        </w:rPr>
        <w:t xml:space="preserve"> = 4 N</w:t>
      </w:r>
      <w:r w:rsidRPr="00024F2E">
        <w:rPr>
          <w:rFonts w:ascii="Times New Roman" w:hAnsi="Times New Roman" w:cs="Times New Roman"/>
          <w:sz w:val="24"/>
          <w:vertAlign w:val="subscript"/>
          <w:lang w:bidi="lt-LT"/>
        </w:rPr>
        <w:t>2</w:t>
      </w:r>
      <w:r w:rsidRPr="00024F2E">
        <w:rPr>
          <w:rFonts w:ascii="Times New Roman" w:hAnsi="Times New Roman" w:cs="Times New Roman"/>
          <w:sz w:val="24"/>
        </w:rPr>
        <w:t xml:space="preserve"> + </w:t>
      </w:r>
      <w:r w:rsidRPr="00024F2E">
        <w:rPr>
          <w:rFonts w:ascii="Times New Roman" w:hAnsi="Times New Roman" w:cs="Times New Roman"/>
          <w:sz w:val="24"/>
          <w:lang w:bidi="lt-LT"/>
        </w:rPr>
        <w:t>6</w:t>
      </w:r>
      <w:r w:rsidRPr="00024F2E">
        <w:rPr>
          <w:rFonts w:ascii="Times New Roman" w:hAnsi="Times New Roman" w:cs="Times New Roman"/>
          <w:sz w:val="24"/>
        </w:rPr>
        <w:t xml:space="preserve"> H</w:t>
      </w:r>
      <w:r w:rsidRPr="00024F2E">
        <w:rPr>
          <w:rFonts w:ascii="Times New Roman" w:hAnsi="Times New Roman" w:cs="Times New Roman"/>
          <w:sz w:val="24"/>
          <w:vertAlign w:val="subscript"/>
        </w:rPr>
        <w:t>2</w:t>
      </w:r>
      <w:r w:rsidR="00B13B99" w:rsidRPr="00024F2E">
        <w:rPr>
          <w:rFonts w:ascii="Times New Roman" w:hAnsi="Times New Roman" w:cs="Times New Roman"/>
          <w:sz w:val="24"/>
        </w:rPr>
        <w:t>O</w:t>
      </w:r>
      <w:r w:rsidRPr="00024F2E">
        <w:rPr>
          <w:rFonts w:ascii="Times New Roman" w:hAnsi="Times New Roman" w:cs="Times New Roman"/>
          <w:sz w:val="24"/>
        </w:rPr>
        <w:t xml:space="preserve"> (</w:t>
      </w:r>
      <w:r w:rsidRPr="00024F2E">
        <w:rPr>
          <w:rFonts w:ascii="Times New Roman" w:hAnsi="Times New Roman" w:cs="Times New Roman"/>
          <w:b/>
          <w:sz w:val="24"/>
        </w:rPr>
        <w:t>1</w:t>
      </w:r>
      <w:r w:rsidRPr="00024F2E">
        <w:rPr>
          <w:rFonts w:ascii="Times New Roman" w:hAnsi="Times New Roman" w:cs="Times New Roman"/>
          <w:sz w:val="24"/>
        </w:rPr>
        <w:t>)</w:t>
      </w:r>
    </w:p>
    <w:p w14:paraId="39311D6C" w14:textId="77777777" w:rsidR="00126C65" w:rsidRPr="00024F2E" w:rsidRDefault="00126C65" w:rsidP="00126C65">
      <w:pPr>
        <w:jc w:val="both"/>
        <w:rPr>
          <w:rFonts w:ascii="Times New Roman" w:hAnsi="Times New Roman" w:cs="Times New Roman"/>
          <w:sz w:val="24"/>
        </w:rPr>
      </w:pPr>
    </w:p>
    <w:p w14:paraId="2C4299DE"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Taip vadinami NH</w:t>
      </w:r>
      <w:r w:rsidRPr="00024F2E">
        <w:rPr>
          <w:rFonts w:ascii="Times New Roman" w:hAnsi="Times New Roman" w:cs="Times New Roman"/>
          <w:sz w:val="24"/>
          <w:vertAlign w:val="subscript"/>
        </w:rPr>
        <w:t>2</w:t>
      </w:r>
      <w:r w:rsidRPr="00024F2E">
        <w:rPr>
          <w:rFonts w:ascii="Times New Roman" w:hAnsi="Times New Roman" w:cs="Times New Roman"/>
          <w:sz w:val="24"/>
        </w:rPr>
        <w:t>* radikalai susidaro amoniakui reaguojant su deguonimi ir OH* radikalais (2 - 3):</w:t>
      </w:r>
    </w:p>
    <w:p w14:paraId="1215A721" w14:textId="5025ADC4" w:rsidR="00126C65" w:rsidRPr="00024F2E" w:rsidRDefault="00126C65" w:rsidP="00126C65">
      <w:pPr>
        <w:jc w:val="center"/>
        <w:rPr>
          <w:rFonts w:ascii="Times New Roman" w:hAnsi="Times New Roman" w:cs="Times New Roman"/>
          <w:sz w:val="24"/>
        </w:rPr>
      </w:pPr>
      <w:r w:rsidRPr="00024F2E">
        <w:rPr>
          <w:rFonts w:ascii="Times New Roman" w:hAnsi="Times New Roman" w:cs="Times New Roman"/>
          <w:sz w:val="24"/>
        </w:rPr>
        <w:lastRenderedPageBreak/>
        <w:t>4 NH</w:t>
      </w:r>
      <w:r w:rsidRPr="00024F2E">
        <w:rPr>
          <w:rFonts w:ascii="Times New Roman" w:hAnsi="Times New Roman" w:cs="Times New Roman"/>
          <w:sz w:val="24"/>
          <w:vertAlign w:val="subscript"/>
          <w:lang w:bidi="lt-LT"/>
        </w:rPr>
        <w:t>3</w:t>
      </w:r>
      <w:r w:rsidRPr="00024F2E">
        <w:rPr>
          <w:rFonts w:ascii="Times New Roman" w:hAnsi="Times New Roman" w:cs="Times New Roman"/>
          <w:sz w:val="24"/>
        </w:rPr>
        <w:t xml:space="preserve"> + 2 </w:t>
      </w:r>
      <w:r w:rsidR="00CE1B3C" w:rsidRPr="00024F2E">
        <w:rPr>
          <w:rFonts w:ascii="Times New Roman" w:hAnsi="Times New Roman" w:cs="Times New Roman"/>
          <w:sz w:val="24"/>
        </w:rPr>
        <w:t>O</w:t>
      </w:r>
      <w:r w:rsidRPr="00024F2E">
        <w:rPr>
          <w:rFonts w:ascii="Times New Roman" w:hAnsi="Times New Roman" w:cs="Times New Roman"/>
          <w:sz w:val="24"/>
          <w:vertAlign w:val="subscript"/>
          <w:lang w:bidi="lt-LT"/>
        </w:rPr>
        <w:t>2</w:t>
      </w:r>
      <w:r w:rsidRPr="00024F2E">
        <w:rPr>
          <w:rFonts w:ascii="Times New Roman" w:hAnsi="Times New Roman" w:cs="Times New Roman"/>
          <w:sz w:val="24"/>
        </w:rPr>
        <w:t xml:space="preserve"> = 4 NH</w:t>
      </w:r>
      <w:r w:rsidRPr="00024F2E">
        <w:rPr>
          <w:rFonts w:ascii="Times New Roman" w:hAnsi="Times New Roman" w:cs="Times New Roman"/>
          <w:sz w:val="24"/>
          <w:vertAlign w:val="subscript"/>
        </w:rPr>
        <w:t>2</w:t>
      </w:r>
      <w:r w:rsidRPr="00024F2E">
        <w:rPr>
          <w:rFonts w:ascii="Times New Roman" w:hAnsi="Times New Roman" w:cs="Times New Roman"/>
          <w:sz w:val="24"/>
        </w:rPr>
        <w:t>* + 4 OH* (</w:t>
      </w:r>
      <w:r w:rsidRPr="00024F2E">
        <w:rPr>
          <w:rFonts w:ascii="Times New Roman" w:hAnsi="Times New Roman" w:cs="Times New Roman"/>
          <w:b/>
          <w:sz w:val="24"/>
        </w:rPr>
        <w:t>2</w:t>
      </w:r>
      <w:r w:rsidRPr="00024F2E">
        <w:rPr>
          <w:rFonts w:ascii="Times New Roman" w:hAnsi="Times New Roman" w:cs="Times New Roman"/>
          <w:sz w:val="24"/>
        </w:rPr>
        <w:t>)</w:t>
      </w:r>
    </w:p>
    <w:p w14:paraId="63B9496B" w14:textId="77777777" w:rsidR="00126C65" w:rsidRPr="00024F2E" w:rsidRDefault="00126C65" w:rsidP="00126C65">
      <w:pPr>
        <w:jc w:val="center"/>
        <w:rPr>
          <w:rFonts w:ascii="Times New Roman" w:hAnsi="Times New Roman" w:cs="Times New Roman"/>
          <w:sz w:val="24"/>
        </w:rPr>
      </w:pPr>
      <w:r w:rsidRPr="00024F2E">
        <w:rPr>
          <w:rFonts w:ascii="Times New Roman" w:hAnsi="Times New Roman" w:cs="Times New Roman"/>
          <w:sz w:val="24"/>
        </w:rPr>
        <w:t>NH</w:t>
      </w:r>
      <w:r w:rsidRPr="00024F2E">
        <w:rPr>
          <w:rFonts w:ascii="Times New Roman" w:hAnsi="Times New Roman" w:cs="Times New Roman"/>
          <w:sz w:val="24"/>
          <w:vertAlign w:val="subscript"/>
          <w:lang w:bidi="lt-LT"/>
        </w:rPr>
        <w:t>3</w:t>
      </w:r>
      <w:r w:rsidRPr="00024F2E">
        <w:rPr>
          <w:rFonts w:ascii="Times New Roman" w:hAnsi="Times New Roman" w:cs="Times New Roman"/>
          <w:sz w:val="24"/>
        </w:rPr>
        <w:t xml:space="preserve"> + OH* = NH</w:t>
      </w:r>
      <w:r w:rsidRPr="00024F2E">
        <w:rPr>
          <w:rFonts w:ascii="Times New Roman" w:hAnsi="Times New Roman" w:cs="Times New Roman"/>
          <w:sz w:val="24"/>
          <w:vertAlign w:val="subscript"/>
        </w:rPr>
        <w:t>2</w:t>
      </w:r>
      <w:r w:rsidRPr="00024F2E">
        <w:rPr>
          <w:rFonts w:ascii="Times New Roman" w:hAnsi="Times New Roman" w:cs="Times New Roman"/>
          <w:sz w:val="24"/>
        </w:rPr>
        <w:t>* + H</w:t>
      </w:r>
      <w:r w:rsidRPr="00024F2E">
        <w:rPr>
          <w:rFonts w:ascii="Times New Roman" w:hAnsi="Times New Roman" w:cs="Times New Roman"/>
          <w:sz w:val="24"/>
          <w:vertAlign w:val="subscript"/>
        </w:rPr>
        <w:t>2</w:t>
      </w:r>
      <w:r w:rsidRPr="00024F2E">
        <w:rPr>
          <w:rFonts w:ascii="Times New Roman" w:hAnsi="Times New Roman" w:cs="Times New Roman"/>
          <w:sz w:val="24"/>
        </w:rPr>
        <w:t>0 (</w:t>
      </w:r>
      <w:r w:rsidRPr="00024F2E">
        <w:rPr>
          <w:rFonts w:ascii="Times New Roman" w:hAnsi="Times New Roman" w:cs="Times New Roman"/>
          <w:b/>
          <w:sz w:val="24"/>
        </w:rPr>
        <w:t>3</w:t>
      </w:r>
      <w:r w:rsidRPr="00024F2E">
        <w:rPr>
          <w:rFonts w:ascii="Times New Roman" w:hAnsi="Times New Roman" w:cs="Times New Roman"/>
          <w:sz w:val="24"/>
        </w:rPr>
        <w:t>)</w:t>
      </w:r>
    </w:p>
    <w:p w14:paraId="5642830F" w14:textId="77777777" w:rsidR="00126C65" w:rsidRPr="00024F2E" w:rsidRDefault="00126C65" w:rsidP="00126C65">
      <w:pPr>
        <w:jc w:val="both"/>
        <w:rPr>
          <w:rFonts w:ascii="Times New Roman" w:hAnsi="Times New Roman" w:cs="Times New Roman"/>
          <w:sz w:val="24"/>
        </w:rPr>
      </w:pPr>
    </w:p>
    <w:p w14:paraId="50AAB396"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Toliau šie NH</w:t>
      </w:r>
      <w:r w:rsidRPr="00024F2E">
        <w:rPr>
          <w:rFonts w:ascii="Times New Roman" w:hAnsi="Times New Roman" w:cs="Times New Roman"/>
          <w:sz w:val="24"/>
          <w:vertAlign w:val="subscript"/>
        </w:rPr>
        <w:t>2</w:t>
      </w:r>
      <w:r w:rsidRPr="00024F2E">
        <w:rPr>
          <w:rFonts w:ascii="Times New Roman" w:hAnsi="Times New Roman" w:cs="Times New Roman"/>
          <w:sz w:val="24"/>
        </w:rPr>
        <w:t>* radikalai yra linkę reaguoti su azoto oksido molekulėmis:</w:t>
      </w:r>
    </w:p>
    <w:p w14:paraId="3FB852DD" w14:textId="0F7C5DEC" w:rsidR="00126C65" w:rsidRPr="00024F2E" w:rsidRDefault="00126C65" w:rsidP="00126C65">
      <w:pPr>
        <w:jc w:val="center"/>
        <w:rPr>
          <w:rFonts w:ascii="Times New Roman" w:hAnsi="Times New Roman" w:cs="Times New Roman"/>
          <w:sz w:val="24"/>
        </w:rPr>
      </w:pPr>
      <w:r w:rsidRPr="00024F2E">
        <w:rPr>
          <w:rFonts w:ascii="Times New Roman" w:hAnsi="Times New Roman" w:cs="Times New Roman"/>
          <w:sz w:val="24"/>
        </w:rPr>
        <w:t>NH</w:t>
      </w:r>
      <w:r w:rsidRPr="00024F2E">
        <w:rPr>
          <w:rFonts w:ascii="Times New Roman" w:hAnsi="Times New Roman" w:cs="Times New Roman"/>
          <w:sz w:val="24"/>
          <w:vertAlign w:val="subscript"/>
        </w:rPr>
        <w:t>2</w:t>
      </w:r>
      <w:r w:rsidRPr="00024F2E">
        <w:rPr>
          <w:rFonts w:ascii="Times New Roman" w:hAnsi="Times New Roman" w:cs="Times New Roman"/>
          <w:sz w:val="24"/>
        </w:rPr>
        <w:t>* + NO = N</w:t>
      </w:r>
      <w:r w:rsidRPr="00024F2E">
        <w:rPr>
          <w:rFonts w:ascii="Times New Roman" w:hAnsi="Times New Roman" w:cs="Times New Roman"/>
          <w:sz w:val="24"/>
          <w:vertAlign w:val="subscript"/>
          <w:lang w:bidi="lt-LT"/>
        </w:rPr>
        <w:t>2</w:t>
      </w:r>
      <w:r w:rsidRPr="00024F2E">
        <w:rPr>
          <w:rFonts w:ascii="Times New Roman" w:hAnsi="Times New Roman" w:cs="Times New Roman"/>
          <w:sz w:val="24"/>
        </w:rPr>
        <w:t xml:space="preserve"> + H</w:t>
      </w:r>
      <w:r w:rsidRPr="00024F2E">
        <w:rPr>
          <w:rFonts w:ascii="Times New Roman" w:hAnsi="Times New Roman" w:cs="Times New Roman"/>
          <w:sz w:val="24"/>
          <w:vertAlign w:val="subscript"/>
        </w:rPr>
        <w:t>2</w:t>
      </w:r>
      <w:r w:rsidR="00CE1B3C" w:rsidRPr="00024F2E">
        <w:rPr>
          <w:rFonts w:ascii="Times New Roman" w:hAnsi="Times New Roman" w:cs="Times New Roman"/>
          <w:sz w:val="24"/>
        </w:rPr>
        <w:t>O</w:t>
      </w:r>
      <w:r w:rsidRPr="00024F2E">
        <w:rPr>
          <w:rFonts w:ascii="Times New Roman" w:hAnsi="Times New Roman" w:cs="Times New Roman"/>
          <w:sz w:val="24"/>
        </w:rPr>
        <w:t xml:space="preserve"> (</w:t>
      </w:r>
      <w:r w:rsidRPr="00024F2E">
        <w:rPr>
          <w:rFonts w:ascii="Times New Roman" w:hAnsi="Times New Roman" w:cs="Times New Roman"/>
          <w:b/>
          <w:sz w:val="24"/>
        </w:rPr>
        <w:t>4</w:t>
      </w:r>
      <w:r w:rsidRPr="00024F2E">
        <w:rPr>
          <w:rFonts w:ascii="Times New Roman" w:hAnsi="Times New Roman" w:cs="Times New Roman"/>
          <w:sz w:val="24"/>
        </w:rPr>
        <w:t>)</w:t>
      </w:r>
    </w:p>
    <w:p w14:paraId="1D4FCC2B" w14:textId="77777777" w:rsidR="00126C65" w:rsidRPr="00024F2E" w:rsidRDefault="00126C65" w:rsidP="00126C65">
      <w:pPr>
        <w:jc w:val="both"/>
        <w:rPr>
          <w:rFonts w:ascii="Times New Roman" w:hAnsi="Times New Roman" w:cs="Times New Roman"/>
          <w:sz w:val="24"/>
        </w:rPr>
      </w:pPr>
    </w:p>
    <w:p w14:paraId="195845F8"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Norint pasiekti aukštą SNKV </w:t>
      </w:r>
      <w:proofErr w:type="spellStart"/>
      <w:r w:rsidRPr="00024F2E">
        <w:rPr>
          <w:rFonts w:ascii="Times New Roman" w:hAnsi="Times New Roman" w:cs="Times New Roman"/>
          <w:sz w:val="24"/>
        </w:rPr>
        <w:t>NO</w:t>
      </w:r>
      <w:r w:rsidRPr="00024F2E">
        <w:rPr>
          <w:rFonts w:ascii="Times New Roman" w:hAnsi="Times New Roman" w:cs="Times New Roman"/>
          <w:sz w:val="24"/>
          <w:vertAlign w:val="subscript"/>
        </w:rPr>
        <w:t>x</w:t>
      </w:r>
      <w:proofErr w:type="spellEnd"/>
      <w:r w:rsidRPr="00024F2E">
        <w:rPr>
          <w:rFonts w:ascii="Times New Roman" w:hAnsi="Times New Roman" w:cs="Times New Roman"/>
          <w:sz w:val="24"/>
        </w:rPr>
        <w:t xml:space="preserve"> redukavimo selektyvumą, reikia išlaikyti dūminių dujų temperatūros diapazoną. Ankščiau minėtas reduktorius yra pagrįstas amino radikalų ir aukštesnėje nei 1050°C temperatūroje prasideda amoniako </w:t>
      </w:r>
      <w:proofErr w:type="spellStart"/>
      <w:r w:rsidRPr="00024F2E">
        <w:rPr>
          <w:rFonts w:ascii="Times New Roman" w:hAnsi="Times New Roman" w:cs="Times New Roman"/>
          <w:sz w:val="24"/>
        </w:rPr>
        <w:t>autooksidacija</w:t>
      </w:r>
      <w:proofErr w:type="spellEnd"/>
      <w:r w:rsidRPr="00024F2E">
        <w:rPr>
          <w:rFonts w:ascii="Times New Roman" w:hAnsi="Times New Roman" w:cs="Times New Roman"/>
          <w:sz w:val="24"/>
        </w:rPr>
        <w:t>. Žemiau 850°C sumažėja NH</w:t>
      </w:r>
      <w:r w:rsidRPr="00024F2E">
        <w:rPr>
          <w:rFonts w:ascii="Times New Roman" w:hAnsi="Times New Roman" w:cs="Times New Roman"/>
          <w:sz w:val="24"/>
          <w:vertAlign w:val="subscript"/>
        </w:rPr>
        <w:t>2</w:t>
      </w:r>
      <w:r w:rsidRPr="00024F2E">
        <w:rPr>
          <w:rFonts w:ascii="Times New Roman" w:hAnsi="Times New Roman" w:cs="Times New Roman"/>
          <w:sz w:val="24"/>
        </w:rPr>
        <w:t>* radikalų susidarymas ir smarkiai padidėja NH</w:t>
      </w:r>
      <w:r w:rsidRPr="00024F2E">
        <w:rPr>
          <w:rFonts w:ascii="Times New Roman" w:hAnsi="Times New Roman" w:cs="Times New Roman"/>
          <w:sz w:val="24"/>
          <w:vertAlign w:val="subscript"/>
          <w:lang w:bidi="lt-LT"/>
        </w:rPr>
        <w:t>3</w:t>
      </w:r>
      <w:r w:rsidRPr="00024F2E">
        <w:rPr>
          <w:rFonts w:ascii="Times New Roman" w:hAnsi="Times New Roman" w:cs="Times New Roman"/>
          <w:sz w:val="24"/>
          <w:lang w:bidi="lt-LT"/>
        </w:rPr>
        <w:t xml:space="preserve"> </w:t>
      </w:r>
      <w:r w:rsidRPr="00024F2E">
        <w:rPr>
          <w:rFonts w:ascii="Times New Roman" w:hAnsi="Times New Roman" w:cs="Times New Roman"/>
          <w:sz w:val="24"/>
        </w:rPr>
        <w:t xml:space="preserve">prašokimas. Priklausomai nuo dūminių dujų komponentų ir tolimesnio aušinimo, gali prasidėti amonio druskos susidarymas, kurią galima aptikti katilo pelenuose ir toliau pagal srautą esančiuose įrenginio aparatuose. </w:t>
      </w:r>
    </w:p>
    <w:p w14:paraId="6A810558"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Optimali proceso kontrolė gaunama vykdant šias sąlygas:</w:t>
      </w:r>
    </w:p>
    <w:p w14:paraId="72B70165" w14:textId="77777777" w:rsidR="00126C65" w:rsidRPr="00024F2E" w:rsidRDefault="00126C65" w:rsidP="00126C65">
      <w:pPr>
        <w:widowControl/>
        <w:numPr>
          <w:ilvl w:val="0"/>
          <w:numId w:val="22"/>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reduktoriaus paskirstymas visame reakcijos zonos skerspjūvyje;</w:t>
      </w:r>
    </w:p>
    <w:p w14:paraId="71BD6644" w14:textId="77777777" w:rsidR="00126C65" w:rsidRPr="00024F2E" w:rsidRDefault="00126C65" w:rsidP="00126C65">
      <w:pPr>
        <w:widowControl/>
        <w:numPr>
          <w:ilvl w:val="0"/>
          <w:numId w:val="22"/>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pakankamas reduktoriaus kiekis;</w:t>
      </w:r>
    </w:p>
    <w:p w14:paraId="0A09322C" w14:textId="77777777" w:rsidR="00126C65" w:rsidRPr="00024F2E" w:rsidRDefault="00126C65" w:rsidP="00126C65">
      <w:pPr>
        <w:widowControl/>
        <w:numPr>
          <w:ilvl w:val="0"/>
          <w:numId w:val="22"/>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reikia atsižvelgti į temperatūros ir greičio pokyčius reakcijos zonos skerspjūvyje;</w:t>
      </w:r>
    </w:p>
    <w:p w14:paraId="1DD67204" w14:textId="77777777" w:rsidR="00126C65" w:rsidRPr="00024F2E" w:rsidRDefault="00126C65" w:rsidP="00126C65">
      <w:pPr>
        <w:widowControl/>
        <w:numPr>
          <w:ilvl w:val="0"/>
          <w:numId w:val="22"/>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įpurškimo sureguliavimas pagal temperatūros pokyčius priklausomai nuo apkrovos ir kuro.</w:t>
      </w:r>
    </w:p>
    <w:p w14:paraId="7CF47C64" w14:textId="63734921" w:rsidR="00987947" w:rsidRPr="00024F2E" w:rsidRDefault="00987947" w:rsidP="00987947">
      <w:pPr>
        <w:jc w:val="both"/>
        <w:rPr>
          <w:rFonts w:ascii="Times New Roman" w:hAnsi="Times New Roman" w:cs="Times New Roman"/>
          <w:sz w:val="24"/>
        </w:rPr>
      </w:pPr>
      <w:r w:rsidRPr="00024F2E">
        <w:rPr>
          <w:rFonts w:ascii="Times New Roman" w:hAnsi="Times New Roman" w:cs="Times New Roman"/>
          <w:sz w:val="24"/>
        </w:rPr>
        <w:t xml:space="preserve">Atsižvelgiant į šiuos reikalavimus, 2019 m. jėgainėje atliktas SNKV sistemos papildymas kuriuo, reduktorius įpurškiamas ne per purkštukus dviejuose įpurškimo lygiuose, bet trijuose. Kuris įpurškimo lygis naudojamas, priklauso nuo dūminių dujų temperatūros kitimo - atsižvelgiama į optimalų SNKV temperatūros diapazoną reakcijos zonoje. Nešančioji terpė yra papildymo vanduo. Optimalus terpės mišinio paskirstymas reakcijos zonoje ir sumaišymas su dūminėmis dujomis realizuojamas dideliu greičiu ir optimizuotu purkštukų išdėstymu. Išpurškimo terpė yra suspaustas oras. Debitas yra fiksuotas ir sureguliuojamas paleidimo į eksploataciją metu. Įgyvendinus termofikacinės jėgainės SNKV sistemos papildymą termofikacinės jėgainės katilo – taršos šaltinio Nr. 001 išmetamų azoto oksidų </w:t>
      </w:r>
      <w:r w:rsidR="006736E4" w:rsidRPr="00024F2E">
        <w:rPr>
          <w:rFonts w:ascii="Times New Roman" w:hAnsi="Times New Roman" w:cs="Times New Roman"/>
          <w:sz w:val="24"/>
        </w:rPr>
        <w:t xml:space="preserve">kiekis </w:t>
      </w:r>
      <w:r w:rsidRPr="00024F2E">
        <w:rPr>
          <w:rFonts w:ascii="Times New Roman" w:hAnsi="Times New Roman" w:cs="Times New Roman"/>
          <w:sz w:val="24"/>
        </w:rPr>
        <w:t>sumažėj</w:t>
      </w:r>
      <w:r w:rsidR="006736E4" w:rsidRPr="00024F2E">
        <w:rPr>
          <w:rFonts w:ascii="Times New Roman" w:hAnsi="Times New Roman" w:cs="Times New Roman"/>
          <w:sz w:val="24"/>
        </w:rPr>
        <w:t>o</w:t>
      </w:r>
      <w:r w:rsidRPr="00024F2E">
        <w:rPr>
          <w:rFonts w:ascii="Times New Roman" w:hAnsi="Times New Roman" w:cs="Times New Roman"/>
          <w:sz w:val="24"/>
        </w:rPr>
        <w:t xml:space="preserve"> 10 proc.: koncentracijos sumažė</w:t>
      </w:r>
      <w:r w:rsidR="006736E4" w:rsidRPr="00024F2E">
        <w:rPr>
          <w:rFonts w:ascii="Times New Roman" w:hAnsi="Times New Roman" w:cs="Times New Roman"/>
          <w:sz w:val="24"/>
        </w:rPr>
        <w:t>jo</w:t>
      </w:r>
      <w:r w:rsidRPr="00024F2E">
        <w:rPr>
          <w:rFonts w:ascii="Times New Roman" w:hAnsi="Times New Roman" w:cs="Times New Roman"/>
          <w:sz w:val="24"/>
        </w:rPr>
        <w:t xml:space="preserve"> nuo 200 mg/Nm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 (vidutinės paros vertės) iki 180 mg/Nm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 (vidutinės paros vertės). </w:t>
      </w:r>
    </w:p>
    <w:p w14:paraId="3851DD8D"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Dūmų valymo sistema atitinka ES reikalavimus šio tipo įrenginiui. Dūmų valymo įrenginio šilumos utilizavimo bloką sudaro temperatūros mažinimo mazgas ir dūminių dujų kondensatorius (FGC). Dūminių dujų kondensatorius (FGC) gali būti apeinamas vasaros metu, kai yra mažesnis centralizuoto šildymo tinklo apkrovimas. Dūmai pirmiausia patenka į integruotą temperatūros mažinimo mazgą, kur jie ataušinami purškiant vandenį. Po šio mazgo dūminės dujos patenka į dūminių dujų kondensatoriaus (FGC) vamzdelius. Šiame kondensatoriuje pašildomas grįžtamasis centralizuoto šildymo tinklo vanduo. Kondensatas po kondensato valymo dalinai panaudojamas šlako ekstraktoriuje, šlakui ir dugno pelenams aušinti. Kondensato pH pakėlimui naudojamas 25% natrio šarmas, kuris laikomas 10 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 talpykloje. Kondensato perteklius išleidžiamas į ataušinimo duobę ir toliau - į kanalizacijos sistemą.</w:t>
      </w:r>
    </w:p>
    <w:p w14:paraId="37AD4D94" w14:textId="77777777" w:rsidR="00126C65" w:rsidRPr="00024F2E" w:rsidRDefault="00126C65" w:rsidP="00126C65">
      <w:pPr>
        <w:jc w:val="both"/>
        <w:rPr>
          <w:rFonts w:ascii="Times New Roman" w:hAnsi="Times New Roman" w:cs="Times New Roman"/>
          <w:sz w:val="24"/>
          <w:lang w:bidi="lt-LT"/>
        </w:rPr>
      </w:pPr>
    </w:p>
    <w:p w14:paraId="0E85FB10" w14:textId="61539089"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b/>
          <w:sz w:val="24"/>
          <w:u w:val="single"/>
          <w:lang w:bidi="lt-LT"/>
        </w:rPr>
        <w:t>Degimo proceso metu, susidaranči</w:t>
      </w:r>
      <w:r w:rsidR="006736E4" w:rsidRPr="00024F2E">
        <w:rPr>
          <w:rFonts w:ascii="Times New Roman" w:hAnsi="Times New Roman" w:cs="Times New Roman"/>
          <w:b/>
          <w:sz w:val="24"/>
          <w:u w:val="single"/>
          <w:lang w:bidi="lt-LT"/>
        </w:rPr>
        <w:t>ų</w:t>
      </w:r>
      <w:r w:rsidRPr="00024F2E">
        <w:rPr>
          <w:rFonts w:ascii="Times New Roman" w:hAnsi="Times New Roman" w:cs="Times New Roman"/>
          <w:b/>
          <w:sz w:val="24"/>
          <w:u w:val="single"/>
          <w:lang w:bidi="lt-LT"/>
        </w:rPr>
        <w:t xml:space="preserve"> atliek</w:t>
      </w:r>
      <w:r w:rsidR="006736E4" w:rsidRPr="00024F2E">
        <w:rPr>
          <w:rFonts w:ascii="Times New Roman" w:hAnsi="Times New Roman" w:cs="Times New Roman"/>
          <w:b/>
          <w:sz w:val="24"/>
          <w:u w:val="single"/>
          <w:lang w:bidi="lt-LT"/>
        </w:rPr>
        <w:t>ų</w:t>
      </w:r>
      <w:r w:rsidRPr="00024F2E">
        <w:rPr>
          <w:rFonts w:ascii="Times New Roman" w:hAnsi="Times New Roman" w:cs="Times New Roman"/>
          <w:b/>
          <w:sz w:val="24"/>
          <w:u w:val="single"/>
          <w:lang w:bidi="lt-LT"/>
        </w:rPr>
        <w:t xml:space="preserve"> tvarkymo sistemos.</w:t>
      </w:r>
    </w:p>
    <w:p w14:paraId="44FD558D" w14:textId="5DDCCD08"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Katilo pelenai bei išmetamųjų dujų valymo liekanos susidaro taikant pirmiau aprašytus, po degimo išsiskyrusių dūminių dujų išvalymo procesus. Šios liekanos sudaro apie 4</w:t>
      </w:r>
      <w:r w:rsidR="006736E4" w:rsidRPr="00024F2E">
        <w:rPr>
          <w:rFonts w:ascii="Times New Roman" w:hAnsi="Times New Roman" w:cs="Times New Roman"/>
          <w:sz w:val="24"/>
        </w:rPr>
        <w:t xml:space="preserve"> </w:t>
      </w:r>
      <w:r w:rsidRPr="00024F2E">
        <w:rPr>
          <w:rFonts w:ascii="Times New Roman" w:hAnsi="Times New Roman" w:cs="Times New Roman"/>
          <w:sz w:val="24"/>
        </w:rPr>
        <w:t xml:space="preserve">% nuo į įrenginį paduodamų atliekų kiekio. Jos sudarytos iš smulkių dalelių/dulkių (sudegus atliekoms patekusių į išmetamųjų dujų srautą) bei dujų valymo reagentų/produktų (pvz., su įvairiais išmetamose dujose esančiais teršalais sureagavusių kalkių, aktyvintos anglies, druskų) pašalintų iš išmetamųjų dujų srauto. Pagrindinės sudedamosios lakiųjų pelenų dalys yra anglies ir metalų oksidai, taip pat įvairūs organiniai junginiai, turintys savybę prisijungti prie didelio specifinio ploto smulkių dalelių. Tuo tarpu </w:t>
      </w:r>
      <w:proofErr w:type="spellStart"/>
      <w:r w:rsidRPr="00024F2E">
        <w:rPr>
          <w:rFonts w:ascii="Times New Roman" w:hAnsi="Times New Roman" w:cs="Times New Roman"/>
          <w:sz w:val="24"/>
        </w:rPr>
        <w:t>rankovinių</w:t>
      </w:r>
      <w:proofErr w:type="spellEnd"/>
      <w:r w:rsidRPr="00024F2E">
        <w:rPr>
          <w:rFonts w:ascii="Times New Roman" w:hAnsi="Times New Roman" w:cs="Times New Roman"/>
          <w:sz w:val="24"/>
        </w:rPr>
        <w:t xml:space="preserve"> filtrų liekanos turi didelį kiekį kalkių (iš pusiau sauso valymo reaktoriaus). Lakiųjų pelenų ir išmetamųjų dujų valymo liekanų savybės tiesiogiai priklauso nuo deginamo kuro sudėties, degimo sąlygų bei įdiegtų išmetamųjų dujų valymo priemonių.</w:t>
      </w:r>
    </w:p>
    <w:p w14:paraId="45C7D9AA"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i/>
          <w:iCs/>
          <w:sz w:val="24"/>
          <w:u w:val="single"/>
          <w:lang w:bidi="lt-LT"/>
        </w:rPr>
        <w:t>Katilo pelenų tvarkymo sistema</w:t>
      </w:r>
      <w:r w:rsidRPr="00024F2E">
        <w:rPr>
          <w:rFonts w:ascii="Times New Roman" w:hAnsi="Times New Roman" w:cs="Times New Roman"/>
          <w:i/>
          <w:iCs/>
          <w:sz w:val="24"/>
          <w:lang w:bidi="lt-LT"/>
        </w:rPr>
        <w:t>.</w:t>
      </w:r>
      <w:r w:rsidRPr="00024F2E">
        <w:rPr>
          <w:rFonts w:ascii="Times New Roman" w:hAnsi="Times New Roman" w:cs="Times New Roman"/>
          <w:sz w:val="24"/>
        </w:rPr>
        <w:t xml:space="preserve"> Pelenų tvarkymo sistema transportuoja pelenus iš antrojo, </w:t>
      </w:r>
      <w:r w:rsidRPr="00024F2E">
        <w:rPr>
          <w:rFonts w:ascii="Times New Roman" w:hAnsi="Times New Roman" w:cs="Times New Roman"/>
          <w:sz w:val="24"/>
        </w:rPr>
        <w:lastRenderedPageBreak/>
        <w:t>trečiojo ir ketvirtojo kanalų į katilo pelenų talpyklą.</w:t>
      </w:r>
    </w:p>
    <w:p w14:paraId="1EF627A0"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Šią sistemą sudaro tokie pagrindiniai komponentai (pagal srautą):</w:t>
      </w:r>
    </w:p>
    <w:p w14:paraId="645AE8EF" w14:textId="77777777" w:rsidR="00126C65" w:rsidRPr="00024F2E" w:rsidRDefault="00126C65" w:rsidP="00126C65">
      <w:pPr>
        <w:widowControl/>
        <w:numPr>
          <w:ilvl w:val="0"/>
          <w:numId w:val="23"/>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sraigtinis konvejeris 1/2/3;</w:t>
      </w:r>
    </w:p>
    <w:p w14:paraId="0EA7016D" w14:textId="77777777" w:rsidR="00126C65" w:rsidRPr="00024F2E" w:rsidRDefault="00126C65" w:rsidP="00126C65">
      <w:pPr>
        <w:widowControl/>
        <w:numPr>
          <w:ilvl w:val="0"/>
          <w:numId w:val="23"/>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sukamasis vožtuvas 1/2/3;</w:t>
      </w:r>
    </w:p>
    <w:p w14:paraId="37EE7BF4" w14:textId="77777777" w:rsidR="00126C65" w:rsidRPr="00024F2E" w:rsidRDefault="00126C65" w:rsidP="00126C65">
      <w:pPr>
        <w:widowControl/>
        <w:numPr>
          <w:ilvl w:val="0"/>
          <w:numId w:val="23"/>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 xml:space="preserve">grandiklinis konvejeris </w:t>
      </w:r>
      <w:r w:rsidRPr="00024F2E">
        <w:rPr>
          <w:rFonts w:ascii="Times New Roman" w:hAnsi="Times New Roman" w:cs="Times New Roman"/>
          <w:sz w:val="24"/>
          <w:lang w:bidi="lt-LT"/>
        </w:rPr>
        <w:t>1</w:t>
      </w:r>
      <w:r w:rsidRPr="00024F2E">
        <w:rPr>
          <w:rFonts w:ascii="Times New Roman" w:hAnsi="Times New Roman" w:cs="Times New Roman"/>
          <w:sz w:val="24"/>
        </w:rPr>
        <w:t>;</w:t>
      </w:r>
    </w:p>
    <w:p w14:paraId="531612CF" w14:textId="77777777" w:rsidR="00126C65" w:rsidRPr="00024F2E" w:rsidRDefault="00126C65" w:rsidP="00126C65">
      <w:pPr>
        <w:widowControl/>
        <w:numPr>
          <w:ilvl w:val="0"/>
          <w:numId w:val="23"/>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ritininis trupintuvas;</w:t>
      </w:r>
    </w:p>
    <w:p w14:paraId="10DC80DE" w14:textId="77777777" w:rsidR="00126C65" w:rsidRPr="00024F2E" w:rsidRDefault="00126C65" w:rsidP="00126C65">
      <w:pPr>
        <w:widowControl/>
        <w:numPr>
          <w:ilvl w:val="0"/>
          <w:numId w:val="23"/>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 xml:space="preserve">grandiklinis konvejeris </w:t>
      </w:r>
      <w:r w:rsidRPr="00024F2E">
        <w:rPr>
          <w:rFonts w:ascii="Times New Roman" w:hAnsi="Times New Roman" w:cs="Times New Roman"/>
          <w:sz w:val="24"/>
          <w:lang w:bidi="lt-LT"/>
        </w:rPr>
        <w:t>2</w:t>
      </w:r>
      <w:r w:rsidRPr="00024F2E">
        <w:rPr>
          <w:rFonts w:ascii="Times New Roman" w:hAnsi="Times New Roman" w:cs="Times New Roman"/>
          <w:sz w:val="24"/>
        </w:rPr>
        <w:t>;</w:t>
      </w:r>
    </w:p>
    <w:p w14:paraId="76488D2D" w14:textId="77777777" w:rsidR="00126C65" w:rsidRPr="00024F2E" w:rsidRDefault="00126C65" w:rsidP="00126C65">
      <w:pPr>
        <w:widowControl/>
        <w:numPr>
          <w:ilvl w:val="0"/>
          <w:numId w:val="23"/>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kaušinis elevatorius;</w:t>
      </w:r>
    </w:p>
    <w:p w14:paraId="585CF0F5" w14:textId="77777777" w:rsidR="00126C65" w:rsidRPr="00024F2E" w:rsidRDefault="00126C65" w:rsidP="00126C65">
      <w:pPr>
        <w:widowControl/>
        <w:numPr>
          <w:ilvl w:val="0"/>
          <w:numId w:val="23"/>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sraigtinis konvejeris 4.</w:t>
      </w:r>
    </w:p>
    <w:p w14:paraId="0094B95B"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Katilo pelenai atskiriami šiose dviejose vietose:</w:t>
      </w:r>
    </w:p>
    <w:p w14:paraId="64977D12" w14:textId="77777777" w:rsidR="00126C65" w:rsidRPr="00024F2E" w:rsidRDefault="00126C65" w:rsidP="00126C65">
      <w:pPr>
        <w:widowControl/>
        <w:numPr>
          <w:ilvl w:val="0"/>
          <w:numId w:val="24"/>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dūminių dujų kanalo posūkyje tarp 2-ojo ir 3-iojo kanalų;</w:t>
      </w:r>
    </w:p>
    <w:p w14:paraId="22A61168" w14:textId="77777777" w:rsidR="00126C65" w:rsidRPr="00024F2E" w:rsidRDefault="00126C65" w:rsidP="00126C65">
      <w:pPr>
        <w:widowControl/>
        <w:numPr>
          <w:ilvl w:val="0"/>
          <w:numId w:val="24"/>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4-ojo kanalo bunkeryje po ekonomaizerio gyvatukais.</w:t>
      </w:r>
    </w:p>
    <w:p w14:paraId="57F67701" w14:textId="7A4D8396"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Dalis katilo pelenų atskiriama dūminių dujų kanalo posūkyje tarp 2-ojo ir 3-iojo kanalų. Dūminių dujų temperatūra šioje dalyje yra iki 800</w:t>
      </w:r>
      <w:r w:rsidR="009272AF" w:rsidRPr="00024F2E">
        <w:rPr>
          <w:rFonts w:ascii="Times New Roman" w:hAnsi="Times New Roman" w:cs="Times New Roman"/>
          <w:sz w:val="24"/>
        </w:rPr>
        <w:t xml:space="preserve"> </w:t>
      </w:r>
      <w:r w:rsidRPr="00024F2E">
        <w:rPr>
          <w:rFonts w:ascii="Times New Roman" w:hAnsi="Times New Roman" w:cs="Times New Roman"/>
          <w:sz w:val="24"/>
        </w:rPr>
        <w:t>°C. 2-ojo/3-ojo kanalų bunkerio apačioje esantys du nuvedimo sraigtiniai konvejeriai nuolat nuveda pelenus per visą katilo plotį. 2-ojo ir 3-iojo kanalų valymo operacijos metu tikėtinas pelenų srauto padidėjimas. Kita katilo lakiųjų pelenų dalis atskiriama 4-ajame kanale po dūminių dujų išėjimo iš katilo. Dūminių dujų temperatūra šioje dalyje yra iki 185°C. Atskirti katilo pelenai krenta per 4-ojo kanalo bunkerį ant sraigtinio konvejerio 3 ir transportuojami į sukamąjį vožtuvą 3. 4-ojo kanalo valymo operacijos metu tikėtinas pelenų srauto padidėjimas.</w:t>
      </w:r>
    </w:p>
    <w:p w14:paraId="2540525B"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Visi atskirti katilo pelenai iš 2-ojo, 3-iojo ir 4-ojo kanalų per sukamuosius vožtuvus 1 ir 2 krenta ant grandiklinio konvejerio </w:t>
      </w:r>
      <w:r w:rsidRPr="00024F2E">
        <w:rPr>
          <w:rFonts w:ascii="Times New Roman" w:hAnsi="Times New Roman" w:cs="Times New Roman"/>
          <w:sz w:val="24"/>
          <w:lang w:bidi="lt-LT"/>
        </w:rPr>
        <w:t>1</w:t>
      </w:r>
      <w:r w:rsidRPr="00024F2E">
        <w:rPr>
          <w:rFonts w:ascii="Times New Roman" w:hAnsi="Times New Roman" w:cs="Times New Roman"/>
          <w:sz w:val="24"/>
        </w:rPr>
        <w:t xml:space="preserve">. </w:t>
      </w:r>
    </w:p>
    <w:p w14:paraId="2FA4439A"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Šis grandiklinis konvejeris pelenus transportuoja į ritininį trupintuvą stambioms dalelėms susmulkinti, kad sumažėtų pakibimo rizika pelenų talpykloje. Susmulkinti katilo pelenai krenta ant grandiklinio konvejerio </w:t>
      </w:r>
      <w:r w:rsidRPr="00024F2E">
        <w:rPr>
          <w:rFonts w:ascii="Times New Roman" w:hAnsi="Times New Roman" w:cs="Times New Roman"/>
          <w:sz w:val="24"/>
          <w:lang w:bidi="lt-LT"/>
        </w:rPr>
        <w:t>2</w:t>
      </w:r>
      <w:r w:rsidRPr="00024F2E">
        <w:rPr>
          <w:rFonts w:ascii="Times New Roman" w:hAnsi="Times New Roman" w:cs="Times New Roman"/>
          <w:sz w:val="24"/>
        </w:rPr>
        <w:t xml:space="preserve">. </w:t>
      </w:r>
    </w:p>
    <w:p w14:paraId="4BC23CEB"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Šis konvejeris pelenus transportuoja į kaušinį elevatorių, kuriuo pelenai pakeliami iki talpyklos įėjimo lygio. Kaušinis elevatorius iškrauna pelenus ant sraigtinio konvejerio 4, kuris transportuoja katilo pelenus į pelenų talpyklą.</w:t>
      </w:r>
    </w:p>
    <w:p w14:paraId="75A7D245"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Pelenų talpyklą sudaro šie pagrindiniai komponentai:</w:t>
      </w:r>
    </w:p>
    <w:p w14:paraId="423A852C" w14:textId="77777777" w:rsidR="00126C65" w:rsidRPr="00024F2E" w:rsidRDefault="00126C65" w:rsidP="00126C65">
      <w:pPr>
        <w:widowControl/>
        <w:numPr>
          <w:ilvl w:val="0"/>
          <w:numId w:val="24"/>
        </w:numPr>
        <w:autoSpaceDE/>
        <w:autoSpaceDN/>
        <w:adjustRightInd/>
        <w:jc w:val="both"/>
        <w:rPr>
          <w:rFonts w:ascii="Times New Roman" w:hAnsi="Times New Roman" w:cs="Times New Roman"/>
          <w:sz w:val="24"/>
        </w:rPr>
      </w:pPr>
      <w:r w:rsidRPr="00024F2E">
        <w:rPr>
          <w:rFonts w:ascii="Times New Roman" w:hAnsi="Times New Roman" w:cs="Times New Roman"/>
          <w:sz w:val="24"/>
        </w:rPr>
        <w:t>pelenų talpykla;</w:t>
      </w:r>
    </w:p>
    <w:p w14:paraId="5A13B63C" w14:textId="77777777" w:rsidR="00126C65" w:rsidRPr="00024F2E" w:rsidRDefault="00126C65" w:rsidP="00126C65">
      <w:pPr>
        <w:widowControl/>
        <w:numPr>
          <w:ilvl w:val="0"/>
          <w:numId w:val="24"/>
        </w:numPr>
        <w:autoSpaceDE/>
        <w:autoSpaceDN/>
        <w:adjustRightInd/>
        <w:jc w:val="both"/>
        <w:rPr>
          <w:rFonts w:ascii="Times New Roman" w:hAnsi="Times New Roman" w:cs="Times New Roman"/>
          <w:sz w:val="24"/>
        </w:rPr>
      </w:pPr>
      <w:r w:rsidRPr="00024F2E">
        <w:rPr>
          <w:rFonts w:ascii="Times New Roman" w:hAnsi="Times New Roman" w:cs="Times New Roman"/>
          <w:sz w:val="24"/>
        </w:rPr>
        <w:t>išmetamo oro filtras;</w:t>
      </w:r>
    </w:p>
    <w:p w14:paraId="4143000D" w14:textId="77777777" w:rsidR="00126C65" w:rsidRPr="00024F2E" w:rsidRDefault="00126C65" w:rsidP="00126C65">
      <w:pPr>
        <w:widowControl/>
        <w:numPr>
          <w:ilvl w:val="0"/>
          <w:numId w:val="24"/>
        </w:numPr>
        <w:autoSpaceDE/>
        <w:autoSpaceDN/>
        <w:adjustRightInd/>
        <w:jc w:val="both"/>
        <w:rPr>
          <w:rFonts w:ascii="Times New Roman" w:hAnsi="Times New Roman" w:cs="Times New Roman"/>
          <w:sz w:val="24"/>
        </w:rPr>
      </w:pPr>
      <w:r w:rsidRPr="00024F2E">
        <w:rPr>
          <w:rFonts w:ascii="Times New Roman" w:hAnsi="Times New Roman" w:cs="Times New Roman"/>
          <w:sz w:val="24"/>
        </w:rPr>
        <w:t>sukamasis vožtuvas;</w:t>
      </w:r>
    </w:p>
    <w:p w14:paraId="4265CDE9" w14:textId="77777777" w:rsidR="00126C65" w:rsidRPr="00024F2E" w:rsidRDefault="00126C65" w:rsidP="00126C65">
      <w:pPr>
        <w:widowControl/>
        <w:numPr>
          <w:ilvl w:val="0"/>
          <w:numId w:val="24"/>
        </w:numPr>
        <w:autoSpaceDE/>
        <w:autoSpaceDN/>
        <w:adjustRightInd/>
        <w:jc w:val="both"/>
        <w:rPr>
          <w:rFonts w:ascii="Times New Roman" w:hAnsi="Times New Roman" w:cs="Times New Roman"/>
          <w:sz w:val="24"/>
        </w:rPr>
      </w:pPr>
      <w:r w:rsidRPr="00024F2E">
        <w:rPr>
          <w:rFonts w:ascii="Times New Roman" w:hAnsi="Times New Roman" w:cs="Times New Roman"/>
          <w:sz w:val="24"/>
        </w:rPr>
        <w:t>iškrovimo sifonas.</w:t>
      </w:r>
    </w:p>
    <w:p w14:paraId="56993FA8"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Pelenų talpykla įrengta katilinės išorėje. Išmetamo oro filtras įrengtas ant talpyklos viršaus, sukamasis vožtuvas - talpyklos išdavimo linijoje, iškrovimo sifonas - talpyklos išdavimo linijos gale.</w:t>
      </w:r>
    </w:p>
    <w:p w14:paraId="502BEBF8"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Avariniu atveju, pvz., sugedus grandikliniam konvejeriui 1/2, kaušiniam elevatoriui, sraigtiniam konvejeriui 4 ar pelenų talpyklai, pelenų srautą galima laikinai perjungti į konteinerį.</w:t>
      </w:r>
    </w:p>
    <w:p w14:paraId="40085E10"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Pelenų tvarkymo sistema valdoma ir stebima iš paskirstymo valdymo sistemos (toliau - PVS). Visos apsaugos, sekos ir blokuotės yra įgyvendintos PVS. Valdymas ir stebėjimas atliekamas iš operatoriaus ekrano valdymo pulte. Visi elektra varomi konvejeriai yra apsaugoti nuo sugadinimo. Per mažo greičio ar per didelio energijos sunaudojimo atveju konvejeris yra išjungiamas. Sistemos paleidimas blokuojamas ir esant per aukštam lygiui pelenų talpykloje.</w:t>
      </w:r>
    </w:p>
    <w:p w14:paraId="1C0D64E8"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i/>
          <w:iCs/>
          <w:sz w:val="24"/>
          <w:u w:val="single"/>
          <w:lang w:bidi="lt-LT"/>
        </w:rPr>
        <w:t>Šlako tvarkymo sistema</w:t>
      </w:r>
      <w:r w:rsidRPr="00024F2E">
        <w:rPr>
          <w:rFonts w:ascii="Times New Roman" w:hAnsi="Times New Roman" w:cs="Times New Roman"/>
          <w:i/>
          <w:iCs/>
          <w:sz w:val="24"/>
          <w:lang w:bidi="lt-LT"/>
        </w:rPr>
        <w:t>.</w:t>
      </w:r>
      <w:r w:rsidRPr="00024F2E">
        <w:rPr>
          <w:rFonts w:ascii="Times New Roman" w:hAnsi="Times New Roman" w:cs="Times New Roman"/>
          <w:sz w:val="24"/>
        </w:rPr>
        <w:t xml:space="preserve"> Šlako sistemos pagalba šlakas ir dugno pelenai transportuojami į šlako sandėlį.</w:t>
      </w:r>
    </w:p>
    <w:p w14:paraId="48E4CAA2"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Šlako tvarkymo sistemą sudaro šie pagrindiniai komponentai:</w:t>
      </w:r>
    </w:p>
    <w:p w14:paraId="0C3E8517" w14:textId="77777777" w:rsidR="00126C65" w:rsidRPr="00024F2E" w:rsidRDefault="00126C65" w:rsidP="00126C65">
      <w:pPr>
        <w:widowControl/>
        <w:numPr>
          <w:ilvl w:val="0"/>
          <w:numId w:val="15"/>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15 dugno pelenų piltuvų su lataku;</w:t>
      </w:r>
    </w:p>
    <w:p w14:paraId="55848DD5" w14:textId="77777777" w:rsidR="00126C65" w:rsidRPr="00024F2E" w:rsidRDefault="00126C65" w:rsidP="00126C65">
      <w:pPr>
        <w:widowControl/>
        <w:numPr>
          <w:ilvl w:val="0"/>
          <w:numId w:val="15"/>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lang w:bidi="lt-LT"/>
        </w:rPr>
        <w:t>3</w:t>
      </w:r>
      <w:r w:rsidRPr="00024F2E">
        <w:rPr>
          <w:rFonts w:ascii="Times New Roman" w:hAnsi="Times New Roman" w:cs="Times New Roman"/>
          <w:sz w:val="24"/>
        </w:rPr>
        <w:t xml:space="preserve"> dugno pelenų konvejeriai;</w:t>
      </w:r>
    </w:p>
    <w:p w14:paraId="59421359" w14:textId="77777777" w:rsidR="00126C65" w:rsidRPr="00024F2E" w:rsidRDefault="00126C65" w:rsidP="00126C65">
      <w:pPr>
        <w:widowControl/>
        <w:numPr>
          <w:ilvl w:val="0"/>
          <w:numId w:val="15"/>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lang w:bidi="lt-LT"/>
        </w:rPr>
        <w:t>2</w:t>
      </w:r>
      <w:r w:rsidRPr="00024F2E">
        <w:rPr>
          <w:rFonts w:ascii="Times New Roman" w:hAnsi="Times New Roman" w:cs="Times New Roman"/>
          <w:sz w:val="24"/>
        </w:rPr>
        <w:t xml:space="preserve"> šlako latakai;</w:t>
      </w:r>
    </w:p>
    <w:p w14:paraId="56ED178B" w14:textId="77777777" w:rsidR="00126C65" w:rsidRPr="00024F2E" w:rsidRDefault="00126C65" w:rsidP="00126C65">
      <w:pPr>
        <w:widowControl/>
        <w:numPr>
          <w:ilvl w:val="0"/>
          <w:numId w:val="15"/>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lang w:bidi="lt-LT"/>
        </w:rPr>
        <w:t>2</w:t>
      </w:r>
      <w:r w:rsidRPr="00024F2E">
        <w:rPr>
          <w:rFonts w:ascii="Times New Roman" w:hAnsi="Times New Roman" w:cs="Times New Roman"/>
          <w:sz w:val="24"/>
        </w:rPr>
        <w:t xml:space="preserve"> šlako ekstraktoriai;</w:t>
      </w:r>
    </w:p>
    <w:p w14:paraId="60AD2402" w14:textId="77777777" w:rsidR="00126C65" w:rsidRPr="00024F2E" w:rsidRDefault="00126C65" w:rsidP="00126C65">
      <w:pPr>
        <w:widowControl/>
        <w:numPr>
          <w:ilvl w:val="0"/>
          <w:numId w:val="15"/>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lastRenderedPageBreak/>
        <w:t>vibruojantis konvejeris;</w:t>
      </w:r>
    </w:p>
    <w:p w14:paraId="6D4B4BDF" w14:textId="77777777" w:rsidR="00126C65" w:rsidRPr="00024F2E" w:rsidRDefault="00126C65" w:rsidP="00126C65">
      <w:pPr>
        <w:widowControl/>
        <w:numPr>
          <w:ilvl w:val="0"/>
          <w:numId w:val="15"/>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juostinis konvejeris;</w:t>
      </w:r>
    </w:p>
    <w:p w14:paraId="7CAAA078" w14:textId="77777777" w:rsidR="00126C65" w:rsidRPr="00024F2E" w:rsidRDefault="00126C65" w:rsidP="00126C65">
      <w:pPr>
        <w:widowControl/>
        <w:numPr>
          <w:ilvl w:val="0"/>
          <w:numId w:val="15"/>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reversinis konvejeris;</w:t>
      </w:r>
    </w:p>
    <w:p w14:paraId="38DB228A" w14:textId="77777777" w:rsidR="00126C65" w:rsidRPr="00024F2E" w:rsidRDefault="00126C65" w:rsidP="00126C65">
      <w:pPr>
        <w:widowControl/>
        <w:numPr>
          <w:ilvl w:val="0"/>
          <w:numId w:val="15"/>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elektromagnetas.</w:t>
      </w:r>
    </w:p>
    <w:p w14:paraId="49C8E737"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Dugno pelenai nuo judančio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(3 takeliai) per po kiekviena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sekcija įrengtus piltuvus krenta į latakus. Kiekvienas vieno takelio kanalas baigiasi vienu dugno pelenų konvejeriu. Latakai suprojektuoti vandeniu apsemiamo tipo, kad degimo oras nenutekėtų į katilinės pastatą iš pirminio oro sistemos. Konvejeriai yra vandens latako tipo. Pastovų vandens lygį latake palaiko lygio reguliavimo vožtuvas. Kiekvienas konvejeris dugno pelenus transportuoja į šlako latakus.</w:t>
      </w:r>
    </w:p>
    <w:p w14:paraId="3B5B1614"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Šlakas nuo </w:t>
      </w:r>
      <w:proofErr w:type="spellStart"/>
      <w:r w:rsidRPr="00024F2E">
        <w:rPr>
          <w:rFonts w:ascii="Times New Roman" w:hAnsi="Times New Roman" w:cs="Times New Roman"/>
          <w:sz w:val="24"/>
        </w:rPr>
        <w:t>ardyno</w:t>
      </w:r>
      <w:proofErr w:type="spellEnd"/>
      <w:r w:rsidRPr="00024F2E">
        <w:rPr>
          <w:rFonts w:ascii="Times New Roman" w:hAnsi="Times New Roman" w:cs="Times New Roman"/>
          <w:sz w:val="24"/>
        </w:rPr>
        <w:t xml:space="preserve"> galo per šlako latakus krenta tiesiai į du šlako ekstraktorius. Oro srautas užtveriamas vandeniu. Šlakas išmirkomas vandenyje, pasvirusiame ekstraktoriaus išėjime ir iš jo nukreipiamas ant vibracinio konvejerio. Mirkymo proceso metu susidarę garai per šlako lataką kyla į katilą. Pastovus vandens lygis šlako ekstraktoriuje palaikomas lygio reguliavimu.</w:t>
      </w:r>
    </w:p>
    <w:p w14:paraId="306AC2BA"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Šlakas iš šlako ekstraktoriaus krenta ant vibruojančio konvejerio. Transportavimo metu susidarę vandens garai įsiurbiami į antrinio oro sistemą. Vibruojantis konvejeris transportuoja šlaką ant juostinio konvejerio. Juostinis konvejeris katilinę jungia su šlako sandėliu. Šlako sandėlyje virš juostinio konvejerio galo yra sumontuotas konvejeris-elektromagnetas (2). Dirbant juostiniam šlako konvejeriui, elektromagnetas yra nuolat įjungtas, siekiant juo pritraukti šlake esantį metalą. Konvejerio elektromagneto juosta metalą nuneša iki metalo nuleidimo latako (3). Lataku metalas pateks į metalo konteinerį (4).</w:t>
      </w:r>
    </w:p>
    <w:p w14:paraId="0ABD1BA9"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Metalo surinkimo konteinerį atveža ir pastato metalo supirkimo įmonė, su kuria pasirašyta sutartis. Užpildžius metalo konteinerį kviečiama metalo supirkimo įmonė, kuri atveža į vietą tuščią konteinerį ir paima pilną. Šis metalas panaudojamas perdirbimui. Avariniu atveju, pvz., sugedus juostiniam konvejeriui iš katilo iškraunant nesudegusį kurą, vibruojantis konvejeris gali judėti kita kryptimi ir šlaką krauti į konteinerį. Dugno pelenų konvejerio ir šlako ekstraktorių papildymas atliekamas prapūtimo vandeniu iš prapūtimo rezervuaro, nuotekomis iš nuotekų rezervuaro ar švariu kondensatu iš dūminių dujų kondensatoriaus. Trūkstamas vandens kiekis papildomas vandens kiekiu iš miesto vandentiekio tinklo.</w:t>
      </w:r>
    </w:p>
    <w:p w14:paraId="13DADDD1"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Šlako tvarkymo sistema valdoma ir stebima iš PVS. Visos apsaugos, sekos ir blokuotės yra įgyvendintos PVS. Valdymas ir stebėjimas gali būti atliekamas iš operatoriaus ekrano valdymo pulte. Visi elektra varomi konvejeriai yra apsaugoti nuo sugadinimo. Per mažo greičio ar per didelio energijos sunaudojimo atveju, konvejeris yra išjungiamas. Sistemos paleidimas blokuojamas, neveikiant hidraulinei sistemai.</w:t>
      </w:r>
    </w:p>
    <w:p w14:paraId="4E7C4FF9" w14:textId="77777777" w:rsidR="00126C65" w:rsidRPr="00024F2E" w:rsidRDefault="00126C65" w:rsidP="00126C65">
      <w:pPr>
        <w:jc w:val="both"/>
        <w:rPr>
          <w:rFonts w:ascii="Times New Roman" w:hAnsi="Times New Roman" w:cs="Times New Roman"/>
          <w:sz w:val="24"/>
        </w:rPr>
      </w:pPr>
      <w:bookmarkStart w:id="8" w:name="_Hlk36212737"/>
      <w:r w:rsidRPr="00024F2E">
        <w:rPr>
          <w:rFonts w:ascii="Times New Roman" w:hAnsi="Times New Roman" w:cs="Times New Roman"/>
          <w:sz w:val="24"/>
        </w:rPr>
        <w:t>Kuro deginimo proceso metu susidaręs šlakas yra laikinai, t. y. iki jų išvežimo į sąvartyną, sandėliuojamas jėgainės teritorijoje esančiame 400 m</w:t>
      </w:r>
      <w:r w:rsidRPr="00024F2E">
        <w:rPr>
          <w:rFonts w:ascii="Times New Roman" w:hAnsi="Times New Roman" w:cs="Times New Roman"/>
          <w:sz w:val="24"/>
          <w:vertAlign w:val="superscript"/>
          <w:lang w:bidi="lt-LT"/>
        </w:rPr>
        <w:t>3</w:t>
      </w:r>
      <w:r w:rsidRPr="00024F2E">
        <w:rPr>
          <w:rFonts w:ascii="Times New Roman" w:hAnsi="Times New Roman" w:cs="Times New Roman"/>
          <w:sz w:val="24"/>
        </w:rPr>
        <w:t xml:space="preserve"> talpos šlako sandėlyje. Šlako sandėlio talpa užtikrina 4 dienų susidariusio technologinio proceso metu šlako saugojimą. Šlako pakrovimas į sunkvežimius atliekamas pačiame šlako sandėlyje mobiliais krautuvais.</w:t>
      </w:r>
    </w:p>
    <w:bookmarkEnd w:id="8"/>
    <w:p w14:paraId="1214F461"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Šlakas perduodamas atliekų tvarkytojui. </w:t>
      </w:r>
    </w:p>
    <w:p w14:paraId="48EFD673" w14:textId="79E0C672"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Klaipėdos termofikacinės jėgainės technologinėje linijoje </w:t>
      </w:r>
      <w:r w:rsidR="00E512BD" w:rsidRPr="00024F2E">
        <w:rPr>
          <w:rFonts w:ascii="Times New Roman" w:hAnsi="Times New Roman" w:cs="Times New Roman"/>
          <w:sz w:val="24"/>
        </w:rPr>
        <w:t>yra</w:t>
      </w:r>
      <w:r w:rsidRPr="00024F2E">
        <w:rPr>
          <w:rFonts w:ascii="Times New Roman" w:hAnsi="Times New Roman" w:cs="Times New Roman"/>
          <w:sz w:val="24"/>
        </w:rPr>
        <w:t xml:space="preserve"> atlikt</w:t>
      </w:r>
      <w:r w:rsidR="00E512BD" w:rsidRPr="00024F2E">
        <w:rPr>
          <w:rFonts w:ascii="Times New Roman" w:hAnsi="Times New Roman" w:cs="Times New Roman"/>
          <w:sz w:val="24"/>
        </w:rPr>
        <w:t>as</w:t>
      </w:r>
      <w:r w:rsidRPr="00024F2E">
        <w:rPr>
          <w:rFonts w:ascii="Times New Roman" w:hAnsi="Times New Roman" w:cs="Times New Roman"/>
          <w:sz w:val="24"/>
        </w:rPr>
        <w:t xml:space="preserve"> įrenginio technologin</w:t>
      </w:r>
      <w:r w:rsidR="00E512BD" w:rsidRPr="00024F2E">
        <w:rPr>
          <w:rFonts w:ascii="Times New Roman" w:hAnsi="Times New Roman" w:cs="Times New Roman"/>
          <w:sz w:val="24"/>
        </w:rPr>
        <w:t>is</w:t>
      </w:r>
      <w:r w:rsidRPr="00024F2E">
        <w:rPr>
          <w:rFonts w:ascii="Times New Roman" w:hAnsi="Times New Roman" w:cs="Times New Roman"/>
          <w:sz w:val="24"/>
        </w:rPr>
        <w:t xml:space="preserve"> pakeitim</w:t>
      </w:r>
      <w:r w:rsidR="00E512BD" w:rsidRPr="00024F2E">
        <w:rPr>
          <w:rFonts w:ascii="Times New Roman" w:hAnsi="Times New Roman" w:cs="Times New Roman"/>
          <w:sz w:val="24"/>
        </w:rPr>
        <w:t>as</w:t>
      </w:r>
      <w:r w:rsidRPr="00024F2E">
        <w:rPr>
          <w:rFonts w:ascii="Times New Roman" w:hAnsi="Times New Roman" w:cs="Times New Roman"/>
          <w:sz w:val="24"/>
        </w:rPr>
        <w:t xml:space="preserve"> ir katilo pelenus nukreip</w:t>
      </w:r>
      <w:r w:rsidR="00E512BD" w:rsidRPr="00024F2E">
        <w:rPr>
          <w:rFonts w:ascii="Times New Roman" w:hAnsi="Times New Roman" w:cs="Times New Roman"/>
          <w:sz w:val="24"/>
        </w:rPr>
        <w:t>iami</w:t>
      </w:r>
      <w:r w:rsidRPr="00024F2E">
        <w:rPr>
          <w:rFonts w:ascii="Times New Roman" w:hAnsi="Times New Roman" w:cs="Times New Roman"/>
          <w:sz w:val="24"/>
        </w:rPr>
        <w:t xml:space="preserve"> į šlako ekstraktorių, t. y. sudarant galimybę katilo pelenus transportuoti kartu su šlaku. Šiuo technologiniu pakeitimu katilo pelenai (garo katilų dulkės) </w:t>
      </w:r>
      <w:r w:rsidR="00E512BD" w:rsidRPr="00024F2E">
        <w:rPr>
          <w:rFonts w:ascii="Times New Roman" w:hAnsi="Times New Roman" w:cs="Times New Roman"/>
          <w:sz w:val="24"/>
        </w:rPr>
        <w:t>nu</w:t>
      </w:r>
      <w:r w:rsidRPr="00024F2E">
        <w:rPr>
          <w:rFonts w:ascii="Times New Roman" w:hAnsi="Times New Roman" w:cs="Times New Roman"/>
          <w:sz w:val="24"/>
        </w:rPr>
        <w:t>kreipiami į latakus kaip ir šlakas, atvėsinami ir sudrėkinami kondensatu ir paleidžiami tuo pačiu srautu bei tvarkomi kartu su šlaku. Sudrėkinimas (vandens įterpimas) žymiai pagerin</w:t>
      </w:r>
      <w:r w:rsidR="00E512BD" w:rsidRPr="00024F2E">
        <w:rPr>
          <w:rFonts w:ascii="Times New Roman" w:hAnsi="Times New Roman" w:cs="Times New Roman"/>
          <w:sz w:val="24"/>
        </w:rPr>
        <w:t>a</w:t>
      </w:r>
      <w:r w:rsidRPr="00024F2E">
        <w:rPr>
          <w:rFonts w:ascii="Times New Roman" w:hAnsi="Times New Roman" w:cs="Times New Roman"/>
          <w:sz w:val="24"/>
        </w:rPr>
        <w:t xml:space="preserve"> katilo pelenų tvarkymą (pelenai mažiau arba visiškai nedulk</w:t>
      </w:r>
      <w:r w:rsidR="00E512BD" w:rsidRPr="00024F2E">
        <w:rPr>
          <w:rFonts w:ascii="Times New Roman" w:hAnsi="Times New Roman" w:cs="Times New Roman"/>
          <w:sz w:val="24"/>
        </w:rPr>
        <w:t>a</w:t>
      </w:r>
      <w:r w:rsidRPr="00024F2E">
        <w:rPr>
          <w:rFonts w:ascii="Times New Roman" w:hAnsi="Times New Roman" w:cs="Times New Roman"/>
          <w:sz w:val="24"/>
        </w:rPr>
        <w:t xml:space="preserve">). </w:t>
      </w:r>
    </w:p>
    <w:p w14:paraId="6AED6C89" w14:textId="77777777" w:rsidR="00126C65" w:rsidRPr="00024F2E" w:rsidRDefault="00126C65" w:rsidP="00126C65">
      <w:pPr>
        <w:jc w:val="both"/>
        <w:rPr>
          <w:rFonts w:ascii="Times New Roman" w:hAnsi="Times New Roman" w:cs="Times New Roman"/>
          <w:b/>
          <w:bCs/>
          <w:sz w:val="24"/>
          <w:u w:val="single"/>
          <w:lang w:bidi="lt-LT"/>
        </w:rPr>
      </w:pPr>
      <w:r w:rsidRPr="00024F2E">
        <w:rPr>
          <w:rFonts w:ascii="Times New Roman" w:hAnsi="Times New Roman" w:cs="Times New Roman"/>
          <w:b/>
          <w:bCs/>
          <w:sz w:val="24"/>
          <w:u w:val="single"/>
          <w:lang w:bidi="lt-LT"/>
        </w:rPr>
        <w:t xml:space="preserve">Purškiamoji valymo sistema. </w:t>
      </w:r>
    </w:p>
    <w:p w14:paraId="3169AB66"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Ši sistema naudojama l-</w:t>
      </w:r>
      <w:proofErr w:type="spellStart"/>
      <w:r w:rsidRPr="00024F2E">
        <w:rPr>
          <w:rFonts w:ascii="Times New Roman" w:hAnsi="Times New Roman" w:cs="Times New Roman"/>
          <w:sz w:val="24"/>
        </w:rPr>
        <w:t>ojo</w:t>
      </w:r>
      <w:proofErr w:type="spellEnd"/>
      <w:r w:rsidRPr="00024F2E">
        <w:rPr>
          <w:rFonts w:ascii="Times New Roman" w:hAnsi="Times New Roman" w:cs="Times New Roman"/>
          <w:sz w:val="24"/>
        </w:rPr>
        <w:t xml:space="preserve"> ir 2-ojo kanalų katilo sienelėms valyti. Purškiamojo valymo sistemą sudaro šie komponentai:</w:t>
      </w:r>
    </w:p>
    <w:p w14:paraId="3DE123A0" w14:textId="77777777" w:rsidR="00126C65" w:rsidRPr="00024F2E" w:rsidRDefault="00126C65" w:rsidP="00126C65">
      <w:pPr>
        <w:widowControl/>
        <w:numPr>
          <w:ilvl w:val="0"/>
          <w:numId w:val="16"/>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slėgio padidinimo siurblys;</w:t>
      </w:r>
    </w:p>
    <w:p w14:paraId="0120741D" w14:textId="77777777" w:rsidR="00126C65" w:rsidRPr="00024F2E" w:rsidRDefault="00126C65" w:rsidP="00126C65">
      <w:pPr>
        <w:widowControl/>
        <w:numPr>
          <w:ilvl w:val="0"/>
          <w:numId w:val="16"/>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purškiamojo valymo žarnos ritė;</w:t>
      </w:r>
    </w:p>
    <w:p w14:paraId="55133ED9" w14:textId="77777777" w:rsidR="00126C65" w:rsidRPr="00024F2E" w:rsidRDefault="00126C65" w:rsidP="00126C65">
      <w:pPr>
        <w:widowControl/>
        <w:numPr>
          <w:ilvl w:val="0"/>
          <w:numId w:val="16"/>
        </w:numPr>
        <w:autoSpaceDE/>
        <w:autoSpaceDN/>
        <w:adjustRightInd/>
        <w:ind w:left="714" w:hanging="357"/>
        <w:jc w:val="both"/>
        <w:rPr>
          <w:rFonts w:ascii="Times New Roman" w:hAnsi="Times New Roman" w:cs="Times New Roman"/>
          <w:sz w:val="24"/>
        </w:rPr>
      </w:pPr>
      <w:proofErr w:type="spellStart"/>
      <w:r w:rsidRPr="00024F2E">
        <w:rPr>
          <w:rFonts w:ascii="Times New Roman" w:hAnsi="Times New Roman" w:cs="Times New Roman"/>
          <w:sz w:val="24"/>
        </w:rPr>
        <w:t>traversavimo</w:t>
      </w:r>
      <w:proofErr w:type="spellEnd"/>
      <w:r w:rsidRPr="00024F2E">
        <w:rPr>
          <w:rFonts w:ascii="Times New Roman" w:hAnsi="Times New Roman" w:cs="Times New Roman"/>
          <w:sz w:val="24"/>
        </w:rPr>
        <w:t xml:space="preserve"> pavara;</w:t>
      </w:r>
    </w:p>
    <w:p w14:paraId="5E5EDB28" w14:textId="77777777" w:rsidR="00126C65" w:rsidRPr="00024F2E" w:rsidRDefault="00126C65" w:rsidP="00126C65">
      <w:pPr>
        <w:widowControl/>
        <w:numPr>
          <w:ilvl w:val="0"/>
          <w:numId w:val="16"/>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lastRenderedPageBreak/>
        <w:t>oro sandarinimo ventiliatoriai.</w:t>
      </w:r>
    </w:p>
    <w:p w14:paraId="780A680B"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Šią šildymo paviršių valymo įrangą sudaro metalu dengta vandens žarna su gale sumontuota </w:t>
      </w:r>
      <w:proofErr w:type="spellStart"/>
      <w:r w:rsidRPr="00024F2E">
        <w:rPr>
          <w:rFonts w:ascii="Times New Roman" w:hAnsi="Times New Roman" w:cs="Times New Roman"/>
          <w:sz w:val="24"/>
        </w:rPr>
        <w:t>daugiasrovio</w:t>
      </w:r>
      <w:proofErr w:type="spellEnd"/>
      <w:r w:rsidRPr="00024F2E">
        <w:rPr>
          <w:rFonts w:ascii="Times New Roman" w:hAnsi="Times New Roman" w:cs="Times New Roman"/>
          <w:sz w:val="24"/>
        </w:rPr>
        <w:t xml:space="preserve"> purkštuko galvute. Žarna įkišama į vertikalius kanalus per l-</w:t>
      </w:r>
      <w:proofErr w:type="spellStart"/>
      <w:r w:rsidRPr="00024F2E">
        <w:rPr>
          <w:rFonts w:ascii="Times New Roman" w:hAnsi="Times New Roman" w:cs="Times New Roman"/>
          <w:sz w:val="24"/>
        </w:rPr>
        <w:t>ojo</w:t>
      </w:r>
      <w:proofErr w:type="spellEnd"/>
      <w:r w:rsidRPr="00024F2E">
        <w:rPr>
          <w:rFonts w:ascii="Times New Roman" w:hAnsi="Times New Roman" w:cs="Times New Roman"/>
          <w:sz w:val="24"/>
        </w:rPr>
        <w:t xml:space="preserve"> ir 2-ojo kanalų katilo stogo angas (4 angos kiekvieno kanalo skerspjūvyje). Reikiamą purškiamo vandens slėgį užtikrina slėgio padidinimo siurblys. Pati vandens žarna yra suvyniota ant ritės, kurią varo elektros variklis. Žarnos ritės padėtį angų atžvilgiu ant katilo stogo nustato </w:t>
      </w:r>
      <w:proofErr w:type="spellStart"/>
      <w:r w:rsidRPr="00024F2E">
        <w:rPr>
          <w:rFonts w:ascii="Times New Roman" w:hAnsi="Times New Roman" w:cs="Times New Roman"/>
          <w:sz w:val="24"/>
        </w:rPr>
        <w:t>traversavimo</w:t>
      </w:r>
      <w:proofErr w:type="spellEnd"/>
      <w:r w:rsidRPr="00024F2E">
        <w:rPr>
          <w:rFonts w:ascii="Times New Roman" w:hAnsi="Times New Roman" w:cs="Times New Roman"/>
          <w:sz w:val="24"/>
        </w:rPr>
        <w:t xml:space="preserve"> sistema. </w:t>
      </w:r>
      <w:proofErr w:type="spellStart"/>
      <w:r w:rsidRPr="00024F2E">
        <w:rPr>
          <w:rFonts w:ascii="Times New Roman" w:hAnsi="Times New Roman" w:cs="Times New Roman"/>
          <w:sz w:val="24"/>
        </w:rPr>
        <w:t>Traversavimo</w:t>
      </w:r>
      <w:proofErr w:type="spellEnd"/>
      <w:r w:rsidRPr="00024F2E">
        <w:rPr>
          <w:rFonts w:ascii="Times New Roman" w:hAnsi="Times New Roman" w:cs="Times New Roman"/>
          <w:sz w:val="24"/>
        </w:rPr>
        <w:t xml:space="preserve"> sistemą sudaro T formos bėgeliai, kurie leidžia judėti žarnos ritei išilgai ir skersai iš visų katilo angų. Purkštuko galvutės padėtį išilgai vertikalaus kanalo ir purkštuko nuleidimo bei pakėlimo greitį nustato ir reguliuoja trajektorijos matavimo įtaisas. Purškiamojo valymo sistema turi oro sandarinimo ventiliatorių, kuris neleidžia dūminėms dujoms pro katilo stogo angas. Purškimo žarna yra apsaugota nuo perkaitimo, t. y. esant per mažam purškiamo vandens srautui, žarna nedelsiant ištraukiama.</w:t>
      </w:r>
    </w:p>
    <w:p w14:paraId="42465805"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b/>
          <w:bCs/>
          <w:sz w:val="24"/>
          <w:u w:val="single"/>
          <w:lang w:bidi="lt-LT"/>
        </w:rPr>
        <w:t xml:space="preserve">Suodžių nupūtimo sistema. </w:t>
      </w:r>
      <w:r w:rsidRPr="00024F2E">
        <w:rPr>
          <w:rFonts w:ascii="Times New Roman" w:hAnsi="Times New Roman" w:cs="Times New Roman"/>
          <w:sz w:val="24"/>
        </w:rPr>
        <w:t xml:space="preserve">Ši sistema sumontuota katilo viduje. Suodžių nupūtimo sistema naudojama 3-iojo ir 4-ojo kanalų </w:t>
      </w:r>
      <w:proofErr w:type="spellStart"/>
      <w:r w:rsidRPr="00024F2E">
        <w:rPr>
          <w:rFonts w:ascii="Times New Roman" w:hAnsi="Times New Roman" w:cs="Times New Roman"/>
          <w:sz w:val="24"/>
        </w:rPr>
        <w:t>perkaitintuvų</w:t>
      </w:r>
      <w:proofErr w:type="spellEnd"/>
      <w:r w:rsidRPr="00024F2E">
        <w:rPr>
          <w:rFonts w:ascii="Times New Roman" w:hAnsi="Times New Roman" w:cs="Times New Roman"/>
          <w:sz w:val="24"/>
        </w:rPr>
        <w:t xml:space="preserve"> gyvatukams nuvalyti. Šią sistemą sudaro:</w:t>
      </w:r>
    </w:p>
    <w:p w14:paraId="1FAB928F" w14:textId="77777777" w:rsidR="00126C65" w:rsidRPr="00024F2E" w:rsidRDefault="00126C65" w:rsidP="00126C65">
      <w:pPr>
        <w:widowControl/>
        <w:numPr>
          <w:ilvl w:val="0"/>
          <w:numId w:val="17"/>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13 spiralinių suodžių pūstuvų;</w:t>
      </w:r>
    </w:p>
    <w:p w14:paraId="14222A27" w14:textId="77777777" w:rsidR="00126C65" w:rsidRPr="00024F2E" w:rsidRDefault="00126C65" w:rsidP="00126C65">
      <w:pPr>
        <w:widowControl/>
        <w:numPr>
          <w:ilvl w:val="0"/>
          <w:numId w:val="17"/>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lang w:bidi="lt-LT"/>
        </w:rPr>
        <w:t>12</w:t>
      </w:r>
      <w:r w:rsidRPr="00024F2E">
        <w:rPr>
          <w:rFonts w:ascii="Times New Roman" w:hAnsi="Times New Roman" w:cs="Times New Roman"/>
          <w:sz w:val="24"/>
        </w:rPr>
        <w:t xml:space="preserve"> ilgų įtraukiamų suodžių pūstuvų;</w:t>
      </w:r>
    </w:p>
    <w:p w14:paraId="7DB7E877" w14:textId="77777777" w:rsidR="00126C65" w:rsidRPr="00024F2E" w:rsidRDefault="00126C65" w:rsidP="00126C65">
      <w:pPr>
        <w:widowControl/>
        <w:numPr>
          <w:ilvl w:val="0"/>
          <w:numId w:val="17"/>
        </w:numPr>
        <w:autoSpaceDE/>
        <w:autoSpaceDN/>
        <w:adjustRightInd/>
        <w:ind w:left="714" w:hanging="357"/>
        <w:jc w:val="both"/>
        <w:rPr>
          <w:rFonts w:ascii="Times New Roman" w:hAnsi="Times New Roman" w:cs="Times New Roman"/>
          <w:sz w:val="24"/>
        </w:rPr>
      </w:pPr>
      <w:r w:rsidRPr="00024F2E">
        <w:rPr>
          <w:rFonts w:ascii="Times New Roman" w:hAnsi="Times New Roman" w:cs="Times New Roman"/>
          <w:sz w:val="24"/>
        </w:rPr>
        <w:t>25 oro sandarinimo ventiliatoriai.</w:t>
      </w:r>
    </w:p>
    <w:p w14:paraId="135E1651"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 xml:space="preserve">Natūralios cirkuliacijos būgninio tipo garo katilas yra vertikalaus išdėstymo su keturiais dūminių dujų kanalais. </w:t>
      </w:r>
      <w:r w:rsidRPr="00024F2E">
        <w:rPr>
          <w:rFonts w:ascii="Times New Roman" w:hAnsi="Times New Roman" w:cs="Times New Roman"/>
          <w:sz w:val="24"/>
          <w:lang w:bidi="lt-LT"/>
        </w:rPr>
        <w:t>1</w:t>
      </w:r>
      <w:r w:rsidRPr="00024F2E">
        <w:rPr>
          <w:rFonts w:ascii="Times New Roman" w:hAnsi="Times New Roman" w:cs="Times New Roman"/>
          <w:sz w:val="24"/>
        </w:rPr>
        <w:t xml:space="preserve">-asis (radiacinis) kanalas yra atvira zona be vidaus įrangos; </w:t>
      </w:r>
      <w:r w:rsidRPr="00024F2E">
        <w:rPr>
          <w:rFonts w:ascii="Times New Roman" w:hAnsi="Times New Roman" w:cs="Times New Roman"/>
          <w:sz w:val="24"/>
          <w:lang w:bidi="lt-LT"/>
        </w:rPr>
        <w:t>2</w:t>
      </w:r>
      <w:r w:rsidRPr="00024F2E">
        <w:rPr>
          <w:rFonts w:ascii="Times New Roman" w:hAnsi="Times New Roman" w:cs="Times New Roman"/>
          <w:sz w:val="24"/>
        </w:rPr>
        <w:t xml:space="preserve">-ajame (radiacinis) kanale sumontuotas </w:t>
      </w:r>
      <w:proofErr w:type="spellStart"/>
      <w:r w:rsidRPr="00024F2E">
        <w:rPr>
          <w:rFonts w:ascii="Times New Roman" w:hAnsi="Times New Roman" w:cs="Times New Roman"/>
          <w:sz w:val="24"/>
        </w:rPr>
        <w:t>išgarintuvo</w:t>
      </w:r>
      <w:proofErr w:type="spellEnd"/>
      <w:r w:rsidRPr="00024F2E">
        <w:rPr>
          <w:rFonts w:ascii="Times New Roman" w:hAnsi="Times New Roman" w:cs="Times New Roman"/>
          <w:sz w:val="24"/>
        </w:rPr>
        <w:t xml:space="preserve"> šildymo paviršius. Ekonomaizerio ir garo </w:t>
      </w:r>
      <w:proofErr w:type="spellStart"/>
      <w:r w:rsidRPr="00024F2E">
        <w:rPr>
          <w:rFonts w:ascii="Times New Roman" w:hAnsi="Times New Roman" w:cs="Times New Roman"/>
          <w:sz w:val="24"/>
        </w:rPr>
        <w:t>perkaitintuvo</w:t>
      </w:r>
      <w:proofErr w:type="spellEnd"/>
      <w:r w:rsidRPr="00024F2E">
        <w:rPr>
          <w:rFonts w:ascii="Times New Roman" w:hAnsi="Times New Roman" w:cs="Times New Roman"/>
          <w:sz w:val="24"/>
        </w:rPr>
        <w:t xml:space="preserve"> šildymo gyvatukai sumontuoti 3-iame ir 4-ame (</w:t>
      </w:r>
      <w:proofErr w:type="spellStart"/>
      <w:r w:rsidRPr="00024F2E">
        <w:rPr>
          <w:rFonts w:ascii="Times New Roman" w:hAnsi="Times New Roman" w:cs="Times New Roman"/>
          <w:sz w:val="24"/>
        </w:rPr>
        <w:t>konvekciniai</w:t>
      </w:r>
      <w:proofErr w:type="spellEnd"/>
      <w:r w:rsidRPr="00024F2E">
        <w:rPr>
          <w:rFonts w:ascii="Times New Roman" w:hAnsi="Times New Roman" w:cs="Times New Roman"/>
          <w:sz w:val="24"/>
        </w:rPr>
        <w:t>) dūminių dujų kanaluose.</w:t>
      </w:r>
    </w:p>
    <w:p w14:paraId="1B8AE949" w14:textId="77777777" w:rsidR="00126C65" w:rsidRPr="00024F2E" w:rsidRDefault="00126C65" w:rsidP="00126C65">
      <w:pPr>
        <w:jc w:val="both"/>
        <w:rPr>
          <w:rFonts w:ascii="Times New Roman" w:hAnsi="Times New Roman" w:cs="Times New Roman"/>
          <w:sz w:val="24"/>
        </w:rPr>
      </w:pPr>
      <w:r w:rsidRPr="00024F2E">
        <w:rPr>
          <w:rFonts w:ascii="Times New Roman" w:hAnsi="Times New Roman" w:cs="Times New Roman"/>
          <w:sz w:val="24"/>
        </w:rPr>
        <w:t>Suodžių pūstuvai naudojami šildymo gyvatukams 3-iame ir 4-ame dūminių dujų kanaluose valyti tam, kad dūminių dujų temperatūra katilo išėjime būtų žemesnė už nustatytą lygį. Visi pūstuvai veikia vidutinio slėgio garo pagalba. Zonose, kuriose būna aukšta dūminių dujų temperatūra, naudojami ilgi įtraukiami suodžių pūstuvai. Zonose, kuriose dūminių dujų temperatūra yra žemesnė, pradedant nuo 3-iojo kanalo viršutinės dalies, naudojami spiraliniai suodžių pūstuvai. Garo tiekimo sistema nuolat palaikoma šiltoje būsenoje. Kiekvieno pūstuvo oro sandarinimo ventiliatorius apsaugo nuo dūminių dujų ir dulkių nutekėjimo katilo darbo metu.</w:t>
      </w:r>
    </w:p>
    <w:p w14:paraId="358C4AB2" w14:textId="77777777" w:rsidR="00126C65" w:rsidRPr="00024F2E" w:rsidRDefault="00126C65" w:rsidP="00494501">
      <w:pPr>
        <w:jc w:val="both"/>
        <w:rPr>
          <w:iCs/>
        </w:rPr>
      </w:pPr>
    </w:p>
    <w:p w14:paraId="5E05B62C" w14:textId="13FF5A2E" w:rsidR="00494501" w:rsidRPr="00024F2E" w:rsidRDefault="00494501" w:rsidP="00494501">
      <w:pPr>
        <w:jc w:val="both"/>
        <w:rPr>
          <w:iCs/>
        </w:rPr>
      </w:pPr>
      <w:r w:rsidRPr="00024F2E">
        <w:rPr>
          <w:iCs/>
        </w:rPr>
        <w:t>12. Pagrindinių alternatyvų pareiškėjo siūlomai technologijai, gamybos būdams ir priemonėms aprašymas, išmetamųjų teršalų poveikis aplinkai arba nuoroda į PAV dokumentus, kuriuose ši informacija pateikta.</w:t>
      </w:r>
    </w:p>
    <w:p w14:paraId="4633532E" w14:textId="37C97341" w:rsidR="008C7D89" w:rsidRPr="00024F2E" w:rsidRDefault="008C7D89" w:rsidP="00494501">
      <w:pPr>
        <w:jc w:val="both"/>
        <w:rPr>
          <w:rFonts w:ascii="Times New Roman" w:hAnsi="Times New Roman" w:cs="Times New Roman"/>
          <w:iCs/>
          <w:sz w:val="24"/>
        </w:rPr>
      </w:pPr>
    </w:p>
    <w:p w14:paraId="528AED7A" w14:textId="77777777" w:rsidR="00FE6B44" w:rsidRPr="00024F2E" w:rsidRDefault="00FE6B44" w:rsidP="00FE6B44">
      <w:pPr>
        <w:jc w:val="both"/>
        <w:rPr>
          <w:rFonts w:ascii="Times New Roman" w:hAnsi="Times New Roman" w:cs="Times New Roman"/>
          <w:b/>
          <w:iCs/>
          <w:sz w:val="24"/>
        </w:rPr>
      </w:pPr>
      <w:r w:rsidRPr="00024F2E">
        <w:rPr>
          <w:rFonts w:ascii="Times New Roman" w:hAnsi="Times New Roman" w:cs="Times New Roman"/>
          <w:iCs/>
          <w:sz w:val="24"/>
        </w:rPr>
        <w:t>UAB „</w:t>
      </w:r>
      <w:proofErr w:type="spellStart"/>
      <w:r w:rsidRPr="00024F2E">
        <w:rPr>
          <w:rFonts w:ascii="Times New Roman" w:hAnsi="Times New Roman" w:cs="Times New Roman"/>
          <w:iCs/>
          <w:sz w:val="24"/>
        </w:rPr>
        <w:t>Fortum</w:t>
      </w:r>
      <w:proofErr w:type="spellEnd"/>
      <w:r w:rsidRPr="00024F2E">
        <w:rPr>
          <w:rFonts w:ascii="Times New Roman" w:hAnsi="Times New Roman" w:cs="Times New Roman"/>
          <w:iCs/>
          <w:sz w:val="24"/>
        </w:rPr>
        <w:t xml:space="preserve"> Klaipėda" 2015 - 2016 m. vykdė Klaipėdos termofikacinės jėgainės ūkinės veiklos optimizavimo poveikio aplinkai vertinimo (toliau – PAV) procedūras tam, kad jėgainėje energijai gaminti naudojamo kuro balanse būtų galima naudoti iki 100 % </w:t>
      </w:r>
      <w:proofErr w:type="spellStart"/>
      <w:r w:rsidRPr="00024F2E">
        <w:rPr>
          <w:rFonts w:ascii="Times New Roman" w:hAnsi="Times New Roman" w:cs="Times New Roman"/>
          <w:iCs/>
          <w:sz w:val="24"/>
        </w:rPr>
        <w:t>atliekinio</w:t>
      </w:r>
      <w:proofErr w:type="spellEnd"/>
      <w:r w:rsidRPr="00024F2E">
        <w:rPr>
          <w:rFonts w:ascii="Times New Roman" w:hAnsi="Times New Roman" w:cs="Times New Roman"/>
          <w:iCs/>
          <w:sz w:val="24"/>
        </w:rPr>
        <w:t xml:space="preserve"> kuro. PAV proceso metu vertinti trys eksploatacinio režimo optimizavimo variantai:</w:t>
      </w:r>
    </w:p>
    <w:p w14:paraId="36C53E75" w14:textId="77777777" w:rsidR="00FE6B44" w:rsidRPr="00024F2E" w:rsidRDefault="00FE6B44" w:rsidP="00FE6B44">
      <w:pPr>
        <w:numPr>
          <w:ilvl w:val="0"/>
          <w:numId w:val="26"/>
        </w:numPr>
        <w:jc w:val="both"/>
        <w:rPr>
          <w:rFonts w:ascii="Times New Roman" w:hAnsi="Times New Roman" w:cs="Times New Roman"/>
          <w:iCs/>
          <w:sz w:val="24"/>
        </w:rPr>
      </w:pPr>
      <w:r w:rsidRPr="00024F2E">
        <w:rPr>
          <w:rFonts w:ascii="Times New Roman" w:hAnsi="Times New Roman" w:cs="Times New Roman"/>
          <w:iCs/>
          <w:sz w:val="24"/>
        </w:rPr>
        <w:t>esama padėtis; kuro bendras vidutinis kaloringumas 9 MJ/kg ir 255 tūkst. t/metus pakuros apkrovai) (1 variantas);</w:t>
      </w:r>
    </w:p>
    <w:p w14:paraId="47F9DFE0" w14:textId="77777777" w:rsidR="00FE6B44" w:rsidRPr="00024F2E" w:rsidRDefault="00FE6B44" w:rsidP="00FE6B44">
      <w:pPr>
        <w:numPr>
          <w:ilvl w:val="0"/>
          <w:numId w:val="26"/>
        </w:numPr>
        <w:jc w:val="both"/>
        <w:rPr>
          <w:rFonts w:ascii="Times New Roman" w:hAnsi="Times New Roman" w:cs="Times New Roman"/>
          <w:iCs/>
          <w:sz w:val="24"/>
        </w:rPr>
      </w:pPr>
      <w:r w:rsidRPr="00024F2E">
        <w:rPr>
          <w:rFonts w:ascii="Times New Roman" w:hAnsi="Times New Roman" w:cs="Times New Roman"/>
          <w:iCs/>
          <w:sz w:val="24"/>
        </w:rPr>
        <w:t xml:space="preserve">kuro bendras vidutinis kaloringumas 9 MJ/kg ir 255 tūkst. t/metus kuro pakuros apkrovai) (2 variantas - 100 proc. </w:t>
      </w:r>
      <w:proofErr w:type="spellStart"/>
      <w:r w:rsidRPr="00024F2E">
        <w:rPr>
          <w:rFonts w:ascii="Times New Roman" w:hAnsi="Times New Roman" w:cs="Times New Roman"/>
          <w:iCs/>
          <w:sz w:val="24"/>
        </w:rPr>
        <w:t>atliekinis</w:t>
      </w:r>
      <w:proofErr w:type="spellEnd"/>
      <w:r w:rsidRPr="00024F2E">
        <w:rPr>
          <w:rFonts w:ascii="Times New Roman" w:hAnsi="Times New Roman" w:cs="Times New Roman"/>
          <w:iCs/>
          <w:sz w:val="24"/>
        </w:rPr>
        <w:t xml:space="preserve"> kuras);</w:t>
      </w:r>
    </w:p>
    <w:p w14:paraId="580E7841" w14:textId="77777777" w:rsidR="00FE6B44" w:rsidRPr="00024F2E" w:rsidRDefault="00FE6B44" w:rsidP="00FE6B44">
      <w:pPr>
        <w:numPr>
          <w:ilvl w:val="0"/>
          <w:numId w:val="26"/>
        </w:numPr>
        <w:jc w:val="both"/>
        <w:rPr>
          <w:rFonts w:ascii="Times New Roman" w:hAnsi="Times New Roman" w:cs="Times New Roman"/>
          <w:iCs/>
          <w:sz w:val="24"/>
        </w:rPr>
      </w:pPr>
      <w:r w:rsidRPr="00024F2E">
        <w:rPr>
          <w:rFonts w:ascii="Times New Roman" w:hAnsi="Times New Roman" w:cs="Times New Roman"/>
          <w:iCs/>
          <w:sz w:val="24"/>
        </w:rPr>
        <w:t xml:space="preserve">kuro bendras vidutinis kaloringumas 7,5 MJ/kg ir 306 tūkst. t/metus kuro pakuros apkrovai) (3 variantas - 100 proc. žemesnio kaloringumo </w:t>
      </w:r>
      <w:proofErr w:type="spellStart"/>
      <w:r w:rsidRPr="00024F2E">
        <w:rPr>
          <w:rFonts w:ascii="Times New Roman" w:hAnsi="Times New Roman" w:cs="Times New Roman"/>
          <w:iCs/>
          <w:sz w:val="24"/>
        </w:rPr>
        <w:t>atliekinis</w:t>
      </w:r>
      <w:proofErr w:type="spellEnd"/>
      <w:r w:rsidRPr="00024F2E">
        <w:rPr>
          <w:rFonts w:ascii="Times New Roman" w:hAnsi="Times New Roman" w:cs="Times New Roman"/>
          <w:iCs/>
          <w:sz w:val="24"/>
        </w:rPr>
        <w:t xml:space="preserve"> kuras).</w:t>
      </w:r>
    </w:p>
    <w:p w14:paraId="3E283453" w14:textId="38C52AE5" w:rsidR="00FE6B44" w:rsidRPr="00024F2E" w:rsidRDefault="00FE6B44" w:rsidP="00FE6B44">
      <w:pPr>
        <w:jc w:val="both"/>
        <w:rPr>
          <w:rFonts w:ascii="Times New Roman" w:hAnsi="Times New Roman" w:cs="Times New Roman"/>
          <w:iCs/>
          <w:sz w:val="24"/>
        </w:rPr>
      </w:pPr>
      <w:r w:rsidRPr="00024F2E">
        <w:rPr>
          <w:rFonts w:ascii="Times New Roman" w:hAnsi="Times New Roman" w:cs="Times New Roman"/>
          <w:iCs/>
          <w:sz w:val="24"/>
        </w:rPr>
        <w:t>Atliktu vertinimu nustatyta, kad Klaipėdos termofikacinėje jėgainėje planuojamos ūkinės veiklos yra galimi visi planuojamo eksploatacinio režimo optimizavimo variantai. Aplinkos apsaugos agentūra 2016-02-17 raštu Nr. (28.1)-A4-1522 priėmė sprendimą, kad planuojama ūkinė veikla - UAB „</w:t>
      </w:r>
      <w:proofErr w:type="spellStart"/>
      <w:r w:rsidRPr="00024F2E">
        <w:rPr>
          <w:rFonts w:ascii="Times New Roman" w:hAnsi="Times New Roman" w:cs="Times New Roman"/>
          <w:iCs/>
          <w:sz w:val="24"/>
        </w:rPr>
        <w:t>Fortum</w:t>
      </w:r>
      <w:proofErr w:type="spellEnd"/>
      <w:r w:rsidRPr="00024F2E">
        <w:rPr>
          <w:rFonts w:ascii="Times New Roman" w:hAnsi="Times New Roman" w:cs="Times New Roman"/>
          <w:iCs/>
          <w:sz w:val="24"/>
        </w:rPr>
        <w:t xml:space="preserve"> Klaipėda“ termofikacinės jėgainės eksploatacinio režimo optimizavimas padidinant nepavojingų atliekų kiekį – yra leistina pagal PAV antrą variantą/alternatyvą (AAA raštas Nr. (28.1)-A4-1522); pateiktas </w:t>
      </w:r>
      <w:r w:rsidR="009272AF" w:rsidRPr="00024F2E">
        <w:rPr>
          <w:rFonts w:ascii="Times New Roman" w:hAnsi="Times New Roman" w:cs="Times New Roman"/>
          <w:iCs/>
          <w:sz w:val="24"/>
        </w:rPr>
        <w:t>4</w:t>
      </w:r>
      <w:r w:rsidRPr="00024F2E">
        <w:rPr>
          <w:rFonts w:ascii="Times New Roman" w:hAnsi="Times New Roman" w:cs="Times New Roman"/>
          <w:iCs/>
          <w:sz w:val="24"/>
        </w:rPr>
        <w:t xml:space="preserve"> priede).</w:t>
      </w:r>
    </w:p>
    <w:p w14:paraId="46574773" w14:textId="1D5CE185" w:rsidR="008C7D89" w:rsidRPr="00024F2E" w:rsidRDefault="008C7D89" w:rsidP="00494501">
      <w:pPr>
        <w:jc w:val="both"/>
        <w:rPr>
          <w:rFonts w:ascii="Times New Roman" w:hAnsi="Times New Roman" w:cs="Times New Roman"/>
          <w:iCs/>
          <w:sz w:val="24"/>
        </w:rPr>
      </w:pPr>
    </w:p>
    <w:p w14:paraId="282CDFB4" w14:textId="77777777" w:rsidR="00494501" w:rsidRPr="00024F2E" w:rsidRDefault="00494501" w:rsidP="00494501">
      <w:pPr>
        <w:suppressAutoHyphens/>
        <w:jc w:val="both"/>
        <w:textAlignment w:val="baseline"/>
      </w:pPr>
    </w:p>
    <w:p w14:paraId="2CB761EE" w14:textId="77777777" w:rsidR="00FE6B44" w:rsidRPr="00024F2E" w:rsidRDefault="00FE6B44" w:rsidP="00494501">
      <w:pPr>
        <w:suppressAutoHyphens/>
        <w:jc w:val="both"/>
        <w:textAlignment w:val="baseline"/>
        <w:sectPr w:rsidR="00FE6B44" w:rsidRPr="00024F2E">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cols w:space="1296"/>
          <w:docGrid w:linePitch="360"/>
        </w:sectPr>
      </w:pPr>
    </w:p>
    <w:p w14:paraId="7A885969" w14:textId="77777777" w:rsidR="00571941" w:rsidRPr="00024F2E" w:rsidRDefault="00571941" w:rsidP="00571941">
      <w:pPr>
        <w:suppressAutoHyphens/>
        <w:jc w:val="both"/>
        <w:textAlignment w:val="baseline"/>
      </w:pPr>
      <w:r w:rsidRPr="00024F2E">
        <w:lastRenderedPageBreak/>
        <w:t xml:space="preserve">13. Kiekvieno įrenginio naudojamų technologijų atitikimo technologijoms, aprašytoms Europos Sąjungos geriausiai prieinamų gamybos būdų (GPGB) informaciniuose dokumentuose ar išvadose, palyginamasis įvertinimas. </w:t>
      </w:r>
    </w:p>
    <w:p w14:paraId="162A944F" w14:textId="77777777" w:rsidR="00571941" w:rsidRPr="00024F2E" w:rsidRDefault="00571941" w:rsidP="00494501">
      <w:pPr>
        <w:suppressAutoHyphens/>
        <w:jc w:val="both"/>
        <w:textAlignment w:val="baseline"/>
      </w:pPr>
    </w:p>
    <w:p w14:paraId="5C8ED57B" w14:textId="0871F0AB" w:rsidR="00494501" w:rsidRPr="00024F2E" w:rsidRDefault="00494501" w:rsidP="00494501">
      <w:pPr>
        <w:suppressAutoHyphens/>
        <w:jc w:val="both"/>
        <w:textAlignment w:val="baseline"/>
      </w:pPr>
      <w:r w:rsidRPr="00024F2E">
        <w:t>4 lentelė. Įrenginio atitikimo GPGB palyginamasis įvertinimas</w:t>
      </w: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1"/>
        <w:gridCol w:w="1252"/>
        <w:gridCol w:w="1276"/>
        <w:gridCol w:w="2551"/>
        <w:gridCol w:w="6969"/>
        <w:gridCol w:w="993"/>
        <w:gridCol w:w="1110"/>
      </w:tblGrid>
      <w:tr w:rsidR="00FE6B44" w:rsidRPr="00024F2E" w14:paraId="6A6E9359" w14:textId="77777777" w:rsidTr="00024F2E">
        <w:trPr>
          <w:tblHeader/>
        </w:trPr>
        <w:tc>
          <w:tcPr>
            <w:tcW w:w="421" w:type="dxa"/>
            <w:tcBorders>
              <w:top w:val="single" w:sz="4" w:space="0" w:color="auto"/>
              <w:left w:val="single" w:sz="4" w:space="0" w:color="auto"/>
              <w:bottom w:val="single" w:sz="4" w:space="0" w:color="auto"/>
              <w:right w:val="single" w:sz="4" w:space="0" w:color="auto"/>
            </w:tcBorders>
            <w:vAlign w:val="center"/>
          </w:tcPr>
          <w:p w14:paraId="0ECEF6A5" w14:textId="77777777" w:rsidR="00FE6B44" w:rsidRPr="00024F2E" w:rsidRDefault="00FE6B44" w:rsidP="00FE6B44">
            <w:pPr>
              <w:widowControl/>
              <w:suppressAutoHyphens/>
              <w:overflowPunct w:val="0"/>
              <w:ind w:firstLine="0"/>
              <w:jc w:val="center"/>
              <w:textAlignment w:val="baseline"/>
              <w:rPr>
                <w:szCs w:val="20"/>
                <w:lang w:eastAsia="en-US"/>
              </w:rPr>
            </w:pPr>
            <w:r w:rsidRPr="00024F2E">
              <w:rPr>
                <w:szCs w:val="20"/>
                <w:lang w:eastAsia="en-US"/>
              </w:rPr>
              <w:t>Eil. Nr.</w:t>
            </w:r>
          </w:p>
        </w:tc>
        <w:tc>
          <w:tcPr>
            <w:tcW w:w="1252" w:type="dxa"/>
            <w:tcBorders>
              <w:top w:val="single" w:sz="4" w:space="0" w:color="auto"/>
              <w:left w:val="single" w:sz="4" w:space="0" w:color="auto"/>
              <w:bottom w:val="single" w:sz="4" w:space="0" w:color="auto"/>
              <w:right w:val="single" w:sz="4" w:space="0" w:color="auto"/>
            </w:tcBorders>
            <w:vAlign w:val="center"/>
          </w:tcPr>
          <w:p w14:paraId="34D8D4EF" w14:textId="77777777" w:rsidR="00FE6B44" w:rsidRPr="00024F2E" w:rsidRDefault="00FE6B44" w:rsidP="00FE6B44">
            <w:pPr>
              <w:widowControl/>
              <w:suppressAutoHyphens/>
              <w:overflowPunct w:val="0"/>
              <w:ind w:firstLine="0"/>
              <w:jc w:val="center"/>
              <w:textAlignment w:val="baseline"/>
              <w:rPr>
                <w:szCs w:val="20"/>
                <w:vertAlign w:val="subscript"/>
                <w:lang w:eastAsia="en-US"/>
              </w:rPr>
            </w:pPr>
            <w:r w:rsidRPr="00024F2E">
              <w:rPr>
                <w:szCs w:val="20"/>
                <w:lang w:eastAsia="en-US"/>
              </w:rPr>
              <w:t>Aplinkos komponentai, kuriems daromas poveikis</w:t>
            </w:r>
          </w:p>
        </w:tc>
        <w:tc>
          <w:tcPr>
            <w:tcW w:w="1276" w:type="dxa"/>
            <w:tcBorders>
              <w:top w:val="single" w:sz="4" w:space="0" w:color="auto"/>
              <w:left w:val="single" w:sz="4" w:space="0" w:color="auto"/>
              <w:bottom w:val="single" w:sz="4" w:space="0" w:color="auto"/>
              <w:right w:val="single" w:sz="4" w:space="0" w:color="auto"/>
            </w:tcBorders>
            <w:vAlign w:val="center"/>
          </w:tcPr>
          <w:p w14:paraId="7D6DA91D" w14:textId="77777777" w:rsidR="00FE6B44" w:rsidRPr="00024F2E" w:rsidRDefault="00FE6B44" w:rsidP="00FE6B44">
            <w:pPr>
              <w:widowControl/>
              <w:suppressAutoHyphens/>
              <w:overflowPunct w:val="0"/>
              <w:ind w:firstLine="0"/>
              <w:jc w:val="center"/>
              <w:textAlignment w:val="baseline"/>
              <w:rPr>
                <w:szCs w:val="20"/>
                <w:lang w:eastAsia="en-US"/>
              </w:rPr>
            </w:pPr>
            <w:r w:rsidRPr="00024F2E">
              <w:rPr>
                <w:szCs w:val="20"/>
                <w:lang w:eastAsia="en-US"/>
              </w:rPr>
              <w:t>Nuoroda į ES GPGB informacinius dokumentus, anotacijas</w:t>
            </w:r>
          </w:p>
        </w:tc>
        <w:tc>
          <w:tcPr>
            <w:tcW w:w="2551" w:type="dxa"/>
            <w:tcBorders>
              <w:top w:val="single" w:sz="4" w:space="0" w:color="auto"/>
              <w:left w:val="single" w:sz="4" w:space="0" w:color="auto"/>
              <w:bottom w:val="single" w:sz="4" w:space="0" w:color="auto"/>
              <w:right w:val="single" w:sz="4" w:space="0" w:color="auto"/>
            </w:tcBorders>
            <w:vAlign w:val="center"/>
          </w:tcPr>
          <w:p w14:paraId="72FDCAFF" w14:textId="77777777" w:rsidR="00FE6B44" w:rsidRPr="00024F2E" w:rsidRDefault="00FE6B44" w:rsidP="00FE6B44">
            <w:pPr>
              <w:widowControl/>
              <w:suppressAutoHyphens/>
              <w:overflowPunct w:val="0"/>
              <w:ind w:firstLine="0"/>
              <w:jc w:val="center"/>
              <w:textAlignment w:val="baseline"/>
              <w:rPr>
                <w:szCs w:val="20"/>
                <w:lang w:eastAsia="en-US"/>
              </w:rPr>
            </w:pPr>
            <w:r w:rsidRPr="00024F2E">
              <w:rPr>
                <w:szCs w:val="20"/>
                <w:lang w:eastAsia="en-US"/>
              </w:rPr>
              <w:t>GPGB technologija</w:t>
            </w:r>
          </w:p>
        </w:tc>
        <w:tc>
          <w:tcPr>
            <w:tcW w:w="6969" w:type="dxa"/>
            <w:tcBorders>
              <w:top w:val="single" w:sz="4" w:space="0" w:color="auto"/>
              <w:left w:val="single" w:sz="4" w:space="0" w:color="auto"/>
              <w:bottom w:val="single" w:sz="4" w:space="0" w:color="auto"/>
              <w:right w:val="single" w:sz="4" w:space="0" w:color="auto"/>
            </w:tcBorders>
            <w:vAlign w:val="center"/>
          </w:tcPr>
          <w:p w14:paraId="0D619672" w14:textId="77777777" w:rsidR="00FE6B44" w:rsidRPr="00024F2E" w:rsidRDefault="00FE6B44" w:rsidP="00FE6B44">
            <w:pPr>
              <w:widowControl/>
              <w:suppressAutoHyphens/>
              <w:overflowPunct w:val="0"/>
              <w:ind w:firstLine="0"/>
              <w:jc w:val="center"/>
              <w:textAlignment w:val="baseline"/>
              <w:rPr>
                <w:szCs w:val="20"/>
                <w:lang w:eastAsia="en-US"/>
              </w:rPr>
            </w:pPr>
            <w:r w:rsidRPr="00024F2E">
              <w:rPr>
                <w:szCs w:val="20"/>
                <w:lang w:eastAsia="en-US"/>
              </w:rPr>
              <w:t>Su GPGB taikymu susijusios vertės, vnt.</w:t>
            </w:r>
          </w:p>
        </w:tc>
        <w:tc>
          <w:tcPr>
            <w:tcW w:w="993" w:type="dxa"/>
            <w:tcBorders>
              <w:top w:val="single" w:sz="4" w:space="0" w:color="auto"/>
              <w:left w:val="single" w:sz="4" w:space="0" w:color="auto"/>
              <w:bottom w:val="single" w:sz="4" w:space="0" w:color="auto"/>
              <w:right w:val="single" w:sz="4" w:space="0" w:color="auto"/>
            </w:tcBorders>
            <w:vAlign w:val="center"/>
          </w:tcPr>
          <w:p w14:paraId="73D545FD" w14:textId="77777777" w:rsidR="00FE6B44" w:rsidRPr="00024F2E" w:rsidRDefault="00FE6B44" w:rsidP="00024F2E">
            <w:pPr>
              <w:widowControl/>
              <w:suppressAutoHyphens/>
              <w:overflowPunct w:val="0"/>
              <w:ind w:firstLine="0"/>
              <w:jc w:val="center"/>
              <w:textAlignment w:val="baseline"/>
              <w:rPr>
                <w:szCs w:val="20"/>
                <w:lang w:eastAsia="en-US"/>
              </w:rPr>
            </w:pPr>
            <w:r w:rsidRPr="00024F2E">
              <w:rPr>
                <w:szCs w:val="20"/>
                <w:lang w:eastAsia="en-US"/>
              </w:rPr>
              <w:t>Atitikimas</w:t>
            </w:r>
          </w:p>
        </w:tc>
        <w:tc>
          <w:tcPr>
            <w:tcW w:w="1110" w:type="dxa"/>
            <w:tcBorders>
              <w:top w:val="single" w:sz="4" w:space="0" w:color="auto"/>
              <w:left w:val="single" w:sz="4" w:space="0" w:color="auto"/>
              <w:bottom w:val="single" w:sz="4" w:space="0" w:color="auto"/>
              <w:right w:val="single" w:sz="4" w:space="0" w:color="auto"/>
            </w:tcBorders>
            <w:vAlign w:val="center"/>
          </w:tcPr>
          <w:p w14:paraId="57EAEC0D" w14:textId="77777777" w:rsidR="00FE6B44" w:rsidRPr="00024F2E" w:rsidRDefault="00FE6B44" w:rsidP="00FE6B44">
            <w:pPr>
              <w:widowControl/>
              <w:suppressAutoHyphens/>
              <w:overflowPunct w:val="0"/>
              <w:ind w:firstLine="0"/>
              <w:jc w:val="center"/>
              <w:textAlignment w:val="baseline"/>
              <w:rPr>
                <w:szCs w:val="20"/>
                <w:lang w:eastAsia="en-US"/>
              </w:rPr>
            </w:pPr>
            <w:r w:rsidRPr="00024F2E">
              <w:rPr>
                <w:szCs w:val="20"/>
                <w:lang w:eastAsia="en-US"/>
              </w:rPr>
              <w:t>Pastabos</w:t>
            </w:r>
          </w:p>
        </w:tc>
      </w:tr>
      <w:tr w:rsidR="00FE6B44" w:rsidRPr="00024F2E" w14:paraId="4265BA14" w14:textId="77777777" w:rsidTr="00024F2E">
        <w:trPr>
          <w:tblHeader/>
        </w:trPr>
        <w:tc>
          <w:tcPr>
            <w:tcW w:w="421" w:type="dxa"/>
            <w:tcBorders>
              <w:top w:val="single" w:sz="4" w:space="0" w:color="auto"/>
              <w:left w:val="single" w:sz="4" w:space="0" w:color="auto"/>
              <w:bottom w:val="single" w:sz="4" w:space="0" w:color="auto"/>
              <w:right w:val="single" w:sz="4" w:space="0" w:color="auto"/>
            </w:tcBorders>
            <w:vAlign w:val="center"/>
          </w:tcPr>
          <w:p w14:paraId="2F17BB5D"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w:t>
            </w:r>
          </w:p>
        </w:tc>
        <w:tc>
          <w:tcPr>
            <w:tcW w:w="1252" w:type="dxa"/>
            <w:tcBorders>
              <w:top w:val="single" w:sz="4" w:space="0" w:color="auto"/>
              <w:left w:val="single" w:sz="4" w:space="0" w:color="auto"/>
              <w:bottom w:val="single" w:sz="4" w:space="0" w:color="auto"/>
              <w:right w:val="single" w:sz="4" w:space="0" w:color="auto"/>
            </w:tcBorders>
            <w:vAlign w:val="center"/>
          </w:tcPr>
          <w:p w14:paraId="3C7BA631"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14:paraId="6EA3839C"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3</w:t>
            </w:r>
          </w:p>
        </w:tc>
        <w:tc>
          <w:tcPr>
            <w:tcW w:w="2551" w:type="dxa"/>
            <w:tcBorders>
              <w:top w:val="single" w:sz="4" w:space="0" w:color="auto"/>
              <w:left w:val="single" w:sz="4" w:space="0" w:color="auto"/>
              <w:bottom w:val="single" w:sz="4" w:space="0" w:color="auto"/>
              <w:right w:val="single" w:sz="4" w:space="0" w:color="auto"/>
            </w:tcBorders>
            <w:vAlign w:val="center"/>
          </w:tcPr>
          <w:p w14:paraId="11FCE166"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4</w:t>
            </w:r>
          </w:p>
        </w:tc>
        <w:tc>
          <w:tcPr>
            <w:tcW w:w="6969" w:type="dxa"/>
            <w:tcBorders>
              <w:top w:val="single" w:sz="4" w:space="0" w:color="auto"/>
              <w:left w:val="single" w:sz="4" w:space="0" w:color="auto"/>
              <w:bottom w:val="single" w:sz="4" w:space="0" w:color="auto"/>
              <w:right w:val="single" w:sz="4" w:space="0" w:color="auto"/>
            </w:tcBorders>
            <w:vAlign w:val="center"/>
          </w:tcPr>
          <w:p w14:paraId="2D5FC4EC"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5</w:t>
            </w:r>
          </w:p>
        </w:tc>
        <w:tc>
          <w:tcPr>
            <w:tcW w:w="993" w:type="dxa"/>
            <w:tcBorders>
              <w:top w:val="single" w:sz="4" w:space="0" w:color="auto"/>
              <w:left w:val="single" w:sz="4" w:space="0" w:color="auto"/>
              <w:bottom w:val="single" w:sz="4" w:space="0" w:color="auto"/>
              <w:right w:val="single" w:sz="4" w:space="0" w:color="auto"/>
            </w:tcBorders>
            <w:vAlign w:val="center"/>
          </w:tcPr>
          <w:p w14:paraId="4E12546C" w14:textId="77777777" w:rsidR="00FE6B44" w:rsidRPr="00024F2E" w:rsidRDefault="00FE6B44" w:rsidP="00024F2E">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6</w:t>
            </w:r>
          </w:p>
        </w:tc>
        <w:tc>
          <w:tcPr>
            <w:tcW w:w="1110" w:type="dxa"/>
            <w:tcBorders>
              <w:top w:val="single" w:sz="4" w:space="0" w:color="auto"/>
              <w:left w:val="single" w:sz="4" w:space="0" w:color="auto"/>
              <w:bottom w:val="single" w:sz="4" w:space="0" w:color="auto"/>
              <w:right w:val="single" w:sz="4" w:space="0" w:color="auto"/>
            </w:tcBorders>
            <w:vAlign w:val="center"/>
          </w:tcPr>
          <w:p w14:paraId="303D800A"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7</w:t>
            </w:r>
          </w:p>
        </w:tc>
      </w:tr>
      <w:tr w:rsidR="00FE6B44" w:rsidRPr="00024F2E" w14:paraId="019B843C"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53A05ED1"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w:t>
            </w:r>
          </w:p>
        </w:tc>
        <w:tc>
          <w:tcPr>
            <w:tcW w:w="1252" w:type="dxa"/>
            <w:tcBorders>
              <w:top w:val="single" w:sz="4" w:space="0" w:color="auto"/>
              <w:left w:val="single" w:sz="4" w:space="0" w:color="auto"/>
              <w:bottom w:val="single" w:sz="4" w:space="0" w:color="auto"/>
              <w:right w:val="single" w:sz="4" w:space="0" w:color="auto"/>
            </w:tcBorders>
            <w:vAlign w:val="center"/>
          </w:tcPr>
          <w:p w14:paraId="4A6251B1"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Tiesioginės įtakos nėra</w:t>
            </w:r>
          </w:p>
        </w:tc>
        <w:tc>
          <w:tcPr>
            <w:tcW w:w="1276" w:type="dxa"/>
            <w:tcBorders>
              <w:top w:val="single" w:sz="4" w:space="0" w:color="auto"/>
              <w:left w:val="single" w:sz="4" w:space="0" w:color="auto"/>
              <w:bottom w:val="single" w:sz="4" w:space="0" w:color="auto"/>
              <w:right w:val="single" w:sz="4" w:space="0" w:color="auto"/>
            </w:tcBorders>
            <w:vAlign w:val="center"/>
          </w:tcPr>
          <w:p w14:paraId="38E4BE01"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 GPGB</w:t>
            </w:r>
          </w:p>
        </w:tc>
        <w:tc>
          <w:tcPr>
            <w:tcW w:w="2551" w:type="dxa"/>
            <w:tcBorders>
              <w:top w:val="single" w:sz="4" w:space="0" w:color="auto"/>
              <w:left w:val="single" w:sz="4" w:space="0" w:color="auto"/>
              <w:bottom w:val="single" w:sz="4" w:space="0" w:color="auto"/>
              <w:right w:val="single" w:sz="4" w:space="0" w:color="auto"/>
            </w:tcBorders>
            <w:vAlign w:val="center"/>
          </w:tcPr>
          <w:p w14:paraId="3A5A09E0"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pagerinti bendrą aplinkosauginį veiksmingumą, GPGB yra parengti ir įgyvendinti aplinkosaugos vadybos sistemą (AVS)</w:t>
            </w:r>
          </w:p>
        </w:tc>
        <w:tc>
          <w:tcPr>
            <w:tcW w:w="6969" w:type="dxa"/>
            <w:tcBorders>
              <w:top w:val="single" w:sz="4" w:space="0" w:color="auto"/>
              <w:left w:val="single" w:sz="4" w:space="0" w:color="auto"/>
              <w:bottom w:val="single" w:sz="4" w:space="0" w:color="auto"/>
              <w:right w:val="single" w:sz="4" w:space="0" w:color="auto"/>
            </w:tcBorders>
            <w:vAlign w:val="center"/>
          </w:tcPr>
          <w:p w14:paraId="2B39A43A"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UAB ,,</w:t>
            </w:r>
            <w:proofErr w:type="spellStart"/>
            <w:r w:rsidRPr="00024F2E">
              <w:rPr>
                <w:rFonts w:ascii="Times New Roman" w:hAnsi="Times New Roman" w:cs="Times New Roman"/>
                <w:szCs w:val="20"/>
                <w:lang w:eastAsia="en-US"/>
              </w:rPr>
              <w:t>Fortum</w:t>
            </w:r>
            <w:proofErr w:type="spellEnd"/>
            <w:r w:rsidRPr="00024F2E">
              <w:rPr>
                <w:rFonts w:ascii="Times New Roman" w:hAnsi="Times New Roman" w:cs="Times New Roman"/>
                <w:szCs w:val="20"/>
                <w:lang w:eastAsia="en-US"/>
              </w:rPr>
              <w:t xml:space="preserve"> Klaipėda“ aplinkos apsaugos vadybos sistema pagal ISO 14001:2004 standarto reikalavimus yra sertifikuota ir veikia nuo 2014-12-22.</w:t>
            </w:r>
          </w:p>
        </w:tc>
        <w:tc>
          <w:tcPr>
            <w:tcW w:w="993" w:type="dxa"/>
            <w:tcBorders>
              <w:top w:val="single" w:sz="4" w:space="0" w:color="auto"/>
              <w:left w:val="single" w:sz="4" w:space="0" w:color="auto"/>
              <w:bottom w:val="single" w:sz="4" w:space="0" w:color="auto"/>
              <w:right w:val="single" w:sz="4" w:space="0" w:color="auto"/>
            </w:tcBorders>
            <w:vAlign w:val="center"/>
          </w:tcPr>
          <w:p w14:paraId="5D5E1458" w14:textId="77777777" w:rsidR="00FE6B44" w:rsidRPr="00024F2E" w:rsidRDefault="00FE6B44" w:rsidP="00024F2E">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7D3F548C"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55D1D3EC"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462CB190"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w:t>
            </w:r>
          </w:p>
        </w:tc>
        <w:tc>
          <w:tcPr>
            <w:tcW w:w="1252" w:type="dxa"/>
            <w:tcBorders>
              <w:top w:val="single" w:sz="4" w:space="0" w:color="auto"/>
              <w:left w:val="single" w:sz="4" w:space="0" w:color="auto"/>
              <w:bottom w:val="single" w:sz="4" w:space="0" w:color="auto"/>
              <w:right w:val="single" w:sz="4" w:space="0" w:color="auto"/>
            </w:tcBorders>
            <w:vAlign w:val="center"/>
          </w:tcPr>
          <w:p w14:paraId="3BA4AAE5"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373CE05E"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 GPGB</w:t>
            </w:r>
          </w:p>
        </w:tc>
        <w:tc>
          <w:tcPr>
            <w:tcW w:w="2551" w:type="dxa"/>
            <w:tcBorders>
              <w:top w:val="single" w:sz="4" w:space="0" w:color="auto"/>
              <w:left w:val="single" w:sz="4" w:space="0" w:color="auto"/>
              <w:bottom w:val="single" w:sz="4" w:space="0" w:color="auto"/>
              <w:right w:val="single" w:sz="4" w:space="0" w:color="auto"/>
            </w:tcBorders>
            <w:vAlign w:val="center"/>
          </w:tcPr>
          <w:p w14:paraId="3578536F"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GPGB yra nustatyti arba viso deginimo įrenginio ar visų atitinkamų deginimo įrenginio dalių bendrą elektrinį naudingumą, arba bendrą energinį efektyvumą, arba katilo naudingumo koeficientą</w:t>
            </w:r>
          </w:p>
        </w:tc>
        <w:tc>
          <w:tcPr>
            <w:tcW w:w="6969" w:type="dxa"/>
            <w:tcBorders>
              <w:top w:val="single" w:sz="4" w:space="0" w:color="auto"/>
              <w:left w:val="single" w:sz="4" w:space="0" w:color="auto"/>
              <w:bottom w:val="single" w:sz="4" w:space="0" w:color="auto"/>
              <w:right w:val="single" w:sz="4" w:space="0" w:color="auto"/>
            </w:tcBorders>
            <w:vAlign w:val="center"/>
          </w:tcPr>
          <w:p w14:paraId="6425A8A2"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Termofikacinėje jėgainėje naudojama nauja ir GPGB reikalavimus atitinkanti įranga. Automatinės įrenginių, įskaitant katilo, valdymo sistemos nuolat reguliuojamos ir optimizuojamos, siekiant išgauti kuo didesnį energetinį efektyvumą.</w:t>
            </w:r>
          </w:p>
          <w:p w14:paraId="13C32A7E"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Dūmų valymo įrangoje yra įdiegtas dūminių dujų kondensatorius, kuris naudojamas kaip priemonė energijai iš dūmų </w:t>
            </w:r>
            <w:proofErr w:type="spellStart"/>
            <w:r w:rsidRPr="00024F2E">
              <w:rPr>
                <w:rFonts w:ascii="Times New Roman" w:hAnsi="Times New Roman" w:cs="Times New Roman"/>
                <w:szCs w:val="20"/>
                <w:lang w:eastAsia="en-US"/>
              </w:rPr>
              <w:t>rekuperuoti</w:t>
            </w:r>
            <w:proofErr w:type="spellEnd"/>
            <w:r w:rsidRPr="00024F2E">
              <w:rPr>
                <w:rFonts w:ascii="Times New Roman" w:hAnsi="Times New Roman" w:cs="Times New Roman"/>
                <w:szCs w:val="20"/>
                <w:lang w:eastAsia="en-US"/>
              </w:rPr>
              <w:t>. Jėgainėje įdiegta cirkuliacinė kondensato sistema. Vamzdynų apsaugai nuo korozijos naudojama izoliacija ir kitos priemonės didinančios jėgainės energijos efektyvumą. Bendras metinis jėgainės energijos efektyvumas yra apie 84-86%.</w:t>
            </w:r>
          </w:p>
        </w:tc>
        <w:tc>
          <w:tcPr>
            <w:tcW w:w="993" w:type="dxa"/>
            <w:tcBorders>
              <w:top w:val="single" w:sz="4" w:space="0" w:color="auto"/>
              <w:left w:val="single" w:sz="4" w:space="0" w:color="auto"/>
              <w:bottom w:val="single" w:sz="4" w:space="0" w:color="auto"/>
              <w:right w:val="single" w:sz="4" w:space="0" w:color="auto"/>
            </w:tcBorders>
            <w:vAlign w:val="center"/>
          </w:tcPr>
          <w:p w14:paraId="4141DCDE"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16C31A3A"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07C3F44B"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6DBBEF0E"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3</w:t>
            </w:r>
          </w:p>
        </w:tc>
        <w:tc>
          <w:tcPr>
            <w:tcW w:w="1252" w:type="dxa"/>
            <w:tcBorders>
              <w:top w:val="single" w:sz="4" w:space="0" w:color="auto"/>
              <w:left w:val="single" w:sz="4" w:space="0" w:color="auto"/>
              <w:bottom w:val="single" w:sz="4" w:space="0" w:color="auto"/>
              <w:right w:val="single" w:sz="4" w:space="0" w:color="auto"/>
            </w:tcBorders>
            <w:vAlign w:val="center"/>
          </w:tcPr>
          <w:p w14:paraId="5DCEE29F"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64D8D563"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3 GPGB</w:t>
            </w:r>
          </w:p>
        </w:tc>
        <w:tc>
          <w:tcPr>
            <w:tcW w:w="2551" w:type="dxa"/>
            <w:tcBorders>
              <w:top w:val="single" w:sz="4" w:space="0" w:color="auto"/>
              <w:left w:val="single" w:sz="4" w:space="0" w:color="auto"/>
              <w:bottom w:val="single" w:sz="4" w:space="0" w:color="auto"/>
              <w:right w:val="single" w:sz="4" w:space="0" w:color="auto"/>
            </w:tcBorders>
            <w:vAlign w:val="center"/>
          </w:tcPr>
          <w:p w14:paraId="6D7F18D2"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GPGB yra vykdyti pagrindinių proceso parametrų, susijusių su teršalų išmetimu į orą ir vandenį, įskaitant nurodytuosius toliau, stebėsena</w:t>
            </w:r>
          </w:p>
        </w:tc>
        <w:tc>
          <w:tcPr>
            <w:tcW w:w="6969" w:type="dxa"/>
            <w:vMerge w:val="restart"/>
            <w:tcBorders>
              <w:top w:val="single" w:sz="4" w:space="0" w:color="auto"/>
              <w:left w:val="single" w:sz="4" w:space="0" w:color="auto"/>
              <w:right w:val="single" w:sz="4" w:space="0" w:color="auto"/>
            </w:tcBorders>
            <w:vAlign w:val="center"/>
          </w:tcPr>
          <w:p w14:paraId="3FE812AC" w14:textId="77777777" w:rsidR="00FE6B44" w:rsidRPr="00024F2E" w:rsidRDefault="00FE6B44" w:rsidP="00FE6B44">
            <w:pPr>
              <w:widowControl/>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Visa jėgainės kontrolė bei priežiūra atliekama valdymo centre, nuotolinės valdymo sistemos pagalba per pajungtus monitorius, valdiklius ir klaviatūras.</w:t>
            </w:r>
          </w:p>
          <w:p w14:paraId="452116FE" w14:textId="77777777" w:rsidR="00FE6B44" w:rsidRPr="00024F2E" w:rsidRDefault="00FE6B44" w:rsidP="00FE6B44">
            <w:pPr>
              <w:widowControl/>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Jėgainė aprūpinta kompleksine automatizuota išmetimų monitoringo sistema, kuri apima mėginių paėmimo ir duomenų perdavimo sistemas.</w:t>
            </w:r>
          </w:p>
          <w:p w14:paraId="217BE531" w14:textId="77777777" w:rsidR="00FE6B44" w:rsidRPr="00024F2E" w:rsidRDefault="00FE6B44" w:rsidP="00FE6B44">
            <w:pPr>
              <w:widowControl/>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Termofikacinėje jėgainėje sumontuotų automatinių matavimo prietaisų dėka yra užtikrinami atitinkamų, deginimo procesams priskirtinų parametrų, sąlygų ir koncepcijų, išreikštų masės vienetais, kontrolė ir aplinkos monitoringo vykdymas.</w:t>
            </w:r>
          </w:p>
          <w:p w14:paraId="29145741" w14:textId="77777777" w:rsidR="00FE6B44" w:rsidRPr="00024F2E" w:rsidRDefault="00FE6B44" w:rsidP="00FE6B44">
            <w:pPr>
              <w:widowControl/>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Visi būtini matavimai vykdomi remiantis Lietuvoje ir ES šalyse galiojančiais tesės aktais bei normomis (pvz.: Aplinkos monitoringo vykdymo tvarka, Stacionarių taršos šaltinių išmetamų į aplinkos orą teršalų laboratorinės kontrolės metodinės rekomendacijos, Vykdomos ūkinės veiklos poveikio aplinkos orui vertinimo ataskaitų rengimo, sudėties nustatymo ir įforminimo nuostatos, TIPK informacinis dokumentas Bendrieji stebėsenos (monitoringo) principai t.t.). Aplinkos oro teršalų koncentracijos išmetamuose dūmuose matuojamos reikiamu dažnumu, kaip nurodyta parengtoje ir suderintoje monitoringo programoje, kuri yra išduoto TIPK leidimo sudėtinė dalis.</w:t>
            </w:r>
          </w:p>
          <w:p w14:paraId="0C6412E9" w14:textId="22769EF4" w:rsidR="00FE6B44" w:rsidRPr="00024F2E" w:rsidRDefault="00FE6B44" w:rsidP="00FE6B44">
            <w:pPr>
              <w:widowControl/>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Nepertraukiamas monitoringas vykdomas matuojant: </w:t>
            </w:r>
            <w:proofErr w:type="spellStart"/>
            <w:r w:rsidRPr="00024F2E">
              <w:rPr>
                <w:rFonts w:ascii="Times New Roman" w:hAnsi="Times New Roman" w:cs="Times New Roman"/>
                <w:szCs w:val="20"/>
                <w:lang w:eastAsia="en-US"/>
              </w:rPr>
              <w:t>N</w:t>
            </w:r>
            <w:r w:rsidRPr="00024F2E">
              <w:rPr>
                <w:rFonts w:ascii="Times New Roman" w:hAnsi="Times New Roman" w:cs="Times New Roman"/>
                <w:szCs w:val="20"/>
                <w:vertAlign w:val="subscript"/>
                <w:lang w:eastAsia="en-US"/>
              </w:rPr>
              <w:t>x</w:t>
            </w:r>
            <w:r w:rsidRPr="00024F2E">
              <w:rPr>
                <w:rFonts w:ascii="Times New Roman" w:hAnsi="Times New Roman" w:cs="Times New Roman"/>
                <w:szCs w:val="20"/>
                <w:lang w:eastAsia="en-US"/>
              </w:rPr>
              <w:t>O</w:t>
            </w:r>
            <w:r w:rsidRPr="00024F2E">
              <w:rPr>
                <w:rFonts w:ascii="Times New Roman" w:hAnsi="Times New Roman" w:cs="Times New Roman"/>
                <w:szCs w:val="20"/>
                <w:vertAlign w:val="subscript"/>
                <w:lang w:eastAsia="en-US"/>
              </w:rPr>
              <w:t>x</w:t>
            </w:r>
            <w:proofErr w:type="spellEnd"/>
            <w:r w:rsidRPr="00024F2E">
              <w:rPr>
                <w:rFonts w:ascii="Times New Roman" w:hAnsi="Times New Roman" w:cs="Times New Roman"/>
                <w:szCs w:val="20"/>
                <w:lang w:eastAsia="en-US"/>
              </w:rPr>
              <w:t>, CO, bendrąją organinę anglį (BOA), SO</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xml:space="preserve">, kietąsias daleles, </w:t>
            </w:r>
            <w:proofErr w:type="spellStart"/>
            <w:r w:rsidRPr="00024F2E">
              <w:rPr>
                <w:rFonts w:ascii="Times New Roman" w:hAnsi="Times New Roman" w:cs="Times New Roman"/>
                <w:szCs w:val="20"/>
                <w:lang w:eastAsia="en-US"/>
              </w:rPr>
              <w:t>HCl</w:t>
            </w:r>
            <w:proofErr w:type="spellEnd"/>
            <w:r w:rsidRPr="00024F2E">
              <w:rPr>
                <w:rFonts w:ascii="Times New Roman" w:hAnsi="Times New Roman" w:cs="Times New Roman"/>
                <w:szCs w:val="20"/>
                <w:lang w:eastAsia="en-US"/>
              </w:rPr>
              <w:t>, HF, amoniak</w:t>
            </w:r>
            <w:r w:rsidR="00C17A45" w:rsidRPr="00024F2E">
              <w:rPr>
                <w:rFonts w:ascii="Times New Roman" w:hAnsi="Times New Roman" w:cs="Times New Roman"/>
                <w:szCs w:val="20"/>
                <w:lang w:eastAsia="en-US"/>
              </w:rPr>
              <w:t>ą,</w:t>
            </w:r>
            <w:r w:rsidRPr="00024F2E">
              <w:rPr>
                <w:rFonts w:ascii="Times New Roman" w:hAnsi="Times New Roman" w:cs="Times New Roman"/>
                <w:szCs w:val="20"/>
                <w:lang w:eastAsia="en-US"/>
              </w:rPr>
              <w:t xml:space="preserve"> temperatūrą (prie degimo </w:t>
            </w:r>
            <w:r w:rsidRPr="00024F2E">
              <w:rPr>
                <w:rFonts w:ascii="Times New Roman" w:hAnsi="Times New Roman" w:cs="Times New Roman"/>
                <w:szCs w:val="20"/>
                <w:lang w:eastAsia="en-US"/>
              </w:rPr>
              <w:lastRenderedPageBreak/>
              <w:t>kameros vidinės sienos), deguonies koncentraciją, drėgmės vertes, išmetamų dujų slėgį ir temperatūrą. Gauti rezultatai registruojami ir saugomi kompiuterinėse laikmenose.</w:t>
            </w:r>
          </w:p>
          <w:p w14:paraId="76363441" w14:textId="77777777" w:rsidR="00FE6B44" w:rsidRPr="00024F2E" w:rsidRDefault="00FE6B44" w:rsidP="00FE6B44">
            <w:pPr>
              <w:widowControl/>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Pertraukiamų matavimų būdai nustatyti monitoringo programoje vadovaujantis GPGB, vadovaujantis CEN, ISO standartais bei jų pagrindu parengtais Lietuvos standartais.</w:t>
            </w:r>
          </w:p>
          <w:p w14:paraId="187FA9FC" w14:textId="77777777" w:rsidR="00FE6B44" w:rsidRPr="00024F2E" w:rsidRDefault="00FE6B44" w:rsidP="00FE6B44">
            <w:pPr>
              <w:widowControl/>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Pertraukiamas monitoringas vykdomas:</w:t>
            </w:r>
          </w:p>
          <w:p w14:paraId="74A8F280" w14:textId="77777777" w:rsidR="00FE6B44" w:rsidRPr="00024F2E" w:rsidRDefault="00FE6B44" w:rsidP="00FE6B44">
            <w:pPr>
              <w:widowControl/>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Sunkiųjų metalų, dioksinų ir </w:t>
            </w:r>
            <w:proofErr w:type="spellStart"/>
            <w:r w:rsidRPr="00024F2E">
              <w:rPr>
                <w:rFonts w:ascii="Times New Roman" w:hAnsi="Times New Roman" w:cs="Times New Roman"/>
                <w:szCs w:val="20"/>
                <w:lang w:eastAsia="en-US"/>
              </w:rPr>
              <w:t>furanų</w:t>
            </w:r>
            <w:proofErr w:type="spellEnd"/>
            <w:r w:rsidRPr="00024F2E">
              <w:rPr>
                <w:rFonts w:ascii="Times New Roman" w:hAnsi="Times New Roman" w:cs="Times New Roman"/>
                <w:szCs w:val="20"/>
                <w:lang w:eastAsia="en-US"/>
              </w:rPr>
              <w:t>, gyvsidabrio matavimai bus atliekami mažiausiai 2 kartus per metus (</w:t>
            </w:r>
            <w:r w:rsidRPr="00024F2E">
              <w:rPr>
                <w:rFonts w:ascii="Times New Roman" w:hAnsi="Times New Roman" w:cs="Times New Roman"/>
                <w:b/>
                <w:bCs/>
                <w:szCs w:val="20"/>
                <w:lang w:eastAsia="en-US"/>
              </w:rPr>
              <w:t>4</w:t>
            </w:r>
            <w:r w:rsidRPr="00024F2E">
              <w:rPr>
                <w:rFonts w:ascii="Times New Roman" w:hAnsi="Times New Roman" w:cs="Times New Roman"/>
                <w:b/>
                <w:bCs/>
                <w:szCs w:val="20"/>
                <w:vertAlign w:val="superscript"/>
                <w:lang w:eastAsia="en-US"/>
              </w:rPr>
              <w:t>1</w:t>
            </w:r>
            <w:r w:rsidRPr="00024F2E">
              <w:rPr>
                <w:rFonts w:ascii="Times New Roman" w:hAnsi="Times New Roman" w:cs="Times New Roman"/>
                <w:b/>
                <w:bCs/>
                <w:szCs w:val="20"/>
                <w:lang w:eastAsia="en-US"/>
              </w:rPr>
              <w:t xml:space="preserve"> lentelė</w:t>
            </w:r>
            <w:r w:rsidRPr="00024F2E">
              <w:rPr>
                <w:rFonts w:ascii="Times New Roman" w:hAnsi="Times New Roman" w:cs="Times New Roman"/>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106BFD0F"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19D7D2F0"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5200A1D0"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037F9015"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4</w:t>
            </w:r>
          </w:p>
        </w:tc>
        <w:tc>
          <w:tcPr>
            <w:tcW w:w="1252" w:type="dxa"/>
            <w:tcBorders>
              <w:top w:val="single" w:sz="4" w:space="0" w:color="auto"/>
              <w:left w:val="single" w:sz="4" w:space="0" w:color="auto"/>
              <w:bottom w:val="single" w:sz="4" w:space="0" w:color="auto"/>
              <w:right w:val="single" w:sz="4" w:space="0" w:color="auto"/>
            </w:tcBorders>
            <w:vAlign w:val="center"/>
          </w:tcPr>
          <w:p w14:paraId="4FC716E5"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23C641E9"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4 GPGB</w:t>
            </w:r>
          </w:p>
        </w:tc>
        <w:tc>
          <w:tcPr>
            <w:tcW w:w="2551" w:type="dxa"/>
            <w:tcBorders>
              <w:top w:val="single" w:sz="4" w:space="0" w:color="auto"/>
              <w:left w:val="single" w:sz="4" w:space="0" w:color="auto"/>
              <w:bottom w:val="single" w:sz="4" w:space="0" w:color="auto"/>
              <w:right w:val="single" w:sz="4" w:space="0" w:color="auto"/>
            </w:tcBorders>
            <w:vAlign w:val="center"/>
          </w:tcPr>
          <w:p w14:paraId="07DB3EA5"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GPGB yra stebėti vamzdžiais į orą išmetamų teršalų kiekį ne rečiau, nei nurodyta toliau, ir laikantis EN standartų. Jei EN standartų nėra, GPGB yra taikyti ISO, nacionalinius ar kitus tarptautinius standartus, kuriuos taikant gaunami lygiavertės mokslinės kokybės duomenys.</w:t>
            </w:r>
          </w:p>
        </w:tc>
        <w:tc>
          <w:tcPr>
            <w:tcW w:w="6969" w:type="dxa"/>
            <w:vMerge/>
            <w:tcBorders>
              <w:left w:val="single" w:sz="4" w:space="0" w:color="auto"/>
              <w:right w:val="single" w:sz="4" w:space="0" w:color="auto"/>
            </w:tcBorders>
            <w:vAlign w:val="center"/>
          </w:tcPr>
          <w:p w14:paraId="00FEFFDC"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51AA4C13" w14:textId="2CC670D1" w:rsidR="00FE6B44" w:rsidRPr="00024F2E" w:rsidRDefault="00987947"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tcPr>
          <w:p w14:paraId="0D3554BD" w14:textId="53E2CB0E"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r>
      <w:tr w:rsidR="00FE6B44" w:rsidRPr="00024F2E" w14:paraId="1D193F08"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7D4C8984"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5</w:t>
            </w:r>
          </w:p>
        </w:tc>
        <w:tc>
          <w:tcPr>
            <w:tcW w:w="1252" w:type="dxa"/>
            <w:tcBorders>
              <w:top w:val="single" w:sz="4" w:space="0" w:color="auto"/>
              <w:left w:val="single" w:sz="4" w:space="0" w:color="auto"/>
              <w:bottom w:val="single" w:sz="4" w:space="0" w:color="auto"/>
              <w:right w:val="single" w:sz="4" w:space="0" w:color="auto"/>
            </w:tcBorders>
            <w:vAlign w:val="center"/>
          </w:tcPr>
          <w:p w14:paraId="7C448ECD"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6D27466E"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5 GPGB</w:t>
            </w:r>
          </w:p>
        </w:tc>
        <w:tc>
          <w:tcPr>
            <w:tcW w:w="2551" w:type="dxa"/>
            <w:tcBorders>
              <w:top w:val="single" w:sz="4" w:space="0" w:color="auto"/>
              <w:left w:val="single" w:sz="4" w:space="0" w:color="auto"/>
              <w:bottom w:val="single" w:sz="4" w:space="0" w:color="auto"/>
              <w:right w:val="single" w:sz="4" w:space="0" w:color="auto"/>
            </w:tcBorders>
            <w:vAlign w:val="center"/>
          </w:tcPr>
          <w:p w14:paraId="16C5E2D3"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GPGB yra tinkamai stebėti iš deginimo įrenginio </w:t>
            </w:r>
            <w:r w:rsidRPr="00024F2E">
              <w:rPr>
                <w:rFonts w:ascii="Times New Roman" w:hAnsi="Times New Roman" w:cs="Times New Roman"/>
                <w:szCs w:val="20"/>
                <w:lang w:eastAsia="en-US"/>
              </w:rPr>
              <w:lastRenderedPageBreak/>
              <w:t>neįprastomis veiklos sąlygomis vamzdžiais į orą išmetamų teršalų kiekį.</w:t>
            </w:r>
          </w:p>
        </w:tc>
        <w:tc>
          <w:tcPr>
            <w:tcW w:w="6969" w:type="dxa"/>
            <w:vMerge/>
            <w:tcBorders>
              <w:left w:val="single" w:sz="4" w:space="0" w:color="auto"/>
              <w:bottom w:val="single" w:sz="4" w:space="0" w:color="auto"/>
              <w:right w:val="single" w:sz="4" w:space="0" w:color="auto"/>
            </w:tcBorders>
            <w:vAlign w:val="center"/>
          </w:tcPr>
          <w:p w14:paraId="409B6BAE"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257EC070"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0AA95472"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w:t>
            </w:r>
          </w:p>
        </w:tc>
      </w:tr>
      <w:tr w:rsidR="00FE6B44" w:rsidRPr="00024F2E" w14:paraId="56974696"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6C93D06C"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6</w:t>
            </w:r>
          </w:p>
        </w:tc>
        <w:tc>
          <w:tcPr>
            <w:tcW w:w="1252" w:type="dxa"/>
            <w:tcBorders>
              <w:top w:val="single" w:sz="4" w:space="0" w:color="auto"/>
              <w:left w:val="single" w:sz="4" w:space="0" w:color="auto"/>
              <w:bottom w:val="single" w:sz="4" w:space="0" w:color="auto"/>
              <w:right w:val="single" w:sz="4" w:space="0" w:color="auto"/>
            </w:tcBorders>
            <w:vAlign w:val="center"/>
          </w:tcPr>
          <w:p w14:paraId="7DAFBA1D"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Žemės gelmės, požeminis vanduo, aplinkos oras, paviršinis vanduo, dirvožemis </w:t>
            </w:r>
          </w:p>
        </w:tc>
        <w:tc>
          <w:tcPr>
            <w:tcW w:w="1276" w:type="dxa"/>
            <w:tcBorders>
              <w:top w:val="single" w:sz="4" w:space="0" w:color="auto"/>
              <w:left w:val="single" w:sz="4" w:space="0" w:color="auto"/>
              <w:bottom w:val="single" w:sz="4" w:space="0" w:color="auto"/>
              <w:right w:val="single" w:sz="4" w:space="0" w:color="auto"/>
            </w:tcBorders>
            <w:vAlign w:val="center"/>
          </w:tcPr>
          <w:p w14:paraId="5983E68A"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7 GPGB</w:t>
            </w:r>
          </w:p>
        </w:tc>
        <w:tc>
          <w:tcPr>
            <w:tcW w:w="2551" w:type="dxa"/>
            <w:tcBorders>
              <w:top w:val="single" w:sz="4" w:space="0" w:color="auto"/>
              <w:left w:val="single" w:sz="4" w:space="0" w:color="auto"/>
              <w:bottom w:val="single" w:sz="4" w:space="0" w:color="auto"/>
              <w:right w:val="single" w:sz="4" w:space="0" w:color="auto"/>
            </w:tcBorders>
            <w:vAlign w:val="center"/>
          </w:tcPr>
          <w:p w14:paraId="34302DA6"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GPGB yra stebėti </w:t>
            </w:r>
            <w:bookmarkStart w:id="9" w:name="_Hlk41564180"/>
            <w:r w:rsidRPr="00024F2E">
              <w:rPr>
                <w:rFonts w:ascii="Times New Roman" w:hAnsi="Times New Roman" w:cs="Times New Roman"/>
                <w:szCs w:val="20"/>
                <w:lang w:eastAsia="en-US"/>
              </w:rPr>
              <w:t>deginimo įrenginių šlake ir nuosėdiniuose pelenuose esantį nesudegusių medžiagų kiekį ne rečiau</w:t>
            </w:r>
            <w:bookmarkEnd w:id="9"/>
            <w:r w:rsidRPr="00024F2E">
              <w:rPr>
                <w:rFonts w:ascii="Times New Roman" w:hAnsi="Times New Roman" w:cs="Times New Roman"/>
                <w:szCs w:val="20"/>
                <w:lang w:eastAsia="en-US"/>
              </w:rPr>
              <w:t>, nei nurodyta toliau, ir laikantis EN standartų.</w:t>
            </w:r>
          </w:p>
        </w:tc>
        <w:tc>
          <w:tcPr>
            <w:tcW w:w="6969" w:type="dxa"/>
            <w:tcBorders>
              <w:top w:val="single" w:sz="4" w:space="0" w:color="auto"/>
              <w:left w:val="single" w:sz="4" w:space="0" w:color="auto"/>
              <w:bottom w:val="single" w:sz="4" w:space="0" w:color="auto"/>
              <w:right w:val="single" w:sz="4" w:space="0" w:color="auto"/>
            </w:tcBorders>
            <w:vAlign w:val="center"/>
          </w:tcPr>
          <w:p w14:paraId="37541A43"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Jėgainės deginimo įrenginių šlake ir nuosėdiniuose pelenuose esantis nesudegusių medžiagų kiekis stebimas reikalingu dažnumu.</w:t>
            </w:r>
          </w:p>
        </w:tc>
        <w:tc>
          <w:tcPr>
            <w:tcW w:w="993" w:type="dxa"/>
            <w:tcBorders>
              <w:top w:val="single" w:sz="4" w:space="0" w:color="auto"/>
              <w:left w:val="single" w:sz="4" w:space="0" w:color="auto"/>
              <w:bottom w:val="single" w:sz="4" w:space="0" w:color="auto"/>
              <w:right w:val="single" w:sz="4" w:space="0" w:color="auto"/>
            </w:tcBorders>
            <w:vAlign w:val="center"/>
          </w:tcPr>
          <w:p w14:paraId="308057D4"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46B6318A"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0D16E4FF"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047BBEF7"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7</w:t>
            </w:r>
          </w:p>
        </w:tc>
        <w:tc>
          <w:tcPr>
            <w:tcW w:w="1252" w:type="dxa"/>
            <w:tcBorders>
              <w:top w:val="single" w:sz="4" w:space="0" w:color="auto"/>
              <w:left w:val="single" w:sz="4" w:space="0" w:color="auto"/>
              <w:bottom w:val="single" w:sz="4" w:space="0" w:color="auto"/>
              <w:right w:val="single" w:sz="4" w:space="0" w:color="auto"/>
            </w:tcBorders>
            <w:vAlign w:val="center"/>
          </w:tcPr>
          <w:p w14:paraId="1A59AE5F"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7D834587"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9 GPGB</w:t>
            </w:r>
          </w:p>
        </w:tc>
        <w:tc>
          <w:tcPr>
            <w:tcW w:w="2551" w:type="dxa"/>
            <w:tcBorders>
              <w:top w:val="single" w:sz="4" w:space="0" w:color="auto"/>
              <w:left w:val="single" w:sz="4" w:space="0" w:color="auto"/>
              <w:bottom w:val="single" w:sz="4" w:space="0" w:color="auto"/>
              <w:right w:val="single" w:sz="4" w:space="0" w:color="auto"/>
            </w:tcBorders>
            <w:vAlign w:val="center"/>
          </w:tcPr>
          <w:p w14:paraId="300F5623"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pagerinti bendrą deginimo įrenginio aplinkosauginį veiksmingumą taikant atliekų srautų valdymą, GPGB yra naudoti visus toliau nurodytus metodus:</w:t>
            </w:r>
          </w:p>
          <w:p w14:paraId="57684D90" w14:textId="77777777" w:rsidR="00FE6B44" w:rsidRPr="00024F2E" w:rsidRDefault="00FE6B44" w:rsidP="00FE6B44">
            <w:pPr>
              <w:widowControl/>
              <w:numPr>
                <w:ilvl w:val="0"/>
                <w:numId w:val="27"/>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Deginti tinkamų atliekų rūšių nustatymas</w:t>
            </w:r>
          </w:p>
          <w:p w14:paraId="577466C7" w14:textId="77777777" w:rsidR="00FE6B44" w:rsidRPr="00024F2E" w:rsidRDefault="00FE6B44" w:rsidP="00FE6B44">
            <w:pPr>
              <w:widowControl/>
              <w:numPr>
                <w:ilvl w:val="0"/>
                <w:numId w:val="27"/>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Atliekų apibūdinimo ir priimtinumo nustatymo tvarkos nustatymas ir įgyvendinimas</w:t>
            </w:r>
          </w:p>
          <w:p w14:paraId="2797B57D" w14:textId="77777777" w:rsidR="00FE6B44" w:rsidRPr="00024F2E" w:rsidRDefault="00FE6B44" w:rsidP="00FE6B44">
            <w:pPr>
              <w:widowControl/>
              <w:numPr>
                <w:ilvl w:val="0"/>
                <w:numId w:val="27"/>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Atliekų priėmimo tvarkos nustatymas ir įgyvendinimas</w:t>
            </w:r>
          </w:p>
          <w:p w14:paraId="021A440C" w14:textId="77777777" w:rsidR="00FE6B44" w:rsidRPr="00024F2E" w:rsidRDefault="00FE6B44" w:rsidP="00FE6B44">
            <w:pPr>
              <w:widowControl/>
              <w:numPr>
                <w:ilvl w:val="0"/>
                <w:numId w:val="27"/>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Atliekų sekimo sistemos ir apyrašo sukūrimas ir įgyvendinimas </w:t>
            </w:r>
          </w:p>
        </w:tc>
        <w:tc>
          <w:tcPr>
            <w:tcW w:w="6969" w:type="dxa"/>
            <w:vMerge w:val="restart"/>
            <w:tcBorders>
              <w:top w:val="single" w:sz="4" w:space="0" w:color="auto"/>
              <w:left w:val="single" w:sz="4" w:space="0" w:color="auto"/>
              <w:right w:val="single" w:sz="4" w:space="0" w:color="auto"/>
            </w:tcBorders>
            <w:vAlign w:val="center"/>
          </w:tcPr>
          <w:p w14:paraId="44B12659"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Nepavojingos komunalinės atliekos po antrinio rūšiavimo bei nepavojingos gamybos atliekos ir biokuras į jėgainę transportuojamos sunkvežimiais. Sutartyse su atliekų tiekėjais nustatyta, kokios atliekos gali būti vežamos į jėgainę. Nepavojingos komunalinės atliekos po antrinio rūšiavimo į jėgainę pristatomos samdytos pervežimų kompanijos sunkvežimiais. Atliekas ir biokurą į jėgainę atvežantys sunkvežimiai važiuoja per svarstykles, kurios yra bendros visoms kuro ir atliekų rūšims ir taip pat naudojamos išvežamam šlakui, lakiesiems pelenams ir kitoms oro taršos valymo liekanoms sverti. Svarstyklėmis sveriama tiek įvažiuojanti, tiek išvažiuojanti transporto priemonė. Tokiu būdu nustatomas tikrasis atvežamų ir išvežamų medžiagų (biokuro, atliekų ir kt.) svoris, kuris automatiškai išsaugomas elektroninėje duomenų apskaitos sistemoje. Taip pat specialia įranga tikrinamas atvežamų atliekų radioaktyvumas, naudojant svėrimo vietoje įrengtą stacionarų </w:t>
            </w:r>
            <w:proofErr w:type="spellStart"/>
            <w:r w:rsidRPr="00024F2E">
              <w:rPr>
                <w:rFonts w:ascii="Times New Roman" w:hAnsi="Times New Roman" w:cs="Times New Roman"/>
                <w:szCs w:val="20"/>
                <w:lang w:eastAsia="en-US"/>
              </w:rPr>
              <w:t>dozimetrą</w:t>
            </w:r>
            <w:proofErr w:type="spellEnd"/>
            <w:r w:rsidRPr="00024F2E">
              <w:rPr>
                <w:rFonts w:ascii="Times New Roman" w:hAnsi="Times New Roman" w:cs="Times New Roman"/>
                <w:szCs w:val="20"/>
                <w:lang w:eastAsia="en-US"/>
              </w:rPr>
              <w:t xml:space="preserve"> (radiacinį detektorių).</w:t>
            </w:r>
          </w:p>
          <w:p w14:paraId="5B1901B2"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Kuras į termofikacinės jėgainės kuro priėmimo patalpą pristatomas pro pakeliamus vartus. Kuro priėmimo patalpoje sumontuoti 5 vidiniai ir 5 išoriniai vartai. Vartai yra skirti riboti paukščių ir graužikų patekimą į patalpą.</w:t>
            </w:r>
          </w:p>
          <w:p w14:paraId="6962E094"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Pradžioje atvežtas kuras patikrinamas ar neviršija nustatyto radioaktyvumo lygio (automobiliai pravažiuoja pro radioaktyvumo lygio matuoklį).</w:t>
            </w:r>
          </w:p>
          <w:p w14:paraId="114E8295"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Nustačius atvežtų atliekų svorį, jos užregistruojamos. Registracijos duomenys automatiškai išsaugomi elektroninėje duomenų apdorojimo sistemoje bei perduodami į jėgainės valdymo pultą. Tokiu būdu yra galimybė tiksliai nustatyti, iš kokio atliekų tiekėjo ir kiek atliekų buvo pristatyta į jėgainę.</w:t>
            </w:r>
          </w:p>
          <w:p w14:paraId="0BF4486D"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Atliekų apskaita vykdoma vadovaujantis LR aplinkos ministro 2011 m. gegužės 3 d. įsakymu Nr. Dl-367 patvirtintų “Atliekų susidarymo ir tvarkymo apskaitos ir ataskaitų teikimo taisyklių” (</w:t>
            </w:r>
            <w:r w:rsidRPr="00024F2E">
              <w:rPr>
                <w:rFonts w:ascii="Times New Roman" w:hAnsi="Times New Roman" w:cs="Times New Roman"/>
                <w:color w:val="222222"/>
                <w:szCs w:val="20"/>
                <w:lang w:eastAsia="en-US"/>
              </w:rPr>
              <w:t>Žin., 2011, Nr. 57-2720</w:t>
            </w:r>
            <w:r w:rsidRPr="00024F2E">
              <w:rPr>
                <w:rFonts w:ascii="Times New Roman" w:hAnsi="Times New Roman" w:cs="Times New Roman"/>
                <w:szCs w:val="20"/>
                <w:lang w:eastAsia="en-US"/>
              </w:rPr>
              <w:t>) nuostatomis.</w:t>
            </w:r>
          </w:p>
          <w:p w14:paraId="358B3D36" w14:textId="77777777" w:rsidR="00FE6B44" w:rsidRPr="00024F2E" w:rsidRDefault="00FE6B44" w:rsidP="00FE6B44">
            <w:pPr>
              <w:widowControl/>
              <w:overflowPunct w:val="0"/>
              <w:ind w:firstLine="0"/>
              <w:jc w:val="both"/>
              <w:textAlignment w:val="baseline"/>
              <w:rPr>
                <w:rFonts w:ascii="Times New Roman" w:hAnsi="Times New Roman" w:cs="Times New Roman"/>
                <w:spacing w:val="2"/>
                <w:szCs w:val="20"/>
                <w:lang w:eastAsia="en-US"/>
              </w:rPr>
            </w:pPr>
            <w:r w:rsidRPr="00024F2E">
              <w:rPr>
                <w:rFonts w:ascii="Times New Roman" w:hAnsi="Times New Roman" w:cs="Times New Roman"/>
                <w:szCs w:val="20"/>
                <w:lang w:eastAsia="en-US"/>
              </w:rPr>
              <w:t xml:space="preserve">Kuro bunkeryje atskiriamos pašalinės medžiagos ir pavieniai </w:t>
            </w:r>
            <w:proofErr w:type="spellStart"/>
            <w:r w:rsidRPr="00024F2E">
              <w:rPr>
                <w:rFonts w:ascii="Times New Roman" w:hAnsi="Times New Roman" w:cs="Times New Roman"/>
                <w:szCs w:val="20"/>
                <w:lang w:eastAsia="en-US"/>
              </w:rPr>
              <w:t>stambiagabaričiai</w:t>
            </w:r>
            <w:proofErr w:type="spellEnd"/>
            <w:r w:rsidRPr="00024F2E">
              <w:rPr>
                <w:rFonts w:ascii="Times New Roman" w:hAnsi="Times New Roman" w:cs="Times New Roman"/>
                <w:szCs w:val="20"/>
                <w:lang w:eastAsia="en-US"/>
              </w:rPr>
              <w:t xml:space="preserve"> netinkami deginti daiktai (pvz., padangos, metaliniai daiktai, buitiniai prietaisai ir pan.) Į jėgainę kartu su nepavojingomis komunalinėmis atliekomis, atvežtos </w:t>
            </w:r>
            <w:proofErr w:type="spellStart"/>
            <w:r w:rsidRPr="00024F2E">
              <w:rPr>
                <w:rFonts w:ascii="Times New Roman" w:hAnsi="Times New Roman" w:cs="Times New Roman"/>
                <w:szCs w:val="20"/>
                <w:lang w:eastAsia="en-US"/>
              </w:rPr>
              <w:t>stambiagabaritinės</w:t>
            </w:r>
            <w:proofErr w:type="spellEnd"/>
            <w:r w:rsidRPr="00024F2E">
              <w:rPr>
                <w:rFonts w:ascii="Times New Roman" w:hAnsi="Times New Roman" w:cs="Times New Roman"/>
                <w:szCs w:val="20"/>
                <w:lang w:eastAsia="en-US"/>
              </w:rPr>
              <w:t xml:space="preserve"> atliekos </w:t>
            </w:r>
            <w:proofErr w:type="spellStart"/>
            <w:r w:rsidRPr="00024F2E">
              <w:rPr>
                <w:rFonts w:ascii="Times New Roman" w:hAnsi="Times New Roman" w:cs="Times New Roman"/>
                <w:szCs w:val="20"/>
                <w:lang w:eastAsia="en-US"/>
              </w:rPr>
              <w:t>greiferiniu</w:t>
            </w:r>
            <w:proofErr w:type="spellEnd"/>
            <w:r w:rsidRPr="00024F2E">
              <w:rPr>
                <w:rFonts w:ascii="Times New Roman" w:hAnsi="Times New Roman" w:cs="Times New Roman"/>
                <w:szCs w:val="20"/>
                <w:lang w:eastAsia="en-US"/>
              </w:rPr>
              <w:t xml:space="preserve"> kranu atskiriamos ir, jei jos tinkamos deginimui, susmulkinamos specialiu smulkintuvu. Pašalinės medžiagos ir pavieniai </w:t>
            </w:r>
            <w:proofErr w:type="spellStart"/>
            <w:r w:rsidRPr="00024F2E">
              <w:rPr>
                <w:rFonts w:ascii="Times New Roman" w:hAnsi="Times New Roman" w:cs="Times New Roman"/>
                <w:szCs w:val="20"/>
                <w:lang w:eastAsia="en-US"/>
              </w:rPr>
              <w:t>stambiagabaritiniai</w:t>
            </w:r>
            <w:proofErr w:type="spellEnd"/>
            <w:r w:rsidRPr="00024F2E">
              <w:rPr>
                <w:rFonts w:ascii="Times New Roman" w:hAnsi="Times New Roman" w:cs="Times New Roman"/>
                <w:szCs w:val="20"/>
                <w:lang w:eastAsia="en-US"/>
              </w:rPr>
              <w:t xml:space="preserve">, deginti netinkami daiktai (pvz., buitinė technika, padangos ir pan.) </w:t>
            </w:r>
            <w:proofErr w:type="spellStart"/>
            <w:r w:rsidRPr="00024F2E">
              <w:rPr>
                <w:rFonts w:ascii="Times New Roman" w:hAnsi="Times New Roman" w:cs="Times New Roman"/>
                <w:szCs w:val="20"/>
                <w:lang w:eastAsia="en-US"/>
              </w:rPr>
              <w:t>greiferiniu</w:t>
            </w:r>
            <w:proofErr w:type="spellEnd"/>
            <w:r w:rsidRPr="00024F2E">
              <w:rPr>
                <w:rFonts w:ascii="Times New Roman" w:hAnsi="Times New Roman" w:cs="Times New Roman"/>
                <w:szCs w:val="20"/>
                <w:lang w:eastAsia="en-US"/>
              </w:rPr>
              <w:t xml:space="preserve"> kranu yra išimami iš kuro bunkerio, per +23,500 m </w:t>
            </w:r>
            <w:proofErr w:type="spellStart"/>
            <w:r w:rsidRPr="00024F2E">
              <w:rPr>
                <w:rFonts w:ascii="Times New Roman" w:hAnsi="Times New Roman" w:cs="Times New Roman"/>
                <w:szCs w:val="20"/>
                <w:lang w:eastAsia="en-US"/>
              </w:rPr>
              <w:t>alt</w:t>
            </w:r>
            <w:proofErr w:type="spellEnd"/>
            <w:r w:rsidRPr="00024F2E">
              <w:rPr>
                <w:rFonts w:ascii="Times New Roman" w:hAnsi="Times New Roman" w:cs="Times New Roman"/>
                <w:szCs w:val="20"/>
                <w:lang w:eastAsia="en-US"/>
              </w:rPr>
              <w:t xml:space="preserve">. aukštyje esančią aptarnavimo angą su liuku ir laikinai saugomi kuro priėmimo patalpoje specialiai pažymėtoje zonoje bei konteineriuose. Užpildžius saugojimo zoną ir konteinerius, antriniam panaudojimui/perdirbimui tinkami daiktai perduodami perdirbėjams, inertinės medžiagos - išvežamos į </w:t>
            </w:r>
            <w:r w:rsidRPr="00024F2E">
              <w:rPr>
                <w:rFonts w:ascii="Times New Roman" w:hAnsi="Times New Roman" w:cs="Times New Roman"/>
                <w:spacing w:val="2"/>
                <w:szCs w:val="20"/>
                <w:lang w:eastAsia="en-US"/>
              </w:rPr>
              <w:t>sąvartyną, visos netinkamos deginimui (pavojingos, elektronikos, buitinės technikos ir pan.) atliekos perduodamos šias atliekas tvarkančioms įmonėms. Netinkamos deginti atliekos, kuriose yra pavojingų medžiagų, iš atliekų bunkerio išimamos ir išvežamos iškart, kai aptinkamos atliekant nuolatinę priimamų atliekų vizualinę kontrolę.</w:t>
            </w:r>
          </w:p>
          <w:p w14:paraId="39B822A0"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Vykdoma į termofikacinę jėgainę pristatomų atliekų nuolatinė vizualinė kontrolė. Šią kontrolę vykdo rangovinės įmonės atstovas (jam nesant pavaduoja operatorius), kuris taip pat vykdo ir biokuro priėmimo procedūras. Atvežtų atliekų vizualinė apžiūra vykdoma iš automobilio priekabos viršaus atliekas atvežusiam automobiliui įvažiavus į jėgainės kuro priėmimo patalpą prieš išpilant atliekas į kuro bunkerį. Tuo tikslu įmonės atstovas užlipęs kopėtėlėmis bei viršuje praskleidęs automobilio priekabos tentą apžiūri ir įvertina pristatytas atliekas.</w:t>
            </w:r>
          </w:p>
          <w:p w14:paraId="68151E14"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Kartą per ketvirtį jėgainėje yra atliekama vienos atsitiktinai parinktos atliekas atvežusios transporto priemonės krovinio turinio detali vizualinė patikra, kurios metu:</w:t>
            </w:r>
          </w:p>
          <w:p w14:paraId="0D2FC9D3" w14:textId="77777777" w:rsidR="00FE6B44" w:rsidRPr="00024F2E" w:rsidRDefault="00FE6B44" w:rsidP="00FE6B44">
            <w:pPr>
              <w:widowControl/>
              <w:numPr>
                <w:ilvl w:val="0"/>
                <w:numId w:val="21"/>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pasirinktos transporto priemonės krovinio turinys išpilamas kuro priėmimo patalpoje ant smulkintuvo grindų;</w:t>
            </w:r>
          </w:p>
          <w:p w14:paraId="7D5E4DFC" w14:textId="77777777" w:rsidR="00FE6B44" w:rsidRPr="00024F2E" w:rsidRDefault="00FE6B44" w:rsidP="00FE6B44">
            <w:pPr>
              <w:widowControl/>
              <w:numPr>
                <w:ilvl w:val="0"/>
                <w:numId w:val="21"/>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atliekamas vizualinis atliekų turinio patikrinimas, kuriame dalyvauja: UAB „</w:t>
            </w:r>
            <w:proofErr w:type="spellStart"/>
            <w:r w:rsidRPr="00024F2E">
              <w:rPr>
                <w:rFonts w:ascii="Times New Roman" w:hAnsi="Times New Roman" w:cs="Times New Roman"/>
                <w:szCs w:val="20"/>
                <w:lang w:eastAsia="en-US"/>
              </w:rPr>
              <w:t>Fortum</w:t>
            </w:r>
            <w:proofErr w:type="spellEnd"/>
            <w:r w:rsidRPr="00024F2E">
              <w:rPr>
                <w:rFonts w:ascii="Times New Roman" w:hAnsi="Times New Roman" w:cs="Times New Roman"/>
                <w:szCs w:val="20"/>
                <w:lang w:eastAsia="en-US"/>
              </w:rPr>
              <w:t xml:space="preserve"> Klaipėda“ atstovas, UAB „Klaipėdos RATC“ atstovas ir transporto priemonės vairuotojas (dažniausiai dalyvauja transporto kompanijos atstovas);</w:t>
            </w:r>
          </w:p>
          <w:p w14:paraId="25E2AE71" w14:textId="77777777" w:rsidR="00FE6B44" w:rsidRPr="00024F2E" w:rsidRDefault="00FE6B44" w:rsidP="00FE6B44">
            <w:pPr>
              <w:widowControl/>
              <w:numPr>
                <w:ilvl w:val="0"/>
                <w:numId w:val="21"/>
              </w:numPr>
              <w:overflowPunct w:val="0"/>
              <w:autoSpaceDE/>
              <w:autoSpaceDN/>
              <w:adjustRightInd/>
              <w:ind w:left="714" w:hanging="357"/>
              <w:jc w:val="both"/>
              <w:textAlignment w:val="baseline"/>
              <w:rPr>
                <w:rFonts w:ascii="Times New Roman" w:hAnsi="Times New Roman" w:cs="Times New Roman"/>
                <w:i/>
                <w:szCs w:val="20"/>
                <w:lang w:eastAsia="en-US"/>
              </w:rPr>
            </w:pPr>
            <w:r w:rsidRPr="00024F2E">
              <w:rPr>
                <w:rFonts w:ascii="Times New Roman" w:hAnsi="Times New Roman" w:cs="Times New Roman"/>
                <w:szCs w:val="20"/>
                <w:lang w:eastAsia="en-US"/>
              </w:rPr>
              <w:t xml:space="preserve">po vizualinio patikrinimo tinkamos deginimui atliekos, įrašytos į naudojamų atliekų sąrašą, </w:t>
            </w:r>
            <w:r w:rsidRPr="00024F2E">
              <w:rPr>
                <w:rFonts w:ascii="Times New Roman" w:hAnsi="Times New Roman" w:cs="Times New Roman"/>
                <w:iCs/>
                <w:szCs w:val="20"/>
                <w:lang w:eastAsia="en-US" w:bidi="lt-LT"/>
              </w:rPr>
              <w:t>smulkintuvo pagalba perkeliamos į kuro bunkerį; netinkamos deginti atliekos (jei tokių yra),</w:t>
            </w:r>
            <w:r w:rsidRPr="00024F2E">
              <w:rPr>
                <w:rFonts w:ascii="Times New Roman" w:hAnsi="Times New Roman" w:cs="Times New Roman"/>
                <w:i/>
                <w:iCs/>
                <w:szCs w:val="20"/>
                <w:lang w:eastAsia="en-US" w:bidi="lt-LT"/>
              </w:rPr>
              <w:t xml:space="preserve"> </w:t>
            </w:r>
            <w:r w:rsidRPr="00024F2E">
              <w:rPr>
                <w:rFonts w:ascii="Times New Roman" w:hAnsi="Times New Roman" w:cs="Times New Roman"/>
                <w:szCs w:val="20"/>
                <w:lang w:eastAsia="en-US"/>
              </w:rPr>
              <w:t xml:space="preserve">pašalinės medžiagos, pavieniai </w:t>
            </w:r>
            <w:proofErr w:type="spellStart"/>
            <w:r w:rsidRPr="00024F2E">
              <w:rPr>
                <w:rFonts w:ascii="Times New Roman" w:hAnsi="Times New Roman" w:cs="Times New Roman"/>
                <w:szCs w:val="20"/>
                <w:lang w:eastAsia="en-US"/>
              </w:rPr>
              <w:t>stambiagabaritiniai</w:t>
            </w:r>
            <w:proofErr w:type="spellEnd"/>
            <w:r w:rsidRPr="00024F2E">
              <w:rPr>
                <w:rFonts w:ascii="Times New Roman" w:hAnsi="Times New Roman" w:cs="Times New Roman"/>
                <w:szCs w:val="20"/>
                <w:lang w:eastAsia="en-US"/>
              </w:rPr>
              <w:t xml:space="preserve"> daiktai ir atliekos, neįrašytos į naudojamų atliekų sąrašą </w:t>
            </w:r>
            <w:r w:rsidRPr="00024F2E">
              <w:rPr>
                <w:rFonts w:ascii="Times New Roman" w:hAnsi="Times New Roman" w:cs="Times New Roman"/>
                <w:i/>
                <w:szCs w:val="20"/>
                <w:lang w:eastAsia="en-US"/>
              </w:rPr>
              <w:t>-</w:t>
            </w:r>
            <w:r w:rsidRPr="00024F2E">
              <w:rPr>
                <w:rFonts w:ascii="Times New Roman" w:hAnsi="Times New Roman" w:cs="Times New Roman"/>
                <w:iCs/>
                <w:szCs w:val="20"/>
                <w:lang w:eastAsia="en-US" w:bidi="lt-LT"/>
              </w:rPr>
              <w:t xml:space="preserve"> grąžinamos atliekų tiekėjui;</w:t>
            </w:r>
          </w:p>
          <w:p w14:paraId="044ADC21" w14:textId="77777777" w:rsidR="00FE6B44" w:rsidRPr="00024F2E" w:rsidRDefault="00FE6B44" w:rsidP="00FE6B44">
            <w:pPr>
              <w:widowControl/>
              <w:numPr>
                <w:ilvl w:val="0"/>
                <w:numId w:val="21"/>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parengiama patikrinimo ataskaita, kuri siunčiama operatyvinio valdymo vadovui ir Laboratorijos ir darbų saugos inžinieriui. Ataskaita jėgainėje archyvuojama 2 metus;</w:t>
            </w:r>
          </w:p>
          <w:p w14:paraId="46EB7E82" w14:textId="399759EA" w:rsidR="00FE6B44" w:rsidRPr="00024F2E" w:rsidRDefault="00FE6B44" w:rsidP="00FE6B44">
            <w:pPr>
              <w:widowControl/>
              <w:numPr>
                <w:ilvl w:val="0"/>
                <w:numId w:val="21"/>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esant atvežto krovinio turinio neatitikimams, sutartiniams įsipareigojimams taikomos techninės ir organizacinės priemonės. Techninės priemonės: atliekų grąžinimas atliekų tiekėjui. Atliekų grąžinimo procedūros aprašas pateikiamas „Atliekų naudojimo ar šalinimo techniniame reglamente“. Organizacinės priemonės: AAD informavimas, sugriežtinta kontrolė. </w:t>
            </w:r>
          </w:p>
          <w:p w14:paraId="5361149F"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Atliekant detalią atvežtų atliekų vizualinę patikrą, paimamas mėginys atliekų kaloringumui nustatyti laboratorijoje.</w:t>
            </w:r>
          </w:p>
          <w:p w14:paraId="4E60F7F8"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Atliekant detalią atvežtų atliekų vizualinę patikrą, atliekamas ir galinčių atsitiktinai į bendrą nepavojingų komunalinių atliekų srautą patekti pavojingųjų atliekų identifikavimas.</w:t>
            </w:r>
          </w:p>
        </w:tc>
        <w:tc>
          <w:tcPr>
            <w:tcW w:w="993" w:type="dxa"/>
            <w:tcBorders>
              <w:top w:val="single" w:sz="4" w:space="0" w:color="auto"/>
              <w:left w:val="single" w:sz="4" w:space="0" w:color="auto"/>
              <w:bottom w:val="single" w:sz="4" w:space="0" w:color="auto"/>
              <w:right w:val="single" w:sz="4" w:space="0" w:color="auto"/>
            </w:tcBorders>
            <w:vAlign w:val="center"/>
          </w:tcPr>
          <w:p w14:paraId="7915C79F"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5398197E"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53D31A18"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425BC588"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8</w:t>
            </w:r>
          </w:p>
        </w:tc>
        <w:tc>
          <w:tcPr>
            <w:tcW w:w="1252" w:type="dxa"/>
            <w:tcBorders>
              <w:top w:val="single" w:sz="4" w:space="0" w:color="auto"/>
              <w:left w:val="single" w:sz="4" w:space="0" w:color="auto"/>
              <w:bottom w:val="single" w:sz="4" w:space="0" w:color="auto"/>
              <w:right w:val="single" w:sz="4" w:space="0" w:color="auto"/>
            </w:tcBorders>
            <w:vAlign w:val="center"/>
          </w:tcPr>
          <w:p w14:paraId="55B5C367"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39162DD2"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11 GPGB</w:t>
            </w:r>
          </w:p>
        </w:tc>
        <w:tc>
          <w:tcPr>
            <w:tcW w:w="2551" w:type="dxa"/>
            <w:tcBorders>
              <w:top w:val="single" w:sz="4" w:space="0" w:color="auto"/>
              <w:left w:val="single" w:sz="4" w:space="0" w:color="auto"/>
              <w:bottom w:val="single" w:sz="4" w:space="0" w:color="auto"/>
              <w:right w:val="single" w:sz="4" w:space="0" w:color="auto"/>
            </w:tcBorders>
            <w:vAlign w:val="center"/>
          </w:tcPr>
          <w:p w14:paraId="22E89E3E"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GPGB yra stebėti atliekų pristatymą, kuris yra atliekų priėmimo tvarkos dalis. </w:t>
            </w:r>
          </w:p>
          <w:p w14:paraId="510B78E7"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Kietųjų komunalinių ir kitų nepavojingų atliekų atveju kontroliuotini aspektai/veiksmai: </w:t>
            </w:r>
          </w:p>
          <w:p w14:paraId="402A2197" w14:textId="77777777" w:rsidR="00FE6B44" w:rsidRPr="00024F2E" w:rsidRDefault="00FE6B44" w:rsidP="00FE6B44">
            <w:pPr>
              <w:widowControl/>
              <w:numPr>
                <w:ilvl w:val="0"/>
                <w:numId w:val="28"/>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Radioaktyvumo aptikimas;</w:t>
            </w:r>
          </w:p>
          <w:p w14:paraId="2B57785F" w14:textId="77777777" w:rsidR="00FE6B44" w:rsidRPr="00024F2E" w:rsidRDefault="00FE6B44" w:rsidP="00FE6B44">
            <w:pPr>
              <w:widowControl/>
              <w:numPr>
                <w:ilvl w:val="0"/>
                <w:numId w:val="28"/>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Pristatytų atliekų svėrimas </w:t>
            </w:r>
          </w:p>
          <w:p w14:paraId="55B1982C" w14:textId="77777777" w:rsidR="00FE6B44" w:rsidRPr="00024F2E" w:rsidRDefault="00FE6B44" w:rsidP="00FE6B44">
            <w:pPr>
              <w:widowControl/>
              <w:numPr>
                <w:ilvl w:val="0"/>
                <w:numId w:val="28"/>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Apžiūra </w:t>
            </w:r>
          </w:p>
          <w:p w14:paraId="1927AAA6"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Periodinis pristatytų atliekų ėminių ėmimas ir pagrindinių savybių/medžiagų (pvz., </w:t>
            </w:r>
            <w:proofErr w:type="spellStart"/>
            <w:r w:rsidRPr="00024F2E">
              <w:rPr>
                <w:rFonts w:ascii="Times New Roman" w:hAnsi="Times New Roman" w:cs="Times New Roman"/>
                <w:szCs w:val="20"/>
                <w:lang w:eastAsia="en-US"/>
              </w:rPr>
              <w:t>šilumingumo</w:t>
            </w:r>
            <w:proofErr w:type="spellEnd"/>
            <w:r w:rsidRPr="00024F2E">
              <w:rPr>
                <w:rFonts w:ascii="Times New Roman" w:hAnsi="Times New Roman" w:cs="Times New Roman"/>
                <w:szCs w:val="20"/>
                <w:lang w:eastAsia="en-US"/>
              </w:rPr>
              <w:t>, halogenų ir metalų/ pusmetalių kiekio) analizė.</w:t>
            </w:r>
          </w:p>
        </w:tc>
        <w:tc>
          <w:tcPr>
            <w:tcW w:w="6969" w:type="dxa"/>
            <w:vMerge/>
            <w:tcBorders>
              <w:left w:val="single" w:sz="4" w:space="0" w:color="auto"/>
              <w:bottom w:val="single" w:sz="4" w:space="0" w:color="auto"/>
              <w:right w:val="single" w:sz="4" w:space="0" w:color="auto"/>
            </w:tcBorders>
            <w:vAlign w:val="center"/>
          </w:tcPr>
          <w:p w14:paraId="21CA73E7"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6ECD3756"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51D0D6F3"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1A8304D5"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649CE12F"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9</w:t>
            </w:r>
          </w:p>
        </w:tc>
        <w:tc>
          <w:tcPr>
            <w:tcW w:w="1252" w:type="dxa"/>
            <w:tcBorders>
              <w:top w:val="single" w:sz="4" w:space="0" w:color="auto"/>
              <w:left w:val="single" w:sz="4" w:space="0" w:color="auto"/>
              <w:bottom w:val="single" w:sz="4" w:space="0" w:color="auto"/>
              <w:right w:val="single" w:sz="4" w:space="0" w:color="auto"/>
            </w:tcBorders>
            <w:vAlign w:val="center"/>
          </w:tcPr>
          <w:p w14:paraId="7177B970"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Žemės gelmės, požeminis vanduo,</w:t>
            </w:r>
          </w:p>
        </w:tc>
        <w:tc>
          <w:tcPr>
            <w:tcW w:w="1276" w:type="dxa"/>
            <w:tcBorders>
              <w:top w:val="single" w:sz="4" w:space="0" w:color="auto"/>
              <w:left w:val="single" w:sz="4" w:space="0" w:color="auto"/>
              <w:bottom w:val="single" w:sz="4" w:space="0" w:color="auto"/>
              <w:right w:val="single" w:sz="4" w:space="0" w:color="auto"/>
            </w:tcBorders>
            <w:vAlign w:val="center"/>
          </w:tcPr>
          <w:p w14:paraId="1911F713"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12 GPGB</w:t>
            </w:r>
          </w:p>
        </w:tc>
        <w:tc>
          <w:tcPr>
            <w:tcW w:w="2551" w:type="dxa"/>
            <w:tcBorders>
              <w:top w:val="single" w:sz="4" w:space="0" w:color="auto"/>
              <w:left w:val="single" w:sz="4" w:space="0" w:color="auto"/>
              <w:bottom w:val="single" w:sz="4" w:space="0" w:color="auto"/>
              <w:right w:val="single" w:sz="4" w:space="0" w:color="auto"/>
            </w:tcBorders>
            <w:vAlign w:val="center"/>
          </w:tcPr>
          <w:p w14:paraId="61405144"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sumažinti su atliekų priėmimu, gabenimu ir saugojimu susijusią aplinkosauginę riziką, GPGB yra taikyti metodus:</w:t>
            </w:r>
          </w:p>
          <w:p w14:paraId="7B7A94D6" w14:textId="77777777" w:rsidR="00FE6B44" w:rsidRPr="00024F2E" w:rsidRDefault="00FE6B44" w:rsidP="00FE6B44">
            <w:pPr>
              <w:widowControl/>
              <w:numPr>
                <w:ilvl w:val="0"/>
                <w:numId w:val="29"/>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Nepralaidūs paviršiai su tinkama drenažo infrastruktūra</w:t>
            </w:r>
          </w:p>
          <w:p w14:paraId="28ACCE9A" w14:textId="77777777" w:rsidR="00FE6B44" w:rsidRPr="00024F2E" w:rsidRDefault="00FE6B44" w:rsidP="00FE6B44">
            <w:pPr>
              <w:widowControl/>
              <w:numPr>
                <w:ilvl w:val="0"/>
                <w:numId w:val="29"/>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Pakankamas atliekų saugojimo pajėgumas</w:t>
            </w:r>
          </w:p>
        </w:tc>
        <w:tc>
          <w:tcPr>
            <w:tcW w:w="6969" w:type="dxa"/>
            <w:vMerge w:val="restart"/>
            <w:tcBorders>
              <w:top w:val="single" w:sz="4" w:space="0" w:color="auto"/>
              <w:left w:val="single" w:sz="4" w:space="0" w:color="auto"/>
              <w:right w:val="single" w:sz="4" w:space="0" w:color="auto"/>
            </w:tcBorders>
            <w:vAlign w:val="center"/>
          </w:tcPr>
          <w:p w14:paraId="087EC357" w14:textId="77777777" w:rsidR="00FE6B44" w:rsidRPr="00024F2E" w:rsidRDefault="00FE6B44" w:rsidP="00FE6B44">
            <w:pPr>
              <w:widowControl/>
              <w:overflowPunct w:val="0"/>
              <w:ind w:hanging="6"/>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Jėgainėje kuras (atliekos ir biokuras laikomi kuro bunkeryje (Nr.01/2), esančiame jėgainės pastate Kuro bunkeris yra sandarus, betoninis, nelaidus vandeniui. Kuro priėmimo patalpoje yra įrengtos 5 iškrovimo vietos, iš kurių viena skirta </w:t>
            </w:r>
            <w:proofErr w:type="spellStart"/>
            <w:r w:rsidRPr="00024F2E">
              <w:rPr>
                <w:rFonts w:ascii="Times New Roman" w:hAnsi="Times New Roman" w:cs="Times New Roman"/>
                <w:szCs w:val="20"/>
                <w:lang w:eastAsia="en-US"/>
              </w:rPr>
              <w:t>stambiagabaritinėms</w:t>
            </w:r>
            <w:proofErr w:type="spellEnd"/>
            <w:r w:rsidRPr="00024F2E">
              <w:rPr>
                <w:rFonts w:ascii="Times New Roman" w:hAnsi="Times New Roman" w:cs="Times New Roman"/>
                <w:szCs w:val="20"/>
                <w:lang w:eastAsia="en-US"/>
              </w:rPr>
              <w:t xml:space="preserve"> atliekoms, kurios yra smulkinamos priėmimo patalpoje. Vienu metu kuro priėmimo patalpoje nepavojingos atliekos po antrinio rūšiavimo į kuro bunkerį gali būti iškraunamos iš keturių sunkvežimių.</w:t>
            </w:r>
          </w:p>
          <w:p w14:paraId="02188879" w14:textId="2334761D" w:rsidR="00FE6B44" w:rsidRPr="00024F2E" w:rsidRDefault="00FE6B44" w:rsidP="00FE6B44">
            <w:pPr>
              <w:widowControl/>
              <w:overflowPunct w:val="0"/>
              <w:ind w:hanging="6"/>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Kuro bunkerio talpa </w:t>
            </w:r>
            <w:r w:rsidR="009272AF" w:rsidRPr="00024F2E">
              <w:rPr>
                <w:rFonts w:ascii="Times New Roman" w:hAnsi="Times New Roman" w:cs="Times New Roman"/>
                <w:szCs w:val="20"/>
                <w:lang w:eastAsia="en-US"/>
              </w:rPr>
              <w:t>–</w:t>
            </w:r>
            <w:r w:rsidRPr="00024F2E">
              <w:rPr>
                <w:rFonts w:ascii="Times New Roman" w:hAnsi="Times New Roman" w:cs="Times New Roman"/>
                <w:szCs w:val="20"/>
                <w:lang w:eastAsia="en-US"/>
              </w:rPr>
              <w:t xml:space="preserve"> </w:t>
            </w:r>
            <w:r w:rsidR="009272AF" w:rsidRPr="00024F2E">
              <w:rPr>
                <w:rFonts w:ascii="Times New Roman" w:hAnsi="Times New Roman" w:cs="Times New Roman"/>
                <w:szCs w:val="20"/>
                <w:lang w:eastAsia="en-US"/>
              </w:rPr>
              <w:t>21 000 m</w:t>
            </w:r>
            <w:r w:rsidR="009272AF" w:rsidRPr="00024F2E">
              <w:rPr>
                <w:rFonts w:ascii="Times New Roman" w:hAnsi="Times New Roman" w:cs="Times New Roman"/>
                <w:szCs w:val="20"/>
                <w:vertAlign w:val="superscript"/>
                <w:lang w:eastAsia="en-US"/>
              </w:rPr>
              <w:t>3</w:t>
            </w:r>
            <w:r w:rsidRPr="00024F2E">
              <w:rPr>
                <w:rFonts w:ascii="Times New Roman" w:hAnsi="Times New Roman" w:cs="Times New Roman"/>
                <w:szCs w:val="20"/>
                <w:lang w:eastAsia="en-US"/>
              </w:rPr>
              <w:t xml:space="preserve"> tonų kuro. Šis kiekis 4 – 7 dienoms užtikrina nepertraukiamą jėgainės darbą, esant projektinei apkrovai 31,88 t/h, esant kuro kaloringumui nemažesniam kaip 9 MJ/kg.</w:t>
            </w:r>
          </w:p>
          <w:p w14:paraId="02382F5A" w14:textId="77777777" w:rsidR="00FE6B44" w:rsidRPr="00024F2E" w:rsidRDefault="00FE6B44" w:rsidP="00FE6B44">
            <w:pPr>
              <w:widowControl/>
              <w:overflowPunct w:val="0"/>
              <w:ind w:hanging="6"/>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Kuro bunkerio dydžio pasirinkimui didelę įtaką turėjo ir technologiniai aspektai, </w:t>
            </w:r>
            <w:proofErr w:type="spellStart"/>
            <w:r w:rsidRPr="00024F2E">
              <w:rPr>
                <w:rFonts w:ascii="Times New Roman" w:hAnsi="Times New Roman" w:cs="Times New Roman"/>
                <w:szCs w:val="20"/>
                <w:lang w:eastAsia="en-US"/>
              </w:rPr>
              <w:t>t.y</w:t>
            </w:r>
            <w:proofErr w:type="spellEnd"/>
            <w:r w:rsidRPr="00024F2E">
              <w:rPr>
                <w:rFonts w:ascii="Times New Roman" w:hAnsi="Times New Roman" w:cs="Times New Roman"/>
                <w:szCs w:val="20"/>
                <w:lang w:eastAsia="en-US"/>
              </w:rPr>
              <w:t xml:space="preserve">. atsižvelgta į biokuro ir atliekų sumaišymo galimybę pačiame kuro bunkeryje </w:t>
            </w:r>
            <w:proofErr w:type="spellStart"/>
            <w:r w:rsidRPr="00024F2E">
              <w:rPr>
                <w:rFonts w:ascii="Times New Roman" w:hAnsi="Times New Roman" w:cs="Times New Roman"/>
                <w:szCs w:val="20"/>
                <w:lang w:eastAsia="en-US"/>
              </w:rPr>
              <w:t>greiferiniais</w:t>
            </w:r>
            <w:proofErr w:type="spellEnd"/>
            <w:r w:rsidRPr="00024F2E">
              <w:rPr>
                <w:rFonts w:ascii="Times New Roman" w:hAnsi="Times New Roman" w:cs="Times New Roman"/>
                <w:szCs w:val="20"/>
                <w:lang w:eastAsia="en-US"/>
              </w:rPr>
              <w:t xml:space="preserve"> kranais. Kuro sumaišymui kuro bunkeryje bei jo pakrovimui į kuro piltuvą sumontuoti 2 </w:t>
            </w:r>
            <w:proofErr w:type="spellStart"/>
            <w:r w:rsidRPr="00024F2E">
              <w:rPr>
                <w:rFonts w:ascii="Times New Roman" w:hAnsi="Times New Roman" w:cs="Times New Roman"/>
                <w:szCs w:val="20"/>
                <w:lang w:eastAsia="en-US"/>
              </w:rPr>
              <w:t>greiferiniai</w:t>
            </w:r>
            <w:proofErr w:type="spellEnd"/>
            <w:r w:rsidRPr="00024F2E">
              <w:rPr>
                <w:rFonts w:ascii="Times New Roman" w:hAnsi="Times New Roman" w:cs="Times New Roman"/>
                <w:szCs w:val="20"/>
                <w:lang w:eastAsia="en-US"/>
              </w:rPr>
              <w:t xml:space="preserve"> kranai. </w:t>
            </w:r>
          </w:p>
          <w:p w14:paraId="407D3550" w14:textId="77777777" w:rsidR="00FE6B44" w:rsidRPr="00024F2E" w:rsidRDefault="00FE6B44" w:rsidP="00FE6B44">
            <w:pPr>
              <w:widowControl/>
              <w:overflowPunct w:val="0"/>
              <w:ind w:hanging="6"/>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 xml:space="preserve">Jėgainėje bendros organinės kiekis šlake ir nuosėdiniuose pelenuose neviršija 3 % sausosios masės. </w:t>
            </w:r>
          </w:p>
          <w:p w14:paraId="1E730F95" w14:textId="77777777" w:rsidR="00FE6B44" w:rsidRPr="00024F2E" w:rsidRDefault="00FE6B44" w:rsidP="00FE6B44">
            <w:pPr>
              <w:widowControl/>
              <w:overflowPunct w:val="0"/>
              <w:ind w:hanging="6"/>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Jėgainė turi valdymo pultą, iš kurio yra stebimi ir valdomi jėgainėje vykstantys technologiniai procesai ir visi įrengimai. Jis įrengtas šalia kuro laikino saugojimo patalpos – kuro bunkerio. Jėgainės valdymo pultą nuolat aptarnauja pamainos vadovas ir du operatoriai. Valdymo pulte yra įrengta krano operatoriaus darbo vieta. Jėgainei reikalinga nuolatinė personalo priežiūra. Pagrindinė valdymo sistemos funkcija - jėgainėje vykstančių procesų kontrolė ir stebėjimas. Kai kurie atskiri technologiniai procesai turi nuosavas valdymo sistemas, kurios prijungtos prie paskirstytos valdymo sistemos (DCS). Šie procesai gali būti paleidžiami ir stabdomi per DCS valdymo sistemą. DCS valdymo sistemoje taip pat rodomi pagrindiniai procesų parametrai ir signalizacijos.</w:t>
            </w:r>
          </w:p>
          <w:p w14:paraId="3F298AF0" w14:textId="77777777" w:rsidR="00FE6B44" w:rsidRPr="00024F2E" w:rsidRDefault="00FE6B44" w:rsidP="00FE6B44">
            <w:pPr>
              <w:widowControl/>
              <w:overflowPunct w:val="0"/>
              <w:ind w:hanging="6"/>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Jėgainės veiklos parametrų ir išmetamų teršalų stebėsena žr. Eil. Nr. 3 Nr. 4.</w:t>
            </w:r>
          </w:p>
        </w:tc>
        <w:tc>
          <w:tcPr>
            <w:tcW w:w="993" w:type="dxa"/>
            <w:tcBorders>
              <w:top w:val="single" w:sz="4" w:space="0" w:color="auto"/>
              <w:left w:val="single" w:sz="4" w:space="0" w:color="auto"/>
              <w:bottom w:val="single" w:sz="4" w:space="0" w:color="auto"/>
              <w:right w:val="single" w:sz="4" w:space="0" w:color="auto"/>
            </w:tcBorders>
            <w:vAlign w:val="center"/>
          </w:tcPr>
          <w:p w14:paraId="37C401CA"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75856BBC"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030C348D"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2F5D2AD5"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10</w:t>
            </w:r>
          </w:p>
        </w:tc>
        <w:tc>
          <w:tcPr>
            <w:tcW w:w="1252" w:type="dxa"/>
            <w:tcBorders>
              <w:top w:val="single" w:sz="4" w:space="0" w:color="auto"/>
              <w:left w:val="single" w:sz="4" w:space="0" w:color="auto"/>
              <w:bottom w:val="single" w:sz="4" w:space="0" w:color="auto"/>
              <w:right w:val="single" w:sz="4" w:space="0" w:color="auto"/>
            </w:tcBorders>
            <w:vAlign w:val="center"/>
          </w:tcPr>
          <w:p w14:paraId="244103D9"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Žemės gelmės, požeminis </w:t>
            </w:r>
            <w:r w:rsidRPr="00024F2E">
              <w:rPr>
                <w:rFonts w:ascii="Times New Roman" w:hAnsi="Times New Roman" w:cs="Times New Roman"/>
                <w:szCs w:val="20"/>
                <w:lang w:eastAsia="en-US"/>
              </w:rPr>
              <w:lastRenderedPageBreak/>
              <w:t>vanduo, 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6D3D66D5"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14 GPGB</w:t>
            </w:r>
          </w:p>
        </w:tc>
        <w:tc>
          <w:tcPr>
            <w:tcW w:w="2551" w:type="dxa"/>
            <w:tcBorders>
              <w:top w:val="single" w:sz="4" w:space="0" w:color="auto"/>
              <w:left w:val="single" w:sz="4" w:space="0" w:color="auto"/>
              <w:bottom w:val="single" w:sz="4" w:space="0" w:color="auto"/>
              <w:right w:val="single" w:sz="4" w:space="0" w:color="auto"/>
            </w:tcBorders>
            <w:vAlign w:val="center"/>
          </w:tcPr>
          <w:p w14:paraId="679EF2C3"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Siekiant pagerinti bendrą aplinkosauginį atliekų deginimo veiksmingumą, </w:t>
            </w:r>
            <w:r w:rsidRPr="00024F2E">
              <w:rPr>
                <w:rFonts w:ascii="Times New Roman" w:hAnsi="Times New Roman" w:cs="Times New Roman"/>
                <w:szCs w:val="20"/>
                <w:lang w:eastAsia="en-US"/>
              </w:rPr>
              <w:lastRenderedPageBreak/>
              <w:t>sumažinti nesudegusių medžiagų kiekį šlake ir nuosėdiniuose pelenuose ir sumažinti deginant atliekas į orą išmetamų teršalų kiekį, GPGB yra tinkamai derinti atliekų sumaišymą ir maišymą prieš deginant:</w:t>
            </w:r>
          </w:p>
          <w:p w14:paraId="57D40691" w14:textId="77777777" w:rsidR="00FE6B44" w:rsidRPr="00024F2E" w:rsidRDefault="00FE6B44" w:rsidP="00FE6B44">
            <w:pPr>
              <w:widowControl/>
              <w:numPr>
                <w:ilvl w:val="0"/>
                <w:numId w:val="30"/>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maišymą bunkerio kranu,</w:t>
            </w:r>
          </w:p>
          <w:p w14:paraId="7C0CDFCF" w14:textId="77777777" w:rsidR="00FE6B44" w:rsidRPr="00024F2E" w:rsidRDefault="00FE6B44" w:rsidP="00FE6B44">
            <w:pPr>
              <w:widowControl/>
              <w:numPr>
                <w:ilvl w:val="0"/>
                <w:numId w:val="30"/>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tiekiamo srauto suvienodinimo sistemos taikymą, </w:t>
            </w:r>
          </w:p>
          <w:p w14:paraId="14F30110" w14:textId="77777777" w:rsidR="00FE6B44" w:rsidRPr="00024F2E" w:rsidRDefault="00FE6B44" w:rsidP="00FE6B44">
            <w:pPr>
              <w:widowControl/>
              <w:numPr>
                <w:ilvl w:val="0"/>
                <w:numId w:val="30"/>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suderinamų skystųjų ir tirštųjų atliekų sumaišymą. </w:t>
            </w:r>
          </w:p>
          <w:p w14:paraId="497C75D7"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Tam tikrais atvejais kietosios atliekos prieš maišant susmulkinamos.</w:t>
            </w:r>
          </w:p>
          <w:p w14:paraId="46C18755"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Pažangioji kontrolės sistema - Kompiuterinė automatinė sistema, naudojama degimo veiksmingumui kontroliuoti ir padedanti išvengti teršalų išmetimo ir (arba) sumažinti jų kiekį. Ji apima ir efektyviąją veikimo parametrų bei išmetamųjų teršalų stebėseną.</w:t>
            </w:r>
          </w:p>
          <w:p w14:paraId="097193A3"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Deginimo proceso optimizavimas</w:t>
            </w:r>
          </w:p>
        </w:tc>
        <w:tc>
          <w:tcPr>
            <w:tcW w:w="6969" w:type="dxa"/>
            <w:vMerge/>
            <w:tcBorders>
              <w:left w:val="single" w:sz="4" w:space="0" w:color="auto"/>
              <w:bottom w:val="single" w:sz="4" w:space="0" w:color="auto"/>
              <w:right w:val="single" w:sz="4" w:space="0" w:color="auto"/>
            </w:tcBorders>
            <w:vAlign w:val="center"/>
          </w:tcPr>
          <w:p w14:paraId="653979D4"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69039AE5"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4A5A3E13"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241795AD"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0648A9F1"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11</w:t>
            </w:r>
          </w:p>
        </w:tc>
        <w:tc>
          <w:tcPr>
            <w:tcW w:w="1252" w:type="dxa"/>
            <w:tcBorders>
              <w:top w:val="single" w:sz="4" w:space="0" w:color="auto"/>
              <w:left w:val="single" w:sz="4" w:space="0" w:color="auto"/>
              <w:bottom w:val="single" w:sz="4" w:space="0" w:color="auto"/>
              <w:right w:val="single" w:sz="4" w:space="0" w:color="auto"/>
            </w:tcBorders>
            <w:vAlign w:val="center"/>
          </w:tcPr>
          <w:p w14:paraId="2CAC362E"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65A752F3"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16 GPGB</w:t>
            </w:r>
          </w:p>
        </w:tc>
        <w:tc>
          <w:tcPr>
            <w:tcW w:w="2551" w:type="dxa"/>
            <w:tcBorders>
              <w:top w:val="single" w:sz="4" w:space="0" w:color="auto"/>
              <w:left w:val="single" w:sz="4" w:space="0" w:color="auto"/>
              <w:bottom w:val="single" w:sz="4" w:space="0" w:color="auto"/>
              <w:right w:val="single" w:sz="4" w:space="0" w:color="auto"/>
            </w:tcBorders>
            <w:vAlign w:val="center"/>
          </w:tcPr>
          <w:p w14:paraId="5F261379"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Siekiant pagerinti bendrą deginimo įrenginio aplinkosauginį veiksmingumą ir sumažinti į orą išmetamų teršalų kiekį, GPGB yra </w:t>
            </w:r>
            <w:r w:rsidRPr="00024F2E">
              <w:rPr>
                <w:rFonts w:ascii="Times New Roman" w:hAnsi="Times New Roman" w:cs="Times New Roman"/>
                <w:szCs w:val="20"/>
                <w:lang w:eastAsia="en-US"/>
              </w:rPr>
              <w:lastRenderedPageBreak/>
              <w:t xml:space="preserve">parengti ir įgyvendinti veiklos tvarką (pvz., tiekimo grandinės organizavimas, nuolatinis, o </w:t>
            </w:r>
          </w:p>
          <w:p w14:paraId="52C5ED5C"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ne periodinis veikimas) siekiant, kiek įmanoma, sumažinti išjungimo ir paleidimo operacijų skaičių.</w:t>
            </w:r>
          </w:p>
        </w:tc>
        <w:tc>
          <w:tcPr>
            <w:tcW w:w="6969" w:type="dxa"/>
            <w:tcBorders>
              <w:top w:val="single" w:sz="4" w:space="0" w:color="auto"/>
              <w:left w:val="single" w:sz="4" w:space="0" w:color="auto"/>
              <w:bottom w:val="single" w:sz="4" w:space="0" w:color="auto"/>
              <w:right w:val="single" w:sz="4" w:space="0" w:color="auto"/>
            </w:tcBorders>
            <w:vAlign w:val="center"/>
          </w:tcPr>
          <w:p w14:paraId="0E2FCB8D" w14:textId="77777777" w:rsidR="00FE6B44" w:rsidRPr="00024F2E" w:rsidRDefault="00FE6B44" w:rsidP="00FE6B44">
            <w:pPr>
              <w:widowControl/>
              <w:overflowPunct w:val="0"/>
              <w:ind w:hanging="6"/>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Atliekos į jėgainę vežamos pagal iš anksto su atliekų tiekėjais suderintą laiko grafiką. Biokuro atvežimui į jėgainės teritoriją rezervuojamos/skiriamos tam tikros valandos. Tokių būdu išvengiama sunkvežimių eilių įmonės teritorijoje. Reikalavimai biokuro ir atliekų kokybei yra numatyti sutartyse su tiekėjais. Taip pat yra numatytos priemonės ir atsakomybė už sutarties sąlygų nesilaikymą.</w:t>
            </w:r>
          </w:p>
          <w:p w14:paraId="5AA08DA1" w14:textId="0EBC2C33" w:rsidR="00FE6B44" w:rsidRPr="00024F2E" w:rsidRDefault="00FE6B44" w:rsidP="00FE6B44">
            <w:pPr>
              <w:widowControl/>
              <w:overflowPunct w:val="0"/>
              <w:ind w:hanging="6"/>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 xml:space="preserve">Efektyvios valdymo sistemos dėka, Klaipėdos termofikacinė jėgainė per metus nepertraukiamu režimu (be stabdymų) </w:t>
            </w:r>
            <w:r w:rsidR="00BA3EF8" w:rsidRPr="00024F2E">
              <w:rPr>
                <w:rFonts w:ascii="Times New Roman" w:hAnsi="Times New Roman" w:cs="Times New Roman"/>
                <w:szCs w:val="20"/>
                <w:lang w:eastAsia="en-US"/>
              </w:rPr>
              <w:t xml:space="preserve">gali būti </w:t>
            </w:r>
            <w:r w:rsidRPr="00024F2E">
              <w:rPr>
                <w:rFonts w:ascii="Times New Roman" w:hAnsi="Times New Roman" w:cs="Times New Roman"/>
                <w:szCs w:val="20"/>
                <w:lang w:eastAsia="en-US"/>
              </w:rPr>
              <w:t xml:space="preserve">eksploatuojama 8 </w:t>
            </w:r>
            <w:r w:rsidR="00BA3EF8" w:rsidRPr="00024F2E">
              <w:rPr>
                <w:rFonts w:ascii="Times New Roman" w:hAnsi="Times New Roman" w:cs="Times New Roman"/>
                <w:szCs w:val="20"/>
                <w:lang w:eastAsia="en-US"/>
              </w:rPr>
              <w:t>760</w:t>
            </w:r>
            <w:r w:rsidRPr="00024F2E">
              <w:rPr>
                <w:rFonts w:ascii="Times New Roman" w:hAnsi="Times New Roman" w:cs="Times New Roman"/>
                <w:szCs w:val="20"/>
                <w:lang w:eastAsia="en-US"/>
              </w:rPr>
              <w:t xml:space="preserve"> valandų. Jėgainė planuotai techninei apžiūrai ar remontui </w:t>
            </w:r>
            <w:r w:rsidR="00BA3EF8" w:rsidRPr="00024F2E">
              <w:rPr>
                <w:rFonts w:ascii="Times New Roman" w:hAnsi="Times New Roman" w:cs="Times New Roman"/>
                <w:szCs w:val="20"/>
                <w:lang w:eastAsia="en-US"/>
              </w:rPr>
              <w:t xml:space="preserve">gali būti </w:t>
            </w:r>
            <w:r w:rsidRPr="00024F2E">
              <w:rPr>
                <w:rFonts w:ascii="Times New Roman" w:hAnsi="Times New Roman" w:cs="Times New Roman"/>
                <w:szCs w:val="20"/>
                <w:lang w:eastAsia="en-US"/>
              </w:rPr>
              <w:t>stabdoma 2 kartus per metus. Katilas paleidžiamas/stabdomas gali būti ir dėl techniškai neišvengiamų matavimo prietaisų ar valymo įrenginių sustabdymų, sutrikimų arba gedimų, neviršijant LR aplinkos ministro 2002 m. gruodžio 31 d. įsakymu Nr. 699 patvirtintų Atliekų deginimo aplinkosauginių reikalavimų 66 punkte pateikto laikotarpio.</w:t>
            </w:r>
          </w:p>
        </w:tc>
        <w:tc>
          <w:tcPr>
            <w:tcW w:w="993" w:type="dxa"/>
            <w:tcBorders>
              <w:top w:val="single" w:sz="4" w:space="0" w:color="auto"/>
              <w:left w:val="single" w:sz="4" w:space="0" w:color="auto"/>
              <w:bottom w:val="single" w:sz="4" w:space="0" w:color="auto"/>
              <w:right w:val="single" w:sz="4" w:space="0" w:color="auto"/>
            </w:tcBorders>
            <w:vAlign w:val="center"/>
          </w:tcPr>
          <w:p w14:paraId="5C66362C"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58392A46"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04C6A3EC"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37D5C3F2"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12</w:t>
            </w:r>
          </w:p>
        </w:tc>
        <w:tc>
          <w:tcPr>
            <w:tcW w:w="1252" w:type="dxa"/>
            <w:tcBorders>
              <w:top w:val="single" w:sz="4" w:space="0" w:color="auto"/>
              <w:left w:val="single" w:sz="4" w:space="0" w:color="auto"/>
              <w:bottom w:val="single" w:sz="4" w:space="0" w:color="auto"/>
              <w:right w:val="single" w:sz="4" w:space="0" w:color="auto"/>
            </w:tcBorders>
            <w:vAlign w:val="center"/>
          </w:tcPr>
          <w:p w14:paraId="1ECAFA4D"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6BF11836"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17 GPGB</w:t>
            </w:r>
          </w:p>
        </w:tc>
        <w:tc>
          <w:tcPr>
            <w:tcW w:w="2551" w:type="dxa"/>
            <w:tcBorders>
              <w:top w:val="single" w:sz="4" w:space="0" w:color="auto"/>
              <w:left w:val="single" w:sz="4" w:space="0" w:color="auto"/>
              <w:bottom w:val="single" w:sz="4" w:space="0" w:color="auto"/>
              <w:right w:val="single" w:sz="4" w:space="0" w:color="auto"/>
            </w:tcBorders>
            <w:vAlign w:val="center"/>
          </w:tcPr>
          <w:p w14:paraId="1B3AD152"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Siekiant sumažinti iš deginimo įrenginio į orą išmetamų ir, kai tinkama, į vandenį išleidžiamų teršalų kiekį, GPGB yra užtikrinti, kad FGC sistema ir nuotekų valymo įrenginys būtų tinkamai suprojektuoti (pvz., </w:t>
            </w:r>
          </w:p>
          <w:p w14:paraId="3A7CFA73"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atsižvelgiant į didžiausią srautą ir teršalų koncentraciją), veiktų pagal savo konstrukcines galimybes ir būtų techniškai prižiūrimi taip, kad būtų užtikrinta optimali eksploatacinė parengtis.</w:t>
            </w:r>
          </w:p>
        </w:tc>
        <w:tc>
          <w:tcPr>
            <w:tcW w:w="6969" w:type="dxa"/>
            <w:tcBorders>
              <w:top w:val="single" w:sz="4" w:space="0" w:color="auto"/>
              <w:left w:val="single" w:sz="4" w:space="0" w:color="auto"/>
              <w:bottom w:val="single" w:sz="4" w:space="0" w:color="auto"/>
              <w:right w:val="single" w:sz="4" w:space="0" w:color="auto"/>
            </w:tcBorders>
            <w:vAlign w:val="center"/>
          </w:tcPr>
          <w:p w14:paraId="67A0E870"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Jėgainė yra tinkamai suprojektuota ir eksploatuojama, tai rodo ūkio subjekto aplinkos monitoringo rezultatai.</w:t>
            </w:r>
          </w:p>
        </w:tc>
        <w:tc>
          <w:tcPr>
            <w:tcW w:w="993" w:type="dxa"/>
            <w:tcBorders>
              <w:top w:val="single" w:sz="4" w:space="0" w:color="auto"/>
              <w:left w:val="single" w:sz="4" w:space="0" w:color="auto"/>
              <w:bottom w:val="single" w:sz="4" w:space="0" w:color="auto"/>
              <w:right w:val="single" w:sz="4" w:space="0" w:color="auto"/>
            </w:tcBorders>
            <w:vAlign w:val="center"/>
          </w:tcPr>
          <w:p w14:paraId="230208A6"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20129ABA"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7415B5B4"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538B39C0"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bookmarkStart w:id="10" w:name="_Hlk41567481"/>
            <w:r w:rsidRPr="00024F2E">
              <w:rPr>
                <w:rFonts w:ascii="Times New Roman" w:hAnsi="Times New Roman" w:cs="Times New Roman"/>
                <w:szCs w:val="20"/>
                <w:lang w:eastAsia="en-US"/>
              </w:rPr>
              <w:t>13</w:t>
            </w:r>
          </w:p>
        </w:tc>
        <w:tc>
          <w:tcPr>
            <w:tcW w:w="1252" w:type="dxa"/>
            <w:tcBorders>
              <w:top w:val="single" w:sz="4" w:space="0" w:color="auto"/>
              <w:left w:val="single" w:sz="4" w:space="0" w:color="auto"/>
              <w:bottom w:val="single" w:sz="4" w:space="0" w:color="auto"/>
              <w:right w:val="single" w:sz="4" w:space="0" w:color="auto"/>
            </w:tcBorders>
            <w:vAlign w:val="center"/>
          </w:tcPr>
          <w:p w14:paraId="1F334A40"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0DB44861"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18 GPGB</w:t>
            </w:r>
          </w:p>
        </w:tc>
        <w:tc>
          <w:tcPr>
            <w:tcW w:w="2551" w:type="dxa"/>
            <w:tcBorders>
              <w:top w:val="single" w:sz="4" w:space="0" w:color="auto"/>
              <w:left w:val="single" w:sz="4" w:space="0" w:color="auto"/>
              <w:bottom w:val="single" w:sz="4" w:space="0" w:color="auto"/>
              <w:right w:val="single" w:sz="4" w:space="0" w:color="auto"/>
            </w:tcBorders>
            <w:vAlign w:val="center"/>
          </w:tcPr>
          <w:p w14:paraId="58495D85"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bookmarkStart w:id="11" w:name="_Hlk41564826"/>
            <w:r w:rsidRPr="00024F2E">
              <w:rPr>
                <w:rFonts w:ascii="Times New Roman" w:hAnsi="Times New Roman" w:cs="Times New Roman"/>
                <w:szCs w:val="20"/>
                <w:lang w:eastAsia="en-US"/>
              </w:rPr>
              <w:t xml:space="preserve">Siekiant sumažinti neįprastų veiklos sąlygų susidarymo dažnumą ir neįprastomis veiklos sąlygomis iš deginimo įrenginio į orą išmetamų teršalų kiekį, GPGB yra parengti ir įgyvendinti rizika grindžiamą valdymo neįprastomis veiklos sąlygomis planą, kuris yra aplinkosaugos vadybos sistemos dalis ir apima visus toliau nurodytus elementus: </w:t>
            </w:r>
          </w:p>
          <w:p w14:paraId="11959E92" w14:textId="77777777" w:rsidR="00FE6B44" w:rsidRPr="00024F2E" w:rsidRDefault="00FE6B44" w:rsidP="00FE6B44">
            <w:pPr>
              <w:widowControl/>
              <w:numPr>
                <w:ilvl w:val="0"/>
                <w:numId w:val="31"/>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 xml:space="preserve">galimų neįprastų veiklos sąlygų (pvz., aplinkosauginiu požiūriu itin svarbios įrangos (toliau – itin svarbi įranga) gedimas), pagrindinių jų priežasčių ir galimų padarinių nustatymą ir atlikus toliau nurodytą periodinį įvertinimą nustatytų neįprastų veiklos sąlygų sąrašo reguliarią peržiūrą bei atnaujinimą, </w:t>
            </w:r>
          </w:p>
          <w:p w14:paraId="33F1060E" w14:textId="77777777" w:rsidR="00FE6B44" w:rsidRPr="00024F2E" w:rsidRDefault="00FE6B44" w:rsidP="00FE6B44">
            <w:pPr>
              <w:widowControl/>
              <w:numPr>
                <w:ilvl w:val="0"/>
                <w:numId w:val="31"/>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tinkamą itin svarbios įrangos konstrukciją (pvz., </w:t>
            </w:r>
            <w:proofErr w:type="spellStart"/>
            <w:r w:rsidRPr="00024F2E">
              <w:rPr>
                <w:rFonts w:ascii="Times New Roman" w:hAnsi="Times New Roman" w:cs="Times New Roman"/>
                <w:szCs w:val="20"/>
                <w:lang w:eastAsia="en-US"/>
              </w:rPr>
              <w:t>rankovinio</w:t>
            </w:r>
            <w:proofErr w:type="spellEnd"/>
            <w:r w:rsidRPr="00024F2E">
              <w:rPr>
                <w:rFonts w:ascii="Times New Roman" w:hAnsi="Times New Roman" w:cs="Times New Roman"/>
                <w:szCs w:val="20"/>
                <w:lang w:eastAsia="en-US"/>
              </w:rPr>
              <w:t xml:space="preserve"> filtro suskirstymas į skyrius, dūmtakių dujų kaitinimo metodai ir būtinybės apeiti </w:t>
            </w:r>
            <w:proofErr w:type="spellStart"/>
            <w:r w:rsidRPr="00024F2E">
              <w:rPr>
                <w:rFonts w:ascii="Times New Roman" w:hAnsi="Times New Roman" w:cs="Times New Roman"/>
                <w:szCs w:val="20"/>
                <w:lang w:eastAsia="en-US"/>
              </w:rPr>
              <w:t>rankovinį</w:t>
            </w:r>
            <w:proofErr w:type="spellEnd"/>
            <w:r w:rsidRPr="00024F2E">
              <w:rPr>
                <w:rFonts w:ascii="Times New Roman" w:hAnsi="Times New Roman" w:cs="Times New Roman"/>
                <w:szCs w:val="20"/>
                <w:lang w:eastAsia="en-US"/>
              </w:rPr>
              <w:t xml:space="preserve"> filtrą paleidimo ir išjungimo metu išvengimas ir t. t.), </w:t>
            </w:r>
          </w:p>
          <w:p w14:paraId="408217B6" w14:textId="77777777" w:rsidR="00FE6B44" w:rsidRPr="00024F2E" w:rsidRDefault="00FE6B44" w:rsidP="00FE6B44">
            <w:pPr>
              <w:widowControl/>
              <w:numPr>
                <w:ilvl w:val="0"/>
                <w:numId w:val="31"/>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itin svarbios įrangos profilaktinės techninės priežiūros plano parengimą ir įgyvendinimą, </w:t>
            </w:r>
          </w:p>
          <w:p w14:paraId="59D465AD" w14:textId="77777777" w:rsidR="00FE6B44" w:rsidRPr="00024F2E" w:rsidRDefault="00FE6B44" w:rsidP="00FE6B44">
            <w:pPr>
              <w:widowControl/>
              <w:numPr>
                <w:ilvl w:val="0"/>
                <w:numId w:val="31"/>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išmetamųjų teršalų stebėseną ir registravimą neįprastomis veiklos sąlygomis ir susijusiomis aplinkybėmis</w:t>
            </w:r>
          </w:p>
          <w:p w14:paraId="444D7F68" w14:textId="77777777" w:rsidR="00FE6B44" w:rsidRPr="00024F2E" w:rsidRDefault="00FE6B44" w:rsidP="00FE6B44">
            <w:pPr>
              <w:widowControl/>
              <w:numPr>
                <w:ilvl w:val="0"/>
                <w:numId w:val="31"/>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neįprastomis veiklos sąlygomis išmetamų teršalų periodinį įvertinimą (pvz., įvykių dažnis, trukmė, išmestų teršalų kiekis) ir prireikus taisomųjų veiksmų įgyvendinimą.</w:t>
            </w:r>
            <w:bookmarkEnd w:id="11"/>
          </w:p>
        </w:tc>
        <w:tc>
          <w:tcPr>
            <w:tcW w:w="6969" w:type="dxa"/>
            <w:tcBorders>
              <w:top w:val="single" w:sz="4" w:space="0" w:color="auto"/>
              <w:left w:val="single" w:sz="4" w:space="0" w:color="auto"/>
              <w:bottom w:val="single" w:sz="4" w:space="0" w:color="auto"/>
              <w:right w:val="single" w:sz="4" w:space="0" w:color="auto"/>
            </w:tcBorders>
            <w:vAlign w:val="center"/>
          </w:tcPr>
          <w:p w14:paraId="6C1D7F49"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Neįprastų veiklos sąlygų susidarymo prevencijai jėgainėje naudojami įrankiai:</w:t>
            </w:r>
          </w:p>
          <w:p w14:paraId="42A910CD" w14:textId="77777777" w:rsidR="00FE6B44" w:rsidRPr="00024F2E" w:rsidRDefault="00FE6B44" w:rsidP="00FE6B44">
            <w:pPr>
              <w:widowControl/>
              <w:numPr>
                <w:ilvl w:val="0"/>
                <w:numId w:val="41"/>
              </w:numPr>
              <w:suppressAutoHyphens/>
              <w:overflowPunct w:val="0"/>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praėjusios paros rezultatų peržiūra rytinio susirinkimo metu, </w:t>
            </w:r>
          </w:p>
          <w:p w14:paraId="6AF656EC" w14:textId="77777777" w:rsidR="00FE6B44" w:rsidRPr="00024F2E" w:rsidRDefault="00FE6B44" w:rsidP="00FE6B44">
            <w:pPr>
              <w:widowControl/>
              <w:numPr>
                <w:ilvl w:val="0"/>
                <w:numId w:val="41"/>
              </w:numPr>
              <w:suppressAutoHyphens/>
              <w:overflowPunct w:val="0"/>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įrenginių priežiūros sistema MAXIMO, </w:t>
            </w:r>
          </w:p>
          <w:p w14:paraId="07717C65" w14:textId="77777777" w:rsidR="00FE6B44" w:rsidRPr="00024F2E" w:rsidRDefault="00FE6B44" w:rsidP="00FE6B44">
            <w:pPr>
              <w:widowControl/>
              <w:numPr>
                <w:ilvl w:val="0"/>
                <w:numId w:val="41"/>
              </w:numPr>
              <w:suppressAutoHyphens/>
              <w:overflowPunct w:val="0"/>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emisijų raportavimo sistema DURAG ir t.t..</w:t>
            </w:r>
          </w:p>
        </w:tc>
        <w:tc>
          <w:tcPr>
            <w:tcW w:w="993" w:type="dxa"/>
            <w:tcBorders>
              <w:top w:val="single" w:sz="4" w:space="0" w:color="auto"/>
              <w:left w:val="single" w:sz="4" w:space="0" w:color="auto"/>
              <w:bottom w:val="single" w:sz="4" w:space="0" w:color="auto"/>
              <w:right w:val="single" w:sz="4" w:space="0" w:color="auto"/>
            </w:tcBorders>
            <w:vAlign w:val="center"/>
          </w:tcPr>
          <w:p w14:paraId="27BDEE75"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3C71C816"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bookmarkEnd w:id="10"/>
      <w:tr w:rsidR="00FE6B44" w:rsidRPr="00024F2E" w14:paraId="57CB2CF4"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7FE89FB1"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14</w:t>
            </w:r>
          </w:p>
        </w:tc>
        <w:tc>
          <w:tcPr>
            <w:tcW w:w="1252" w:type="dxa"/>
            <w:tcBorders>
              <w:top w:val="single" w:sz="4" w:space="0" w:color="auto"/>
              <w:left w:val="single" w:sz="4" w:space="0" w:color="auto"/>
              <w:bottom w:val="single" w:sz="4" w:space="0" w:color="auto"/>
              <w:right w:val="single" w:sz="4" w:space="0" w:color="auto"/>
            </w:tcBorders>
            <w:vAlign w:val="center"/>
          </w:tcPr>
          <w:p w14:paraId="1A433952"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1FFAC78C"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19 GPGB</w:t>
            </w:r>
          </w:p>
        </w:tc>
        <w:tc>
          <w:tcPr>
            <w:tcW w:w="2551" w:type="dxa"/>
            <w:tcBorders>
              <w:top w:val="single" w:sz="4" w:space="0" w:color="auto"/>
              <w:left w:val="single" w:sz="4" w:space="0" w:color="auto"/>
              <w:bottom w:val="single" w:sz="4" w:space="0" w:color="auto"/>
              <w:right w:val="single" w:sz="4" w:space="0" w:color="auto"/>
            </w:tcBorders>
            <w:vAlign w:val="center"/>
          </w:tcPr>
          <w:p w14:paraId="72C607A5"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padidinti deginimo įrenginio išteklių naudojimo efektyvumą, GPGB yra naudoti šilumos regeneravimo katilą.</w:t>
            </w:r>
          </w:p>
        </w:tc>
        <w:tc>
          <w:tcPr>
            <w:tcW w:w="6969" w:type="dxa"/>
            <w:tcBorders>
              <w:top w:val="single" w:sz="4" w:space="0" w:color="auto"/>
              <w:left w:val="single" w:sz="4" w:space="0" w:color="auto"/>
              <w:bottom w:val="single" w:sz="4" w:space="0" w:color="auto"/>
              <w:right w:val="single" w:sz="4" w:space="0" w:color="auto"/>
            </w:tcBorders>
            <w:vAlign w:val="center"/>
          </w:tcPr>
          <w:p w14:paraId="32203137" w14:textId="77777777" w:rsidR="00FE6B44" w:rsidRPr="00024F2E" w:rsidRDefault="00FE6B44" w:rsidP="00FE6B44">
            <w:pPr>
              <w:widowControl/>
              <w:overflowPunct w:val="0"/>
              <w:autoSpaceDE/>
              <w:autoSpaceDN/>
              <w:adjustRightInd/>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Termofikacinėje jėgainėje naudojama nauja ir GPGB reikalavimus atitinkanti įranga. Automatinės įrenginių, įskaitant katilo, valdymo sistemos nuolat reguliuojamos ir optimizuojamos, siekiant išgauti kuo didesnį energetinį efektyvumą.</w:t>
            </w:r>
          </w:p>
          <w:p w14:paraId="180CD097"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Dūmų valymo įrangoje yra įdiegtas dūminių dujų kondensatorius, kuris naudojamas kaip priemonė energijai iš dūmų </w:t>
            </w:r>
            <w:proofErr w:type="spellStart"/>
            <w:r w:rsidRPr="00024F2E">
              <w:rPr>
                <w:rFonts w:ascii="Times New Roman" w:hAnsi="Times New Roman" w:cs="Times New Roman"/>
                <w:szCs w:val="20"/>
                <w:lang w:eastAsia="en-US"/>
              </w:rPr>
              <w:t>rekuperuoti</w:t>
            </w:r>
            <w:proofErr w:type="spellEnd"/>
            <w:r w:rsidRPr="00024F2E">
              <w:rPr>
                <w:rFonts w:ascii="Times New Roman" w:hAnsi="Times New Roman" w:cs="Times New Roman"/>
                <w:szCs w:val="20"/>
                <w:lang w:eastAsia="en-US"/>
              </w:rPr>
              <w:t>. Jėgainėje įdiegta cirkuliacinė kondensato sistema. Vamzdynų apsaugai nuo korozijos naudojama izoliacija ir kitos priemonės didinančios jėgainės energijos efektyvumą. Bendras metinis jėgainės energijos efektyvumas yra apie 84-86% (</w:t>
            </w:r>
            <w:r w:rsidRPr="00024F2E">
              <w:rPr>
                <w:rFonts w:ascii="Times New Roman" w:hAnsi="Times New Roman" w:cs="Times New Roman"/>
                <w:b/>
                <w:bCs/>
                <w:szCs w:val="20"/>
                <w:lang w:eastAsia="en-US"/>
              </w:rPr>
              <w:t>4</w:t>
            </w:r>
            <w:r w:rsidRPr="00024F2E">
              <w:rPr>
                <w:rFonts w:ascii="Times New Roman" w:hAnsi="Times New Roman" w:cs="Times New Roman"/>
                <w:b/>
                <w:bCs/>
                <w:szCs w:val="20"/>
                <w:vertAlign w:val="superscript"/>
                <w:lang w:eastAsia="en-US"/>
              </w:rPr>
              <w:t>2</w:t>
            </w:r>
            <w:r w:rsidRPr="00024F2E">
              <w:rPr>
                <w:rFonts w:ascii="Times New Roman" w:hAnsi="Times New Roman" w:cs="Times New Roman"/>
                <w:b/>
                <w:bCs/>
                <w:szCs w:val="20"/>
                <w:lang w:eastAsia="en-US"/>
              </w:rPr>
              <w:t xml:space="preserve"> lentelė</w:t>
            </w:r>
            <w:r w:rsidRPr="00024F2E">
              <w:rPr>
                <w:rFonts w:ascii="Times New Roman" w:hAnsi="Times New Roman" w:cs="Times New Roman"/>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3EAB00E1"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414D9147"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1173E129"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28887684"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15</w:t>
            </w:r>
          </w:p>
        </w:tc>
        <w:tc>
          <w:tcPr>
            <w:tcW w:w="1252" w:type="dxa"/>
            <w:tcBorders>
              <w:top w:val="single" w:sz="4" w:space="0" w:color="auto"/>
              <w:left w:val="single" w:sz="4" w:space="0" w:color="auto"/>
              <w:bottom w:val="single" w:sz="4" w:space="0" w:color="auto"/>
              <w:right w:val="single" w:sz="4" w:space="0" w:color="auto"/>
            </w:tcBorders>
            <w:vAlign w:val="center"/>
          </w:tcPr>
          <w:p w14:paraId="163772AF"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6837570C"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20 GPGB</w:t>
            </w:r>
          </w:p>
        </w:tc>
        <w:tc>
          <w:tcPr>
            <w:tcW w:w="2551" w:type="dxa"/>
            <w:tcBorders>
              <w:top w:val="single" w:sz="4" w:space="0" w:color="auto"/>
              <w:left w:val="single" w:sz="4" w:space="0" w:color="auto"/>
              <w:bottom w:val="single" w:sz="4" w:space="0" w:color="auto"/>
              <w:right w:val="single" w:sz="4" w:space="0" w:color="auto"/>
            </w:tcBorders>
            <w:vAlign w:val="center"/>
          </w:tcPr>
          <w:p w14:paraId="2E135F65"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padidinti deginimo įrenginio energinį efektyvumą, GPGB yra taikyti tinkamą nurodytų metodų derinį.</w:t>
            </w:r>
          </w:p>
          <w:p w14:paraId="383F7F15" w14:textId="77777777" w:rsidR="00FE6B44" w:rsidRPr="00024F2E" w:rsidRDefault="00FE6B44" w:rsidP="00FE6B44">
            <w:pPr>
              <w:widowControl/>
              <w:numPr>
                <w:ilvl w:val="0"/>
                <w:numId w:val="32"/>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Nuotekų dumblo džiovinimas</w:t>
            </w:r>
          </w:p>
          <w:p w14:paraId="76FB16DA" w14:textId="77777777" w:rsidR="00FE6B44" w:rsidRPr="00024F2E" w:rsidRDefault="00FE6B44" w:rsidP="00FE6B44">
            <w:pPr>
              <w:widowControl/>
              <w:numPr>
                <w:ilvl w:val="0"/>
                <w:numId w:val="32"/>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Dūmtakių dujų srauto sumažinimas</w:t>
            </w:r>
          </w:p>
          <w:p w14:paraId="19A89B50" w14:textId="77777777" w:rsidR="00FE6B44" w:rsidRPr="00024F2E" w:rsidRDefault="00FE6B44" w:rsidP="00FE6B44">
            <w:pPr>
              <w:widowControl/>
              <w:numPr>
                <w:ilvl w:val="0"/>
                <w:numId w:val="32"/>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Šilumos nuostolių sumažinimas</w:t>
            </w:r>
          </w:p>
          <w:p w14:paraId="745B181D" w14:textId="77777777" w:rsidR="00FE6B44" w:rsidRPr="00024F2E" w:rsidRDefault="00FE6B44" w:rsidP="00FE6B44">
            <w:pPr>
              <w:widowControl/>
              <w:numPr>
                <w:ilvl w:val="0"/>
                <w:numId w:val="32"/>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Katilų konstrukcijos optimizavimas</w:t>
            </w:r>
          </w:p>
          <w:p w14:paraId="65B8F862" w14:textId="77777777" w:rsidR="00FE6B44" w:rsidRPr="00024F2E" w:rsidRDefault="00FE6B44" w:rsidP="00FE6B44">
            <w:pPr>
              <w:widowControl/>
              <w:numPr>
                <w:ilvl w:val="0"/>
                <w:numId w:val="32"/>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Žemos temperatūros dūmtakių dujų šilumokaičiai</w:t>
            </w:r>
          </w:p>
          <w:p w14:paraId="041DBE84" w14:textId="77777777" w:rsidR="00FE6B44" w:rsidRPr="00024F2E" w:rsidRDefault="00FE6B44" w:rsidP="00FE6B44">
            <w:pPr>
              <w:widowControl/>
              <w:numPr>
                <w:ilvl w:val="0"/>
                <w:numId w:val="32"/>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Aukštos temperatūros ir didelio slėgio garas</w:t>
            </w:r>
          </w:p>
          <w:p w14:paraId="04228B8C" w14:textId="77777777" w:rsidR="00FE6B44" w:rsidRPr="00024F2E" w:rsidRDefault="00FE6B44" w:rsidP="00FE6B44">
            <w:pPr>
              <w:widowControl/>
              <w:numPr>
                <w:ilvl w:val="0"/>
                <w:numId w:val="32"/>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Bendra šilumos ir elektros energijos gamyba</w:t>
            </w:r>
          </w:p>
          <w:p w14:paraId="3C50392D" w14:textId="77777777" w:rsidR="00FE6B44" w:rsidRPr="00024F2E" w:rsidRDefault="00FE6B44" w:rsidP="00FE6B44">
            <w:pPr>
              <w:widowControl/>
              <w:numPr>
                <w:ilvl w:val="0"/>
                <w:numId w:val="32"/>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Dūmtakių dujų kondensatorius</w:t>
            </w:r>
          </w:p>
          <w:p w14:paraId="6CAE397A" w14:textId="77777777" w:rsidR="00FE6B44" w:rsidRPr="00024F2E" w:rsidRDefault="00FE6B44" w:rsidP="00FE6B44">
            <w:pPr>
              <w:widowControl/>
              <w:numPr>
                <w:ilvl w:val="0"/>
                <w:numId w:val="32"/>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Sausų nuosėdinių pelenų tvarkymas</w:t>
            </w:r>
          </w:p>
        </w:tc>
        <w:tc>
          <w:tcPr>
            <w:tcW w:w="6969" w:type="dxa"/>
            <w:tcBorders>
              <w:top w:val="single" w:sz="4" w:space="0" w:color="auto"/>
              <w:left w:val="single" w:sz="4" w:space="0" w:color="auto"/>
              <w:bottom w:val="single" w:sz="4" w:space="0" w:color="auto"/>
              <w:right w:val="single" w:sz="4" w:space="0" w:color="auto"/>
            </w:tcBorders>
            <w:vAlign w:val="center"/>
          </w:tcPr>
          <w:p w14:paraId="72DFFE1F" w14:textId="285EC93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 xml:space="preserve">Termofikacinėje jėgainėje deginant biokurą, nepavojingas komunalines atliekas po antrinio rūšiavimo bei nepavojingas gamybos atliekas gaminama šilumos energija centralizuotai šildymo sistemai ir elektros energija. Jėgainėje įrengtas </w:t>
            </w:r>
            <w:r w:rsidR="00987947" w:rsidRPr="00024F2E">
              <w:rPr>
                <w:rFonts w:ascii="Times New Roman" w:hAnsi="Times New Roman" w:cs="Times New Roman"/>
                <w:szCs w:val="20"/>
                <w:lang w:eastAsia="en-US"/>
              </w:rPr>
              <w:t>85</w:t>
            </w:r>
            <w:r w:rsidRPr="00024F2E">
              <w:rPr>
                <w:rFonts w:ascii="Times New Roman" w:hAnsi="Times New Roman" w:cs="Times New Roman"/>
                <w:szCs w:val="20"/>
                <w:lang w:eastAsia="en-US"/>
              </w:rPr>
              <w:t xml:space="preserve"> MW šiluminės galios katilas su </w:t>
            </w:r>
            <w:proofErr w:type="spellStart"/>
            <w:r w:rsidRPr="00024F2E">
              <w:rPr>
                <w:rFonts w:ascii="Times New Roman" w:hAnsi="Times New Roman" w:cs="Times New Roman"/>
                <w:szCs w:val="20"/>
                <w:lang w:eastAsia="en-US"/>
              </w:rPr>
              <w:t>ardynine</w:t>
            </w:r>
            <w:proofErr w:type="spellEnd"/>
            <w:r w:rsidRPr="00024F2E">
              <w:rPr>
                <w:rFonts w:ascii="Times New Roman" w:hAnsi="Times New Roman" w:cs="Times New Roman"/>
                <w:szCs w:val="20"/>
                <w:lang w:eastAsia="en-US"/>
              </w:rPr>
              <w:t xml:space="preserve"> pakura. Kuras dega ant judančio, oru aušinamo tipo </w:t>
            </w:r>
            <w:proofErr w:type="spellStart"/>
            <w:r w:rsidRPr="00024F2E">
              <w:rPr>
                <w:rFonts w:ascii="Times New Roman" w:hAnsi="Times New Roman" w:cs="Times New Roman"/>
                <w:szCs w:val="20"/>
                <w:lang w:eastAsia="en-US"/>
              </w:rPr>
              <w:t>ardyno</w:t>
            </w:r>
            <w:proofErr w:type="spellEnd"/>
            <w:r w:rsidRPr="00024F2E">
              <w:rPr>
                <w:rFonts w:ascii="Times New Roman" w:hAnsi="Times New Roman" w:cs="Times New Roman"/>
                <w:szCs w:val="20"/>
                <w:lang w:eastAsia="en-US"/>
              </w:rPr>
              <w:t xml:space="preserve">, kurį sudaro trys takeliai su penkiomis sekcijomis. </w:t>
            </w:r>
            <w:proofErr w:type="spellStart"/>
            <w:r w:rsidRPr="00024F2E">
              <w:rPr>
                <w:rFonts w:ascii="Times New Roman" w:hAnsi="Times New Roman" w:cs="Times New Roman"/>
                <w:szCs w:val="20"/>
                <w:lang w:eastAsia="en-US"/>
              </w:rPr>
              <w:t>Ardynas</w:t>
            </w:r>
            <w:proofErr w:type="spellEnd"/>
            <w:r w:rsidRPr="00024F2E">
              <w:rPr>
                <w:rFonts w:ascii="Times New Roman" w:hAnsi="Times New Roman" w:cs="Times New Roman"/>
                <w:szCs w:val="20"/>
                <w:lang w:eastAsia="en-US"/>
              </w:rPr>
              <w:t xml:space="preserve"> yra apatinė kūryklos dalis, kurios šoninės sienos ir lubos padengtos ugniai atsparių plytų danga. Dėl itin aukštos temperatūros kūryklos lubos aušinamos vandeniu (</w:t>
            </w:r>
            <w:proofErr w:type="spellStart"/>
            <w:r w:rsidRPr="00024F2E">
              <w:rPr>
                <w:rFonts w:ascii="Times New Roman" w:hAnsi="Times New Roman" w:cs="Times New Roman"/>
                <w:szCs w:val="20"/>
                <w:lang w:eastAsia="en-US"/>
              </w:rPr>
              <w:t>t.y</w:t>
            </w:r>
            <w:proofErr w:type="spellEnd"/>
            <w:r w:rsidRPr="00024F2E">
              <w:rPr>
                <w:rFonts w:ascii="Times New Roman" w:hAnsi="Times New Roman" w:cs="Times New Roman"/>
                <w:szCs w:val="20"/>
                <w:lang w:eastAsia="en-US"/>
              </w:rPr>
              <w:t>., lubos sudarytos iš vamzdžių užpildytų vandeniu).</w:t>
            </w:r>
          </w:p>
          <w:p w14:paraId="1624CE65"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Degimo monitoringui ir kontrolei naudojamos vaizdo stebėjimo kameros.</w:t>
            </w:r>
          </w:p>
          <w:p w14:paraId="1D0EB828"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pagerinti degimo metu vykstančių reakcijų sąlygas, į degimo kamerą papildomai dideliu greičiu paduodamas (įpučiamas) antrinis oras.</w:t>
            </w:r>
          </w:p>
          <w:p w14:paraId="58BBAA9A"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Viršutinė kūryklos dalis yra vadinama antrine degimo kamera. Kurios šoninės sienos yra aušinamos vandeniu. Šoninės sienos pagamintos iš atsparių ugniai plytų, kad išlaikytų aukšta temperatūrą. Anga tarp kūryklos ir antrinės degimo kameros pagerina sūkurio formavimąsi išmetamosiose dujose, taip išmetamosios dujos ir antrinis oras yra veiksmingai sumaišomi ir pasiekiamas visiškas kuro sudegimas.</w:t>
            </w:r>
          </w:p>
          <w:p w14:paraId="328CA825"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Antrojo dujotakio, esančio už antrinės degimo kameros, sienos yra membraninio tipo ir aušinamos vandeniu.</w:t>
            </w:r>
          </w:p>
          <w:p w14:paraId="591B50E2" w14:textId="63F84D42"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 xml:space="preserve">Jėgainės garo turbinos įrenginį sudaro </w:t>
            </w:r>
            <w:proofErr w:type="spellStart"/>
            <w:r w:rsidRPr="00024F2E">
              <w:rPr>
                <w:rFonts w:ascii="Times New Roman" w:hAnsi="Times New Roman" w:cs="Times New Roman"/>
                <w:szCs w:val="20"/>
                <w:lang w:eastAsia="en-US"/>
              </w:rPr>
              <w:t>priešslėginė</w:t>
            </w:r>
            <w:proofErr w:type="spellEnd"/>
            <w:r w:rsidRPr="00024F2E">
              <w:rPr>
                <w:rFonts w:ascii="Times New Roman" w:hAnsi="Times New Roman" w:cs="Times New Roman"/>
                <w:szCs w:val="20"/>
                <w:lang w:eastAsia="en-US"/>
              </w:rPr>
              <w:t xml:space="preserve"> turbina su generatoriumi, du šilumokaičiai, skirti centralizuoto šildymo sistemai, ir kondensato </w:t>
            </w:r>
            <w:proofErr w:type="spellStart"/>
            <w:r w:rsidRPr="00024F2E">
              <w:rPr>
                <w:rFonts w:ascii="Times New Roman" w:hAnsi="Times New Roman" w:cs="Times New Roman"/>
                <w:szCs w:val="20"/>
                <w:lang w:eastAsia="en-US"/>
              </w:rPr>
              <w:t>pašildytuvas</w:t>
            </w:r>
            <w:proofErr w:type="spellEnd"/>
            <w:r w:rsidRPr="00024F2E">
              <w:rPr>
                <w:rFonts w:ascii="Times New Roman" w:hAnsi="Times New Roman" w:cs="Times New Roman"/>
                <w:szCs w:val="20"/>
                <w:lang w:eastAsia="en-US"/>
              </w:rPr>
              <w:t>. Turbiną sudaro korpusas su daugiapakopėmis reakcinėmis mentėmis su reguliuojančia pakopa ir avarinis uždaromasis vožtuvas. Turbina sumontuota turbinos salėje, kurioje įrengtas tiltinis kranas. Turbina prijungiama prie 45 bar 398</w:t>
            </w:r>
            <w:r w:rsidR="00BA3EF8" w:rsidRPr="00024F2E">
              <w:rPr>
                <w:rFonts w:ascii="Times New Roman" w:hAnsi="Times New Roman" w:cs="Times New Roman"/>
                <w:szCs w:val="20"/>
                <w:lang w:eastAsia="en-US"/>
              </w:rPr>
              <w:t xml:space="preserve"> </w:t>
            </w:r>
            <w:r w:rsidRPr="00024F2E">
              <w:rPr>
                <w:rFonts w:ascii="Times New Roman" w:hAnsi="Times New Roman" w:cs="Times New Roman"/>
                <w:szCs w:val="20"/>
                <w:lang w:eastAsia="en-US"/>
              </w:rPr>
              <w:t>°C fiksuoto slėgio aštraus garo tiekimo sistemos.</w:t>
            </w:r>
          </w:p>
        </w:tc>
        <w:tc>
          <w:tcPr>
            <w:tcW w:w="993" w:type="dxa"/>
            <w:tcBorders>
              <w:top w:val="single" w:sz="4" w:space="0" w:color="auto"/>
              <w:left w:val="single" w:sz="4" w:space="0" w:color="auto"/>
              <w:bottom w:val="single" w:sz="4" w:space="0" w:color="auto"/>
              <w:right w:val="single" w:sz="4" w:space="0" w:color="auto"/>
            </w:tcBorders>
            <w:vAlign w:val="center"/>
          </w:tcPr>
          <w:p w14:paraId="07FAC5D9"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3A84BDD8"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332A2540"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2591A5A2"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16</w:t>
            </w:r>
          </w:p>
        </w:tc>
        <w:tc>
          <w:tcPr>
            <w:tcW w:w="1252" w:type="dxa"/>
            <w:tcBorders>
              <w:top w:val="single" w:sz="4" w:space="0" w:color="auto"/>
              <w:left w:val="single" w:sz="4" w:space="0" w:color="auto"/>
              <w:bottom w:val="single" w:sz="4" w:space="0" w:color="auto"/>
              <w:right w:val="single" w:sz="4" w:space="0" w:color="auto"/>
            </w:tcBorders>
            <w:vAlign w:val="center"/>
          </w:tcPr>
          <w:p w14:paraId="5F8BF31E"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16FAB9BE"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21 GPGB</w:t>
            </w:r>
          </w:p>
        </w:tc>
        <w:tc>
          <w:tcPr>
            <w:tcW w:w="2551" w:type="dxa"/>
            <w:tcBorders>
              <w:top w:val="single" w:sz="4" w:space="0" w:color="auto"/>
              <w:left w:val="single" w:sz="4" w:space="0" w:color="auto"/>
              <w:bottom w:val="single" w:sz="4" w:space="0" w:color="auto"/>
              <w:right w:val="single" w:sz="4" w:space="0" w:color="auto"/>
            </w:tcBorders>
            <w:vAlign w:val="center"/>
          </w:tcPr>
          <w:p w14:paraId="2BB45A75"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Siekiant išvengti iš deginimo įrenginio išmetamų pasklidųjų teršalų, įskaitant skleidžiamą kvapą, arba sumažinti jų kiekį, GPGB yra: </w:t>
            </w:r>
          </w:p>
          <w:p w14:paraId="40FF0954"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laikyti kietąsias ir nesupakuotas tirštąsias atliekas, kurios skleidžia kvapą ir (arba) iš kurių gali išsiskirti lakiųjų medžiagų, uždaruose pastatuose kontroliuojamo </w:t>
            </w:r>
            <w:proofErr w:type="spellStart"/>
            <w:r w:rsidRPr="00024F2E">
              <w:rPr>
                <w:rFonts w:ascii="Times New Roman" w:hAnsi="Times New Roman" w:cs="Times New Roman"/>
                <w:szCs w:val="20"/>
                <w:lang w:eastAsia="en-US"/>
              </w:rPr>
              <w:t>subatmosferinio</w:t>
            </w:r>
            <w:proofErr w:type="spellEnd"/>
            <w:r w:rsidRPr="00024F2E">
              <w:rPr>
                <w:rFonts w:ascii="Times New Roman" w:hAnsi="Times New Roman" w:cs="Times New Roman"/>
                <w:szCs w:val="20"/>
                <w:lang w:eastAsia="en-US"/>
              </w:rPr>
              <w:t xml:space="preserve"> slėgio sąlygomis ir naudoti ištrauktą orą kaip degimo orą, arba, jeigu yra sprogimo rizika, nukreipti jį į kitą tinkamą išmetamųjų teršalų kiekio mažinimo sistemą, </w:t>
            </w:r>
          </w:p>
          <w:p w14:paraId="1315B8A8"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valdyti kvapų, galinčių išsiskirti, kai įrenginys išjungtas, riziką, jei nėra jokių deginimo pajėgumų, pvz., tokiais būdais: </w:t>
            </w:r>
          </w:p>
          <w:p w14:paraId="4359B00A"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 nukreipiant išleistą arba ištrauktą orą į alternatyvią išmetamųjų teršalų kiekio mažinimo sistemą, pvz., drėgnąjį dujų </w:t>
            </w:r>
            <w:proofErr w:type="spellStart"/>
            <w:r w:rsidRPr="00024F2E">
              <w:rPr>
                <w:rFonts w:ascii="Times New Roman" w:hAnsi="Times New Roman" w:cs="Times New Roman"/>
                <w:szCs w:val="20"/>
                <w:lang w:eastAsia="en-US"/>
              </w:rPr>
              <w:t>plautuvą</w:t>
            </w:r>
            <w:proofErr w:type="spellEnd"/>
            <w:r w:rsidRPr="00024F2E">
              <w:rPr>
                <w:rFonts w:ascii="Times New Roman" w:hAnsi="Times New Roman" w:cs="Times New Roman"/>
                <w:szCs w:val="20"/>
                <w:lang w:eastAsia="en-US"/>
              </w:rPr>
              <w:t xml:space="preserve">, </w:t>
            </w:r>
            <w:r w:rsidRPr="00024F2E">
              <w:rPr>
                <w:rFonts w:ascii="Times New Roman" w:hAnsi="Times New Roman" w:cs="Times New Roman"/>
                <w:szCs w:val="20"/>
                <w:lang w:eastAsia="en-US"/>
              </w:rPr>
              <w:lastRenderedPageBreak/>
              <w:t xml:space="preserve">nejudančio sluoksnio adsorbcijos sistemą, </w:t>
            </w:r>
          </w:p>
          <w:p w14:paraId="62C35383"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 sumažinant sandėliuojamų atliekų kiekį, pvz., įgyvendinant atliekų srautų valdymą nutraukiant atliekų pristatymą, sumažinant pristatomų atliekų kiekį ar jas perduodant, </w:t>
            </w:r>
          </w:p>
        </w:tc>
        <w:tc>
          <w:tcPr>
            <w:tcW w:w="6969" w:type="dxa"/>
            <w:tcBorders>
              <w:top w:val="single" w:sz="4" w:space="0" w:color="auto"/>
              <w:left w:val="single" w:sz="4" w:space="0" w:color="auto"/>
              <w:bottom w:val="single" w:sz="4" w:space="0" w:color="auto"/>
              <w:right w:val="single" w:sz="4" w:space="0" w:color="auto"/>
            </w:tcBorders>
            <w:vAlign w:val="center"/>
          </w:tcPr>
          <w:p w14:paraId="7A67A74C" w14:textId="77777777" w:rsidR="00FE6B44" w:rsidRPr="00024F2E" w:rsidRDefault="00FE6B44" w:rsidP="00FE6B44">
            <w:pPr>
              <w:widowControl/>
              <w:overflowPunct w:val="0"/>
              <w:autoSpaceDE/>
              <w:autoSpaceDN/>
              <w:adjustRightInd/>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Jėgainėje kuras laikomas uždarame pastate (kuro bunkeryje). Siekiant sumažinti į aplinką išmetamame ore esančių kvapą, iš kuro priėmimo patalpos ir kuro bunkerio oras ištraukiamas ir paduodamas į katilo kūryklą. Tokiu būdu, kuro bunkeryje ir kuro priėmimo patalpoje vyrauja žemesnis slėgis, kurio dėka kvapas faktiškai nesklinda į aplinką.</w:t>
            </w:r>
          </w:p>
          <w:p w14:paraId="7589FF39"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Planinio jėgainės stabdymo metu, siekiant atlikti įrangos profilaktinius ir/arba remonto darbus, atliekų priėmimas yra nutraukiamas ir kuro bunkeryje paliekamas minimalus kuro kiekis. Nutraukus kuro tiekimą, likusiam ant </w:t>
            </w:r>
            <w:proofErr w:type="spellStart"/>
            <w:r w:rsidRPr="00024F2E">
              <w:rPr>
                <w:rFonts w:ascii="Times New Roman" w:hAnsi="Times New Roman" w:cs="Times New Roman"/>
                <w:szCs w:val="20"/>
                <w:lang w:eastAsia="en-US"/>
              </w:rPr>
              <w:t>ardyno</w:t>
            </w:r>
            <w:proofErr w:type="spellEnd"/>
            <w:r w:rsidRPr="00024F2E">
              <w:rPr>
                <w:rFonts w:ascii="Times New Roman" w:hAnsi="Times New Roman" w:cs="Times New Roman"/>
                <w:szCs w:val="20"/>
                <w:lang w:eastAsia="en-US"/>
              </w:rPr>
              <w:t xml:space="preserve"> kuro visiškam sudeginimui katile deginamos gamtinės dujos, panaudojant pagalbinių degiklių sistemą. Nutraukus gamtinių dujų deginimą, oras iš kuro priėmimo patalpos ir kuro bunkerio į aplinkos orą patenka per ant kuro priėmimo patalpos stogo įrengtą ištraukiamąją ventiliacinę sistemą su kvapus sugeriančiais aktyvintos anglies filtrais. </w:t>
            </w:r>
          </w:p>
        </w:tc>
        <w:tc>
          <w:tcPr>
            <w:tcW w:w="993" w:type="dxa"/>
            <w:tcBorders>
              <w:top w:val="single" w:sz="4" w:space="0" w:color="auto"/>
              <w:left w:val="single" w:sz="4" w:space="0" w:color="auto"/>
              <w:bottom w:val="single" w:sz="4" w:space="0" w:color="auto"/>
              <w:right w:val="single" w:sz="4" w:space="0" w:color="auto"/>
            </w:tcBorders>
            <w:vAlign w:val="center"/>
          </w:tcPr>
          <w:p w14:paraId="4A112E35"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102694E1"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37C8368F"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72E3D3DA"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17</w:t>
            </w:r>
          </w:p>
        </w:tc>
        <w:tc>
          <w:tcPr>
            <w:tcW w:w="1252" w:type="dxa"/>
            <w:tcBorders>
              <w:top w:val="single" w:sz="4" w:space="0" w:color="auto"/>
              <w:left w:val="single" w:sz="4" w:space="0" w:color="auto"/>
              <w:bottom w:val="single" w:sz="4" w:space="0" w:color="auto"/>
              <w:right w:val="single" w:sz="4" w:space="0" w:color="auto"/>
            </w:tcBorders>
            <w:vAlign w:val="center"/>
          </w:tcPr>
          <w:p w14:paraId="2943369A"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129274B6"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24 GPGB</w:t>
            </w:r>
          </w:p>
        </w:tc>
        <w:tc>
          <w:tcPr>
            <w:tcW w:w="2551" w:type="dxa"/>
            <w:tcBorders>
              <w:top w:val="single" w:sz="4" w:space="0" w:color="auto"/>
              <w:left w:val="single" w:sz="4" w:space="0" w:color="auto"/>
              <w:bottom w:val="single" w:sz="4" w:space="0" w:color="auto"/>
              <w:right w:val="single" w:sz="4" w:space="0" w:color="auto"/>
            </w:tcBorders>
            <w:vAlign w:val="center"/>
          </w:tcPr>
          <w:p w14:paraId="17941787"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išvengti apdorojant šlaką ir nuosėdinius pelenus į orą išmetamų pasklidųjų dulkių arba sumažinti jų kiekį, GPGB yra taikyti tinkamą nurodytų metodų derinį.</w:t>
            </w:r>
          </w:p>
          <w:p w14:paraId="27574C5E" w14:textId="77777777" w:rsidR="00FE6B44" w:rsidRPr="00024F2E" w:rsidRDefault="00FE6B44" w:rsidP="00FE6B44">
            <w:pPr>
              <w:widowControl/>
              <w:numPr>
                <w:ilvl w:val="0"/>
                <w:numId w:val="33"/>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Uždara ir uždengta įranga</w:t>
            </w:r>
          </w:p>
          <w:p w14:paraId="5B198013" w14:textId="77777777" w:rsidR="00FE6B44" w:rsidRPr="00024F2E" w:rsidRDefault="00FE6B44" w:rsidP="00FE6B44">
            <w:pPr>
              <w:widowControl/>
              <w:numPr>
                <w:ilvl w:val="0"/>
                <w:numId w:val="33"/>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Iškrovimo aukščio ribojimas</w:t>
            </w:r>
          </w:p>
          <w:p w14:paraId="7C532F24" w14:textId="77777777" w:rsidR="00FE6B44" w:rsidRPr="00024F2E" w:rsidRDefault="00FE6B44" w:rsidP="00FE6B44">
            <w:pPr>
              <w:widowControl/>
              <w:numPr>
                <w:ilvl w:val="0"/>
                <w:numId w:val="33"/>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Sandėliuojamų atliekų apsauga nuo vyraujančių vėjų</w:t>
            </w:r>
          </w:p>
          <w:p w14:paraId="1E447AE8" w14:textId="77777777" w:rsidR="00FE6B44" w:rsidRPr="00024F2E" w:rsidRDefault="00FE6B44" w:rsidP="00FE6B44">
            <w:pPr>
              <w:widowControl/>
              <w:numPr>
                <w:ilvl w:val="0"/>
                <w:numId w:val="33"/>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Vandens purkštuvų naudojimas</w:t>
            </w:r>
          </w:p>
          <w:p w14:paraId="442BCF74" w14:textId="77777777" w:rsidR="00FE6B44" w:rsidRPr="00024F2E" w:rsidRDefault="00FE6B44" w:rsidP="00FE6B44">
            <w:pPr>
              <w:widowControl/>
              <w:numPr>
                <w:ilvl w:val="0"/>
                <w:numId w:val="33"/>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Optimalaus drėgnio užtikrinimas</w:t>
            </w:r>
          </w:p>
          <w:p w14:paraId="5FC25F51" w14:textId="77777777" w:rsidR="00FE6B44" w:rsidRPr="00024F2E" w:rsidRDefault="00FE6B44" w:rsidP="00FE6B44">
            <w:pPr>
              <w:widowControl/>
              <w:numPr>
                <w:ilvl w:val="0"/>
                <w:numId w:val="33"/>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Operacijų atlikimas esant </w:t>
            </w:r>
            <w:proofErr w:type="spellStart"/>
            <w:r w:rsidRPr="00024F2E">
              <w:rPr>
                <w:rFonts w:ascii="Times New Roman" w:hAnsi="Times New Roman" w:cs="Times New Roman"/>
                <w:szCs w:val="20"/>
                <w:lang w:eastAsia="en-US"/>
              </w:rPr>
              <w:t>subatmosferiniam</w:t>
            </w:r>
            <w:proofErr w:type="spellEnd"/>
            <w:r w:rsidRPr="00024F2E">
              <w:rPr>
                <w:rFonts w:ascii="Times New Roman" w:hAnsi="Times New Roman" w:cs="Times New Roman"/>
                <w:szCs w:val="20"/>
                <w:lang w:eastAsia="en-US"/>
              </w:rPr>
              <w:t xml:space="preserve"> slėgiui</w:t>
            </w:r>
          </w:p>
        </w:tc>
        <w:tc>
          <w:tcPr>
            <w:tcW w:w="6969" w:type="dxa"/>
            <w:tcBorders>
              <w:top w:val="single" w:sz="4" w:space="0" w:color="auto"/>
              <w:left w:val="single" w:sz="4" w:space="0" w:color="auto"/>
              <w:bottom w:val="single" w:sz="4" w:space="0" w:color="auto"/>
              <w:right w:val="single" w:sz="4" w:space="0" w:color="auto"/>
            </w:tcBorders>
            <w:vAlign w:val="center"/>
          </w:tcPr>
          <w:p w14:paraId="3ECF9FE3"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i/>
                <w:iCs/>
                <w:szCs w:val="20"/>
                <w:u w:val="single"/>
                <w:lang w:eastAsia="en-US" w:bidi="lt-LT"/>
              </w:rPr>
              <w:t>Katilo pelenų tvarkymo sistema</w:t>
            </w:r>
            <w:r w:rsidRPr="00024F2E">
              <w:rPr>
                <w:rFonts w:ascii="Times New Roman" w:hAnsi="Times New Roman" w:cs="Times New Roman"/>
                <w:i/>
                <w:iCs/>
                <w:szCs w:val="20"/>
                <w:lang w:eastAsia="en-US" w:bidi="lt-LT"/>
              </w:rPr>
              <w:t>.</w:t>
            </w:r>
            <w:r w:rsidRPr="00024F2E">
              <w:rPr>
                <w:rFonts w:ascii="Times New Roman" w:hAnsi="Times New Roman" w:cs="Times New Roman"/>
                <w:szCs w:val="20"/>
                <w:lang w:eastAsia="en-US"/>
              </w:rPr>
              <w:t xml:space="preserve"> Pelenų tvarkymo sistemą sudaro tokie pagrindiniai komponentai (pagal srautą):</w:t>
            </w:r>
          </w:p>
          <w:p w14:paraId="3E358BCD" w14:textId="77777777" w:rsidR="00FE6B44" w:rsidRPr="00024F2E" w:rsidRDefault="00FE6B44" w:rsidP="00FE6B44">
            <w:pPr>
              <w:widowControl/>
              <w:numPr>
                <w:ilvl w:val="0"/>
                <w:numId w:val="23"/>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sraigtinis konvejeris 1/2/3;</w:t>
            </w:r>
          </w:p>
          <w:p w14:paraId="27410420" w14:textId="77777777" w:rsidR="00FE6B44" w:rsidRPr="00024F2E" w:rsidRDefault="00FE6B44" w:rsidP="00FE6B44">
            <w:pPr>
              <w:widowControl/>
              <w:numPr>
                <w:ilvl w:val="0"/>
                <w:numId w:val="23"/>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sukamasis vožtuvas 1/2/3;</w:t>
            </w:r>
          </w:p>
          <w:p w14:paraId="04481280" w14:textId="77777777" w:rsidR="00FE6B44" w:rsidRPr="00024F2E" w:rsidRDefault="00FE6B44" w:rsidP="00FE6B44">
            <w:pPr>
              <w:widowControl/>
              <w:numPr>
                <w:ilvl w:val="0"/>
                <w:numId w:val="23"/>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grandiklinis konvejeris </w:t>
            </w:r>
            <w:r w:rsidRPr="00024F2E">
              <w:rPr>
                <w:rFonts w:ascii="Times New Roman" w:hAnsi="Times New Roman" w:cs="Times New Roman"/>
                <w:szCs w:val="20"/>
                <w:lang w:eastAsia="en-US" w:bidi="lt-LT"/>
              </w:rPr>
              <w:t>1</w:t>
            </w:r>
            <w:r w:rsidRPr="00024F2E">
              <w:rPr>
                <w:rFonts w:ascii="Times New Roman" w:hAnsi="Times New Roman" w:cs="Times New Roman"/>
                <w:szCs w:val="20"/>
                <w:lang w:eastAsia="en-US"/>
              </w:rPr>
              <w:t>;</w:t>
            </w:r>
          </w:p>
          <w:p w14:paraId="5BFA67EE" w14:textId="77777777" w:rsidR="00FE6B44" w:rsidRPr="00024F2E" w:rsidRDefault="00FE6B44" w:rsidP="00FE6B44">
            <w:pPr>
              <w:widowControl/>
              <w:numPr>
                <w:ilvl w:val="0"/>
                <w:numId w:val="23"/>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ritininis trupintuvas;</w:t>
            </w:r>
          </w:p>
          <w:p w14:paraId="3071EE7A" w14:textId="77777777" w:rsidR="00FE6B44" w:rsidRPr="00024F2E" w:rsidRDefault="00FE6B44" w:rsidP="00FE6B44">
            <w:pPr>
              <w:widowControl/>
              <w:numPr>
                <w:ilvl w:val="0"/>
                <w:numId w:val="23"/>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grandiklinis konvejeris </w:t>
            </w:r>
            <w:r w:rsidRPr="00024F2E">
              <w:rPr>
                <w:rFonts w:ascii="Times New Roman" w:hAnsi="Times New Roman" w:cs="Times New Roman"/>
                <w:szCs w:val="20"/>
                <w:lang w:eastAsia="en-US" w:bidi="lt-LT"/>
              </w:rPr>
              <w:t>2</w:t>
            </w:r>
            <w:r w:rsidRPr="00024F2E">
              <w:rPr>
                <w:rFonts w:ascii="Times New Roman" w:hAnsi="Times New Roman" w:cs="Times New Roman"/>
                <w:szCs w:val="20"/>
                <w:lang w:eastAsia="en-US"/>
              </w:rPr>
              <w:t>;</w:t>
            </w:r>
          </w:p>
          <w:p w14:paraId="1DD69012" w14:textId="77777777" w:rsidR="00FE6B44" w:rsidRPr="00024F2E" w:rsidRDefault="00FE6B44" w:rsidP="00FE6B44">
            <w:pPr>
              <w:widowControl/>
              <w:numPr>
                <w:ilvl w:val="0"/>
                <w:numId w:val="23"/>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kaušinis elevatorius;</w:t>
            </w:r>
          </w:p>
          <w:p w14:paraId="4B61BC88" w14:textId="77777777" w:rsidR="00FE6B44" w:rsidRPr="00024F2E" w:rsidRDefault="00FE6B44" w:rsidP="00FE6B44">
            <w:pPr>
              <w:widowControl/>
              <w:numPr>
                <w:ilvl w:val="0"/>
                <w:numId w:val="23"/>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sraigtinis konvejeris 4.</w:t>
            </w:r>
          </w:p>
          <w:p w14:paraId="7F8A9DDF"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Katilo pelenai atskiriami šiose dviejose vietose:</w:t>
            </w:r>
          </w:p>
          <w:p w14:paraId="03D76682" w14:textId="77777777" w:rsidR="00FE6B44" w:rsidRPr="00024F2E" w:rsidRDefault="00FE6B44" w:rsidP="00FE6B44">
            <w:pPr>
              <w:widowControl/>
              <w:numPr>
                <w:ilvl w:val="0"/>
                <w:numId w:val="24"/>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dūminių dujų kanalo posūkyje tarp 2-ojo ir 3-iojo kanalų;</w:t>
            </w:r>
          </w:p>
          <w:p w14:paraId="79842B51" w14:textId="77777777" w:rsidR="00FE6B44" w:rsidRPr="00024F2E" w:rsidRDefault="00FE6B44" w:rsidP="00FE6B44">
            <w:pPr>
              <w:widowControl/>
              <w:numPr>
                <w:ilvl w:val="0"/>
                <w:numId w:val="24"/>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4-ojo kanalo bunkeryje po ekonomaizerio gyvatukais.</w:t>
            </w:r>
          </w:p>
          <w:p w14:paraId="5E7EB511" w14:textId="47B8C7AD"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Dalis katilo pelenų atskiriama dūminių dujų kanalo posūkyje tarp 2-ojo ir 3-iojo kanalų. Dūminių dujų temperatūra šioje dalyje yra iki 800°C. 2-ojo/3-ojo kanalų bunkerio apačioje esantys du nuvedimo sraigtiniai konvejeriai nuolat nuveda pelenus per visą katilo plotį. 2-ojo ir 3-iojo kanalų valymo operacijos metu tikėtinas pelenų srauto padidėjimas. Kita katilo lakiųjų pelenų dalis atskiriama 4-ajame kanale po dūminių dujų išėjimo iš katilo. Dūminių dujų temperatūra šioje dalyje yra iki 185</w:t>
            </w:r>
            <w:r w:rsidR="00BA3EF8" w:rsidRPr="00024F2E">
              <w:rPr>
                <w:rFonts w:ascii="Times New Roman" w:hAnsi="Times New Roman" w:cs="Times New Roman"/>
                <w:szCs w:val="20"/>
                <w:lang w:eastAsia="en-US"/>
              </w:rPr>
              <w:t xml:space="preserve"> </w:t>
            </w:r>
            <w:r w:rsidRPr="00024F2E">
              <w:rPr>
                <w:rFonts w:ascii="Times New Roman" w:hAnsi="Times New Roman" w:cs="Times New Roman"/>
                <w:szCs w:val="20"/>
                <w:lang w:eastAsia="en-US"/>
              </w:rPr>
              <w:t>°C. Atskirti katilo pelenai krenta per 4-ojo kanalo bunkerį ant sraigtinio konvejerio 3 ir transportuojami į sukamąjį vožtuvą 3. 4-ojo kanalo valymo operacijos metu tikėtinas pelenų srauto padidėjimas.</w:t>
            </w:r>
          </w:p>
          <w:p w14:paraId="3DF523B8"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Visi atskirti katilo pelenai iš 2-ojo, 3-iojo ir 4-ojo kanalų per sukamuosius vožtuvus 1 ir 2 krenta ant grandiklinio konvejerio </w:t>
            </w:r>
            <w:r w:rsidRPr="00024F2E">
              <w:rPr>
                <w:rFonts w:ascii="Times New Roman" w:hAnsi="Times New Roman" w:cs="Times New Roman"/>
                <w:szCs w:val="20"/>
                <w:lang w:eastAsia="en-US" w:bidi="lt-LT"/>
              </w:rPr>
              <w:t>1</w:t>
            </w:r>
            <w:r w:rsidRPr="00024F2E">
              <w:rPr>
                <w:rFonts w:ascii="Times New Roman" w:hAnsi="Times New Roman" w:cs="Times New Roman"/>
                <w:szCs w:val="20"/>
                <w:lang w:eastAsia="en-US"/>
              </w:rPr>
              <w:t xml:space="preserve">, kuris pelenus transportuoja į ritininį trupintuvą stambioms dalelėms susmulkinti, kad sumažėtų pakibimo rizika pelenų talpykloje. Susmulkinti katilo pelenai krenta ant grandiklinio konvejerio </w:t>
            </w:r>
            <w:r w:rsidRPr="00024F2E">
              <w:rPr>
                <w:rFonts w:ascii="Times New Roman" w:hAnsi="Times New Roman" w:cs="Times New Roman"/>
                <w:szCs w:val="20"/>
                <w:lang w:eastAsia="en-US" w:bidi="lt-LT"/>
              </w:rPr>
              <w:t>2</w:t>
            </w:r>
            <w:r w:rsidRPr="00024F2E">
              <w:rPr>
                <w:rFonts w:ascii="Times New Roman" w:hAnsi="Times New Roman" w:cs="Times New Roman"/>
                <w:szCs w:val="20"/>
                <w:lang w:eastAsia="en-US"/>
              </w:rPr>
              <w:t xml:space="preserve">, kuris pelenus </w:t>
            </w:r>
            <w:r w:rsidRPr="00024F2E">
              <w:rPr>
                <w:rFonts w:ascii="Times New Roman" w:hAnsi="Times New Roman" w:cs="Times New Roman"/>
                <w:szCs w:val="20"/>
                <w:lang w:eastAsia="en-US"/>
              </w:rPr>
              <w:lastRenderedPageBreak/>
              <w:t>transportuoja į kaušinį elevatorių, kuriuo pelenai pakeliami iki talpyklos įėjimo lygio. Kaušinis elevatorius iškrauna pelenus ant sraigtinio konvejerio 4, kuris transportuoja katilo pelenus į pelenų talpyklą. Pelenų talpyklą sudaro šie pagrindiniai komponentai:</w:t>
            </w:r>
          </w:p>
          <w:p w14:paraId="00681BD2" w14:textId="77777777" w:rsidR="00FE6B44" w:rsidRPr="00024F2E" w:rsidRDefault="00FE6B44" w:rsidP="00FE6B44">
            <w:pPr>
              <w:widowControl/>
              <w:numPr>
                <w:ilvl w:val="0"/>
                <w:numId w:val="24"/>
              </w:numPr>
              <w:overflowPunct w:val="0"/>
              <w:autoSpaceDE/>
              <w:autoSpaceDN/>
              <w:adjustRightInd/>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pelenų talpykla;</w:t>
            </w:r>
          </w:p>
          <w:p w14:paraId="34FFEFD4" w14:textId="77777777" w:rsidR="00FE6B44" w:rsidRPr="00024F2E" w:rsidRDefault="00FE6B44" w:rsidP="00FE6B44">
            <w:pPr>
              <w:widowControl/>
              <w:numPr>
                <w:ilvl w:val="0"/>
                <w:numId w:val="24"/>
              </w:numPr>
              <w:overflowPunct w:val="0"/>
              <w:autoSpaceDE/>
              <w:autoSpaceDN/>
              <w:adjustRightInd/>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išmetamo oro filtras;</w:t>
            </w:r>
          </w:p>
          <w:p w14:paraId="59A055C2" w14:textId="77777777" w:rsidR="00FE6B44" w:rsidRPr="00024F2E" w:rsidRDefault="00FE6B44" w:rsidP="00FE6B44">
            <w:pPr>
              <w:widowControl/>
              <w:numPr>
                <w:ilvl w:val="0"/>
                <w:numId w:val="24"/>
              </w:numPr>
              <w:overflowPunct w:val="0"/>
              <w:autoSpaceDE/>
              <w:autoSpaceDN/>
              <w:adjustRightInd/>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sukamasis vožtuvas;</w:t>
            </w:r>
          </w:p>
          <w:p w14:paraId="7706CF1C" w14:textId="77777777" w:rsidR="00FE6B44" w:rsidRPr="00024F2E" w:rsidRDefault="00FE6B44" w:rsidP="00FE6B44">
            <w:pPr>
              <w:widowControl/>
              <w:numPr>
                <w:ilvl w:val="0"/>
                <w:numId w:val="24"/>
              </w:numPr>
              <w:overflowPunct w:val="0"/>
              <w:autoSpaceDE/>
              <w:autoSpaceDN/>
              <w:adjustRightInd/>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iškrovimo sifonas.</w:t>
            </w:r>
          </w:p>
          <w:p w14:paraId="5B446AFE"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Pelenų talpykla įrengta katilinės išorėje. Išmetamo oro filtras įrengtas ant talpyklos viršaus, sukamasis vožtuvas - talpyklos išdavimo linijoje, iškrovimo sifonas - talpyklos išdavimo linijos gale.</w:t>
            </w:r>
          </w:p>
          <w:p w14:paraId="6AC97BFF"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Pelenų tvarkymo sistema valdoma ir stebima iš paskirstymo valdymo sistemos (toliau - PVS). Visos apsaugos, sekos ir blokuotės yra įgyvendintos PVS. Valdymas ir stebėjimas atliekamas iš operatoriaus ekrano valdymo pulte. Visi elektra varomi konvejeriai yra apsaugoti nuo sugadinimo. Per mažo greičio ar per didelio energijos sunaudojimo atveju konvejeris yra išjungiamas. Sistemos paleidimas blokuojamas ir esant per aukštam lygiui pelenų talpykloje.</w:t>
            </w:r>
          </w:p>
          <w:p w14:paraId="4EA6CACA"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i/>
                <w:iCs/>
                <w:szCs w:val="20"/>
                <w:u w:val="single"/>
                <w:lang w:eastAsia="en-US" w:bidi="lt-LT"/>
              </w:rPr>
              <w:t>Šlako tvarkymo sistema</w:t>
            </w:r>
            <w:r w:rsidRPr="00024F2E">
              <w:rPr>
                <w:rFonts w:ascii="Times New Roman" w:hAnsi="Times New Roman" w:cs="Times New Roman"/>
                <w:i/>
                <w:iCs/>
                <w:szCs w:val="20"/>
                <w:lang w:eastAsia="en-US" w:bidi="lt-LT"/>
              </w:rPr>
              <w:t>.</w:t>
            </w:r>
            <w:r w:rsidRPr="00024F2E">
              <w:rPr>
                <w:rFonts w:ascii="Times New Roman" w:hAnsi="Times New Roman" w:cs="Times New Roman"/>
                <w:szCs w:val="20"/>
                <w:lang w:eastAsia="en-US"/>
              </w:rPr>
              <w:t xml:space="preserve"> Šlako sistemos pagalba šlakas ir dugno pelenai transportuojami į šlako sandėlį. Šlako tvarkymo sistemą sudaro šie pagrindiniai komponentai:</w:t>
            </w:r>
          </w:p>
          <w:p w14:paraId="6FBE899C" w14:textId="77777777" w:rsidR="00FE6B44" w:rsidRPr="00024F2E" w:rsidRDefault="00FE6B44" w:rsidP="00FE6B44">
            <w:pPr>
              <w:widowControl/>
              <w:numPr>
                <w:ilvl w:val="0"/>
                <w:numId w:val="15"/>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15 dugno pelenų piltuvų su lataku;</w:t>
            </w:r>
          </w:p>
          <w:p w14:paraId="7BB22AE4" w14:textId="77777777" w:rsidR="00FE6B44" w:rsidRPr="00024F2E" w:rsidRDefault="00FE6B44" w:rsidP="00FE6B44">
            <w:pPr>
              <w:widowControl/>
              <w:numPr>
                <w:ilvl w:val="0"/>
                <w:numId w:val="15"/>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bidi="lt-LT"/>
              </w:rPr>
              <w:t>3</w:t>
            </w:r>
            <w:r w:rsidRPr="00024F2E">
              <w:rPr>
                <w:rFonts w:ascii="Times New Roman" w:hAnsi="Times New Roman" w:cs="Times New Roman"/>
                <w:szCs w:val="20"/>
                <w:lang w:eastAsia="en-US"/>
              </w:rPr>
              <w:t xml:space="preserve"> dugno pelenų konvejeriai;</w:t>
            </w:r>
          </w:p>
          <w:p w14:paraId="7D246B87" w14:textId="77777777" w:rsidR="00FE6B44" w:rsidRPr="00024F2E" w:rsidRDefault="00FE6B44" w:rsidP="00FE6B44">
            <w:pPr>
              <w:widowControl/>
              <w:numPr>
                <w:ilvl w:val="0"/>
                <w:numId w:val="15"/>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bidi="lt-LT"/>
              </w:rPr>
              <w:t>2</w:t>
            </w:r>
            <w:r w:rsidRPr="00024F2E">
              <w:rPr>
                <w:rFonts w:ascii="Times New Roman" w:hAnsi="Times New Roman" w:cs="Times New Roman"/>
                <w:szCs w:val="20"/>
                <w:lang w:eastAsia="en-US"/>
              </w:rPr>
              <w:t xml:space="preserve"> šlako latakai;</w:t>
            </w:r>
          </w:p>
          <w:p w14:paraId="793E203D" w14:textId="77777777" w:rsidR="00FE6B44" w:rsidRPr="00024F2E" w:rsidRDefault="00FE6B44" w:rsidP="00FE6B44">
            <w:pPr>
              <w:widowControl/>
              <w:numPr>
                <w:ilvl w:val="0"/>
                <w:numId w:val="15"/>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bidi="lt-LT"/>
              </w:rPr>
              <w:t>2</w:t>
            </w:r>
            <w:r w:rsidRPr="00024F2E">
              <w:rPr>
                <w:rFonts w:ascii="Times New Roman" w:hAnsi="Times New Roman" w:cs="Times New Roman"/>
                <w:szCs w:val="20"/>
                <w:lang w:eastAsia="en-US"/>
              </w:rPr>
              <w:t xml:space="preserve"> šlako ekstraktoriai;</w:t>
            </w:r>
          </w:p>
          <w:p w14:paraId="5F67AA49" w14:textId="77777777" w:rsidR="00FE6B44" w:rsidRPr="00024F2E" w:rsidRDefault="00FE6B44" w:rsidP="00FE6B44">
            <w:pPr>
              <w:widowControl/>
              <w:numPr>
                <w:ilvl w:val="0"/>
                <w:numId w:val="15"/>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vibruojantis konvejeris;</w:t>
            </w:r>
          </w:p>
          <w:p w14:paraId="26FCA28A" w14:textId="77777777" w:rsidR="00FE6B44" w:rsidRPr="00024F2E" w:rsidRDefault="00FE6B44" w:rsidP="00FE6B44">
            <w:pPr>
              <w:widowControl/>
              <w:numPr>
                <w:ilvl w:val="0"/>
                <w:numId w:val="15"/>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juostinis konvejeris;</w:t>
            </w:r>
          </w:p>
          <w:p w14:paraId="44F450D0" w14:textId="77777777" w:rsidR="00FE6B44" w:rsidRPr="00024F2E" w:rsidRDefault="00FE6B44" w:rsidP="00FE6B44">
            <w:pPr>
              <w:widowControl/>
              <w:numPr>
                <w:ilvl w:val="0"/>
                <w:numId w:val="15"/>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reversinis konvejeris;</w:t>
            </w:r>
          </w:p>
          <w:p w14:paraId="6BCD1CBE" w14:textId="77777777" w:rsidR="00FE6B44" w:rsidRPr="00024F2E" w:rsidRDefault="00FE6B44" w:rsidP="00FE6B44">
            <w:pPr>
              <w:widowControl/>
              <w:numPr>
                <w:ilvl w:val="0"/>
                <w:numId w:val="15"/>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elektromagnetas.</w:t>
            </w:r>
          </w:p>
          <w:p w14:paraId="36D4956B"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Dugno pelenai nuo judančio </w:t>
            </w:r>
            <w:proofErr w:type="spellStart"/>
            <w:r w:rsidRPr="00024F2E">
              <w:rPr>
                <w:rFonts w:ascii="Times New Roman" w:hAnsi="Times New Roman" w:cs="Times New Roman"/>
                <w:szCs w:val="20"/>
                <w:lang w:eastAsia="en-US"/>
              </w:rPr>
              <w:t>ardyno</w:t>
            </w:r>
            <w:proofErr w:type="spellEnd"/>
            <w:r w:rsidRPr="00024F2E">
              <w:rPr>
                <w:rFonts w:ascii="Times New Roman" w:hAnsi="Times New Roman" w:cs="Times New Roman"/>
                <w:szCs w:val="20"/>
                <w:lang w:eastAsia="en-US"/>
              </w:rPr>
              <w:t xml:space="preserve"> (3 takeliai) per po kiekviena </w:t>
            </w:r>
            <w:proofErr w:type="spellStart"/>
            <w:r w:rsidRPr="00024F2E">
              <w:rPr>
                <w:rFonts w:ascii="Times New Roman" w:hAnsi="Times New Roman" w:cs="Times New Roman"/>
                <w:szCs w:val="20"/>
                <w:lang w:eastAsia="en-US"/>
              </w:rPr>
              <w:t>ardyno</w:t>
            </w:r>
            <w:proofErr w:type="spellEnd"/>
            <w:r w:rsidRPr="00024F2E">
              <w:rPr>
                <w:rFonts w:ascii="Times New Roman" w:hAnsi="Times New Roman" w:cs="Times New Roman"/>
                <w:szCs w:val="20"/>
                <w:lang w:eastAsia="en-US"/>
              </w:rPr>
              <w:t xml:space="preserve"> sekcija įrengtus piltuvus krenta į latakus. Kiekvienas vieno takelio kanalas baigiasi vienu dugno pelenų konvejeriu. Latakai suprojektuoti vandeniu apsemiamo tipo, kad degimo oras nenutekėtų į katilinės pastatą iš pirminio oro sistemos. Konvejeriai yra vandens latako tipo. Pastovų vandens lygį latake palaiko lygio reguliavimo vožtuvas. Kiekvienas konvejeris dugno pelenus transportuoja į šlako latakus.</w:t>
            </w:r>
          </w:p>
          <w:p w14:paraId="1474EF08"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 xml:space="preserve">Šlakas nuo </w:t>
            </w:r>
            <w:proofErr w:type="spellStart"/>
            <w:r w:rsidRPr="00024F2E">
              <w:rPr>
                <w:rFonts w:ascii="Times New Roman" w:hAnsi="Times New Roman" w:cs="Times New Roman"/>
                <w:szCs w:val="20"/>
                <w:lang w:eastAsia="en-US"/>
              </w:rPr>
              <w:t>ardyno</w:t>
            </w:r>
            <w:proofErr w:type="spellEnd"/>
            <w:r w:rsidRPr="00024F2E">
              <w:rPr>
                <w:rFonts w:ascii="Times New Roman" w:hAnsi="Times New Roman" w:cs="Times New Roman"/>
                <w:szCs w:val="20"/>
                <w:lang w:eastAsia="en-US"/>
              </w:rPr>
              <w:t xml:space="preserve"> galo per šlako latakus krenta tiesiai į du šlako ekstraktorius. Oro srautas užtveriamas vandeniu. Šlakas išmirkomas vandenyje, pasvirusiame ekstraktoriaus išėjime ir iš jo nukreipiamas ant vibracinio konvejerio. Mirkymo proceso metu susidarę garai per šlako lataką kyla į katilą. Pastovus vandens lygis šlako ekstraktoriuje palaikomas lygio reguliavimu.</w:t>
            </w:r>
          </w:p>
          <w:p w14:paraId="6502D27B"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Šlakas iš šlako ekstraktoriaus krenta ant vibruojančio konvejerio. Transportavimo metu susidarę vandens garai įsiurbiami į antrinio oro sistemą. Vibruojantis konvejeris transportuoja šlaką ant juostinio konvejerio. Juostinis konvejeris katilinę jungia su šlako sandėliu. Šlako sandėlyje virš juostinio konvejerio galo yra sumontuotas konvejeris-elektromagnetas (2). Dirbant juostiniam šlako konvejeriui, elektromagnetas yra nuolat įjungtas, siekiant juo pritraukti šlake esantį metalą. Konvejerio elektromagneto juosta metalą nuneša iki metalo nuleidimo latako (3). Lataku metalas pateks į metalo konteinerį (4). Metalo surinkimo konteinerį atveža ir pastato metalo supirkimo įmonė, su kuria pasirašyta sutartis. Užpildžius metalo konteinerį kviečiama metalo supirkimo įmonė, kuri atveža į vietą tuščią konteinerį ir paima pilną. Šis metalas panaudojamas perdirbimui. Dugno pelenų konvejerio ir šlako ekstraktorių papildymas atliekamas prapūtimo vandeniu iš prapūtimo rezervuaro, nuotekomis iš nuotekų rezervuaro ar švariu kondensatu iš dūminių dujų kondensatoriaus. Trūkstamas vandens kiekis papildomas vandens kiekiu iš miesto vandentiekio tinklo.</w:t>
            </w:r>
          </w:p>
          <w:p w14:paraId="3851AAF3"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Šlako tvarkymo sistema valdoma ir stebima iš PVS. Visos apsaugos, sekos ir blokuotės yra įgyvendintos PVS. Valdymas ir stebėjimas gali būti atliekamas iš operatoriaus ekrano valdymo pulte. Visi elektra varomi konvejeriai yra apsaugoti nuo sugadinimo. Per mažo greičio ar per didelio energijos sunaudojimo atveju, konvejeris yra išjungiamas. Sistemos paleidimas blokuojamas, neveikiant hidraulinei sistemai.</w:t>
            </w:r>
          </w:p>
          <w:p w14:paraId="30180631"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Kuro deginimo proceso metu susidaręs šlakas yra laikinai, t. y. iki jų išvežimo į sąvartyną, sandėliuojamas jėgainės teritorijoje esančiame 400 m</w:t>
            </w:r>
            <w:r w:rsidRPr="00024F2E">
              <w:rPr>
                <w:rFonts w:ascii="Times New Roman" w:hAnsi="Times New Roman" w:cs="Times New Roman"/>
                <w:szCs w:val="20"/>
                <w:vertAlign w:val="superscript"/>
                <w:lang w:eastAsia="en-US" w:bidi="lt-LT"/>
              </w:rPr>
              <w:t>3</w:t>
            </w:r>
            <w:r w:rsidRPr="00024F2E">
              <w:rPr>
                <w:rFonts w:ascii="Times New Roman" w:hAnsi="Times New Roman" w:cs="Times New Roman"/>
                <w:szCs w:val="20"/>
                <w:lang w:eastAsia="en-US"/>
              </w:rPr>
              <w:t xml:space="preserve"> talpos šlako sandėlyje. Šlako sandėlio talpa užtikrina 4 dienų susidariusio technologinio proceso metu šlako saugojimą. Šlako pakrovimas į sunkvežimius atliekamas pačiame šlako sandėlyje mobiliais krautuvais.</w:t>
            </w:r>
          </w:p>
          <w:p w14:paraId="24B25E71"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Veikiančios Klaipėdos termofikacinės jėgainės technologinėje linijoje šiuo metu yra galimybė atlikti įrenginio technologinį pakeitimą ir katilo pelenus nukreipti į šlako ekstraktorių, t. y. sudarant galimybę katilo pelenus transportuoti kartu su šlaku. Šiuo technologiniu pakeitimu katilo pelenai (garo katilų dulkės) galėtų būti nukreipiami į latakus kaip ir šlakas, atvėsinami ir sudrėkinami kondensatu ir paleidžiami tuo pačiu </w:t>
            </w:r>
            <w:r w:rsidRPr="00024F2E">
              <w:rPr>
                <w:rFonts w:ascii="Times New Roman" w:hAnsi="Times New Roman" w:cs="Times New Roman"/>
                <w:szCs w:val="20"/>
                <w:lang w:eastAsia="en-US"/>
              </w:rPr>
              <w:lastRenderedPageBreak/>
              <w:t>srautu bei tvarkomi kartu su šlaku. Sudrėkinimas (vandens įterpimas) žymiai pagerintų katilo pelenų tvarkymą (pelenai mažiau arba visiškai nedulkėtų). Šiuo atveju padidėtų jų kiekis tonomis, tačiau jų tūris nepadidėtų. Išgaravus vandeniui katilo pelenų kiekis faktiškai būtų lygus jų pirminiam kiekiui.</w:t>
            </w:r>
          </w:p>
        </w:tc>
        <w:tc>
          <w:tcPr>
            <w:tcW w:w="993" w:type="dxa"/>
            <w:tcBorders>
              <w:top w:val="single" w:sz="4" w:space="0" w:color="auto"/>
              <w:left w:val="single" w:sz="4" w:space="0" w:color="auto"/>
              <w:bottom w:val="single" w:sz="4" w:space="0" w:color="auto"/>
              <w:right w:val="single" w:sz="4" w:space="0" w:color="auto"/>
            </w:tcBorders>
            <w:vAlign w:val="center"/>
          </w:tcPr>
          <w:p w14:paraId="69DDEA51"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01731A65"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02772027"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16E1E9B0"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18</w:t>
            </w:r>
          </w:p>
        </w:tc>
        <w:tc>
          <w:tcPr>
            <w:tcW w:w="1252" w:type="dxa"/>
            <w:tcBorders>
              <w:top w:val="single" w:sz="4" w:space="0" w:color="auto"/>
              <w:left w:val="single" w:sz="4" w:space="0" w:color="auto"/>
              <w:bottom w:val="single" w:sz="4" w:space="0" w:color="auto"/>
              <w:right w:val="single" w:sz="4" w:space="0" w:color="auto"/>
            </w:tcBorders>
            <w:vAlign w:val="center"/>
          </w:tcPr>
          <w:p w14:paraId="73CECCCA"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5F936900"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25 GPGB</w:t>
            </w:r>
          </w:p>
        </w:tc>
        <w:tc>
          <w:tcPr>
            <w:tcW w:w="2551" w:type="dxa"/>
            <w:tcBorders>
              <w:top w:val="single" w:sz="4" w:space="0" w:color="auto"/>
              <w:left w:val="single" w:sz="4" w:space="0" w:color="auto"/>
              <w:bottom w:val="single" w:sz="4" w:space="0" w:color="auto"/>
              <w:right w:val="single" w:sz="4" w:space="0" w:color="auto"/>
            </w:tcBorders>
            <w:vAlign w:val="center"/>
          </w:tcPr>
          <w:p w14:paraId="35301C83"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sumažinti deginant atliekas vamzdžiais į orą išmetamų dulkių, metalų ir pusmetalių kiekį, GPGB yra taikyti vieną iš toliau nurodytų metodų arba jų derinį:</w:t>
            </w:r>
          </w:p>
          <w:p w14:paraId="11C29C91" w14:textId="77777777" w:rsidR="00FE6B44" w:rsidRPr="00024F2E" w:rsidRDefault="00FE6B44" w:rsidP="00FE6B44">
            <w:pPr>
              <w:widowControl/>
              <w:numPr>
                <w:ilvl w:val="0"/>
                <w:numId w:val="34"/>
              </w:numPr>
              <w:suppressAutoHyphens/>
              <w:overflowPunct w:val="0"/>
              <w:ind w:left="425"/>
              <w:contextualSpacing/>
              <w:textAlignment w:val="baseline"/>
              <w:rPr>
                <w:rFonts w:ascii="Times New Roman" w:hAnsi="Times New Roman" w:cs="Times New Roman"/>
                <w:szCs w:val="20"/>
                <w:lang w:eastAsia="en-US"/>
              </w:rPr>
            </w:pPr>
            <w:proofErr w:type="spellStart"/>
            <w:r w:rsidRPr="00024F2E">
              <w:rPr>
                <w:rFonts w:ascii="Times New Roman" w:hAnsi="Times New Roman" w:cs="Times New Roman"/>
                <w:szCs w:val="20"/>
                <w:lang w:eastAsia="en-US"/>
              </w:rPr>
              <w:t>Rankovinis</w:t>
            </w:r>
            <w:proofErr w:type="spellEnd"/>
            <w:r w:rsidRPr="00024F2E">
              <w:rPr>
                <w:rFonts w:ascii="Times New Roman" w:hAnsi="Times New Roman" w:cs="Times New Roman"/>
                <w:szCs w:val="20"/>
                <w:lang w:eastAsia="en-US"/>
              </w:rPr>
              <w:t xml:space="preserve"> filtras</w:t>
            </w:r>
          </w:p>
          <w:p w14:paraId="71FD2B62" w14:textId="77777777" w:rsidR="00FE6B44" w:rsidRPr="00024F2E" w:rsidRDefault="00FE6B44" w:rsidP="00FE6B44">
            <w:pPr>
              <w:widowControl/>
              <w:numPr>
                <w:ilvl w:val="0"/>
                <w:numId w:val="34"/>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Elektrostatinis </w:t>
            </w:r>
            <w:proofErr w:type="spellStart"/>
            <w:r w:rsidRPr="00024F2E">
              <w:rPr>
                <w:rFonts w:ascii="Times New Roman" w:hAnsi="Times New Roman" w:cs="Times New Roman"/>
                <w:szCs w:val="20"/>
                <w:lang w:eastAsia="en-US"/>
              </w:rPr>
              <w:t>nusodintuvas</w:t>
            </w:r>
            <w:proofErr w:type="spellEnd"/>
          </w:p>
          <w:p w14:paraId="18763E19" w14:textId="77777777" w:rsidR="00FE6B44" w:rsidRPr="00024F2E" w:rsidRDefault="00FE6B44" w:rsidP="00FE6B44">
            <w:pPr>
              <w:widowControl/>
              <w:numPr>
                <w:ilvl w:val="0"/>
                <w:numId w:val="34"/>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Sausojo </w:t>
            </w:r>
            <w:proofErr w:type="spellStart"/>
            <w:r w:rsidRPr="00024F2E">
              <w:rPr>
                <w:rFonts w:ascii="Times New Roman" w:hAnsi="Times New Roman" w:cs="Times New Roman"/>
                <w:szCs w:val="20"/>
                <w:lang w:eastAsia="en-US"/>
              </w:rPr>
              <w:t>sorbento</w:t>
            </w:r>
            <w:proofErr w:type="spellEnd"/>
            <w:r w:rsidRPr="00024F2E">
              <w:rPr>
                <w:rFonts w:ascii="Times New Roman" w:hAnsi="Times New Roman" w:cs="Times New Roman"/>
                <w:szCs w:val="20"/>
                <w:lang w:eastAsia="en-US"/>
              </w:rPr>
              <w:t xml:space="preserve"> įpurškimas</w:t>
            </w:r>
          </w:p>
          <w:p w14:paraId="0B39035A" w14:textId="77777777" w:rsidR="00FE6B44" w:rsidRPr="00024F2E" w:rsidRDefault="00FE6B44" w:rsidP="00FE6B44">
            <w:pPr>
              <w:widowControl/>
              <w:numPr>
                <w:ilvl w:val="0"/>
                <w:numId w:val="34"/>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Drėgnasis dujų </w:t>
            </w:r>
            <w:proofErr w:type="spellStart"/>
            <w:r w:rsidRPr="00024F2E">
              <w:rPr>
                <w:rFonts w:ascii="Times New Roman" w:hAnsi="Times New Roman" w:cs="Times New Roman"/>
                <w:szCs w:val="20"/>
                <w:lang w:eastAsia="en-US"/>
              </w:rPr>
              <w:t>plautuvas</w:t>
            </w:r>
            <w:proofErr w:type="spellEnd"/>
          </w:p>
          <w:p w14:paraId="25424500" w14:textId="77777777" w:rsidR="00FE6B44" w:rsidRPr="00024F2E" w:rsidRDefault="00FE6B44" w:rsidP="00FE6B44">
            <w:pPr>
              <w:widowControl/>
              <w:numPr>
                <w:ilvl w:val="0"/>
                <w:numId w:val="34"/>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Nejudančio arba judančio sluoksnio adsorbcija</w:t>
            </w:r>
          </w:p>
        </w:tc>
        <w:tc>
          <w:tcPr>
            <w:tcW w:w="6969" w:type="dxa"/>
            <w:vMerge w:val="restart"/>
            <w:tcBorders>
              <w:top w:val="single" w:sz="4" w:space="0" w:color="auto"/>
              <w:left w:val="single" w:sz="4" w:space="0" w:color="auto"/>
              <w:right w:val="single" w:sz="4" w:space="0" w:color="auto"/>
            </w:tcBorders>
            <w:vAlign w:val="center"/>
          </w:tcPr>
          <w:p w14:paraId="7A5DD867"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Dūmų valymas vykdomas pusiau sausoje sistemoje. Šią sistemą sudaro:</w:t>
            </w:r>
          </w:p>
          <w:p w14:paraId="7D43EB97" w14:textId="77777777" w:rsidR="00FE6B44" w:rsidRPr="00024F2E" w:rsidRDefault="00FE6B44" w:rsidP="00FE6B44">
            <w:pPr>
              <w:widowControl/>
              <w:numPr>
                <w:ilvl w:val="0"/>
                <w:numId w:val="13"/>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pusiau sauso dūmų valymo įrenginiai, kuriuose kaip reagentai naudojamos negesintos kalkės (</w:t>
            </w:r>
            <w:proofErr w:type="spellStart"/>
            <w:r w:rsidRPr="00024F2E">
              <w:rPr>
                <w:rFonts w:ascii="Times New Roman" w:hAnsi="Times New Roman" w:cs="Times New Roman"/>
                <w:szCs w:val="20"/>
                <w:lang w:eastAsia="en-US"/>
              </w:rPr>
              <w:t>CaO</w:t>
            </w:r>
            <w:proofErr w:type="spellEnd"/>
            <w:r w:rsidRPr="00024F2E">
              <w:rPr>
                <w:rFonts w:ascii="Times New Roman" w:hAnsi="Times New Roman" w:cs="Times New Roman"/>
                <w:szCs w:val="20"/>
                <w:lang w:eastAsia="en-US"/>
              </w:rPr>
              <w:t>) bei aktyvinta anglis (toliau – AA);</w:t>
            </w:r>
          </w:p>
          <w:p w14:paraId="31B1E995" w14:textId="77777777" w:rsidR="00FE6B44" w:rsidRPr="00024F2E" w:rsidRDefault="00FE6B44" w:rsidP="00FE6B44">
            <w:pPr>
              <w:widowControl/>
              <w:numPr>
                <w:ilvl w:val="0"/>
                <w:numId w:val="13"/>
              </w:numPr>
              <w:overflowPunct w:val="0"/>
              <w:autoSpaceDE/>
              <w:autoSpaceDN/>
              <w:adjustRightInd/>
              <w:ind w:left="714" w:hanging="357"/>
              <w:jc w:val="both"/>
              <w:textAlignment w:val="baseline"/>
              <w:rPr>
                <w:rFonts w:ascii="Times New Roman" w:hAnsi="Times New Roman" w:cs="Times New Roman"/>
                <w:szCs w:val="20"/>
                <w:lang w:eastAsia="en-US"/>
              </w:rPr>
            </w:pPr>
            <w:proofErr w:type="spellStart"/>
            <w:r w:rsidRPr="00024F2E">
              <w:rPr>
                <w:rFonts w:ascii="Times New Roman" w:hAnsi="Times New Roman" w:cs="Times New Roman"/>
                <w:szCs w:val="20"/>
                <w:lang w:eastAsia="en-US"/>
              </w:rPr>
              <w:t>rankovinis</w:t>
            </w:r>
            <w:proofErr w:type="spellEnd"/>
            <w:r w:rsidRPr="00024F2E">
              <w:rPr>
                <w:rFonts w:ascii="Times New Roman" w:hAnsi="Times New Roman" w:cs="Times New Roman"/>
                <w:szCs w:val="20"/>
                <w:lang w:eastAsia="en-US"/>
              </w:rPr>
              <w:t xml:space="preserve"> filtras;</w:t>
            </w:r>
          </w:p>
          <w:p w14:paraId="115AB7FF" w14:textId="77777777" w:rsidR="00FE6B44" w:rsidRPr="00024F2E" w:rsidRDefault="00FE6B44" w:rsidP="00FE6B44">
            <w:pPr>
              <w:widowControl/>
              <w:numPr>
                <w:ilvl w:val="0"/>
                <w:numId w:val="13"/>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SNKV (</w:t>
            </w:r>
            <w:proofErr w:type="spellStart"/>
            <w:r w:rsidRPr="00024F2E">
              <w:rPr>
                <w:rFonts w:ascii="Times New Roman" w:hAnsi="Times New Roman" w:cs="Times New Roman"/>
                <w:szCs w:val="20"/>
                <w:lang w:eastAsia="en-US"/>
              </w:rPr>
              <w:t>selektyvinio</w:t>
            </w:r>
            <w:proofErr w:type="spellEnd"/>
            <w:r w:rsidRPr="00024F2E">
              <w:rPr>
                <w:rFonts w:ascii="Times New Roman" w:hAnsi="Times New Roman" w:cs="Times New Roman"/>
                <w:szCs w:val="20"/>
                <w:lang w:eastAsia="en-US"/>
              </w:rPr>
              <w:t xml:space="preserve"> </w:t>
            </w:r>
            <w:proofErr w:type="spellStart"/>
            <w:r w:rsidRPr="00024F2E">
              <w:rPr>
                <w:rFonts w:ascii="Times New Roman" w:hAnsi="Times New Roman" w:cs="Times New Roman"/>
                <w:szCs w:val="20"/>
                <w:lang w:eastAsia="en-US"/>
              </w:rPr>
              <w:t>nekatalitinio</w:t>
            </w:r>
            <w:proofErr w:type="spellEnd"/>
            <w:r w:rsidRPr="00024F2E">
              <w:rPr>
                <w:rFonts w:ascii="Times New Roman" w:hAnsi="Times New Roman" w:cs="Times New Roman"/>
                <w:szCs w:val="20"/>
                <w:lang w:eastAsia="en-US"/>
              </w:rPr>
              <w:t xml:space="preserve"> valymo) sistema.</w:t>
            </w:r>
          </w:p>
          <w:p w14:paraId="60517452"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b/>
                <w:i/>
                <w:iCs/>
                <w:szCs w:val="20"/>
                <w:lang w:eastAsia="en-US" w:bidi="lt-LT"/>
              </w:rPr>
              <w:t>Pusiau sauso dūmų valymo įrenginiai</w:t>
            </w:r>
            <w:r w:rsidRPr="00024F2E">
              <w:rPr>
                <w:rFonts w:ascii="Times New Roman" w:hAnsi="Times New Roman" w:cs="Times New Roman"/>
                <w:i/>
                <w:iCs/>
                <w:szCs w:val="20"/>
                <w:lang w:eastAsia="en-US" w:bidi="lt-LT"/>
              </w:rPr>
              <w:t>.</w:t>
            </w:r>
            <w:r w:rsidRPr="00024F2E">
              <w:rPr>
                <w:rFonts w:ascii="Times New Roman" w:hAnsi="Times New Roman" w:cs="Times New Roman"/>
                <w:szCs w:val="20"/>
                <w:lang w:eastAsia="en-US"/>
              </w:rPr>
              <w:t xml:space="preserve"> Jėgainės dūmų valymo įrenginyje SO</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xml:space="preserve">, </w:t>
            </w:r>
            <w:proofErr w:type="spellStart"/>
            <w:r w:rsidRPr="00024F2E">
              <w:rPr>
                <w:rFonts w:ascii="Times New Roman" w:hAnsi="Times New Roman" w:cs="Times New Roman"/>
                <w:szCs w:val="20"/>
                <w:lang w:eastAsia="en-US"/>
              </w:rPr>
              <w:t>HCl</w:t>
            </w:r>
            <w:proofErr w:type="spellEnd"/>
            <w:r w:rsidRPr="00024F2E">
              <w:rPr>
                <w:rFonts w:ascii="Times New Roman" w:hAnsi="Times New Roman" w:cs="Times New Roman"/>
                <w:szCs w:val="20"/>
                <w:lang w:eastAsia="en-US"/>
              </w:rPr>
              <w:t xml:space="preserve">, HF, </w:t>
            </w:r>
            <w:proofErr w:type="spellStart"/>
            <w:r w:rsidRPr="00024F2E">
              <w:rPr>
                <w:rFonts w:ascii="Times New Roman" w:hAnsi="Times New Roman" w:cs="Times New Roman"/>
                <w:szCs w:val="20"/>
                <w:lang w:eastAsia="en-US"/>
              </w:rPr>
              <w:t>Hg</w:t>
            </w:r>
            <w:proofErr w:type="spellEnd"/>
            <w:r w:rsidRPr="00024F2E">
              <w:rPr>
                <w:rFonts w:ascii="Times New Roman" w:hAnsi="Times New Roman" w:cs="Times New Roman"/>
                <w:szCs w:val="20"/>
                <w:lang w:eastAsia="en-US"/>
              </w:rPr>
              <w:t xml:space="preserve"> ir dioksinams iš dūmų absorbuoti/</w:t>
            </w:r>
            <w:proofErr w:type="spellStart"/>
            <w:r w:rsidRPr="00024F2E">
              <w:rPr>
                <w:rFonts w:ascii="Times New Roman" w:hAnsi="Times New Roman" w:cs="Times New Roman"/>
                <w:szCs w:val="20"/>
                <w:lang w:eastAsia="en-US"/>
              </w:rPr>
              <w:t>adsorbuoti</w:t>
            </w:r>
            <w:proofErr w:type="spellEnd"/>
            <w:r w:rsidRPr="00024F2E">
              <w:rPr>
                <w:rFonts w:ascii="Times New Roman" w:hAnsi="Times New Roman" w:cs="Times New Roman"/>
                <w:szCs w:val="20"/>
                <w:lang w:eastAsia="en-US"/>
              </w:rPr>
              <w:t xml:space="preserve"> naudojamos negesintos kalkės (</w:t>
            </w:r>
            <w:proofErr w:type="spellStart"/>
            <w:r w:rsidRPr="00024F2E">
              <w:rPr>
                <w:rFonts w:ascii="Times New Roman" w:hAnsi="Times New Roman" w:cs="Times New Roman"/>
                <w:szCs w:val="20"/>
                <w:lang w:eastAsia="en-US"/>
              </w:rPr>
              <w:t>CaO</w:t>
            </w:r>
            <w:proofErr w:type="spellEnd"/>
            <w:r w:rsidRPr="00024F2E">
              <w:rPr>
                <w:rFonts w:ascii="Times New Roman" w:hAnsi="Times New Roman" w:cs="Times New Roman"/>
                <w:szCs w:val="20"/>
                <w:lang w:eastAsia="en-US"/>
              </w:rPr>
              <w:t xml:space="preserve">) ir AA. </w:t>
            </w:r>
          </w:p>
          <w:p w14:paraId="2FE860F5"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Negesintos kalkės (</w:t>
            </w:r>
            <w:proofErr w:type="spellStart"/>
            <w:r w:rsidRPr="00024F2E">
              <w:rPr>
                <w:rFonts w:ascii="Times New Roman" w:hAnsi="Times New Roman" w:cs="Times New Roman"/>
                <w:szCs w:val="20"/>
                <w:lang w:eastAsia="en-US"/>
              </w:rPr>
              <w:t>CaO</w:t>
            </w:r>
            <w:proofErr w:type="spellEnd"/>
            <w:r w:rsidRPr="00024F2E">
              <w:rPr>
                <w:rFonts w:ascii="Times New Roman" w:hAnsi="Times New Roman" w:cs="Times New Roman"/>
                <w:szCs w:val="20"/>
                <w:lang w:eastAsia="en-US"/>
              </w:rPr>
              <w:t xml:space="preserve">) ir AA naudojami kaip reagentai pusiau sausame valymo procese. AA ant savo didelio aktyvaus paviršiaus surenka gyvsidabrį, dioksinus, </w:t>
            </w:r>
            <w:proofErr w:type="spellStart"/>
            <w:r w:rsidRPr="00024F2E">
              <w:rPr>
                <w:rFonts w:ascii="Times New Roman" w:hAnsi="Times New Roman" w:cs="Times New Roman"/>
                <w:szCs w:val="20"/>
                <w:lang w:eastAsia="en-US"/>
              </w:rPr>
              <w:t>furanus</w:t>
            </w:r>
            <w:proofErr w:type="spellEnd"/>
            <w:r w:rsidRPr="00024F2E">
              <w:rPr>
                <w:rFonts w:ascii="Times New Roman" w:hAnsi="Times New Roman" w:cs="Times New Roman"/>
                <w:szCs w:val="20"/>
                <w:lang w:eastAsia="en-US"/>
              </w:rPr>
              <w:t xml:space="preserve"> ir sunkiąsias organines molekules.</w:t>
            </w:r>
          </w:p>
          <w:p w14:paraId="00DC5174"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Negesintos kalkės (</w:t>
            </w:r>
            <w:proofErr w:type="spellStart"/>
            <w:r w:rsidRPr="00024F2E">
              <w:rPr>
                <w:rFonts w:ascii="Times New Roman" w:hAnsi="Times New Roman" w:cs="Times New Roman"/>
                <w:szCs w:val="20"/>
                <w:lang w:eastAsia="en-US"/>
              </w:rPr>
              <w:t>CaO</w:t>
            </w:r>
            <w:proofErr w:type="spellEnd"/>
            <w:r w:rsidRPr="00024F2E">
              <w:rPr>
                <w:rFonts w:ascii="Times New Roman" w:hAnsi="Times New Roman" w:cs="Times New Roman"/>
                <w:szCs w:val="20"/>
                <w:lang w:eastAsia="en-US"/>
              </w:rPr>
              <w:t xml:space="preserve">) pūstuvo pagalba per vamzdį patenka į kalkių gesintuvą, kur jos užgesinamos iki </w:t>
            </w:r>
            <w:proofErr w:type="spellStart"/>
            <w:r w:rsidRPr="00024F2E">
              <w:rPr>
                <w:rFonts w:ascii="Times New Roman" w:hAnsi="Times New Roman" w:cs="Times New Roman"/>
                <w:szCs w:val="20"/>
                <w:lang w:eastAsia="en-US"/>
              </w:rPr>
              <w:t>Ca</w:t>
            </w:r>
            <w:proofErr w:type="spellEnd"/>
            <w:r w:rsidRPr="00024F2E">
              <w:rPr>
                <w:rFonts w:ascii="Times New Roman" w:hAnsi="Times New Roman" w:cs="Times New Roman"/>
                <w:szCs w:val="20"/>
                <w:lang w:eastAsia="en-US"/>
              </w:rPr>
              <w:t>(OH)</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xml:space="preserve"> ir prieš įpurškiant į dūmus, sumaišomos su pelenų dulkėmis. AA į dūmus įpurškiama įpurškimo sistemos pagalba, kurią sudaro transportavimo vamzdis ir pūstuvas. Už įpurškimo sistemos įrengtas </w:t>
            </w:r>
            <w:proofErr w:type="spellStart"/>
            <w:r w:rsidRPr="00024F2E">
              <w:rPr>
                <w:rFonts w:ascii="Times New Roman" w:hAnsi="Times New Roman" w:cs="Times New Roman"/>
                <w:szCs w:val="20"/>
                <w:lang w:eastAsia="en-US"/>
              </w:rPr>
              <w:t>rankovinis</w:t>
            </w:r>
            <w:proofErr w:type="spellEnd"/>
            <w:r w:rsidRPr="00024F2E">
              <w:rPr>
                <w:rFonts w:ascii="Times New Roman" w:hAnsi="Times New Roman" w:cs="Times New Roman"/>
                <w:szCs w:val="20"/>
                <w:lang w:eastAsia="en-US"/>
              </w:rPr>
              <w:t xml:space="preserve"> filtras, kuris surenka pelenų dulkes ir reakcijos produktus.</w:t>
            </w:r>
          </w:p>
          <w:p w14:paraId="1F2D7655"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i/>
                <w:iCs/>
                <w:szCs w:val="20"/>
                <w:u w:val="single"/>
                <w:lang w:eastAsia="en-US" w:bidi="lt-LT"/>
              </w:rPr>
              <w:t>Kalkių sistema</w:t>
            </w:r>
            <w:r w:rsidRPr="00024F2E">
              <w:rPr>
                <w:rFonts w:ascii="Times New Roman" w:hAnsi="Times New Roman" w:cs="Times New Roman"/>
                <w:i/>
                <w:iCs/>
                <w:szCs w:val="20"/>
                <w:lang w:eastAsia="en-US" w:bidi="lt-LT"/>
              </w:rPr>
              <w:t>.</w:t>
            </w:r>
            <w:r w:rsidRPr="00024F2E">
              <w:rPr>
                <w:rFonts w:ascii="Times New Roman" w:hAnsi="Times New Roman" w:cs="Times New Roman"/>
                <w:szCs w:val="20"/>
                <w:lang w:eastAsia="en-US"/>
              </w:rPr>
              <w:t xml:space="preserve"> Negesintos kalkės (</w:t>
            </w:r>
            <w:proofErr w:type="spellStart"/>
            <w:r w:rsidRPr="00024F2E">
              <w:rPr>
                <w:rFonts w:ascii="Times New Roman" w:hAnsi="Times New Roman" w:cs="Times New Roman"/>
                <w:szCs w:val="20"/>
                <w:lang w:eastAsia="en-US"/>
              </w:rPr>
              <w:t>CaO</w:t>
            </w:r>
            <w:proofErr w:type="spellEnd"/>
            <w:r w:rsidRPr="00024F2E">
              <w:rPr>
                <w:rFonts w:ascii="Times New Roman" w:hAnsi="Times New Roman" w:cs="Times New Roman"/>
                <w:szCs w:val="20"/>
                <w:lang w:eastAsia="en-US"/>
              </w:rPr>
              <w:t xml:space="preserve">) yra laikomos kalkių laikymo talpykloje. Viršutinėje talpyklos dalyje įrengtas kasetinis filtras. Jo paskirtis yra išvalyti pildymo metu išeinantį iš talpos orą. Kasetinis filtras išvalomas suspaustu oru prieš ir po talpos užpildymo. Filtras sustabdomas praėjus 2 minutėms po talpos užpildymo. Kasetinis filtras paleidžiamas automatiškai keturis kartus dienoje, paleidimo trukmė - 1 minutė. Laiko tarpas tarp paleidimų nustatomas per valdiklį. Kalkių talpa pildoma per užpildymo vamzdį iš sunkvežimio. Kalkių talpa komplektuojama kartu su apsaugos vožtuvu, kuris saugo talpą nuo nepriimtino viršslėgio ar vakuumo. Lygiui kontroliuoti talpoje sumontuotas kamertoninio tipo lygio jutiklis ir analoginis lygio matuoklis. Dozavimo konvejeris tiekia negesintas kalkes į kalkių rotacinį konvejerį ir per </w:t>
            </w:r>
            <w:proofErr w:type="spellStart"/>
            <w:r w:rsidRPr="00024F2E">
              <w:rPr>
                <w:rFonts w:ascii="Times New Roman" w:hAnsi="Times New Roman" w:cs="Times New Roman"/>
                <w:szCs w:val="20"/>
                <w:lang w:eastAsia="en-US"/>
              </w:rPr>
              <w:t>ežektorių</w:t>
            </w:r>
            <w:proofErr w:type="spellEnd"/>
            <w:r w:rsidRPr="00024F2E">
              <w:rPr>
                <w:rFonts w:ascii="Times New Roman" w:hAnsi="Times New Roman" w:cs="Times New Roman"/>
                <w:szCs w:val="20"/>
                <w:lang w:eastAsia="en-US"/>
              </w:rPr>
              <w:t xml:space="preserve"> į transportavimo vamzdyną. Negesintų kalkių </w:t>
            </w:r>
            <w:proofErr w:type="spellStart"/>
            <w:r w:rsidRPr="00024F2E">
              <w:rPr>
                <w:rFonts w:ascii="Times New Roman" w:hAnsi="Times New Roman" w:cs="Times New Roman"/>
                <w:szCs w:val="20"/>
                <w:lang w:eastAsia="en-US"/>
              </w:rPr>
              <w:t>pneumotransportavimui</w:t>
            </w:r>
            <w:proofErr w:type="spellEnd"/>
            <w:r w:rsidRPr="00024F2E">
              <w:rPr>
                <w:rFonts w:ascii="Times New Roman" w:hAnsi="Times New Roman" w:cs="Times New Roman"/>
                <w:szCs w:val="20"/>
                <w:lang w:eastAsia="en-US"/>
              </w:rPr>
              <w:t xml:space="preserve"> į drėkintuvą naudojami du pūstuvai. Kalkės dozuojamos pūstuvu per išmetime įrengtą </w:t>
            </w:r>
            <w:proofErr w:type="spellStart"/>
            <w:r w:rsidRPr="00024F2E">
              <w:rPr>
                <w:rFonts w:ascii="Times New Roman" w:hAnsi="Times New Roman" w:cs="Times New Roman"/>
                <w:szCs w:val="20"/>
                <w:lang w:eastAsia="en-US"/>
              </w:rPr>
              <w:t>ežektorių</w:t>
            </w:r>
            <w:proofErr w:type="spellEnd"/>
            <w:r w:rsidRPr="00024F2E">
              <w:rPr>
                <w:rFonts w:ascii="Times New Roman" w:hAnsi="Times New Roman" w:cs="Times New Roman"/>
                <w:szCs w:val="20"/>
                <w:lang w:eastAsia="en-US"/>
              </w:rPr>
              <w:t xml:space="preserve">, tolimesniam transportavimui į drėkintuvą. Transportavimo oras yra pašalinamas ciklone dar prieš kalkėms patenkant į drėkintuvą. Drėkintuvas yra naudojamas kalkių gesinimui. </w:t>
            </w:r>
            <w:r w:rsidRPr="00024F2E">
              <w:rPr>
                <w:rFonts w:ascii="Times New Roman" w:hAnsi="Times New Roman" w:cs="Times New Roman"/>
                <w:szCs w:val="20"/>
                <w:lang w:eastAsia="en-US"/>
              </w:rPr>
              <w:lastRenderedPageBreak/>
              <w:t xml:space="preserve">Drėkintuvo pagrindiniai elementai yra gesinimo bakas su maišymo sraigtais ir vandens purkštukai. Negesintos kalkės yra gesinamos drėkintuve naudojant tikslų vandens kiekio dozavimą. Drėkintuvas turi nuosavą varantį mechanizmą (pavarą), kuris veikia pastoviu sukimosi greičiu. Tiekiamas vandens kiekis yra optimizuotas kalkių kiekiui. Į drėkintuvą tiekiamas ir dozuojamas miesto vanduo. Vanduo yra sukaupiamas tarpinėje talpoje, iš jos 2 dozavimo siurbliais paduodamas į drėkintuvą. Tarpinė vandens talpa turi lygio ir persipylimo kontrolės prietaisus. </w:t>
            </w:r>
          </w:p>
          <w:p w14:paraId="2E214E48"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i/>
                <w:iCs/>
                <w:szCs w:val="20"/>
                <w:u w:val="single"/>
                <w:lang w:eastAsia="en-US" w:bidi="lt-LT"/>
              </w:rPr>
              <w:t>Aktyvintos anglies sistema</w:t>
            </w:r>
            <w:r w:rsidRPr="00024F2E">
              <w:rPr>
                <w:rFonts w:ascii="Times New Roman" w:hAnsi="Times New Roman" w:cs="Times New Roman"/>
                <w:i/>
                <w:iCs/>
                <w:szCs w:val="20"/>
                <w:lang w:eastAsia="en-US" w:bidi="lt-LT"/>
              </w:rPr>
              <w:t>.</w:t>
            </w:r>
            <w:r w:rsidRPr="00024F2E">
              <w:rPr>
                <w:rFonts w:ascii="Times New Roman" w:hAnsi="Times New Roman" w:cs="Times New Roman"/>
                <w:szCs w:val="20"/>
                <w:lang w:eastAsia="en-US"/>
              </w:rPr>
              <w:t xml:space="preserve"> AA talpyklą sudaro pats indas, išeinančio oro filtras, perteklinio slėgio filtras, pildymo vamzdis ir talpyklos išėjimo sklendė. Talpyklos pildymo metu išeinančio oro filtras filtruoja iš talpyklos išeinantį orą. Nuo talpyklos pildymo metu susidarančio perteklinio slėgio saugo perteklinio slėgio filtras. AA nuolat tiekiama per rankinę sklendę, esančią talpyklos apačioje. Sklendė reguliuojama tik talpyklos pirmojo pildymo metu ir atliekant dozatoriaus ar </w:t>
            </w:r>
            <w:proofErr w:type="spellStart"/>
            <w:r w:rsidRPr="00024F2E">
              <w:rPr>
                <w:rFonts w:ascii="Times New Roman" w:hAnsi="Times New Roman" w:cs="Times New Roman"/>
                <w:szCs w:val="20"/>
                <w:lang w:eastAsia="en-US"/>
              </w:rPr>
              <w:t>mentinio</w:t>
            </w:r>
            <w:proofErr w:type="spellEnd"/>
            <w:r w:rsidRPr="00024F2E">
              <w:rPr>
                <w:rFonts w:ascii="Times New Roman" w:hAnsi="Times New Roman" w:cs="Times New Roman"/>
                <w:szCs w:val="20"/>
                <w:lang w:eastAsia="en-US"/>
              </w:rPr>
              <w:t xml:space="preserve"> tiektuvo remonto darbus. Po talpykla įrengtas AA dozatorius, skirtas AA tiekimui reguliuoti. Tiektuvas yra užpildytas AA. Sraigtas sukasi lėtai, ne greičiau 10 aps./min. Ašis sandarinama tepamu </w:t>
            </w:r>
            <w:proofErr w:type="spellStart"/>
            <w:r w:rsidRPr="00024F2E">
              <w:rPr>
                <w:rFonts w:ascii="Times New Roman" w:hAnsi="Times New Roman" w:cs="Times New Roman"/>
                <w:szCs w:val="20"/>
                <w:lang w:eastAsia="en-US"/>
              </w:rPr>
              <w:t>labirintiniu</w:t>
            </w:r>
            <w:proofErr w:type="spellEnd"/>
            <w:r w:rsidRPr="00024F2E">
              <w:rPr>
                <w:rFonts w:ascii="Times New Roman" w:hAnsi="Times New Roman" w:cs="Times New Roman"/>
                <w:szCs w:val="20"/>
                <w:lang w:eastAsia="en-US"/>
              </w:rPr>
              <w:t xml:space="preserve"> sandarikliu. Ši procedūra atliekama reguliariai pagal eksploatacijos ir priežiūros instrukcijas. Už dozatoriaus įrengtas </w:t>
            </w:r>
            <w:proofErr w:type="spellStart"/>
            <w:r w:rsidRPr="00024F2E">
              <w:rPr>
                <w:rFonts w:ascii="Times New Roman" w:hAnsi="Times New Roman" w:cs="Times New Roman"/>
                <w:szCs w:val="20"/>
                <w:lang w:eastAsia="en-US"/>
              </w:rPr>
              <w:t>mentinis</w:t>
            </w:r>
            <w:proofErr w:type="spellEnd"/>
            <w:r w:rsidRPr="00024F2E">
              <w:rPr>
                <w:rFonts w:ascii="Times New Roman" w:hAnsi="Times New Roman" w:cs="Times New Roman"/>
                <w:szCs w:val="20"/>
                <w:lang w:eastAsia="en-US"/>
              </w:rPr>
              <w:t xml:space="preserve"> tiektuvas, kuris veikia kaip slėgio barjeras po juo esančiai sistemai. Virš </w:t>
            </w:r>
            <w:proofErr w:type="spellStart"/>
            <w:r w:rsidRPr="00024F2E">
              <w:rPr>
                <w:rFonts w:ascii="Times New Roman" w:hAnsi="Times New Roman" w:cs="Times New Roman"/>
                <w:szCs w:val="20"/>
                <w:lang w:eastAsia="en-US"/>
              </w:rPr>
              <w:t>mentinio</w:t>
            </w:r>
            <w:proofErr w:type="spellEnd"/>
            <w:r w:rsidRPr="00024F2E">
              <w:rPr>
                <w:rFonts w:ascii="Times New Roman" w:hAnsi="Times New Roman" w:cs="Times New Roman"/>
                <w:szCs w:val="20"/>
                <w:lang w:eastAsia="en-US"/>
              </w:rPr>
              <w:t xml:space="preserve"> tiektuvo prie vamzdyno prijungtas aeracijos vamzdis, kuris sujungtas su viršutine talpyklos dalimi. Tai užtikrina tolygų AA srautą per talpyklos dozavimo sistemą. </w:t>
            </w:r>
            <w:proofErr w:type="spellStart"/>
            <w:r w:rsidRPr="00024F2E">
              <w:rPr>
                <w:rFonts w:ascii="Times New Roman" w:hAnsi="Times New Roman" w:cs="Times New Roman"/>
                <w:szCs w:val="20"/>
                <w:lang w:eastAsia="en-US"/>
              </w:rPr>
              <w:t>Mentinis</w:t>
            </w:r>
            <w:proofErr w:type="spellEnd"/>
            <w:r w:rsidRPr="00024F2E">
              <w:rPr>
                <w:rFonts w:ascii="Times New Roman" w:hAnsi="Times New Roman" w:cs="Times New Roman"/>
                <w:szCs w:val="20"/>
                <w:lang w:eastAsia="en-US"/>
              </w:rPr>
              <w:t xml:space="preserve"> tiektuvas veikia labai mažu greičiu (aps./min.) ir neišskiria žymesnio šilumos kiekio. Iš </w:t>
            </w:r>
            <w:proofErr w:type="spellStart"/>
            <w:r w:rsidRPr="00024F2E">
              <w:rPr>
                <w:rFonts w:ascii="Times New Roman" w:hAnsi="Times New Roman" w:cs="Times New Roman"/>
                <w:szCs w:val="20"/>
                <w:lang w:eastAsia="en-US"/>
              </w:rPr>
              <w:t>mentinio</w:t>
            </w:r>
            <w:proofErr w:type="spellEnd"/>
            <w:r w:rsidRPr="00024F2E">
              <w:rPr>
                <w:rFonts w:ascii="Times New Roman" w:hAnsi="Times New Roman" w:cs="Times New Roman"/>
                <w:szCs w:val="20"/>
                <w:lang w:eastAsia="en-US"/>
              </w:rPr>
              <w:t xml:space="preserve"> tiektuvo AA paduodama į transportavimo vamzdį, kuriuo pneumatiniu būdu transportuojama į dūmų kanalą. Šioje stadijoje AA koncentracija yra žemiau apatinės sprogumo ribos - 125 g/m</w:t>
            </w:r>
            <w:r w:rsidRPr="00024F2E">
              <w:rPr>
                <w:rFonts w:ascii="Times New Roman" w:hAnsi="Times New Roman" w:cs="Times New Roman"/>
                <w:szCs w:val="20"/>
                <w:vertAlign w:val="superscript"/>
                <w:lang w:eastAsia="en-US"/>
              </w:rPr>
              <w:t>3</w:t>
            </w:r>
            <w:r w:rsidRPr="00024F2E">
              <w:rPr>
                <w:rFonts w:ascii="Times New Roman" w:hAnsi="Times New Roman" w:cs="Times New Roman"/>
                <w:szCs w:val="20"/>
                <w:lang w:eastAsia="en-US"/>
              </w:rPr>
              <w:t>. Oro srautas 150 m</w:t>
            </w:r>
            <w:r w:rsidRPr="00024F2E">
              <w:rPr>
                <w:rFonts w:ascii="Times New Roman" w:hAnsi="Times New Roman" w:cs="Times New Roman"/>
                <w:szCs w:val="20"/>
                <w:vertAlign w:val="superscript"/>
                <w:lang w:eastAsia="en-US" w:bidi="lt-LT"/>
              </w:rPr>
              <w:t>3</w:t>
            </w:r>
            <w:r w:rsidRPr="00024F2E">
              <w:rPr>
                <w:rFonts w:ascii="Times New Roman" w:hAnsi="Times New Roman" w:cs="Times New Roman"/>
                <w:szCs w:val="20"/>
                <w:lang w:eastAsia="en-US"/>
              </w:rPr>
              <w:t xml:space="preserve">/h, </w:t>
            </w:r>
            <w:proofErr w:type="spellStart"/>
            <w:r w:rsidRPr="00024F2E">
              <w:rPr>
                <w:rFonts w:ascii="Times New Roman" w:hAnsi="Times New Roman" w:cs="Times New Roman"/>
                <w:szCs w:val="20"/>
                <w:lang w:eastAsia="en-US"/>
              </w:rPr>
              <w:t>maks</w:t>
            </w:r>
            <w:proofErr w:type="spellEnd"/>
            <w:r w:rsidRPr="00024F2E">
              <w:rPr>
                <w:rFonts w:ascii="Times New Roman" w:hAnsi="Times New Roman" w:cs="Times New Roman"/>
                <w:szCs w:val="20"/>
                <w:lang w:eastAsia="en-US"/>
              </w:rPr>
              <w:t>. AA srautas 17 kg/h duoda 113 g/m</w:t>
            </w:r>
            <w:r w:rsidRPr="00024F2E">
              <w:rPr>
                <w:rFonts w:ascii="Times New Roman" w:hAnsi="Times New Roman" w:cs="Times New Roman"/>
                <w:szCs w:val="20"/>
                <w:vertAlign w:val="superscript"/>
                <w:lang w:eastAsia="en-US" w:bidi="lt-LT"/>
              </w:rPr>
              <w:t>3</w:t>
            </w:r>
            <w:r w:rsidRPr="00024F2E">
              <w:rPr>
                <w:rFonts w:ascii="Times New Roman" w:hAnsi="Times New Roman" w:cs="Times New Roman"/>
                <w:szCs w:val="20"/>
                <w:lang w:eastAsia="en-US"/>
              </w:rPr>
              <w:t xml:space="preserve"> &gt; 50% apatinės sprogumo ribos (ASR) ir gaunama zona 21.</w:t>
            </w:r>
          </w:p>
          <w:p w14:paraId="4EC4F65C"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Prieš medžiaginį </w:t>
            </w:r>
            <w:proofErr w:type="spellStart"/>
            <w:r w:rsidRPr="00024F2E">
              <w:rPr>
                <w:rFonts w:ascii="Times New Roman" w:hAnsi="Times New Roman" w:cs="Times New Roman"/>
                <w:szCs w:val="20"/>
                <w:lang w:eastAsia="en-US"/>
              </w:rPr>
              <w:t>rankovinį</w:t>
            </w:r>
            <w:proofErr w:type="spellEnd"/>
            <w:r w:rsidRPr="00024F2E">
              <w:rPr>
                <w:rFonts w:ascii="Times New Roman" w:hAnsi="Times New Roman" w:cs="Times New Roman"/>
                <w:szCs w:val="20"/>
                <w:lang w:eastAsia="en-US"/>
              </w:rPr>
              <w:t xml:space="preserve"> filtrą reaktoriuje ar kylančiame kanale absorbuojamos </w:t>
            </w:r>
            <w:proofErr w:type="spellStart"/>
            <w:r w:rsidRPr="00024F2E">
              <w:rPr>
                <w:rFonts w:ascii="Times New Roman" w:hAnsi="Times New Roman" w:cs="Times New Roman"/>
                <w:szCs w:val="20"/>
                <w:lang w:eastAsia="en-US"/>
              </w:rPr>
              <w:t>HCl</w:t>
            </w:r>
            <w:proofErr w:type="spellEnd"/>
            <w:r w:rsidRPr="00024F2E">
              <w:rPr>
                <w:rFonts w:ascii="Times New Roman" w:hAnsi="Times New Roman" w:cs="Times New Roman"/>
                <w:szCs w:val="20"/>
                <w:lang w:eastAsia="en-US"/>
              </w:rPr>
              <w:t xml:space="preserve"> ir SO</w:t>
            </w:r>
            <w:r w:rsidRPr="00024F2E">
              <w:rPr>
                <w:rFonts w:ascii="Times New Roman" w:hAnsi="Times New Roman" w:cs="Times New Roman"/>
                <w:szCs w:val="20"/>
                <w:vertAlign w:val="subscript"/>
                <w:lang w:eastAsia="en-US" w:bidi="lt-LT"/>
              </w:rPr>
              <w:t>2</w:t>
            </w:r>
            <w:r w:rsidRPr="00024F2E">
              <w:rPr>
                <w:rFonts w:ascii="Times New Roman" w:hAnsi="Times New Roman" w:cs="Times New Roman"/>
                <w:szCs w:val="20"/>
                <w:lang w:eastAsia="en-US"/>
              </w:rPr>
              <w:t xml:space="preserve"> dujos. Reguliuojami kalkių, vandens ir </w:t>
            </w:r>
            <w:proofErr w:type="spellStart"/>
            <w:r w:rsidRPr="00024F2E">
              <w:rPr>
                <w:rFonts w:ascii="Times New Roman" w:hAnsi="Times New Roman" w:cs="Times New Roman"/>
                <w:szCs w:val="20"/>
                <w:lang w:eastAsia="en-US"/>
              </w:rPr>
              <w:t>recirkuliuojančių</w:t>
            </w:r>
            <w:proofErr w:type="spellEnd"/>
            <w:r w:rsidRPr="00024F2E">
              <w:rPr>
                <w:rFonts w:ascii="Times New Roman" w:hAnsi="Times New Roman" w:cs="Times New Roman"/>
                <w:szCs w:val="20"/>
                <w:lang w:eastAsia="en-US"/>
              </w:rPr>
              <w:t xml:space="preserve"> filtrų pelenų kiekiai gerai išmaišomi gesintuve/maišyklėje ir mišinys paduodamas į reaktorių, kuriame jis sumaišomas su karštais dūmais iš katilo. Gesintos kalkės (</w:t>
            </w:r>
            <w:proofErr w:type="spellStart"/>
            <w:r w:rsidRPr="00024F2E">
              <w:rPr>
                <w:rFonts w:ascii="Times New Roman" w:hAnsi="Times New Roman" w:cs="Times New Roman"/>
                <w:szCs w:val="20"/>
                <w:lang w:eastAsia="en-US"/>
              </w:rPr>
              <w:t>Ca</w:t>
            </w:r>
            <w:proofErr w:type="spellEnd"/>
            <w:r w:rsidRPr="00024F2E">
              <w:rPr>
                <w:rFonts w:ascii="Times New Roman" w:hAnsi="Times New Roman" w:cs="Times New Roman"/>
                <w:szCs w:val="20"/>
                <w:lang w:eastAsia="en-US"/>
              </w:rPr>
              <w:t>(OH)</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xml:space="preserve">) reaguoja su dūminių dujų rūgštiniais komponentais. Vanduo drėkinimo metu garuoja ir pažemina dūminių dujų temperatūrą iki nustatytos ribos, </w:t>
            </w:r>
            <w:proofErr w:type="spellStart"/>
            <w:r w:rsidRPr="00024F2E">
              <w:rPr>
                <w:rFonts w:ascii="Times New Roman" w:hAnsi="Times New Roman" w:cs="Times New Roman"/>
                <w:szCs w:val="20"/>
                <w:lang w:eastAsia="en-US"/>
              </w:rPr>
              <w:t>t.y</w:t>
            </w:r>
            <w:proofErr w:type="spellEnd"/>
            <w:r w:rsidRPr="00024F2E">
              <w:rPr>
                <w:rFonts w:ascii="Times New Roman" w:hAnsi="Times New Roman" w:cs="Times New Roman"/>
                <w:szCs w:val="20"/>
                <w:lang w:eastAsia="en-US"/>
              </w:rPr>
              <w:t xml:space="preserve">. </w:t>
            </w:r>
            <w:proofErr w:type="spellStart"/>
            <w:r w:rsidRPr="00024F2E">
              <w:rPr>
                <w:rFonts w:ascii="Times New Roman" w:hAnsi="Times New Roman" w:cs="Times New Roman"/>
                <w:szCs w:val="20"/>
                <w:lang w:eastAsia="en-US"/>
              </w:rPr>
              <w:t>HCl</w:t>
            </w:r>
            <w:proofErr w:type="spellEnd"/>
            <w:r w:rsidRPr="00024F2E">
              <w:rPr>
                <w:rFonts w:ascii="Times New Roman" w:hAnsi="Times New Roman" w:cs="Times New Roman"/>
                <w:szCs w:val="20"/>
                <w:lang w:eastAsia="en-US"/>
              </w:rPr>
              <w:t xml:space="preserve"> ir SO</w:t>
            </w:r>
            <w:r w:rsidRPr="00024F2E">
              <w:rPr>
                <w:rFonts w:ascii="Times New Roman" w:hAnsi="Times New Roman" w:cs="Times New Roman"/>
                <w:szCs w:val="20"/>
                <w:vertAlign w:val="subscript"/>
                <w:lang w:eastAsia="en-US" w:bidi="lt-LT"/>
              </w:rPr>
              <w:t>2</w:t>
            </w:r>
            <w:r w:rsidRPr="00024F2E">
              <w:rPr>
                <w:rFonts w:ascii="Times New Roman" w:hAnsi="Times New Roman" w:cs="Times New Roman"/>
                <w:szCs w:val="20"/>
                <w:lang w:eastAsia="en-US"/>
              </w:rPr>
              <w:t xml:space="preserve"> surinkimui tinkamos temperatūros.</w:t>
            </w:r>
          </w:p>
          <w:p w14:paraId="752C1394"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 xml:space="preserve">Iš reaktoriaus išvalytos dūminės dujos praeina pro medžiaginį </w:t>
            </w:r>
            <w:proofErr w:type="spellStart"/>
            <w:r w:rsidRPr="00024F2E">
              <w:rPr>
                <w:rFonts w:ascii="Times New Roman" w:hAnsi="Times New Roman" w:cs="Times New Roman"/>
                <w:szCs w:val="20"/>
                <w:lang w:eastAsia="en-US"/>
              </w:rPr>
              <w:t>rankovinį</w:t>
            </w:r>
            <w:proofErr w:type="spellEnd"/>
            <w:r w:rsidRPr="00024F2E">
              <w:rPr>
                <w:rFonts w:ascii="Times New Roman" w:hAnsi="Times New Roman" w:cs="Times New Roman"/>
                <w:szCs w:val="20"/>
                <w:lang w:eastAsia="en-US"/>
              </w:rPr>
              <w:t xml:space="preserve"> filtrą, kuriame surenkamos kietos dalelės. Ant filtro paviršiaus susidaręs dulkių sluoksnis taip pat papildomai sulaiko rūgštinius komponentus bei smulkesnes daleles.</w:t>
            </w:r>
          </w:p>
          <w:p w14:paraId="36F8095B"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Išvalymo efektyvumą žr. </w:t>
            </w:r>
            <w:r w:rsidRPr="00024F2E">
              <w:rPr>
                <w:rFonts w:ascii="Times New Roman" w:hAnsi="Times New Roman" w:cs="Times New Roman"/>
                <w:b/>
                <w:bCs/>
                <w:szCs w:val="20"/>
                <w:lang w:eastAsia="en-US"/>
              </w:rPr>
              <w:t>4</w:t>
            </w:r>
            <w:r w:rsidRPr="00024F2E">
              <w:rPr>
                <w:rFonts w:ascii="Times New Roman" w:hAnsi="Times New Roman" w:cs="Times New Roman"/>
                <w:b/>
                <w:bCs/>
                <w:szCs w:val="20"/>
                <w:vertAlign w:val="superscript"/>
                <w:lang w:eastAsia="en-US"/>
              </w:rPr>
              <w:t>4</w:t>
            </w:r>
            <w:r w:rsidRPr="00024F2E">
              <w:rPr>
                <w:rFonts w:ascii="Times New Roman" w:hAnsi="Times New Roman" w:cs="Times New Roman"/>
                <w:b/>
                <w:bCs/>
                <w:szCs w:val="20"/>
                <w:lang w:eastAsia="en-US"/>
              </w:rPr>
              <w:t xml:space="preserve"> lentelėje</w:t>
            </w:r>
            <w:r w:rsidRPr="00024F2E">
              <w:rPr>
                <w:rFonts w:ascii="Times New Roman" w:hAnsi="Times New Roman" w:cs="Times New Roman"/>
                <w:szCs w:val="20"/>
                <w:lang w:eastAsia="en-US"/>
              </w:rPr>
              <w:t>.</w:t>
            </w:r>
          </w:p>
          <w:p w14:paraId="648BB3CF"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proofErr w:type="spellStart"/>
            <w:r w:rsidRPr="00024F2E">
              <w:rPr>
                <w:rFonts w:ascii="Times New Roman" w:hAnsi="Times New Roman" w:cs="Times New Roman"/>
                <w:b/>
                <w:i/>
                <w:iCs/>
                <w:szCs w:val="20"/>
                <w:lang w:eastAsia="en-US" w:bidi="lt-LT"/>
              </w:rPr>
              <w:t>Rankovinis</w:t>
            </w:r>
            <w:proofErr w:type="spellEnd"/>
            <w:r w:rsidRPr="00024F2E">
              <w:rPr>
                <w:rFonts w:ascii="Times New Roman" w:hAnsi="Times New Roman" w:cs="Times New Roman"/>
                <w:b/>
                <w:i/>
                <w:iCs/>
                <w:szCs w:val="20"/>
                <w:lang w:eastAsia="en-US" w:bidi="lt-LT"/>
              </w:rPr>
              <w:t xml:space="preserve"> filtras</w:t>
            </w:r>
            <w:r w:rsidRPr="00024F2E">
              <w:rPr>
                <w:rFonts w:ascii="Times New Roman" w:hAnsi="Times New Roman" w:cs="Times New Roman"/>
                <w:i/>
                <w:iCs/>
                <w:szCs w:val="20"/>
                <w:lang w:eastAsia="en-US" w:bidi="lt-LT"/>
              </w:rPr>
              <w:t>.</w:t>
            </w:r>
            <w:r w:rsidRPr="00024F2E">
              <w:rPr>
                <w:rFonts w:ascii="Times New Roman" w:hAnsi="Times New Roman" w:cs="Times New Roman"/>
                <w:szCs w:val="20"/>
                <w:lang w:eastAsia="en-US"/>
              </w:rPr>
              <w:t xml:space="preserve"> Iš reaktoriaus išvalytos dūminės dujos praeina pro medžiaginį </w:t>
            </w:r>
            <w:proofErr w:type="spellStart"/>
            <w:r w:rsidRPr="00024F2E">
              <w:rPr>
                <w:rFonts w:ascii="Times New Roman" w:hAnsi="Times New Roman" w:cs="Times New Roman"/>
                <w:szCs w:val="20"/>
                <w:lang w:eastAsia="en-US"/>
              </w:rPr>
              <w:t>rankovinį</w:t>
            </w:r>
            <w:proofErr w:type="spellEnd"/>
            <w:r w:rsidRPr="00024F2E">
              <w:rPr>
                <w:rFonts w:ascii="Times New Roman" w:hAnsi="Times New Roman" w:cs="Times New Roman"/>
                <w:szCs w:val="20"/>
                <w:lang w:eastAsia="en-US"/>
              </w:rPr>
              <w:t xml:space="preserve"> filtrą, kuriame sugaudomos kietos dalelės. Pagrindiniai </w:t>
            </w:r>
            <w:proofErr w:type="spellStart"/>
            <w:r w:rsidRPr="00024F2E">
              <w:rPr>
                <w:rFonts w:ascii="Times New Roman" w:hAnsi="Times New Roman" w:cs="Times New Roman"/>
                <w:szCs w:val="20"/>
                <w:lang w:eastAsia="en-US"/>
              </w:rPr>
              <w:t>rankovinio</w:t>
            </w:r>
            <w:proofErr w:type="spellEnd"/>
            <w:r w:rsidRPr="00024F2E">
              <w:rPr>
                <w:rFonts w:ascii="Times New Roman" w:hAnsi="Times New Roman" w:cs="Times New Roman"/>
                <w:szCs w:val="20"/>
                <w:lang w:eastAsia="en-US"/>
              </w:rPr>
              <w:t xml:space="preserve"> filtro elementai yra du tiekimo iš reaktorių kanalai ir </w:t>
            </w:r>
            <w:proofErr w:type="spellStart"/>
            <w:r w:rsidRPr="00024F2E">
              <w:rPr>
                <w:rFonts w:ascii="Times New Roman" w:hAnsi="Times New Roman" w:cs="Times New Roman"/>
                <w:szCs w:val="20"/>
                <w:lang w:eastAsia="en-US"/>
              </w:rPr>
              <w:t>rankovinio</w:t>
            </w:r>
            <w:proofErr w:type="spellEnd"/>
            <w:r w:rsidRPr="00024F2E">
              <w:rPr>
                <w:rFonts w:ascii="Times New Roman" w:hAnsi="Times New Roman" w:cs="Times New Roman"/>
                <w:szCs w:val="20"/>
                <w:lang w:eastAsia="en-US"/>
              </w:rPr>
              <w:t xml:space="preserve"> filtro kameros, kuriose yra pakabintos rankovės. Kiekviena kamera turi 387 </w:t>
            </w:r>
            <w:proofErr w:type="spellStart"/>
            <w:r w:rsidRPr="00024F2E">
              <w:rPr>
                <w:rFonts w:ascii="Times New Roman" w:hAnsi="Times New Roman" w:cs="Times New Roman"/>
                <w:szCs w:val="20"/>
                <w:lang w:eastAsia="en-US"/>
              </w:rPr>
              <w:t>filtracines</w:t>
            </w:r>
            <w:proofErr w:type="spellEnd"/>
            <w:r w:rsidRPr="00024F2E">
              <w:rPr>
                <w:rFonts w:ascii="Times New Roman" w:hAnsi="Times New Roman" w:cs="Times New Roman"/>
                <w:szCs w:val="20"/>
                <w:lang w:eastAsia="en-US"/>
              </w:rPr>
              <w:t xml:space="preserve"> rankoves, suskirstytas į 18 eilių (kiekviena eilė turi 21/22 rankoves). </w:t>
            </w:r>
            <w:proofErr w:type="spellStart"/>
            <w:r w:rsidRPr="00024F2E">
              <w:rPr>
                <w:rFonts w:ascii="Times New Roman" w:hAnsi="Times New Roman" w:cs="Times New Roman"/>
                <w:szCs w:val="20"/>
                <w:lang w:eastAsia="en-US"/>
              </w:rPr>
              <w:t>Filtracinės</w:t>
            </w:r>
            <w:proofErr w:type="spellEnd"/>
            <w:r w:rsidRPr="00024F2E">
              <w:rPr>
                <w:rFonts w:ascii="Times New Roman" w:hAnsi="Times New Roman" w:cs="Times New Roman"/>
                <w:szCs w:val="20"/>
                <w:lang w:eastAsia="en-US"/>
              </w:rPr>
              <w:t xml:space="preserve"> rankovės yra 7 m ilgio ir laikomos išplėstos 16 vielinių narvų pagalba. </w:t>
            </w:r>
            <w:proofErr w:type="spellStart"/>
            <w:r w:rsidRPr="00024F2E">
              <w:rPr>
                <w:rFonts w:ascii="Times New Roman" w:hAnsi="Times New Roman" w:cs="Times New Roman"/>
                <w:szCs w:val="20"/>
                <w:lang w:eastAsia="en-US"/>
              </w:rPr>
              <w:t>Rankovinio</w:t>
            </w:r>
            <w:proofErr w:type="spellEnd"/>
            <w:r w:rsidRPr="00024F2E">
              <w:rPr>
                <w:rFonts w:ascii="Times New Roman" w:hAnsi="Times New Roman" w:cs="Times New Roman"/>
                <w:szCs w:val="20"/>
                <w:lang w:eastAsia="en-US"/>
              </w:rPr>
              <w:t xml:space="preserve"> filtro rankovių valymui veikimo metu naudojamas impulsinis valymas (nupurtymas). Valymo metu yra valoma viena rankovių eilė, tam, kad būtų užtikrintas veikimo efektyvumas. Kiekviename dūmtakyje prieš dūmų valymo įrangą ir už </w:t>
            </w:r>
            <w:proofErr w:type="spellStart"/>
            <w:r w:rsidRPr="00024F2E">
              <w:rPr>
                <w:rFonts w:ascii="Times New Roman" w:hAnsi="Times New Roman" w:cs="Times New Roman"/>
                <w:szCs w:val="20"/>
                <w:lang w:eastAsia="en-US"/>
              </w:rPr>
              <w:t>rankovinio</w:t>
            </w:r>
            <w:proofErr w:type="spellEnd"/>
            <w:r w:rsidRPr="00024F2E">
              <w:rPr>
                <w:rFonts w:ascii="Times New Roman" w:hAnsi="Times New Roman" w:cs="Times New Roman"/>
                <w:szCs w:val="20"/>
                <w:lang w:eastAsia="en-US"/>
              </w:rPr>
              <w:t xml:space="preserve"> filtro yra įrengti temperatūros jutikliai. Jutikliai yra sukomplektuoti kartu su signalizavimo sistema, kuri suveikia esant nukrypimams nuo normalaus darbo režimo. Taip pat yra diferencinis slėgio matuoklis, kuris fiksuoja slėgio kritimą filtre.</w:t>
            </w:r>
          </w:p>
          <w:p w14:paraId="5E7DFE8A"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b/>
                <w:i/>
                <w:iCs/>
                <w:szCs w:val="20"/>
                <w:lang w:eastAsia="en-US" w:bidi="lt-LT"/>
              </w:rPr>
              <w:t>SNKV sistema</w:t>
            </w:r>
            <w:r w:rsidRPr="00024F2E">
              <w:rPr>
                <w:rFonts w:ascii="Times New Roman" w:hAnsi="Times New Roman" w:cs="Times New Roman"/>
                <w:i/>
                <w:iCs/>
                <w:szCs w:val="20"/>
                <w:lang w:eastAsia="en-US" w:bidi="lt-LT"/>
              </w:rPr>
              <w:t>.</w:t>
            </w:r>
            <w:r w:rsidRPr="00024F2E">
              <w:rPr>
                <w:rFonts w:ascii="Times New Roman" w:hAnsi="Times New Roman" w:cs="Times New Roman"/>
                <w:szCs w:val="20"/>
                <w:lang w:eastAsia="en-US"/>
              </w:rPr>
              <w:t xml:space="preserve"> Azoto monoksido (NO) ir azoto dioksido (NO</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xml:space="preserve">) kiekiai yra valomi selektyvaus </w:t>
            </w:r>
            <w:proofErr w:type="spellStart"/>
            <w:r w:rsidRPr="00024F2E">
              <w:rPr>
                <w:rFonts w:ascii="Times New Roman" w:hAnsi="Times New Roman" w:cs="Times New Roman"/>
                <w:szCs w:val="20"/>
                <w:lang w:eastAsia="en-US"/>
              </w:rPr>
              <w:t>nekatalitinio</w:t>
            </w:r>
            <w:proofErr w:type="spellEnd"/>
            <w:r w:rsidRPr="00024F2E">
              <w:rPr>
                <w:rFonts w:ascii="Times New Roman" w:hAnsi="Times New Roman" w:cs="Times New Roman"/>
                <w:szCs w:val="20"/>
                <w:lang w:eastAsia="en-US"/>
              </w:rPr>
              <w:t xml:space="preserve"> redukavimo būdu (SNKV). SNKV sistemą sudaro šie pagrindiniai komponentai:</w:t>
            </w:r>
          </w:p>
          <w:p w14:paraId="229AD504" w14:textId="77777777" w:rsidR="00FE6B44" w:rsidRPr="00024F2E" w:rsidRDefault="00FE6B44" w:rsidP="00FE6B44">
            <w:pPr>
              <w:widowControl/>
              <w:numPr>
                <w:ilvl w:val="0"/>
                <w:numId w:val="14"/>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SNKV vandens siurbliai;</w:t>
            </w:r>
          </w:p>
          <w:p w14:paraId="28EACEF9" w14:textId="77777777" w:rsidR="00FE6B44" w:rsidRPr="00024F2E" w:rsidRDefault="00FE6B44" w:rsidP="00FE6B44">
            <w:pPr>
              <w:widowControl/>
              <w:numPr>
                <w:ilvl w:val="0"/>
                <w:numId w:val="14"/>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maišymo ir matavimo modulis;</w:t>
            </w:r>
          </w:p>
          <w:p w14:paraId="5312FC19" w14:textId="77777777" w:rsidR="00FE6B44" w:rsidRPr="00024F2E" w:rsidRDefault="00FE6B44" w:rsidP="00FE6B44">
            <w:pPr>
              <w:widowControl/>
              <w:numPr>
                <w:ilvl w:val="0"/>
                <w:numId w:val="14"/>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bidi="lt-LT"/>
              </w:rPr>
              <w:t>8</w:t>
            </w:r>
            <w:r w:rsidRPr="00024F2E">
              <w:rPr>
                <w:rFonts w:ascii="Times New Roman" w:hAnsi="Times New Roman" w:cs="Times New Roman"/>
                <w:szCs w:val="20"/>
                <w:lang w:eastAsia="en-US"/>
              </w:rPr>
              <w:t xml:space="preserve"> vamzdeliai su purkštukais </w:t>
            </w:r>
            <w:r w:rsidRPr="00024F2E">
              <w:rPr>
                <w:rFonts w:ascii="Times New Roman" w:hAnsi="Times New Roman" w:cs="Times New Roman"/>
                <w:szCs w:val="20"/>
                <w:lang w:eastAsia="en-US" w:bidi="lt-LT"/>
              </w:rPr>
              <w:t>1</w:t>
            </w:r>
            <w:r w:rsidRPr="00024F2E">
              <w:rPr>
                <w:rFonts w:ascii="Times New Roman" w:hAnsi="Times New Roman" w:cs="Times New Roman"/>
                <w:szCs w:val="20"/>
                <w:lang w:eastAsia="en-US"/>
              </w:rPr>
              <w:t xml:space="preserve"> lygyje;</w:t>
            </w:r>
          </w:p>
          <w:p w14:paraId="1A5E3C87" w14:textId="77777777" w:rsidR="00FE6B44" w:rsidRPr="00024F2E" w:rsidRDefault="00FE6B44" w:rsidP="00FE6B44">
            <w:pPr>
              <w:widowControl/>
              <w:numPr>
                <w:ilvl w:val="0"/>
                <w:numId w:val="14"/>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bidi="lt-LT"/>
              </w:rPr>
              <w:t>8</w:t>
            </w:r>
            <w:r w:rsidRPr="00024F2E">
              <w:rPr>
                <w:rFonts w:ascii="Times New Roman" w:hAnsi="Times New Roman" w:cs="Times New Roman"/>
                <w:szCs w:val="20"/>
                <w:lang w:eastAsia="en-US"/>
              </w:rPr>
              <w:t xml:space="preserve"> vamzdeliai su purkštukais </w:t>
            </w:r>
            <w:r w:rsidRPr="00024F2E">
              <w:rPr>
                <w:rFonts w:ascii="Times New Roman" w:hAnsi="Times New Roman" w:cs="Times New Roman"/>
                <w:szCs w:val="20"/>
                <w:lang w:eastAsia="en-US" w:bidi="lt-LT"/>
              </w:rPr>
              <w:t>2</w:t>
            </w:r>
            <w:r w:rsidRPr="00024F2E">
              <w:rPr>
                <w:rFonts w:ascii="Times New Roman" w:hAnsi="Times New Roman" w:cs="Times New Roman"/>
                <w:szCs w:val="20"/>
                <w:lang w:eastAsia="en-US"/>
              </w:rPr>
              <w:t xml:space="preserve"> lygyje.</w:t>
            </w:r>
          </w:p>
          <w:p w14:paraId="2C44BAAC"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Selektyvaus </w:t>
            </w:r>
            <w:proofErr w:type="spellStart"/>
            <w:r w:rsidRPr="00024F2E">
              <w:rPr>
                <w:rFonts w:ascii="Times New Roman" w:hAnsi="Times New Roman" w:cs="Times New Roman"/>
                <w:szCs w:val="20"/>
                <w:lang w:eastAsia="en-US"/>
              </w:rPr>
              <w:t>nekatalitinio</w:t>
            </w:r>
            <w:proofErr w:type="spellEnd"/>
            <w:r w:rsidRPr="00024F2E">
              <w:rPr>
                <w:rFonts w:ascii="Times New Roman" w:hAnsi="Times New Roman" w:cs="Times New Roman"/>
                <w:szCs w:val="20"/>
                <w:lang w:eastAsia="en-US"/>
              </w:rPr>
              <w:t xml:space="preserve"> redukavimo procesas (SNKV) - tai </w:t>
            </w:r>
            <w:proofErr w:type="spellStart"/>
            <w:r w:rsidRPr="00024F2E">
              <w:rPr>
                <w:rFonts w:ascii="Times New Roman" w:hAnsi="Times New Roman" w:cs="Times New Roman"/>
                <w:szCs w:val="20"/>
                <w:lang w:eastAsia="en-US"/>
              </w:rPr>
              <w:t>nekatalitinė</w:t>
            </w:r>
            <w:proofErr w:type="spellEnd"/>
            <w:r w:rsidRPr="00024F2E">
              <w:rPr>
                <w:rFonts w:ascii="Times New Roman" w:hAnsi="Times New Roman" w:cs="Times New Roman"/>
                <w:szCs w:val="20"/>
                <w:lang w:eastAsia="en-US"/>
              </w:rPr>
              <w:t xml:space="preserve"> azoto oksidų (</w:t>
            </w:r>
            <w:proofErr w:type="spellStart"/>
            <w:r w:rsidRPr="00024F2E">
              <w:rPr>
                <w:rFonts w:ascii="Times New Roman" w:hAnsi="Times New Roman" w:cs="Times New Roman"/>
                <w:szCs w:val="20"/>
                <w:lang w:eastAsia="en-US"/>
              </w:rPr>
              <w:t>NO</w:t>
            </w:r>
            <w:r w:rsidRPr="00024F2E">
              <w:rPr>
                <w:rFonts w:ascii="Times New Roman" w:hAnsi="Times New Roman" w:cs="Times New Roman"/>
                <w:szCs w:val="20"/>
                <w:vertAlign w:val="subscript"/>
                <w:lang w:eastAsia="en-US"/>
              </w:rPr>
              <w:t>x</w:t>
            </w:r>
            <w:proofErr w:type="spellEnd"/>
            <w:r w:rsidRPr="00024F2E">
              <w:rPr>
                <w:rFonts w:ascii="Times New Roman" w:hAnsi="Times New Roman" w:cs="Times New Roman"/>
                <w:szCs w:val="20"/>
                <w:lang w:eastAsia="en-US"/>
              </w:rPr>
              <w:t>), esančių dūminėse dujose, konversija j aplinkos atžvilgiu neutralius produktus azotą (N</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ir vandenį (H</w:t>
            </w:r>
            <w:r w:rsidRPr="00024F2E">
              <w:rPr>
                <w:rFonts w:ascii="Times New Roman" w:hAnsi="Times New Roman" w:cs="Times New Roman"/>
                <w:szCs w:val="20"/>
                <w:vertAlign w:val="subscript"/>
                <w:lang w:eastAsia="en-US" w:bidi="lt-LT"/>
              </w:rPr>
              <w:t>2</w:t>
            </w:r>
            <w:r w:rsidRPr="00024F2E">
              <w:rPr>
                <w:rFonts w:ascii="Times New Roman" w:hAnsi="Times New Roman" w:cs="Times New Roman"/>
                <w:szCs w:val="20"/>
                <w:lang w:eastAsia="en-US"/>
              </w:rPr>
              <w:t>O), vykstant reakcijai su reduktoriumi - amoniakiniu vandeniu (&lt;25%), kuris įpurškiamas į katilo 1-ąjį dūminių dujų kanalą. Pagal Reaguojančios medžiagos virsta į azotą ir vandenį. Šios reakcijos temperatūros diapazonas yra nuo 850 iki 1050°C. Procesą iš esmės aprašo šios pagrindinės reakcijos:</w:t>
            </w:r>
          </w:p>
          <w:p w14:paraId="63BA11BA" w14:textId="77777777" w:rsidR="00FE6B44" w:rsidRPr="00024F2E" w:rsidRDefault="00FE6B44" w:rsidP="00FE6B44">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4 NO + 4 NH</w:t>
            </w:r>
            <w:r w:rsidRPr="00024F2E">
              <w:rPr>
                <w:rFonts w:ascii="Times New Roman" w:hAnsi="Times New Roman" w:cs="Times New Roman"/>
                <w:szCs w:val="20"/>
                <w:vertAlign w:val="subscript"/>
                <w:lang w:eastAsia="en-US" w:bidi="lt-LT"/>
              </w:rPr>
              <w:t>3</w:t>
            </w:r>
            <w:r w:rsidRPr="00024F2E">
              <w:rPr>
                <w:rFonts w:ascii="Times New Roman" w:hAnsi="Times New Roman" w:cs="Times New Roman"/>
                <w:szCs w:val="20"/>
                <w:lang w:eastAsia="en-US"/>
              </w:rPr>
              <w:t xml:space="preserve"> + O</w:t>
            </w:r>
            <w:r w:rsidRPr="00024F2E">
              <w:rPr>
                <w:rFonts w:ascii="Times New Roman" w:hAnsi="Times New Roman" w:cs="Times New Roman"/>
                <w:szCs w:val="20"/>
                <w:vertAlign w:val="subscript"/>
                <w:lang w:eastAsia="en-US" w:bidi="lt-LT"/>
              </w:rPr>
              <w:t>2</w:t>
            </w:r>
            <w:r w:rsidRPr="00024F2E">
              <w:rPr>
                <w:rFonts w:ascii="Times New Roman" w:hAnsi="Times New Roman" w:cs="Times New Roman"/>
                <w:szCs w:val="20"/>
                <w:lang w:eastAsia="en-US"/>
              </w:rPr>
              <w:t xml:space="preserve"> = 4 N</w:t>
            </w:r>
            <w:r w:rsidRPr="00024F2E">
              <w:rPr>
                <w:rFonts w:ascii="Times New Roman" w:hAnsi="Times New Roman" w:cs="Times New Roman"/>
                <w:szCs w:val="20"/>
                <w:vertAlign w:val="subscript"/>
                <w:lang w:eastAsia="en-US" w:bidi="lt-LT"/>
              </w:rPr>
              <w:t>2</w:t>
            </w:r>
            <w:r w:rsidRPr="00024F2E">
              <w:rPr>
                <w:rFonts w:ascii="Times New Roman" w:hAnsi="Times New Roman" w:cs="Times New Roman"/>
                <w:szCs w:val="20"/>
                <w:lang w:eastAsia="en-US"/>
              </w:rPr>
              <w:t xml:space="preserve"> + </w:t>
            </w:r>
            <w:r w:rsidRPr="00024F2E">
              <w:rPr>
                <w:rFonts w:ascii="Times New Roman" w:hAnsi="Times New Roman" w:cs="Times New Roman"/>
                <w:szCs w:val="20"/>
                <w:lang w:eastAsia="en-US" w:bidi="lt-LT"/>
              </w:rPr>
              <w:t>6</w:t>
            </w:r>
            <w:r w:rsidRPr="00024F2E">
              <w:rPr>
                <w:rFonts w:ascii="Times New Roman" w:hAnsi="Times New Roman" w:cs="Times New Roman"/>
                <w:szCs w:val="20"/>
                <w:lang w:eastAsia="en-US"/>
              </w:rPr>
              <w:t xml:space="preserve"> H</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O (</w:t>
            </w:r>
            <w:r w:rsidRPr="00024F2E">
              <w:rPr>
                <w:rFonts w:ascii="Times New Roman" w:hAnsi="Times New Roman" w:cs="Times New Roman"/>
                <w:b/>
                <w:szCs w:val="20"/>
                <w:lang w:eastAsia="en-US"/>
              </w:rPr>
              <w:t>1</w:t>
            </w:r>
            <w:r w:rsidRPr="00024F2E">
              <w:rPr>
                <w:rFonts w:ascii="Times New Roman" w:hAnsi="Times New Roman" w:cs="Times New Roman"/>
                <w:szCs w:val="20"/>
                <w:lang w:eastAsia="en-US"/>
              </w:rPr>
              <w:t>)</w:t>
            </w:r>
          </w:p>
          <w:p w14:paraId="74470414"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Taip vadinami NH</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radikalai susidaro amoniakui reaguojant su deguonimi ir OH* radikalais (2 - 3):</w:t>
            </w:r>
          </w:p>
          <w:p w14:paraId="6374689A" w14:textId="77777777" w:rsidR="00FE6B44" w:rsidRPr="00024F2E" w:rsidRDefault="00FE6B44" w:rsidP="00FE6B44">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4 NH</w:t>
            </w:r>
            <w:r w:rsidRPr="00024F2E">
              <w:rPr>
                <w:rFonts w:ascii="Times New Roman" w:hAnsi="Times New Roman" w:cs="Times New Roman"/>
                <w:szCs w:val="20"/>
                <w:vertAlign w:val="subscript"/>
                <w:lang w:eastAsia="en-US" w:bidi="lt-LT"/>
              </w:rPr>
              <w:t>3</w:t>
            </w:r>
            <w:r w:rsidRPr="00024F2E">
              <w:rPr>
                <w:rFonts w:ascii="Times New Roman" w:hAnsi="Times New Roman" w:cs="Times New Roman"/>
                <w:szCs w:val="20"/>
                <w:lang w:eastAsia="en-US"/>
              </w:rPr>
              <w:t xml:space="preserve"> + 2 O</w:t>
            </w:r>
            <w:r w:rsidRPr="00024F2E">
              <w:rPr>
                <w:rFonts w:ascii="Times New Roman" w:hAnsi="Times New Roman" w:cs="Times New Roman"/>
                <w:szCs w:val="20"/>
                <w:vertAlign w:val="subscript"/>
                <w:lang w:eastAsia="en-US" w:bidi="lt-LT"/>
              </w:rPr>
              <w:t>2</w:t>
            </w:r>
            <w:r w:rsidRPr="00024F2E">
              <w:rPr>
                <w:rFonts w:ascii="Times New Roman" w:hAnsi="Times New Roman" w:cs="Times New Roman"/>
                <w:szCs w:val="20"/>
                <w:lang w:eastAsia="en-US"/>
              </w:rPr>
              <w:t xml:space="preserve"> = 4 NH</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+ 4 OH* (</w:t>
            </w:r>
            <w:r w:rsidRPr="00024F2E">
              <w:rPr>
                <w:rFonts w:ascii="Times New Roman" w:hAnsi="Times New Roman" w:cs="Times New Roman"/>
                <w:b/>
                <w:szCs w:val="20"/>
                <w:lang w:eastAsia="en-US"/>
              </w:rPr>
              <w:t>2</w:t>
            </w:r>
            <w:r w:rsidRPr="00024F2E">
              <w:rPr>
                <w:rFonts w:ascii="Times New Roman" w:hAnsi="Times New Roman" w:cs="Times New Roman"/>
                <w:szCs w:val="20"/>
                <w:lang w:eastAsia="en-US"/>
              </w:rPr>
              <w:t>)</w:t>
            </w:r>
          </w:p>
          <w:p w14:paraId="03DDC72C" w14:textId="77777777" w:rsidR="00FE6B44" w:rsidRPr="00024F2E" w:rsidRDefault="00FE6B44" w:rsidP="00FE6B44">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NH</w:t>
            </w:r>
            <w:r w:rsidRPr="00024F2E">
              <w:rPr>
                <w:rFonts w:ascii="Times New Roman" w:hAnsi="Times New Roman" w:cs="Times New Roman"/>
                <w:szCs w:val="20"/>
                <w:vertAlign w:val="subscript"/>
                <w:lang w:eastAsia="en-US" w:bidi="lt-LT"/>
              </w:rPr>
              <w:t>3</w:t>
            </w:r>
            <w:r w:rsidRPr="00024F2E">
              <w:rPr>
                <w:rFonts w:ascii="Times New Roman" w:hAnsi="Times New Roman" w:cs="Times New Roman"/>
                <w:szCs w:val="20"/>
                <w:lang w:eastAsia="en-US"/>
              </w:rPr>
              <w:t xml:space="preserve"> + OH* = NH</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 H</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O (</w:t>
            </w:r>
            <w:r w:rsidRPr="00024F2E">
              <w:rPr>
                <w:rFonts w:ascii="Times New Roman" w:hAnsi="Times New Roman" w:cs="Times New Roman"/>
                <w:b/>
                <w:szCs w:val="20"/>
                <w:lang w:eastAsia="en-US"/>
              </w:rPr>
              <w:t>3</w:t>
            </w:r>
            <w:r w:rsidRPr="00024F2E">
              <w:rPr>
                <w:rFonts w:ascii="Times New Roman" w:hAnsi="Times New Roman" w:cs="Times New Roman"/>
                <w:szCs w:val="20"/>
                <w:lang w:eastAsia="en-US"/>
              </w:rPr>
              <w:t>)</w:t>
            </w:r>
          </w:p>
          <w:p w14:paraId="6E2E93AF"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Toliau šie NH</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radikalai yra linkę reaguoti su azoto oksido molekulėmis:</w:t>
            </w:r>
          </w:p>
          <w:p w14:paraId="0BE4A354" w14:textId="77777777" w:rsidR="00FE6B44" w:rsidRPr="00024F2E" w:rsidRDefault="00FE6B44" w:rsidP="00FE6B44">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NH</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 NO = N</w:t>
            </w:r>
            <w:r w:rsidRPr="00024F2E">
              <w:rPr>
                <w:rFonts w:ascii="Times New Roman" w:hAnsi="Times New Roman" w:cs="Times New Roman"/>
                <w:szCs w:val="20"/>
                <w:vertAlign w:val="subscript"/>
                <w:lang w:eastAsia="en-US" w:bidi="lt-LT"/>
              </w:rPr>
              <w:t>2</w:t>
            </w:r>
            <w:r w:rsidRPr="00024F2E">
              <w:rPr>
                <w:rFonts w:ascii="Times New Roman" w:hAnsi="Times New Roman" w:cs="Times New Roman"/>
                <w:szCs w:val="20"/>
                <w:lang w:eastAsia="en-US"/>
              </w:rPr>
              <w:t xml:space="preserve"> + H</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O (</w:t>
            </w:r>
            <w:r w:rsidRPr="00024F2E">
              <w:rPr>
                <w:rFonts w:ascii="Times New Roman" w:hAnsi="Times New Roman" w:cs="Times New Roman"/>
                <w:b/>
                <w:szCs w:val="20"/>
                <w:lang w:eastAsia="en-US"/>
              </w:rPr>
              <w:t>4</w:t>
            </w:r>
            <w:r w:rsidRPr="00024F2E">
              <w:rPr>
                <w:rFonts w:ascii="Times New Roman" w:hAnsi="Times New Roman" w:cs="Times New Roman"/>
                <w:szCs w:val="20"/>
                <w:lang w:eastAsia="en-US"/>
              </w:rPr>
              <w:t>)</w:t>
            </w:r>
          </w:p>
          <w:p w14:paraId="5D5A7FA4"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Norint pasiekti aukštą SNKV </w:t>
            </w:r>
            <w:proofErr w:type="spellStart"/>
            <w:r w:rsidRPr="00024F2E">
              <w:rPr>
                <w:rFonts w:ascii="Times New Roman" w:hAnsi="Times New Roman" w:cs="Times New Roman"/>
                <w:szCs w:val="20"/>
                <w:lang w:eastAsia="en-US"/>
              </w:rPr>
              <w:t>NO</w:t>
            </w:r>
            <w:r w:rsidRPr="00024F2E">
              <w:rPr>
                <w:rFonts w:ascii="Times New Roman" w:hAnsi="Times New Roman" w:cs="Times New Roman"/>
                <w:szCs w:val="20"/>
                <w:vertAlign w:val="subscript"/>
                <w:lang w:eastAsia="en-US"/>
              </w:rPr>
              <w:t>x</w:t>
            </w:r>
            <w:proofErr w:type="spellEnd"/>
            <w:r w:rsidRPr="00024F2E">
              <w:rPr>
                <w:rFonts w:ascii="Times New Roman" w:hAnsi="Times New Roman" w:cs="Times New Roman"/>
                <w:szCs w:val="20"/>
                <w:lang w:eastAsia="en-US"/>
              </w:rPr>
              <w:t xml:space="preserve"> redukavimo selektyvumą, reikia išlaikyti dūminių dujų temperatūros diapazoną. Ankščiau minėtas reduktorius yra pagrįstas amino radikalų ir aukštesnėje nei 1050°C temperatūroje prasideda amoniako </w:t>
            </w:r>
            <w:proofErr w:type="spellStart"/>
            <w:r w:rsidRPr="00024F2E">
              <w:rPr>
                <w:rFonts w:ascii="Times New Roman" w:hAnsi="Times New Roman" w:cs="Times New Roman"/>
                <w:szCs w:val="20"/>
                <w:lang w:eastAsia="en-US"/>
              </w:rPr>
              <w:t>autooksidacija</w:t>
            </w:r>
            <w:proofErr w:type="spellEnd"/>
            <w:r w:rsidRPr="00024F2E">
              <w:rPr>
                <w:rFonts w:ascii="Times New Roman" w:hAnsi="Times New Roman" w:cs="Times New Roman"/>
                <w:szCs w:val="20"/>
                <w:lang w:eastAsia="en-US"/>
              </w:rPr>
              <w:t>. Žemiau 850°C sumažėja NH</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radikalų susidarymas ir smarkiai padidėja NH</w:t>
            </w:r>
            <w:r w:rsidRPr="00024F2E">
              <w:rPr>
                <w:rFonts w:ascii="Times New Roman" w:hAnsi="Times New Roman" w:cs="Times New Roman"/>
                <w:szCs w:val="20"/>
                <w:vertAlign w:val="subscript"/>
                <w:lang w:eastAsia="en-US" w:bidi="lt-LT"/>
              </w:rPr>
              <w:t>3</w:t>
            </w:r>
            <w:r w:rsidRPr="00024F2E">
              <w:rPr>
                <w:rFonts w:ascii="Times New Roman" w:hAnsi="Times New Roman" w:cs="Times New Roman"/>
                <w:szCs w:val="20"/>
                <w:lang w:eastAsia="en-US" w:bidi="lt-LT"/>
              </w:rPr>
              <w:t xml:space="preserve"> </w:t>
            </w:r>
            <w:r w:rsidRPr="00024F2E">
              <w:rPr>
                <w:rFonts w:ascii="Times New Roman" w:hAnsi="Times New Roman" w:cs="Times New Roman"/>
                <w:szCs w:val="20"/>
                <w:lang w:eastAsia="en-US"/>
              </w:rPr>
              <w:t xml:space="preserve">prašokimas. Priklausomai nuo dūminių dujų komponentų ir tolimesnio aušinimo, gali prasidėti amonio druskos susidarymas, kurią galima aptikti katilo pelenuose ir toliau pagal srautą esančiuose įrenginio aparatuose. </w:t>
            </w:r>
          </w:p>
          <w:p w14:paraId="73DFA445"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Optimali proceso kontrolė gaunama vykdant šias sąlygas:</w:t>
            </w:r>
          </w:p>
          <w:p w14:paraId="65ADE845" w14:textId="77777777" w:rsidR="00FE6B44" w:rsidRPr="00024F2E" w:rsidRDefault="00FE6B44" w:rsidP="00FE6B44">
            <w:pPr>
              <w:widowControl/>
              <w:numPr>
                <w:ilvl w:val="0"/>
                <w:numId w:val="22"/>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reduktoriaus paskirstymas visame reakcijos zonos skerspjūvyje;</w:t>
            </w:r>
          </w:p>
          <w:p w14:paraId="5BB48CFC" w14:textId="77777777" w:rsidR="00FE6B44" w:rsidRPr="00024F2E" w:rsidRDefault="00FE6B44" w:rsidP="00FE6B44">
            <w:pPr>
              <w:widowControl/>
              <w:numPr>
                <w:ilvl w:val="0"/>
                <w:numId w:val="22"/>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pakankamas reduktoriaus kiekis;</w:t>
            </w:r>
          </w:p>
          <w:p w14:paraId="38918B4B" w14:textId="77777777" w:rsidR="00FE6B44" w:rsidRPr="00024F2E" w:rsidRDefault="00FE6B44" w:rsidP="00FE6B44">
            <w:pPr>
              <w:widowControl/>
              <w:numPr>
                <w:ilvl w:val="0"/>
                <w:numId w:val="22"/>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reikia atsižvelgti į temperatūros ir greičio pokyčius reakcijos zonos skerspjūvyje;</w:t>
            </w:r>
          </w:p>
          <w:p w14:paraId="42999DBA" w14:textId="77777777" w:rsidR="00FE6B44" w:rsidRPr="00024F2E" w:rsidRDefault="00FE6B44" w:rsidP="00FE6B44">
            <w:pPr>
              <w:widowControl/>
              <w:numPr>
                <w:ilvl w:val="0"/>
                <w:numId w:val="22"/>
              </w:numPr>
              <w:overflowPunct w:val="0"/>
              <w:autoSpaceDE/>
              <w:autoSpaceDN/>
              <w:adjustRightInd/>
              <w:ind w:left="714" w:hanging="357"/>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įpurškimo sureguliavimas pagal temperatūros pokyčius priklausomai nuo apkrovos ir kuro.</w:t>
            </w:r>
          </w:p>
          <w:p w14:paraId="1A44CE7A" w14:textId="33CC81F8"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Atsižvelgiant į šiuos reikalavimus, 2019 m. jėgainėje atliktas SNKV sistemos papildymas kuriuo, reduktorius įpurškiamas ne per purkštukus dviejuose įpurškimo lygiuose, bet trijuose. Kuris įpurškimo lygis naudojamas, priklauso nuo dūminių dujų temperatūros kitimo - atsižvelgiama į optimalų SNKV temperatūros diapazoną reakcijos zonoje. Nešančioji terpė yra papildymo vanduo. Optimalus terpės mišinio paskirstymas reakcijos zonoje ir sumaišymas su dūminėmis dujomis realizuojamas dideliu greičiu ir optimizuotu purkštukų išdėstymu. Išpurškimo terpė yra suspaustas oras. Debitas yra fiksuotas ir sureguliuojamas paleidimo į eksploataciją metu. Įgyvendinus termofikacinės jėgainės SNKV sistemos papildymą termofikacinės jėgainės katilo – taršos šaltinio Nr. 001 išmetamų azoto oksidų sumažėj</w:t>
            </w:r>
            <w:r w:rsidR="00BA3EF8" w:rsidRPr="00024F2E">
              <w:rPr>
                <w:rFonts w:ascii="Times New Roman" w:hAnsi="Times New Roman" w:cs="Times New Roman"/>
                <w:szCs w:val="20"/>
                <w:lang w:eastAsia="en-US"/>
              </w:rPr>
              <w:t>o</w:t>
            </w:r>
            <w:r w:rsidRPr="00024F2E">
              <w:rPr>
                <w:rFonts w:ascii="Times New Roman" w:hAnsi="Times New Roman" w:cs="Times New Roman"/>
                <w:szCs w:val="20"/>
                <w:lang w:eastAsia="en-US"/>
              </w:rPr>
              <w:t xml:space="preserve"> 10 proc.: koncentracijos sumažė</w:t>
            </w:r>
            <w:r w:rsidR="00BA3EF8" w:rsidRPr="00024F2E">
              <w:rPr>
                <w:rFonts w:ascii="Times New Roman" w:hAnsi="Times New Roman" w:cs="Times New Roman"/>
                <w:szCs w:val="20"/>
                <w:lang w:eastAsia="en-US"/>
              </w:rPr>
              <w:t>jo</w:t>
            </w:r>
            <w:r w:rsidRPr="00024F2E">
              <w:rPr>
                <w:rFonts w:ascii="Times New Roman" w:hAnsi="Times New Roman" w:cs="Times New Roman"/>
                <w:szCs w:val="20"/>
                <w:lang w:eastAsia="en-US"/>
              </w:rPr>
              <w:t xml:space="preserve"> nuo 200 mg/Nm</w:t>
            </w:r>
            <w:r w:rsidRPr="00024F2E">
              <w:rPr>
                <w:rFonts w:ascii="Times New Roman" w:hAnsi="Times New Roman" w:cs="Times New Roman"/>
                <w:szCs w:val="20"/>
                <w:vertAlign w:val="superscript"/>
                <w:lang w:eastAsia="en-US"/>
              </w:rPr>
              <w:t>3</w:t>
            </w:r>
            <w:r w:rsidRPr="00024F2E">
              <w:rPr>
                <w:rFonts w:ascii="Times New Roman" w:hAnsi="Times New Roman" w:cs="Times New Roman"/>
                <w:szCs w:val="20"/>
                <w:lang w:eastAsia="en-US"/>
              </w:rPr>
              <w:t xml:space="preserve"> (vidutinės paros vertės) iki 180 mg/Nm</w:t>
            </w:r>
            <w:r w:rsidRPr="00024F2E">
              <w:rPr>
                <w:rFonts w:ascii="Times New Roman" w:hAnsi="Times New Roman" w:cs="Times New Roman"/>
                <w:szCs w:val="20"/>
                <w:vertAlign w:val="superscript"/>
                <w:lang w:eastAsia="en-US"/>
              </w:rPr>
              <w:t>3</w:t>
            </w:r>
            <w:r w:rsidRPr="00024F2E">
              <w:rPr>
                <w:rFonts w:ascii="Times New Roman" w:hAnsi="Times New Roman" w:cs="Times New Roman"/>
                <w:szCs w:val="20"/>
                <w:lang w:eastAsia="en-US"/>
              </w:rPr>
              <w:t xml:space="preserve"> (vidutinės paros vertės). </w:t>
            </w:r>
          </w:p>
          <w:p w14:paraId="5CB1D2FE"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Dūmų valymo sistema atitinka ES reikalavimus šio tipo įrenginiui. Dūmų valymo įrenginio šilumos utilizavimo bloką sudaro temperatūros mažinimo mazgas ir dūminių dujų kondensatorius (FGC). Dūminių dujų kondensatorius (FGC) gali būti apeinamas vasaros metu, kai yra mažesnis centralizuoto šildymo tinklo apkrovimas. Dūmai pirmiausia patenka į integruotą temperatūros mažinimo mazgą, kur jie ataušinami purškiant vandenį. Po šio mazgo dūminės dujos patenka į dūminių dujų kondensatoriaus </w:t>
            </w:r>
            <w:r w:rsidRPr="00024F2E">
              <w:rPr>
                <w:rFonts w:ascii="Times New Roman" w:hAnsi="Times New Roman" w:cs="Times New Roman"/>
                <w:szCs w:val="20"/>
                <w:lang w:eastAsia="en-US"/>
              </w:rPr>
              <w:lastRenderedPageBreak/>
              <w:t>(FGC) vamzdelius. Šiame kondensatoriuje pašildomas grįžtamasis centralizuoto šildymo tinklo vanduo. Kondensatas po kondensato valymo dalinai panaudojamas šlako ekstraktoriuje, šlakui ir dugno pelenams aušinti. Kondensato pH pakėlimui naudojamas 25% natrio šarmas, kuris laikomas 10 m</w:t>
            </w:r>
            <w:r w:rsidRPr="00024F2E">
              <w:rPr>
                <w:rFonts w:ascii="Times New Roman" w:hAnsi="Times New Roman" w:cs="Times New Roman"/>
                <w:szCs w:val="20"/>
                <w:vertAlign w:val="superscript"/>
                <w:lang w:eastAsia="en-US"/>
              </w:rPr>
              <w:t>3</w:t>
            </w:r>
            <w:r w:rsidRPr="00024F2E">
              <w:rPr>
                <w:rFonts w:ascii="Times New Roman" w:hAnsi="Times New Roman" w:cs="Times New Roman"/>
                <w:szCs w:val="20"/>
                <w:lang w:eastAsia="en-US"/>
              </w:rPr>
              <w:t xml:space="preserve"> talpykloje. Kondensato perteklius išleidžiamas į ataušinimo duobę ir toliau - į kanalizacijos sistemą.</w:t>
            </w:r>
          </w:p>
          <w:p w14:paraId="2CF84EB7" w14:textId="77777777" w:rsidR="00FE6B44" w:rsidRPr="00024F2E" w:rsidRDefault="00FE6B44" w:rsidP="00FE6B44">
            <w:pPr>
              <w:widowControl/>
              <w:overflowPunct w:val="0"/>
              <w:ind w:firstLine="0"/>
              <w:jc w:val="both"/>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Išvalymo efektyvumą žr. </w:t>
            </w:r>
            <w:r w:rsidRPr="00024F2E">
              <w:rPr>
                <w:rFonts w:ascii="Times New Roman" w:hAnsi="Times New Roman" w:cs="Times New Roman"/>
                <w:b/>
                <w:bCs/>
                <w:szCs w:val="20"/>
                <w:lang w:eastAsia="en-US"/>
              </w:rPr>
              <w:t>4</w:t>
            </w:r>
            <w:r w:rsidRPr="00024F2E">
              <w:rPr>
                <w:rFonts w:ascii="Times New Roman" w:hAnsi="Times New Roman" w:cs="Times New Roman"/>
                <w:b/>
                <w:bCs/>
                <w:szCs w:val="20"/>
                <w:vertAlign w:val="superscript"/>
                <w:lang w:eastAsia="en-US"/>
              </w:rPr>
              <w:t>5</w:t>
            </w:r>
            <w:r w:rsidRPr="00024F2E">
              <w:rPr>
                <w:rFonts w:ascii="Times New Roman" w:hAnsi="Times New Roman" w:cs="Times New Roman"/>
                <w:b/>
                <w:bCs/>
                <w:szCs w:val="20"/>
                <w:lang w:eastAsia="en-US"/>
              </w:rPr>
              <w:t xml:space="preserve"> lentelėje</w:t>
            </w:r>
            <w:r w:rsidRPr="00024F2E">
              <w:rPr>
                <w:rFonts w:ascii="Times New Roman" w:hAnsi="Times New Roman" w:cs="Times New Roman"/>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4CF0804C" w14:textId="4390C5D5" w:rsidR="00FE6B44" w:rsidRPr="00024F2E" w:rsidRDefault="00987947"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A</w:t>
            </w:r>
            <w:r w:rsidR="00FE6B44" w:rsidRPr="00024F2E">
              <w:rPr>
                <w:rFonts w:ascii="Times New Roman" w:hAnsi="Times New Roman" w:cs="Times New Roman"/>
                <w:szCs w:val="20"/>
                <w:lang w:eastAsia="en-US"/>
              </w:rPr>
              <w:t>titinka</w:t>
            </w:r>
          </w:p>
        </w:tc>
        <w:tc>
          <w:tcPr>
            <w:tcW w:w="1110" w:type="dxa"/>
            <w:tcBorders>
              <w:top w:val="single" w:sz="4" w:space="0" w:color="auto"/>
              <w:left w:val="single" w:sz="4" w:space="0" w:color="auto"/>
              <w:bottom w:val="single" w:sz="4" w:space="0" w:color="auto"/>
              <w:right w:val="single" w:sz="4" w:space="0" w:color="auto"/>
            </w:tcBorders>
            <w:vAlign w:val="center"/>
          </w:tcPr>
          <w:p w14:paraId="4176B7D4" w14:textId="142DF9DB"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r>
      <w:tr w:rsidR="00FE6B44" w:rsidRPr="00024F2E" w14:paraId="11886F75"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2F192D5E"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19</w:t>
            </w:r>
          </w:p>
        </w:tc>
        <w:tc>
          <w:tcPr>
            <w:tcW w:w="1252" w:type="dxa"/>
            <w:tcBorders>
              <w:top w:val="single" w:sz="4" w:space="0" w:color="auto"/>
              <w:left w:val="single" w:sz="4" w:space="0" w:color="auto"/>
              <w:bottom w:val="single" w:sz="4" w:space="0" w:color="auto"/>
              <w:right w:val="single" w:sz="4" w:space="0" w:color="auto"/>
            </w:tcBorders>
            <w:vAlign w:val="center"/>
          </w:tcPr>
          <w:p w14:paraId="73EE47A3"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73F3CEA"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27 GPGB</w:t>
            </w:r>
          </w:p>
        </w:tc>
        <w:tc>
          <w:tcPr>
            <w:tcW w:w="2551" w:type="dxa"/>
            <w:tcBorders>
              <w:top w:val="single" w:sz="4" w:space="0" w:color="auto"/>
              <w:left w:val="single" w:sz="4" w:space="0" w:color="auto"/>
              <w:bottom w:val="single" w:sz="4" w:space="0" w:color="auto"/>
              <w:right w:val="single" w:sz="4" w:space="0" w:color="auto"/>
            </w:tcBorders>
            <w:vAlign w:val="center"/>
          </w:tcPr>
          <w:p w14:paraId="7010AADB"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Siekiant sumažinti deginant atliekas vamzdžiais į orą išmetamo </w:t>
            </w:r>
            <w:proofErr w:type="spellStart"/>
            <w:r w:rsidRPr="00024F2E">
              <w:rPr>
                <w:rFonts w:ascii="Times New Roman" w:hAnsi="Times New Roman" w:cs="Times New Roman"/>
                <w:szCs w:val="20"/>
                <w:lang w:eastAsia="en-US"/>
              </w:rPr>
              <w:t>HCl</w:t>
            </w:r>
            <w:proofErr w:type="spellEnd"/>
            <w:r w:rsidRPr="00024F2E">
              <w:rPr>
                <w:rFonts w:ascii="Times New Roman" w:hAnsi="Times New Roman" w:cs="Times New Roman"/>
                <w:szCs w:val="20"/>
                <w:lang w:eastAsia="en-US"/>
              </w:rPr>
              <w:t>, HF ir SO</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xml:space="preserve"> kiekius, GPGB yra taikyti </w:t>
            </w:r>
          </w:p>
          <w:p w14:paraId="4A778932"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vieną iš toliau nurodytų metodų arba jų derinį.</w:t>
            </w:r>
          </w:p>
          <w:p w14:paraId="66D723E5" w14:textId="77777777" w:rsidR="00FE6B44" w:rsidRPr="00024F2E" w:rsidRDefault="00FE6B44" w:rsidP="00FE6B44">
            <w:pPr>
              <w:widowControl/>
              <w:numPr>
                <w:ilvl w:val="0"/>
                <w:numId w:val="35"/>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Drėgnasis dujų </w:t>
            </w:r>
            <w:proofErr w:type="spellStart"/>
            <w:r w:rsidRPr="00024F2E">
              <w:rPr>
                <w:rFonts w:ascii="Times New Roman" w:hAnsi="Times New Roman" w:cs="Times New Roman"/>
                <w:szCs w:val="20"/>
                <w:lang w:eastAsia="en-US"/>
              </w:rPr>
              <w:t>plautuvas</w:t>
            </w:r>
            <w:proofErr w:type="spellEnd"/>
          </w:p>
          <w:p w14:paraId="6688F523" w14:textId="77777777" w:rsidR="00FE6B44" w:rsidRPr="00024F2E" w:rsidRDefault="00FE6B44" w:rsidP="00FE6B44">
            <w:pPr>
              <w:widowControl/>
              <w:numPr>
                <w:ilvl w:val="0"/>
                <w:numId w:val="35"/>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Pusiau drėgno valymo absorberis</w:t>
            </w:r>
          </w:p>
          <w:p w14:paraId="2F311D9A" w14:textId="77777777" w:rsidR="00FE6B44" w:rsidRPr="00024F2E" w:rsidRDefault="00FE6B44" w:rsidP="00FE6B44">
            <w:pPr>
              <w:widowControl/>
              <w:numPr>
                <w:ilvl w:val="0"/>
                <w:numId w:val="35"/>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Sausojo </w:t>
            </w:r>
            <w:proofErr w:type="spellStart"/>
            <w:r w:rsidRPr="00024F2E">
              <w:rPr>
                <w:rFonts w:ascii="Times New Roman" w:hAnsi="Times New Roman" w:cs="Times New Roman"/>
                <w:szCs w:val="20"/>
                <w:lang w:eastAsia="en-US"/>
              </w:rPr>
              <w:t>sorbento</w:t>
            </w:r>
            <w:proofErr w:type="spellEnd"/>
            <w:r w:rsidRPr="00024F2E">
              <w:rPr>
                <w:rFonts w:ascii="Times New Roman" w:hAnsi="Times New Roman" w:cs="Times New Roman"/>
                <w:szCs w:val="20"/>
                <w:lang w:eastAsia="en-US"/>
              </w:rPr>
              <w:t xml:space="preserve"> įpurškimas</w:t>
            </w:r>
          </w:p>
          <w:p w14:paraId="0A496747" w14:textId="77777777" w:rsidR="00FE6B44" w:rsidRPr="00024F2E" w:rsidRDefault="00FE6B44" w:rsidP="00FE6B44">
            <w:pPr>
              <w:widowControl/>
              <w:numPr>
                <w:ilvl w:val="0"/>
                <w:numId w:val="35"/>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Tiesioginis </w:t>
            </w:r>
            <w:proofErr w:type="spellStart"/>
            <w:r w:rsidRPr="00024F2E">
              <w:rPr>
                <w:rFonts w:ascii="Times New Roman" w:hAnsi="Times New Roman" w:cs="Times New Roman"/>
                <w:szCs w:val="20"/>
                <w:lang w:eastAsia="en-US"/>
              </w:rPr>
              <w:t>desulfuravimas</w:t>
            </w:r>
            <w:proofErr w:type="spellEnd"/>
          </w:p>
          <w:p w14:paraId="3D0BC976" w14:textId="77777777" w:rsidR="00FE6B44" w:rsidRPr="00024F2E" w:rsidRDefault="00FE6B44" w:rsidP="00FE6B44">
            <w:pPr>
              <w:widowControl/>
              <w:numPr>
                <w:ilvl w:val="0"/>
                <w:numId w:val="35"/>
              </w:numPr>
              <w:suppressAutoHyphens/>
              <w:overflowPunct w:val="0"/>
              <w:ind w:left="425"/>
              <w:contextualSpacing/>
              <w:textAlignment w:val="baseline"/>
              <w:rPr>
                <w:rFonts w:ascii="Times New Roman" w:hAnsi="Times New Roman" w:cs="Times New Roman"/>
                <w:szCs w:val="20"/>
                <w:lang w:eastAsia="en-US"/>
              </w:rPr>
            </w:pPr>
            <w:proofErr w:type="spellStart"/>
            <w:r w:rsidRPr="00024F2E">
              <w:rPr>
                <w:rFonts w:ascii="Times New Roman" w:hAnsi="Times New Roman" w:cs="Times New Roman"/>
                <w:szCs w:val="20"/>
                <w:lang w:eastAsia="en-US"/>
              </w:rPr>
              <w:t>Sorbento</w:t>
            </w:r>
            <w:proofErr w:type="spellEnd"/>
            <w:r w:rsidRPr="00024F2E">
              <w:rPr>
                <w:rFonts w:ascii="Times New Roman" w:hAnsi="Times New Roman" w:cs="Times New Roman"/>
                <w:szCs w:val="20"/>
                <w:lang w:eastAsia="en-US"/>
              </w:rPr>
              <w:t xml:space="preserve"> įpurškimas katile</w:t>
            </w:r>
          </w:p>
        </w:tc>
        <w:tc>
          <w:tcPr>
            <w:tcW w:w="6969" w:type="dxa"/>
            <w:vMerge/>
            <w:tcBorders>
              <w:left w:val="single" w:sz="4" w:space="0" w:color="auto"/>
              <w:bottom w:val="single" w:sz="4" w:space="0" w:color="auto"/>
              <w:right w:val="single" w:sz="4" w:space="0" w:color="auto"/>
            </w:tcBorders>
            <w:vAlign w:val="center"/>
          </w:tcPr>
          <w:p w14:paraId="083C9654"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175FBB8E" w14:textId="0904B204" w:rsidR="00FE6B44" w:rsidRPr="00024F2E" w:rsidRDefault="00987947"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tcPr>
          <w:p w14:paraId="4EAB026A" w14:textId="42D6F51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r>
      <w:tr w:rsidR="00FE6B44" w:rsidRPr="00024F2E" w14:paraId="4346B4FF"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3A2891E7"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20</w:t>
            </w:r>
          </w:p>
        </w:tc>
        <w:tc>
          <w:tcPr>
            <w:tcW w:w="1252" w:type="dxa"/>
            <w:tcBorders>
              <w:top w:val="single" w:sz="4" w:space="0" w:color="auto"/>
              <w:left w:val="single" w:sz="4" w:space="0" w:color="auto"/>
              <w:bottom w:val="single" w:sz="4" w:space="0" w:color="auto"/>
              <w:right w:val="single" w:sz="4" w:space="0" w:color="auto"/>
            </w:tcBorders>
            <w:vAlign w:val="center"/>
          </w:tcPr>
          <w:p w14:paraId="41721FD0"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523B40AF"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26 GPGB</w:t>
            </w:r>
          </w:p>
        </w:tc>
        <w:tc>
          <w:tcPr>
            <w:tcW w:w="2551" w:type="dxa"/>
            <w:tcBorders>
              <w:top w:val="single" w:sz="4" w:space="0" w:color="auto"/>
              <w:left w:val="single" w:sz="4" w:space="0" w:color="auto"/>
              <w:bottom w:val="single" w:sz="4" w:space="0" w:color="auto"/>
              <w:right w:val="single" w:sz="4" w:space="0" w:color="auto"/>
            </w:tcBorders>
            <w:vAlign w:val="center"/>
          </w:tcPr>
          <w:p w14:paraId="462D5669"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Siekiant sumažinti uždaruoju būdu apdorojant šlaką ir nuosėdinius pelenus, kai yra ištraukiamas oras, vamzdžiais į orą išmetamų dulkių kiekį, GPGB yra išvalyti ištrauktą orą </w:t>
            </w:r>
            <w:proofErr w:type="spellStart"/>
            <w:r w:rsidRPr="00024F2E">
              <w:rPr>
                <w:rFonts w:ascii="Times New Roman" w:hAnsi="Times New Roman" w:cs="Times New Roman"/>
                <w:szCs w:val="20"/>
                <w:lang w:eastAsia="en-US"/>
              </w:rPr>
              <w:t>rankoviniu</w:t>
            </w:r>
            <w:proofErr w:type="spellEnd"/>
            <w:r w:rsidRPr="00024F2E">
              <w:rPr>
                <w:rFonts w:ascii="Times New Roman" w:hAnsi="Times New Roman" w:cs="Times New Roman"/>
                <w:szCs w:val="20"/>
                <w:lang w:eastAsia="en-US"/>
              </w:rPr>
              <w:t xml:space="preserve"> filtru</w:t>
            </w:r>
          </w:p>
        </w:tc>
        <w:tc>
          <w:tcPr>
            <w:tcW w:w="6969" w:type="dxa"/>
            <w:tcBorders>
              <w:top w:val="single" w:sz="4" w:space="0" w:color="auto"/>
              <w:left w:val="single" w:sz="4" w:space="0" w:color="auto"/>
              <w:bottom w:val="single" w:sz="4" w:space="0" w:color="auto"/>
              <w:right w:val="single" w:sz="4" w:space="0" w:color="auto"/>
            </w:tcBorders>
            <w:vAlign w:val="center"/>
          </w:tcPr>
          <w:p w14:paraId="5458D601"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Žr. Eil. Nr. 17</w:t>
            </w:r>
          </w:p>
        </w:tc>
        <w:tc>
          <w:tcPr>
            <w:tcW w:w="993" w:type="dxa"/>
            <w:tcBorders>
              <w:top w:val="single" w:sz="4" w:space="0" w:color="auto"/>
              <w:left w:val="single" w:sz="4" w:space="0" w:color="auto"/>
              <w:bottom w:val="single" w:sz="4" w:space="0" w:color="auto"/>
              <w:right w:val="single" w:sz="4" w:space="0" w:color="auto"/>
            </w:tcBorders>
            <w:vAlign w:val="center"/>
          </w:tcPr>
          <w:p w14:paraId="6F16D8B9"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5A8534C8"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r>
      <w:tr w:rsidR="00FE6B44" w:rsidRPr="00024F2E" w14:paraId="21C9BB54"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0A9A7A66"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21</w:t>
            </w:r>
          </w:p>
        </w:tc>
        <w:tc>
          <w:tcPr>
            <w:tcW w:w="1252" w:type="dxa"/>
            <w:tcBorders>
              <w:top w:val="single" w:sz="4" w:space="0" w:color="auto"/>
              <w:left w:val="single" w:sz="4" w:space="0" w:color="auto"/>
              <w:bottom w:val="single" w:sz="4" w:space="0" w:color="auto"/>
              <w:right w:val="single" w:sz="4" w:space="0" w:color="auto"/>
            </w:tcBorders>
            <w:vAlign w:val="center"/>
          </w:tcPr>
          <w:p w14:paraId="635653C6"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01D8C008"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28 GPGB.</w:t>
            </w:r>
          </w:p>
        </w:tc>
        <w:tc>
          <w:tcPr>
            <w:tcW w:w="2551" w:type="dxa"/>
            <w:tcBorders>
              <w:top w:val="single" w:sz="4" w:space="0" w:color="auto"/>
              <w:left w:val="single" w:sz="4" w:space="0" w:color="auto"/>
              <w:bottom w:val="single" w:sz="4" w:space="0" w:color="auto"/>
              <w:right w:val="single" w:sz="4" w:space="0" w:color="auto"/>
            </w:tcBorders>
            <w:vAlign w:val="center"/>
          </w:tcPr>
          <w:p w14:paraId="734B9200"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Siekiant sumažinti deginant atliekas vamzdžiais į orą išmetamo </w:t>
            </w:r>
            <w:proofErr w:type="spellStart"/>
            <w:r w:rsidRPr="00024F2E">
              <w:rPr>
                <w:rFonts w:ascii="Times New Roman" w:hAnsi="Times New Roman" w:cs="Times New Roman"/>
                <w:szCs w:val="20"/>
                <w:lang w:eastAsia="en-US"/>
              </w:rPr>
              <w:t>HCl</w:t>
            </w:r>
            <w:proofErr w:type="spellEnd"/>
            <w:r w:rsidRPr="00024F2E">
              <w:rPr>
                <w:rFonts w:ascii="Times New Roman" w:hAnsi="Times New Roman" w:cs="Times New Roman"/>
                <w:szCs w:val="20"/>
                <w:lang w:eastAsia="en-US"/>
              </w:rPr>
              <w:t>, HF ir SO</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 xml:space="preserve"> kiekius ir kartu apriboti reagentų sąnaudas ir taikant sausojo </w:t>
            </w:r>
            <w:proofErr w:type="spellStart"/>
            <w:r w:rsidRPr="00024F2E">
              <w:rPr>
                <w:rFonts w:ascii="Times New Roman" w:hAnsi="Times New Roman" w:cs="Times New Roman"/>
                <w:szCs w:val="20"/>
                <w:lang w:eastAsia="en-US"/>
              </w:rPr>
              <w:t>sorbento</w:t>
            </w:r>
            <w:proofErr w:type="spellEnd"/>
            <w:r w:rsidRPr="00024F2E">
              <w:rPr>
                <w:rFonts w:ascii="Times New Roman" w:hAnsi="Times New Roman" w:cs="Times New Roman"/>
                <w:szCs w:val="20"/>
                <w:lang w:eastAsia="en-US"/>
              </w:rPr>
              <w:t xml:space="preserve"> įpurškimą bei pusiau drėgno valymo absorberį susidarančių liekanų kiekį, GPGB yra taikyti a metodą arba abu toliau pateiktus metodus.</w:t>
            </w:r>
          </w:p>
          <w:p w14:paraId="352CF274"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 Optimizuotas ir automatinis reagentų dozavimas</w:t>
            </w:r>
          </w:p>
          <w:p w14:paraId="185E1EA4"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b Reagentų </w:t>
            </w:r>
            <w:proofErr w:type="spellStart"/>
            <w:r w:rsidRPr="00024F2E">
              <w:rPr>
                <w:rFonts w:ascii="Times New Roman" w:hAnsi="Times New Roman" w:cs="Times New Roman"/>
                <w:szCs w:val="20"/>
                <w:lang w:eastAsia="en-US"/>
              </w:rPr>
              <w:t>recirkuliacija</w:t>
            </w:r>
            <w:proofErr w:type="spellEnd"/>
          </w:p>
        </w:tc>
        <w:tc>
          <w:tcPr>
            <w:tcW w:w="6969" w:type="dxa"/>
            <w:tcBorders>
              <w:top w:val="single" w:sz="4" w:space="0" w:color="auto"/>
              <w:left w:val="single" w:sz="4" w:space="0" w:color="auto"/>
              <w:bottom w:val="single" w:sz="4" w:space="0" w:color="auto"/>
              <w:right w:val="single" w:sz="4" w:space="0" w:color="auto"/>
            </w:tcBorders>
            <w:vAlign w:val="center"/>
          </w:tcPr>
          <w:p w14:paraId="6DCA2C87"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Termofikacinėje jėgainėje sumontuotų automatinių matavimo prietaisų dėka yra užtikrinami atitinkamų, deginimo procesams priskirtinų parametrų, sąlygų ir koncepcijų, išreikštų masės vienetais, kontrolė ir aplinkos monitoringo vykdymas. Išvalymo efektyvumas žr. Eil. Nr. 18,19</w:t>
            </w:r>
          </w:p>
        </w:tc>
        <w:tc>
          <w:tcPr>
            <w:tcW w:w="993" w:type="dxa"/>
            <w:tcBorders>
              <w:top w:val="single" w:sz="4" w:space="0" w:color="auto"/>
              <w:left w:val="single" w:sz="4" w:space="0" w:color="auto"/>
              <w:bottom w:val="single" w:sz="4" w:space="0" w:color="auto"/>
              <w:right w:val="single" w:sz="4" w:space="0" w:color="auto"/>
            </w:tcBorders>
            <w:vAlign w:val="center"/>
          </w:tcPr>
          <w:p w14:paraId="001B24AB"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2C5A5DB5"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r>
      <w:tr w:rsidR="00FE6B44" w:rsidRPr="00024F2E" w14:paraId="63CA7FFA"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53244DD2"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22</w:t>
            </w:r>
          </w:p>
        </w:tc>
        <w:tc>
          <w:tcPr>
            <w:tcW w:w="1252" w:type="dxa"/>
            <w:tcBorders>
              <w:top w:val="single" w:sz="4" w:space="0" w:color="auto"/>
              <w:left w:val="single" w:sz="4" w:space="0" w:color="auto"/>
              <w:bottom w:val="single" w:sz="4" w:space="0" w:color="auto"/>
              <w:right w:val="single" w:sz="4" w:space="0" w:color="auto"/>
            </w:tcBorders>
            <w:vAlign w:val="center"/>
          </w:tcPr>
          <w:p w14:paraId="32CA55FE"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1751CFE9"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29 GPGB.</w:t>
            </w:r>
          </w:p>
        </w:tc>
        <w:tc>
          <w:tcPr>
            <w:tcW w:w="2551" w:type="dxa"/>
            <w:tcBorders>
              <w:top w:val="single" w:sz="4" w:space="0" w:color="auto"/>
              <w:left w:val="single" w:sz="4" w:space="0" w:color="auto"/>
              <w:bottom w:val="single" w:sz="4" w:space="0" w:color="auto"/>
              <w:right w:val="single" w:sz="4" w:space="0" w:color="auto"/>
            </w:tcBorders>
            <w:vAlign w:val="center"/>
          </w:tcPr>
          <w:p w14:paraId="38A1E0EE"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sumažinti vamzdžiais į orą išmetamų NO</w:t>
            </w:r>
            <w:r w:rsidRPr="00024F2E">
              <w:rPr>
                <w:rFonts w:ascii="Times New Roman" w:hAnsi="Times New Roman" w:cs="Times New Roman"/>
                <w:szCs w:val="20"/>
                <w:vertAlign w:val="subscript"/>
                <w:lang w:eastAsia="en-US"/>
              </w:rPr>
              <w:t>X</w:t>
            </w:r>
            <w:r w:rsidRPr="00024F2E">
              <w:rPr>
                <w:rFonts w:ascii="Times New Roman" w:hAnsi="Times New Roman" w:cs="Times New Roman"/>
                <w:szCs w:val="20"/>
                <w:lang w:eastAsia="en-US"/>
              </w:rPr>
              <w:t xml:space="preserve"> kiekį ir sumažinti deginant atliekas išmetamo CO ir N</w:t>
            </w:r>
            <w:r w:rsidRPr="00024F2E">
              <w:rPr>
                <w:rFonts w:ascii="Times New Roman" w:hAnsi="Times New Roman" w:cs="Times New Roman"/>
                <w:szCs w:val="20"/>
                <w:vertAlign w:val="subscript"/>
                <w:lang w:eastAsia="en-US"/>
              </w:rPr>
              <w:t>2</w:t>
            </w:r>
            <w:r w:rsidRPr="00024F2E">
              <w:rPr>
                <w:rFonts w:ascii="Times New Roman" w:hAnsi="Times New Roman" w:cs="Times New Roman"/>
                <w:szCs w:val="20"/>
                <w:lang w:eastAsia="en-US"/>
              </w:rPr>
              <w:t>O kiekius ir taikant SNKR ir (arba) SKR išmetamo NH</w:t>
            </w:r>
            <w:r w:rsidRPr="00024F2E">
              <w:rPr>
                <w:rFonts w:ascii="Times New Roman" w:hAnsi="Times New Roman" w:cs="Times New Roman"/>
                <w:szCs w:val="20"/>
                <w:vertAlign w:val="subscript"/>
                <w:lang w:eastAsia="en-US"/>
              </w:rPr>
              <w:t>3</w:t>
            </w:r>
            <w:r w:rsidRPr="00024F2E">
              <w:rPr>
                <w:rFonts w:ascii="Times New Roman" w:hAnsi="Times New Roman" w:cs="Times New Roman"/>
                <w:szCs w:val="20"/>
                <w:lang w:eastAsia="en-US"/>
              </w:rPr>
              <w:t xml:space="preserve"> kiekį, GPGB </w:t>
            </w:r>
            <w:r w:rsidRPr="00024F2E">
              <w:rPr>
                <w:rFonts w:ascii="Times New Roman" w:hAnsi="Times New Roman" w:cs="Times New Roman"/>
                <w:szCs w:val="20"/>
                <w:lang w:eastAsia="en-US"/>
              </w:rPr>
              <w:lastRenderedPageBreak/>
              <w:t>yra taikyti tinkamą toliau nurodytų metodų derinį.</w:t>
            </w:r>
          </w:p>
          <w:p w14:paraId="353EE8A6" w14:textId="77777777" w:rsidR="00FE6B44" w:rsidRPr="00024F2E" w:rsidRDefault="00FE6B44" w:rsidP="00FE6B44">
            <w:pPr>
              <w:widowControl/>
              <w:numPr>
                <w:ilvl w:val="0"/>
                <w:numId w:val="36"/>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Deginimo proceso optimizavimas</w:t>
            </w:r>
          </w:p>
          <w:p w14:paraId="496FE825" w14:textId="77777777" w:rsidR="00FE6B44" w:rsidRPr="00024F2E" w:rsidRDefault="00FE6B44" w:rsidP="00FE6B44">
            <w:pPr>
              <w:widowControl/>
              <w:numPr>
                <w:ilvl w:val="0"/>
                <w:numId w:val="36"/>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Dūmtakių dujų </w:t>
            </w:r>
            <w:proofErr w:type="spellStart"/>
            <w:r w:rsidRPr="00024F2E">
              <w:rPr>
                <w:rFonts w:ascii="Times New Roman" w:hAnsi="Times New Roman" w:cs="Times New Roman"/>
                <w:szCs w:val="20"/>
                <w:lang w:eastAsia="en-US"/>
              </w:rPr>
              <w:t>recirkuliacija</w:t>
            </w:r>
            <w:proofErr w:type="spellEnd"/>
          </w:p>
          <w:p w14:paraId="6529A3FD" w14:textId="77777777" w:rsidR="00FE6B44" w:rsidRPr="00024F2E" w:rsidRDefault="00FE6B44" w:rsidP="00FE6B44">
            <w:pPr>
              <w:widowControl/>
              <w:numPr>
                <w:ilvl w:val="0"/>
                <w:numId w:val="36"/>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Selektyvioji nekatalizinė redukcija (SNKR)</w:t>
            </w:r>
          </w:p>
          <w:p w14:paraId="098504DE" w14:textId="77777777" w:rsidR="00FE6B44" w:rsidRPr="00024F2E" w:rsidRDefault="00FE6B44" w:rsidP="00FE6B44">
            <w:pPr>
              <w:widowControl/>
              <w:numPr>
                <w:ilvl w:val="0"/>
                <w:numId w:val="36"/>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Selektyvioji katalizinė redukcija (SKR)</w:t>
            </w:r>
          </w:p>
          <w:p w14:paraId="4F1877F6" w14:textId="77777777" w:rsidR="00FE6B44" w:rsidRPr="00024F2E" w:rsidRDefault="00FE6B44" w:rsidP="00FE6B44">
            <w:pPr>
              <w:widowControl/>
              <w:numPr>
                <w:ilvl w:val="0"/>
                <w:numId w:val="36"/>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Katalizinis </w:t>
            </w:r>
            <w:proofErr w:type="spellStart"/>
            <w:r w:rsidRPr="00024F2E">
              <w:rPr>
                <w:rFonts w:ascii="Times New Roman" w:hAnsi="Times New Roman" w:cs="Times New Roman"/>
                <w:szCs w:val="20"/>
                <w:lang w:eastAsia="en-US"/>
              </w:rPr>
              <w:t>rankovinis</w:t>
            </w:r>
            <w:proofErr w:type="spellEnd"/>
            <w:r w:rsidRPr="00024F2E">
              <w:rPr>
                <w:rFonts w:ascii="Times New Roman" w:hAnsi="Times New Roman" w:cs="Times New Roman"/>
                <w:szCs w:val="20"/>
                <w:lang w:eastAsia="en-US"/>
              </w:rPr>
              <w:t xml:space="preserve"> filtras</w:t>
            </w:r>
          </w:p>
          <w:p w14:paraId="78BF04DC" w14:textId="77777777" w:rsidR="00FE6B44" w:rsidRPr="00024F2E" w:rsidRDefault="00FE6B44" w:rsidP="00FE6B44">
            <w:pPr>
              <w:widowControl/>
              <w:numPr>
                <w:ilvl w:val="0"/>
                <w:numId w:val="36"/>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SNKR/SKR proceso ir vykdymo optimizavimas</w:t>
            </w:r>
          </w:p>
          <w:p w14:paraId="532A6CB9" w14:textId="77777777" w:rsidR="00FE6B44" w:rsidRPr="00024F2E" w:rsidRDefault="00FE6B44" w:rsidP="00FE6B44">
            <w:pPr>
              <w:widowControl/>
              <w:numPr>
                <w:ilvl w:val="0"/>
                <w:numId w:val="36"/>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Drėgnasis dujų </w:t>
            </w:r>
            <w:proofErr w:type="spellStart"/>
            <w:r w:rsidRPr="00024F2E">
              <w:rPr>
                <w:rFonts w:ascii="Times New Roman" w:hAnsi="Times New Roman" w:cs="Times New Roman"/>
                <w:szCs w:val="20"/>
                <w:lang w:eastAsia="en-US"/>
              </w:rPr>
              <w:t>plautuvas</w:t>
            </w:r>
            <w:proofErr w:type="spellEnd"/>
          </w:p>
        </w:tc>
        <w:tc>
          <w:tcPr>
            <w:tcW w:w="6969" w:type="dxa"/>
            <w:tcBorders>
              <w:top w:val="single" w:sz="4" w:space="0" w:color="auto"/>
              <w:left w:val="single" w:sz="4" w:space="0" w:color="auto"/>
              <w:bottom w:val="single" w:sz="4" w:space="0" w:color="auto"/>
              <w:right w:val="single" w:sz="4" w:space="0" w:color="auto"/>
            </w:tcBorders>
            <w:vAlign w:val="center"/>
          </w:tcPr>
          <w:p w14:paraId="1D99D857"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Žr. Eil. Nr. 18, 19</w:t>
            </w:r>
          </w:p>
        </w:tc>
        <w:tc>
          <w:tcPr>
            <w:tcW w:w="993" w:type="dxa"/>
            <w:tcBorders>
              <w:top w:val="single" w:sz="4" w:space="0" w:color="auto"/>
              <w:left w:val="single" w:sz="4" w:space="0" w:color="auto"/>
              <w:bottom w:val="single" w:sz="4" w:space="0" w:color="auto"/>
              <w:right w:val="single" w:sz="4" w:space="0" w:color="auto"/>
            </w:tcBorders>
            <w:vAlign w:val="center"/>
          </w:tcPr>
          <w:p w14:paraId="320D40FF"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418343BD"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r>
      <w:tr w:rsidR="00FE6B44" w:rsidRPr="00024F2E" w14:paraId="146DF8DB"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6A9C7D3F"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23</w:t>
            </w:r>
          </w:p>
        </w:tc>
        <w:tc>
          <w:tcPr>
            <w:tcW w:w="1252" w:type="dxa"/>
            <w:tcBorders>
              <w:top w:val="single" w:sz="4" w:space="0" w:color="auto"/>
              <w:left w:val="single" w:sz="4" w:space="0" w:color="auto"/>
              <w:bottom w:val="single" w:sz="4" w:space="0" w:color="auto"/>
              <w:right w:val="single" w:sz="4" w:space="0" w:color="auto"/>
            </w:tcBorders>
            <w:vAlign w:val="center"/>
          </w:tcPr>
          <w:p w14:paraId="107DDB84"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475B1392"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30 GPGB.</w:t>
            </w:r>
          </w:p>
        </w:tc>
        <w:tc>
          <w:tcPr>
            <w:tcW w:w="2551" w:type="dxa"/>
            <w:tcBorders>
              <w:top w:val="single" w:sz="4" w:space="0" w:color="auto"/>
              <w:left w:val="single" w:sz="4" w:space="0" w:color="auto"/>
              <w:bottom w:val="single" w:sz="4" w:space="0" w:color="auto"/>
              <w:right w:val="single" w:sz="4" w:space="0" w:color="auto"/>
            </w:tcBorders>
            <w:vAlign w:val="center"/>
          </w:tcPr>
          <w:p w14:paraId="0C0A9FDC"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Siekiant sumažinti deginant atliekas vamzdžiais į orą išmetamų organinių junginių, įskaitant PCDD/F ir </w:t>
            </w:r>
          </w:p>
          <w:p w14:paraId="0EA369E8"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PCB, kiekį, GPGB yra taikyti a, b, c, d metodus ir vieną iš toliau pateiktų e–i metodų arba jų derinį.</w:t>
            </w:r>
          </w:p>
          <w:p w14:paraId="2E22987D" w14:textId="77777777" w:rsidR="00FE6B44" w:rsidRPr="00024F2E" w:rsidRDefault="00FE6B44" w:rsidP="00FE6B44">
            <w:pPr>
              <w:widowControl/>
              <w:suppressAutoHyphens/>
              <w:overflowPunct w:val="0"/>
              <w:ind w:left="425" w:hanging="283"/>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 Deginimo proceso optimizavimas</w:t>
            </w:r>
          </w:p>
          <w:p w14:paraId="0040B786" w14:textId="77777777" w:rsidR="00FE6B44" w:rsidRPr="00024F2E" w:rsidRDefault="00FE6B44" w:rsidP="00FE6B44">
            <w:pPr>
              <w:widowControl/>
              <w:suppressAutoHyphens/>
              <w:overflowPunct w:val="0"/>
              <w:ind w:left="425" w:hanging="283"/>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b Į krosnį tiekiamų atliekų kontrolė</w:t>
            </w:r>
          </w:p>
          <w:p w14:paraId="4DCD476D" w14:textId="77777777" w:rsidR="00FE6B44" w:rsidRPr="00024F2E" w:rsidRDefault="00FE6B44" w:rsidP="00FE6B44">
            <w:pPr>
              <w:widowControl/>
              <w:suppressAutoHyphens/>
              <w:overflowPunct w:val="0"/>
              <w:ind w:left="425" w:hanging="283"/>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c Veikiančio ir išjungto katilo valymas</w:t>
            </w:r>
          </w:p>
          <w:p w14:paraId="5739FFD5" w14:textId="77777777" w:rsidR="00FE6B44" w:rsidRPr="00024F2E" w:rsidRDefault="00FE6B44" w:rsidP="00FE6B44">
            <w:pPr>
              <w:widowControl/>
              <w:suppressAutoHyphens/>
              <w:overflowPunct w:val="0"/>
              <w:ind w:left="425" w:hanging="283"/>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d Greitas dūmtakių dujų ataušinimas</w:t>
            </w:r>
          </w:p>
          <w:p w14:paraId="6718716F" w14:textId="77777777" w:rsidR="00FE6B44" w:rsidRPr="00024F2E" w:rsidRDefault="00FE6B44" w:rsidP="00FE6B44">
            <w:pPr>
              <w:widowControl/>
              <w:suppressAutoHyphens/>
              <w:overflowPunct w:val="0"/>
              <w:ind w:left="425" w:hanging="283"/>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e Sausojo </w:t>
            </w:r>
            <w:proofErr w:type="spellStart"/>
            <w:r w:rsidRPr="00024F2E">
              <w:rPr>
                <w:rFonts w:ascii="Times New Roman" w:hAnsi="Times New Roman" w:cs="Times New Roman"/>
                <w:szCs w:val="20"/>
                <w:lang w:eastAsia="en-US"/>
              </w:rPr>
              <w:t>sorbento</w:t>
            </w:r>
            <w:proofErr w:type="spellEnd"/>
            <w:r w:rsidRPr="00024F2E">
              <w:rPr>
                <w:rFonts w:ascii="Times New Roman" w:hAnsi="Times New Roman" w:cs="Times New Roman"/>
                <w:szCs w:val="20"/>
                <w:lang w:eastAsia="en-US"/>
              </w:rPr>
              <w:t xml:space="preserve"> įpurškimas</w:t>
            </w:r>
          </w:p>
          <w:p w14:paraId="2FC48E1C" w14:textId="77777777" w:rsidR="00FE6B44" w:rsidRPr="00024F2E" w:rsidRDefault="00FE6B44" w:rsidP="00FE6B44">
            <w:pPr>
              <w:widowControl/>
              <w:suppressAutoHyphens/>
              <w:overflowPunct w:val="0"/>
              <w:ind w:left="425" w:hanging="283"/>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f Nejudančio arba judančio sluoksnio adsorbcija</w:t>
            </w:r>
          </w:p>
          <w:p w14:paraId="228C9965" w14:textId="77777777" w:rsidR="00FE6B44" w:rsidRPr="00024F2E" w:rsidRDefault="00FE6B44" w:rsidP="00FE6B44">
            <w:pPr>
              <w:widowControl/>
              <w:suppressAutoHyphens/>
              <w:overflowPunct w:val="0"/>
              <w:ind w:left="425" w:hanging="283"/>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g SKR</w:t>
            </w:r>
          </w:p>
          <w:p w14:paraId="06E58DA3" w14:textId="77777777" w:rsidR="00FE6B44" w:rsidRPr="00024F2E" w:rsidRDefault="00FE6B44" w:rsidP="00FE6B44">
            <w:pPr>
              <w:widowControl/>
              <w:suppressAutoHyphens/>
              <w:overflowPunct w:val="0"/>
              <w:ind w:left="425" w:hanging="283"/>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h Katalizinis </w:t>
            </w:r>
            <w:proofErr w:type="spellStart"/>
            <w:r w:rsidRPr="00024F2E">
              <w:rPr>
                <w:rFonts w:ascii="Times New Roman" w:hAnsi="Times New Roman" w:cs="Times New Roman"/>
                <w:szCs w:val="20"/>
                <w:lang w:eastAsia="en-US"/>
              </w:rPr>
              <w:t>rankovinis</w:t>
            </w:r>
            <w:proofErr w:type="spellEnd"/>
            <w:r w:rsidRPr="00024F2E">
              <w:rPr>
                <w:rFonts w:ascii="Times New Roman" w:hAnsi="Times New Roman" w:cs="Times New Roman"/>
                <w:szCs w:val="20"/>
                <w:lang w:eastAsia="en-US"/>
              </w:rPr>
              <w:t xml:space="preserve"> filtras</w:t>
            </w:r>
          </w:p>
          <w:p w14:paraId="2F7766CE" w14:textId="77777777" w:rsidR="00FE6B44" w:rsidRPr="00024F2E" w:rsidRDefault="00FE6B44" w:rsidP="00FE6B44">
            <w:pPr>
              <w:widowControl/>
              <w:suppressAutoHyphens/>
              <w:overflowPunct w:val="0"/>
              <w:ind w:left="425" w:hanging="283"/>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i Anglies </w:t>
            </w:r>
            <w:proofErr w:type="spellStart"/>
            <w:r w:rsidRPr="00024F2E">
              <w:rPr>
                <w:rFonts w:ascii="Times New Roman" w:hAnsi="Times New Roman" w:cs="Times New Roman"/>
                <w:szCs w:val="20"/>
                <w:lang w:eastAsia="en-US"/>
              </w:rPr>
              <w:t>sorbentas</w:t>
            </w:r>
            <w:proofErr w:type="spellEnd"/>
            <w:r w:rsidRPr="00024F2E">
              <w:rPr>
                <w:rFonts w:ascii="Times New Roman" w:hAnsi="Times New Roman" w:cs="Times New Roman"/>
                <w:szCs w:val="20"/>
                <w:lang w:eastAsia="en-US"/>
              </w:rPr>
              <w:t xml:space="preserve"> drėgnajame dujų plautuve</w:t>
            </w:r>
          </w:p>
        </w:tc>
        <w:tc>
          <w:tcPr>
            <w:tcW w:w="6969" w:type="dxa"/>
            <w:tcBorders>
              <w:top w:val="single" w:sz="4" w:space="0" w:color="auto"/>
              <w:left w:val="single" w:sz="4" w:space="0" w:color="auto"/>
              <w:bottom w:val="single" w:sz="4" w:space="0" w:color="auto"/>
              <w:right w:val="single" w:sz="4" w:space="0" w:color="auto"/>
            </w:tcBorders>
            <w:vAlign w:val="center"/>
          </w:tcPr>
          <w:p w14:paraId="12AFB658"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 xml:space="preserve">Valymo proceso aprašymas Žr. Eil. Nr. 25, 27, išvalymo efektyvumą žr. </w:t>
            </w:r>
            <w:r w:rsidRPr="00024F2E">
              <w:rPr>
                <w:rFonts w:ascii="Times New Roman" w:hAnsi="Times New Roman" w:cs="Times New Roman"/>
                <w:b/>
                <w:bCs/>
                <w:szCs w:val="20"/>
                <w:lang w:eastAsia="en-US"/>
              </w:rPr>
              <w:t>4</w:t>
            </w:r>
            <w:r w:rsidRPr="00024F2E">
              <w:rPr>
                <w:rFonts w:ascii="Times New Roman" w:hAnsi="Times New Roman" w:cs="Times New Roman"/>
                <w:b/>
                <w:bCs/>
                <w:szCs w:val="20"/>
                <w:vertAlign w:val="superscript"/>
                <w:lang w:eastAsia="en-US"/>
              </w:rPr>
              <w:t>6</w:t>
            </w:r>
            <w:r w:rsidRPr="00024F2E">
              <w:rPr>
                <w:rFonts w:ascii="Times New Roman" w:hAnsi="Times New Roman" w:cs="Times New Roman"/>
                <w:b/>
                <w:bCs/>
                <w:szCs w:val="20"/>
                <w:lang w:eastAsia="en-US"/>
              </w:rPr>
              <w:t xml:space="preserve"> lentelėje.</w:t>
            </w:r>
          </w:p>
        </w:tc>
        <w:tc>
          <w:tcPr>
            <w:tcW w:w="993" w:type="dxa"/>
            <w:tcBorders>
              <w:top w:val="single" w:sz="4" w:space="0" w:color="auto"/>
              <w:left w:val="single" w:sz="4" w:space="0" w:color="auto"/>
              <w:bottom w:val="single" w:sz="4" w:space="0" w:color="auto"/>
              <w:right w:val="single" w:sz="4" w:space="0" w:color="auto"/>
            </w:tcBorders>
            <w:vAlign w:val="center"/>
          </w:tcPr>
          <w:p w14:paraId="79F308B6"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7BA2178A"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r>
      <w:tr w:rsidR="00FE6B44" w:rsidRPr="00024F2E" w14:paraId="293B35BD"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59F09670"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24</w:t>
            </w:r>
          </w:p>
        </w:tc>
        <w:tc>
          <w:tcPr>
            <w:tcW w:w="1252" w:type="dxa"/>
            <w:tcBorders>
              <w:top w:val="single" w:sz="4" w:space="0" w:color="auto"/>
              <w:left w:val="single" w:sz="4" w:space="0" w:color="auto"/>
              <w:bottom w:val="single" w:sz="4" w:space="0" w:color="auto"/>
              <w:right w:val="single" w:sz="4" w:space="0" w:color="auto"/>
            </w:tcBorders>
            <w:vAlign w:val="center"/>
          </w:tcPr>
          <w:p w14:paraId="7DC83F52"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Aplinkos oras</w:t>
            </w:r>
          </w:p>
        </w:tc>
        <w:tc>
          <w:tcPr>
            <w:tcW w:w="1276" w:type="dxa"/>
            <w:tcBorders>
              <w:top w:val="single" w:sz="4" w:space="0" w:color="auto"/>
              <w:left w:val="single" w:sz="4" w:space="0" w:color="auto"/>
              <w:bottom w:val="single" w:sz="4" w:space="0" w:color="auto"/>
              <w:right w:val="single" w:sz="4" w:space="0" w:color="auto"/>
            </w:tcBorders>
            <w:vAlign w:val="center"/>
          </w:tcPr>
          <w:p w14:paraId="06321791"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31 GPGB</w:t>
            </w:r>
          </w:p>
        </w:tc>
        <w:tc>
          <w:tcPr>
            <w:tcW w:w="2551" w:type="dxa"/>
            <w:tcBorders>
              <w:top w:val="single" w:sz="4" w:space="0" w:color="auto"/>
              <w:left w:val="single" w:sz="4" w:space="0" w:color="auto"/>
              <w:bottom w:val="single" w:sz="4" w:space="0" w:color="auto"/>
              <w:right w:val="single" w:sz="4" w:space="0" w:color="auto"/>
            </w:tcBorders>
            <w:vAlign w:val="center"/>
          </w:tcPr>
          <w:p w14:paraId="4ABEC302"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Siekiant sumažinti deginant atliekas vamzdžiais į orą išmetamo gyvsidabrio kiekį (įskaitant </w:t>
            </w:r>
            <w:proofErr w:type="spellStart"/>
            <w:r w:rsidRPr="00024F2E">
              <w:rPr>
                <w:rFonts w:ascii="Times New Roman" w:hAnsi="Times New Roman" w:cs="Times New Roman"/>
                <w:szCs w:val="20"/>
                <w:lang w:eastAsia="en-US"/>
              </w:rPr>
              <w:t>pikinius</w:t>
            </w:r>
            <w:proofErr w:type="spellEnd"/>
            <w:r w:rsidRPr="00024F2E">
              <w:rPr>
                <w:rFonts w:ascii="Times New Roman" w:hAnsi="Times New Roman" w:cs="Times New Roman"/>
                <w:szCs w:val="20"/>
                <w:lang w:eastAsia="en-US"/>
              </w:rPr>
              <w:t xml:space="preserve"> išmetamo gyvsidabrio kiekius), GPGB yra taikyti vieną iš toliau nurodytų metodų arba jų derinį</w:t>
            </w:r>
          </w:p>
          <w:p w14:paraId="134BF973" w14:textId="77777777" w:rsidR="00FE6B44" w:rsidRPr="00024F2E" w:rsidRDefault="00FE6B44" w:rsidP="00FE6B44">
            <w:pPr>
              <w:widowControl/>
              <w:numPr>
                <w:ilvl w:val="0"/>
                <w:numId w:val="37"/>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Drėgnasis dujų </w:t>
            </w:r>
            <w:proofErr w:type="spellStart"/>
            <w:r w:rsidRPr="00024F2E">
              <w:rPr>
                <w:rFonts w:ascii="Times New Roman" w:hAnsi="Times New Roman" w:cs="Times New Roman"/>
                <w:szCs w:val="20"/>
                <w:lang w:eastAsia="en-US"/>
              </w:rPr>
              <w:t>plautuvas</w:t>
            </w:r>
            <w:proofErr w:type="spellEnd"/>
            <w:r w:rsidRPr="00024F2E">
              <w:rPr>
                <w:rFonts w:ascii="Times New Roman" w:hAnsi="Times New Roman" w:cs="Times New Roman"/>
                <w:szCs w:val="20"/>
                <w:lang w:eastAsia="en-US"/>
              </w:rPr>
              <w:t xml:space="preserve"> (nedidelis pH)</w:t>
            </w:r>
          </w:p>
          <w:p w14:paraId="64AD5C75" w14:textId="77777777" w:rsidR="00FE6B44" w:rsidRPr="00024F2E" w:rsidRDefault="00FE6B44" w:rsidP="00FE6B44">
            <w:pPr>
              <w:widowControl/>
              <w:numPr>
                <w:ilvl w:val="0"/>
                <w:numId w:val="37"/>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Sausojo </w:t>
            </w:r>
            <w:proofErr w:type="spellStart"/>
            <w:r w:rsidRPr="00024F2E">
              <w:rPr>
                <w:rFonts w:ascii="Times New Roman" w:hAnsi="Times New Roman" w:cs="Times New Roman"/>
                <w:szCs w:val="20"/>
                <w:lang w:eastAsia="en-US"/>
              </w:rPr>
              <w:t>sorbento</w:t>
            </w:r>
            <w:proofErr w:type="spellEnd"/>
            <w:r w:rsidRPr="00024F2E">
              <w:rPr>
                <w:rFonts w:ascii="Times New Roman" w:hAnsi="Times New Roman" w:cs="Times New Roman"/>
                <w:szCs w:val="20"/>
                <w:lang w:eastAsia="en-US"/>
              </w:rPr>
              <w:t xml:space="preserve"> įpurškimas</w:t>
            </w:r>
          </w:p>
          <w:p w14:paraId="69C0F0BC" w14:textId="77777777" w:rsidR="00FE6B44" w:rsidRPr="00024F2E" w:rsidRDefault="00FE6B44" w:rsidP="00FE6B44">
            <w:pPr>
              <w:widowControl/>
              <w:numPr>
                <w:ilvl w:val="0"/>
                <w:numId w:val="37"/>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Specialių, labai reaktyvių aktyvintųjų anglių įpurškimas</w:t>
            </w:r>
          </w:p>
          <w:p w14:paraId="29E03C48" w14:textId="77777777" w:rsidR="00FE6B44" w:rsidRPr="00024F2E" w:rsidRDefault="00FE6B44" w:rsidP="00FE6B44">
            <w:pPr>
              <w:widowControl/>
              <w:numPr>
                <w:ilvl w:val="0"/>
                <w:numId w:val="37"/>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Bromo pridėjimas į katilą</w:t>
            </w:r>
          </w:p>
          <w:p w14:paraId="1A7563C9" w14:textId="77777777" w:rsidR="00FE6B44" w:rsidRPr="00024F2E" w:rsidRDefault="00FE6B44" w:rsidP="00FE6B44">
            <w:pPr>
              <w:widowControl/>
              <w:numPr>
                <w:ilvl w:val="0"/>
                <w:numId w:val="37"/>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Nejudančio arba judančio sluoksnio adsorbcija</w:t>
            </w:r>
          </w:p>
        </w:tc>
        <w:tc>
          <w:tcPr>
            <w:tcW w:w="6969" w:type="dxa"/>
            <w:tcBorders>
              <w:top w:val="single" w:sz="4" w:space="0" w:color="auto"/>
              <w:left w:val="single" w:sz="4" w:space="0" w:color="auto"/>
              <w:bottom w:val="single" w:sz="4" w:space="0" w:color="auto"/>
              <w:right w:val="single" w:sz="4" w:space="0" w:color="auto"/>
            </w:tcBorders>
            <w:vAlign w:val="center"/>
          </w:tcPr>
          <w:p w14:paraId="2481D064"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Valymo proceso aprašymas Žr. Eil. Nr. 25, 27, išvalymo efektyvumą žr. </w:t>
            </w:r>
            <w:r w:rsidRPr="00024F2E">
              <w:rPr>
                <w:rFonts w:ascii="Times New Roman" w:hAnsi="Times New Roman" w:cs="Times New Roman"/>
                <w:b/>
                <w:bCs/>
                <w:szCs w:val="20"/>
                <w:lang w:eastAsia="en-US"/>
              </w:rPr>
              <w:t>4</w:t>
            </w:r>
            <w:r w:rsidRPr="00024F2E">
              <w:rPr>
                <w:rFonts w:ascii="Times New Roman" w:hAnsi="Times New Roman" w:cs="Times New Roman"/>
                <w:b/>
                <w:bCs/>
                <w:szCs w:val="20"/>
                <w:vertAlign w:val="superscript"/>
                <w:lang w:eastAsia="en-US"/>
              </w:rPr>
              <w:t>6</w:t>
            </w:r>
            <w:r w:rsidRPr="00024F2E">
              <w:rPr>
                <w:rFonts w:ascii="Times New Roman" w:hAnsi="Times New Roman" w:cs="Times New Roman"/>
                <w:b/>
                <w:bCs/>
                <w:szCs w:val="20"/>
                <w:lang w:eastAsia="en-US"/>
              </w:rPr>
              <w:t xml:space="preserve"> lentelėje.</w:t>
            </w:r>
          </w:p>
        </w:tc>
        <w:tc>
          <w:tcPr>
            <w:tcW w:w="993" w:type="dxa"/>
            <w:tcBorders>
              <w:top w:val="single" w:sz="4" w:space="0" w:color="auto"/>
              <w:left w:val="single" w:sz="4" w:space="0" w:color="auto"/>
              <w:bottom w:val="single" w:sz="4" w:space="0" w:color="auto"/>
              <w:right w:val="single" w:sz="4" w:space="0" w:color="auto"/>
            </w:tcBorders>
            <w:vAlign w:val="center"/>
          </w:tcPr>
          <w:p w14:paraId="232452EA" w14:textId="21D7778E" w:rsidR="00FE6B44" w:rsidRPr="00024F2E" w:rsidRDefault="00987947"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w:t>
            </w:r>
            <w:r w:rsidR="00FE6B44" w:rsidRPr="00024F2E">
              <w:rPr>
                <w:rFonts w:ascii="Times New Roman" w:hAnsi="Times New Roman" w:cs="Times New Roman"/>
                <w:szCs w:val="20"/>
                <w:lang w:eastAsia="en-US"/>
              </w:rPr>
              <w:t>titinka</w:t>
            </w:r>
          </w:p>
        </w:tc>
        <w:tc>
          <w:tcPr>
            <w:tcW w:w="1110" w:type="dxa"/>
            <w:tcBorders>
              <w:top w:val="single" w:sz="4" w:space="0" w:color="auto"/>
              <w:left w:val="single" w:sz="4" w:space="0" w:color="auto"/>
              <w:bottom w:val="single" w:sz="4" w:space="0" w:color="auto"/>
              <w:right w:val="single" w:sz="4" w:space="0" w:color="auto"/>
            </w:tcBorders>
          </w:tcPr>
          <w:p w14:paraId="438D9288" w14:textId="62124C9D"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r>
      <w:tr w:rsidR="00FE6B44" w:rsidRPr="00024F2E" w14:paraId="02ACE4FB"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5F894E54"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25</w:t>
            </w:r>
          </w:p>
        </w:tc>
        <w:tc>
          <w:tcPr>
            <w:tcW w:w="1252" w:type="dxa"/>
            <w:tcBorders>
              <w:top w:val="single" w:sz="4" w:space="0" w:color="auto"/>
              <w:left w:val="single" w:sz="4" w:space="0" w:color="auto"/>
              <w:bottom w:val="single" w:sz="4" w:space="0" w:color="auto"/>
              <w:right w:val="single" w:sz="4" w:space="0" w:color="auto"/>
            </w:tcBorders>
            <w:vAlign w:val="center"/>
          </w:tcPr>
          <w:p w14:paraId="318ECEF9"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Požeminis, paviršinis vanduo.</w:t>
            </w:r>
          </w:p>
        </w:tc>
        <w:tc>
          <w:tcPr>
            <w:tcW w:w="1276" w:type="dxa"/>
            <w:tcBorders>
              <w:top w:val="single" w:sz="4" w:space="0" w:color="auto"/>
              <w:left w:val="single" w:sz="4" w:space="0" w:color="auto"/>
              <w:bottom w:val="single" w:sz="4" w:space="0" w:color="auto"/>
              <w:right w:val="single" w:sz="4" w:space="0" w:color="auto"/>
            </w:tcBorders>
            <w:vAlign w:val="center"/>
          </w:tcPr>
          <w:p w14:paraId="4EA6F3DB"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33 GPGB.</w:t>
            </w:r>
          </w:p>
        </w:tc>
        <w:tc>
          <w:tcPr>
            <w:tcW w:w="2551" w:type="dxa"/>
            <w:tcBorders>
              <w:top w:val="single" w:sz="4" w:space="0" w:color="auto"/>
              <w:left w:val="single" w:sz="4" w:space="0" w:color="auto"/>
              <w:bottom w:val="single" w:sz="4" w:space="0" w:color="auto"/>
              <w:right w:val="single" w:sz="4" w:space="0" w:color="auto"/>
            </w:tcBorders>
            <w:vAlign w:val="center"/>
          </w:tcPr>
          <w:p w14:paraId="75E60ABF"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sumažinti sunaudojamo vandens kiekį ir išvengti deginimo įrenginio nuotekų susidarymo arba sumažinti jų kiekį, GPGB yra taikyti vieną iš toliau nurodytų metodų arba jų derinį.</w:t>
            </w:r>
          </w:p>
          <w:p w14:paraId="15373AB3" w14:textId="77777777" w:rsidR="00FE6B44" w:rsidRPr="00024F2E" w:rsidRDefault="00FE6B44" w:rsidP="00FE6B44">
            <w:pPr>
              <w:widowControl/>
              <w:numPr>
                <w:ilvl w:val="0"/>
                <w:numId w:val="38"/>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FGC metodai, kuriuos taikant nesusidaro nuotekų</w:t>
            </w:r>
          </w:p>
          <w:p w14:paraId="02D39B81" w14:textId="77777777" w:rsidR="00FE6B44" w:rsidRPr="00024F2E" w:rsidRDefault="00FE6B44" w:rsidP="00FE6B44">
            <w:pPr>
              <w:widowControl/>
              <w:numPr>
                <w:ilvl w:val="0"/>
                <w:numId w:val="38"/>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FGC nuotekų įpurškimas</w:t>
            </w:r>
          </w:p>
          <w:p w14:paraId="0B01595E" w14:textId="77777777" w:rsidR="00FE6B44" w:rsidRPr="00024F2E" w:rsidRDefault="00FE6B44" w:rsidP="00FE6B44">
            <w:pPr>
              <w:widowControl/>
              <w:numPr>
                <w:ilvl w:val="0"/>
                <w:numId w:val="38"/>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 xml:space="preserve">Pakartotinis vandens naudojimas ir (arba) </w:t>
            </w:r>
            <w:proofErr w:type="spellStart"/>
            <w:r w:rsidRPr="00024F2E">
              <w:rPr>
                <w:rFonts w:ascii="Times New Roman" w:hAnsi="Times New Roman" w:cs="Times New Roman"/>
                <w:szCs w:val="20"/>
                <w:lang w:eastAsia="en-US"/>
              </w:rPr>
              <w:t>recirkuliacija</w:t>
            </w:r>
            <w:proofErr w:type="spellEnd"/>
          </w:p>
          <w:p w14:paraId="4DCE12CA" w14:textId="77777777" w:rsidR="00FE6B44" w:rsidRPr="00024F2E" w:rsidRDefault="00FE6B44" w:rsidP="00FE6B44">
            <w:pPr>
              <w:widowControl/>
              <w:numPr>
                <w:ilvl w:val="0"/>
                <w:numId w:val="38"/>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Sausų nuosėdinių pelenų tvarkymas</w:t>
            </w:r>
          </w:p>
        </w:tc>
        <w:tc>
          <w:tcPr>
            <w:tcW w:w="6969" w:type="dxa"/>
            <w:tcBorders>
              <w:top w:val="single" w:sz="4" w:space="0" w:color="auto"/>
              <w:left w:val="single" w:sz="4" w:space="0" w:color="auto"/>
              <w:bottom w:val="single" w:sz="4" w:space="0" w:color="auto"/>
              <w:right w:val="single" w:sz="4" w:space="0" w:color="auto"/>
            </w:tcBorders>
            <w:vAlign w:val="center"/>
          </w:tcPr>
          <w:p w14:paraId="75B39D39"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 xml:space="preserve">Dūmų valymas vykdomas pusiau sausoje sistemoje, nuotekos nesusidaro žr. </w:t>
            </w:r>
            <w:proofErr w:type="spellStart"/>
            <w:r w:rsidRPr="00024F2E">
              <w:rPr>
                <w:rFonts w:ascii="Times New Roman" w:hAnsi="Times New Roman" w:cs="Times New Roman"/>
                <w:szCs w:val="20"/>
                <w:lang w:eastAsia="en-US"/>
              </w:rPr>
              <w:t>Eil</w:t>
            </w:r>
            <w:proofErr w:type="spellEnd"/>
            <w:r w:rsidRPr="00024F2E">
              <w:rPr>
                <w:rFonts w:ascii="Times New Roman" w:hAnsi="Times New Roman" w:cs="Times New Roman"/>
                <w:szCs w:val="20"/>
                <w:lang w:eastAsia="en-US"/>
              </w:rPr>
              <w:t xml:space="preserve"> Nr. 18,19.</w:t>
            </w:r>
          </w:p>
          <w:p w14:paraId="06A37A10"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eastAsia="Calibri" w:hAnsi="Times New Roman" w:cs="Times New Roman"/>
                <w:szCs w:val="20"/>
                <w:lang w:eastAsia="en-US"/>
              </w:rPr>
              <w:t>Mažinant technologiniams poreikiams sunaudojamo vandens kiekį, dalis sunaudojamo vandens (iki 12000 m</w:t>
            </w:r>
            <w:r w:rsidRPr="00024F2E">
              <w:rPr>
                <w:rFonts w:ascii="Times New Roman" w:eastAsia="Calibri" w:hAnsi="Times New Roman" w:cs="Times New Roman"/>
                <w:szCs w:val="20"/>
                <w:vertAlign w:val="superscript"/>
                <w:lang w:eastAsia="en-US"/>
              </w:rPr>
              <w:t>3</w:t>
            </w:r>
            <w:r w:rsidRPr="00024F2E">
              <w:rPr>
                <w:rFonts w:ascii="Times New Roman" w:eastAsia="Calibri" w:hAnsi="Times New Roman" w:cs="Times New Roman"/>
                <w:szCs w:val="20"/>
                <w:lang w:eastAsia="en-US"/>
              </w:rPr>
              <w:t xml:space="preserve"> per metus) gali būti pakeista iš laivų surinktomis buitinėmis ir gamybinėmis nuotekomis</w:t>
            </w:r>
          </w:p>
        </w:tc>
        <w:tc>
          <w:tcPr>
            <w:tcW w:w="993" w:type="dxa"/>
            <w:tcBorders>
              <w:top w:val="single" w:sz="4" w:space="0" w:color="auto"/>
              <w:left w:val="single" w:sz="4" w:space="0" w:color="auto"/>
              <w:bottom w:val="single" w:sz="4" w:space="0" w:color="auto"/>
              <w:right w:val="single" w:sz="4" w:space="0" w:color="auto"/>
            </w:tcBorders>
            <w:vAlign w:val="center"/>
          </w:tcPr>
          <w:p w14:paraId="488E7015"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1B6EBF48"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r>
      <w:tr w:rsidR="00FE6B44" w:rsidRPr="00024F2E" w14:paraId="769370BF"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3DD93106"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26</w:t>
            </w:r>
          </w:p>
        </w:tc>
        <w:tc>
          <w:tcPr>
            <w:tcW w:w="1252" w:type="dxa"/>
            <w:tcBorders>
              <w:top w:val="single" w:sz="4" w:space="0" w:color="auto"/>
              <w:left w:val="single" w:sz="4" w:space="0" w:color="auto"/>
              <w:bottom w:val="single" w:sz="4" w:space="0" w:color="auto"/>
              <w:right w:val="single" w:sz="4" w:space="0" w:color="auto"/>
            </w:tcBorders>
            <w:vAlign w:val="center"/>
          </w:tcPr>
          <w:p w14:paraId="503A83BB"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Atliekų susidarymas</w:t>
            </w:r>
          </w:p>
        </w:tc>
        <w:tc>
          <w:tcPr>
            <w:tcW w:w="1276" w:type="dxa"/>
            <w:tcBorders>
              <w:top w:val="single" w:sz="4" w:space="0" w:color="auto"/>
              <w:left w:val="single" w:sz="4" w:space="0" w:color="auto"/>
              <w:bottom w:val="single" w:sz="4" w:space="0" w:color="auto"/>
              <w:right w:val="single" w:sz="4" w:space="0" w:color="auto"/>
            </w:tcBorders>
            <w:vAlign w:val="center"/>
          </w:tcPr>
          <w:p w14:paraId="6FDC7186"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35 GPGB.</w:t>
            </w:r>
          </w:p>
        </w:tc>
        <w:tc>
          <w:tcPr>
            <w:tcW w:w="2551" w:type="dxa"/>
            <w:tcBorders>
              <w:top w:val="single" w:sz="4" w:space="0" w:color="auto"/>
              <w:left w:val="single" w:sz="4" w:space="0" w:color="auto"/>
              <w:bottom w:val="single" w:sz="4" w:space="0" w:color="auto"/>
              <w:right w:val="single" w:sz="4" w:space="0" w:color="auto"/>
            </w:tcBorders>
            <w:vAlign w:val="center"/>
          </w:tcPr>
          <w:p w14:paraId="76FC24A7"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padidinti išteklių naudojimo efektyvumą, GPGB yra tvarkyti ir apdoroti nuosėdinius pelenus atskirai nuo FGC liekanų.</w:t>
            </w:r>
          </w:p>
        </w:tc>
        <w:tc>
          <w:tcPr>
            <w:tcW w:w="6969" w:type="dxa"/>
            <w:tcBorders>
              <w:top w:val="single" w:sz="4" w:space="0" w:color="auto"/>
              <w:left w:val="single" w:sz="4" w:space="0" w:color="auto"/>
              <w:bottom w:val="single" w:sz="4" w:space="0" w:color="auto"/>
              <w:right w:val="single" w:sz="4" w:space="0" w:color="auto"/>
            </w:tcBorders>
            <w:vAlign w:val="center"/>
          </w:tcPr>
          <w:p w14:paraId="421707FD"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Lakieji pelenai ir katilo pelenai jėgainėje tvarkomi atskirai.</w:t>
            </w:r>
          </w:p>
        </w:tc>
        <w:tc>
          <w:tcPr>
            <w:tcW w:w="993" w:type="dxa"/>
            <w:tcBorders>
              <w:top w:val="single" w:sz="4" w:space="0" w:color="auto"/>
              <w:left w:val="single" w:sz="4" w:space="0" w:color="auto"/>
              <w:bottom w:val="single" w:sz="4" w:space="0" w:color="auto"/>
              <w:right w:val="single" w:sz="4" w:space="0" w:color="auto"/>
            </w:tcBorders>
            <w:vAlign w:val="center"/>
          </w:tcPr>
          <w:p w14:paraId="089A4F5A"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22E2EC64"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5A7BB847"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115946FA"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27</w:t>
            </w:r>
          </w:p>
        </w:tc>
        <w:tc>
          <w:tcPr>
            <w:tcW w:w="1252" w:type="dxa"/>
            <w:tcBorders>
              <w:top w:val="single" w:sz="4" w:space="0" w:color="auto"/>
              <w:left w:val="single" w:sz="4" w:space="0" w:color="auto"/>
              <w:bottom w:val="single" w:sz="4" w:space="0" w:color="auto"/>
              <w:right w:val="single" w:sz="4" w:space="0" w:color="auto"/>
            </w:tcBorders>
            <w:vAlign w:val="center"/>
          </w:tcPr>
          <w:p w14:paraId="29049467"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Atliekų susidarymas</w:t>
            </w:r>
          </w:p>
        </w:tc>
        <w:tc>
          <w:tcPr>
            <w:tcW w:w="1276" w:type="dxa"/>
            <w:tcBorders>
              <w:top w:val="single" w:sz="4" w:space="0" w:color="auto"/>
              <w:left w:val="single" w:sz="4" w:space="0" w:color="auto"/>
              <w:bottom w:val="single" w:sz="4" w:space="0" w:color="auto"/>
              <w:right w:val="single" w:sz="4" w:space="0" w:color="auto"/>
            </w:tcBorders>
            <w:vAlign w:val="center"/>
          </w:tcPr>
          <w:p w14:paraId="2FBDF402"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36 GPGB.</w:t>
            </w:r>
          </w:p>
        </w:tc>
        <w:tc>
          <w:tcPr>
            <w:tcW w:w="2551" w:type="dxa"/>
            <w:tcBorders>
              <w:top w:val="single" w:sz="4" w:space="0" w:color="auto"/>
              <w:left w:val="single" w:sz="4" w:space="0" w:color="auto"/>
              <w:bottom w:val="single" w:sz="4" w:space="0" w:color="auto"/>
              <w:right w:val="single" w:sz="4" w:space="0" w:color="auto"/>
            </w:tcBorders>
            <w:vAlign w:val="center"/>
          </w:tcPr>
          <w:p w14:paraId="2546BA3C"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padidinti išteklių naudojimo šlakui ir nuosėdiniams pelenams apdoroti efektyvumą, GPGB yra taikyti tinkamą toliau nurodytų metodų derinį, remiantis rizikos vertinimu atsižvelgiant į pavojingas šlako ir nuosėdinių pelenų savybes.</w:t>
            </w:r>
          </w:p>
          <w:p w14:paraId="25634A8B" w14:textId="77777777" w:rsidR="00FE6B44" w:rsidRPr="00024F2E" w:rsidRDefault="00FE6B44" w:rsidP="00FE6B44">
            <w:pPr>
              <w:widowControl/>
              <w:numPr>
                <w:ilvl w:val="0"/>
                <w:numId w:val="39"/>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Sijojimas</w:t>
            </w:r>
          </w:p>
          <w:p w14:paraId="6D2F798E" w14:textId="77777777" w:rsidR="00FE6B44" w:rsidRPr="00024F2E" w:rsidRDefault="00FE6B44" w:rsidP="00FE6B44">
            <w:pPr>
              <w:widowControl/>
              <w:numPr>
                <w:ilvl w:val="0"/>
                <w:numId w:val="39"/>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Smulkinimas</w:t>
            </w:r>
          </w:p>
          <w:p w14:paraId="51572C3A" w14:textId="77777777" w:rsidR="00FE6B44" w:rsidRPr="00024F2E" w:rsidRDefault="00FE6B44" w:rsidP="00FE6B44">
            <w:pPr>
              <w:widowControl/>
              <w:numPr>
                <w:ilvl w:val="0"/>
                <w:numId w:val="39"/>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Orinis atskyrimas</w:t>
            </w:r>
          </w:p>
          <w:p w14:paraId="18489FCA" w14:textId="77777777" w:rsidR="00FE6B44" w:rsidRPr="00024F2E" w:rsidRDefault="00FE6B44" w:rsidP="00FE6B44">
            <w:pPr>
              <w:widowControl/>
              <w:numPr>
                <w:ilvl w:val="0"/>
                <w:numId w:val="39"/>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Juodųjų ir spalvotųjų metalų atgavimas</w:t>
            </w:r>
          </w:p>
          <w:p w14:paraId="3526BF62" w14:textId="77777777" w:rsidR="00FE6B44" w:rsidRPr="00024F2E" w:rsidRDefault="00FE6B44" w:rsidP="00FE6B44">
            <w:pPr>
              <w:widowControl/>
              <w:numPr>
                <w:ilvl w:val="0"/>
                <w:numId w:val="39"/>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Sendinimas</w:t>
            </w:r>
          </w:p>
          <w:p w14:paraId="2A88D284" w14:textId="77777777" w:rsidR="00FE6B44" w:rsidRPr="00024F2E" w:rsidRDefault="00FE6B44" w:rsidP="00FE6B44">
            <w:pPr>
              <w:widowControl/>
              <w:numPr>
                <w:ilvl w:val="0"/>
                <w:numId w:val="39"/>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Plovimas</w:t>
            </w:r>
          </w:p>
        </w:tc>
        <w:tc>
          <w:tcPr>
            <w:tcW w:w="6969" w:type="dxa"/>
            <w:tcBorders>
              <w:top w:val="single" w:sz="4" w:space="0" w:color="auto"/>
              <w:left w:val="single" w:sz="4" w:space="0" w:color="auto"/>
              <w:bottom w:val="single" w:sz="4" w:space="0" w:color="auto"/>
              <w:right w:val="single" w:sz="4" w:space="0" w:color="auto"/>
            </w:tcBorders>
            <w:vAlign w:val="center"/>
          </w:tcPr>
          <w:p w14:paraId="5E00E978"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Žr. Eil. Nr. 17</w:t>
            </w:r>
          </w:p>
        </w:tc>
        <w:tc>
          <w:tcPr>
            <w:tcW w:w="993" w:type="dxa"/>
            <w:tcBorders>
              <w:top w:val="single" w:sz="4" w:space="0" w:color="auto"/>
              <w:left w:val="single" w:sz="4" w:space="0" w:color="auto"/>
              <w:bottom w:val="single" w:sz="4" w:space="0" w:color="auto"/>
              <w:right w:val="single" w:sz="4" w:space="0" w:color="auto"/>
            </w:tcBorders>
            <w:vAlign w:val="center"/>
          </w:tcPr>
          <w:p w14:paraId="6409806D"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5B90BBA6"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r w:rsidR="00FE6B44" w:rsidRPr="00024F2E" w14:paraId="112E780C" w14:textId="77777777" w:rsidTr="00024F2E">
        <w:tc>
          <w:tcPr>
            <w:tcW w:w="421" w:type="dxa"/>
            <w:tcBorders>
              <w:top w:val="single" w:sz="4" w:space="0" w:color="auto"/>
              <w:left w:val="single" w:sz="4" w:space="0" w:color="auto"/>
              <w:bottom w:val="single" w:sz="4" w:space="0" w:color="auto"/>
              <w:right w:val="single" w:sz="4" w:space="0" w:color="auto"/>
            </w:tcBorders>
            <w:vAlign w:val="center"/>
          </w:tcPr>
          <w:p w14:paraId="575967FD"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28</w:t>
            </w:r>
          </w:p>
        </w:tc>
        <w:tc>
          <w:tcPr>
            <w:tcW w:w="1252" w:type="dxa"/>
            <w:tcBorders>
              <w:top w:val="single" w:sz="4" w:space="0" w:color="auto"/>
              <w:left w:val="single" w:sz="4" w:space="0" w:color="auto"/>
              <w:bottom w:val="single" w:sz="4" w:space="0" w:color="auto"/>
              <w:right w:val="single" w:sz="4" w:space="0" w:color="auto"/>
            </w:tcBorders>
            <w:vAlign w:val="center"/>
          </w:tcPr>
          <w:p w14:paraId="1BF739D7"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Triukšmo sklidimas</w:t>
            </w:r>
          </w:p>
        </w:tc>
        <w:tc>
          <w:tcPr>
            <w:tcW w:w="1276" w:type="dxa"/>
            <w:tcBorders>
              <w:top w:val="single" w:sz="4" w:space="0" w:color="auto"/>
              <w:left w:val="single" w:sz="4" w:space="0" w:color="auto"/>
              <w:bottom w:val="single" w:sz="4" w:space="0" w:color="auto"/>
              <w:right w:val="single" w:sz="4" w:space="0" w:color="auto"/>
            </w:tcBorders>
            <w:vAlign w:val="center"/>
          </w:tcPr>
          <w:p w14:paraId="7672BA47"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37 GPGB.</w:t>
            </w:r>
          </w:p>
        </w:tc>
        <w:tc>
          <w:tcPr>
            <w:tcW w:w="2551" w:type="dxa"/>
            <w:tcBorders>
              <w:top w:val="single" w:sz="4" w:space="0" w:color="auto"/>
              <w:left w:val="single" w:sz="4" w:space="0" w:color="auto"/>
              <w:bottom w:val="single" w:sz="4" w:space="0" w:color="auto"/>
              <w:right w:val="single" w:sz="4" w:space="0" w:color="auto"/>
            </w:tcBorders>
            <w:vAlign w:val="center"/>
          </w:tcPr>
          <w:p w14:paraId="2A613972"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Siekiant išvengti skleidžiamo triukšmo arba, jei tai neįmanoma, jį sumažinti, GPGB yra taikyti vieną iš toliau nurodytų metodų arba jų derinį.</w:t>
            </w:r>
          </w:p>
          <w:p w14:paraId="6EE5836F" w14:textId="77777777" w:rsidR="00FE6B44" w:rsidRPr="00024F2E" w:rsidRDefault="00FE6B44" w:rsidP="00FE6B44">
            <w:pPr>
              <w:widowControl/>
              <w:numPr>
                <w:ilvl w:val="0"/>
                <w:numId w:val="40"/>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Tinkamas pastatų ir įrangos vietos parinkimas</w:t>
            </w:r>
          </w:p>
          <w:p w14:paraId="75F01BED" w14:textId="77777777" w:rsidR="00FE6B44" w:rsidRPr="00024F2E" w:rsidRDefault="00FE6B44" w:rsidP="00FE6B44">
            <w:pPr>
              <w:widowControl/>
              <w:numPr>
                <w:ilvl w:val="0"/>
                <w:numId w:val="40"/>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Veiklos priemonės</w:t>
            </w:r>
          </w:p>
          <w:p w14:paraId="176C54CD" w14:textId="77777777" w:rsidR="00FE6B44" w:rsidRPr="00024F2E" w:rsidRDefault="00FE6B44" w:rsidP="00FE6B44">
            <w:pPr>
              <w:widowControl/>
              <w:numPr>
                <w:ilvl w:val="0"/>
                <w:numId w:val="40"/>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Mažiau triukšmo skleidžianti įranga</w:t>
            </w:r>
          </w:p>
          <w:p w14:paraId="31FE0022" w14:textId="77777777" w:rsidR="00FE6B44" w:rsidRPr="00024F2E" w:rsidRDefault="00FE6B44" w:rsidP="00FE6B44">
            <w:pPr>
              <w:widowControl/>
              <w:numPr>
                <w:ilvl w:val="0"/>
                <w:numId w:val="40"/>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Triukšmo silpninimas</w:t>
            </w:r>
          </w:p>
          <w:p w14:paraId="7857F303" w14:textId="77777777" w:rsidR="00FE6B44" w:rsidRPr="00024F2E" w:rsidRDefault="00FE6B44" w:rsidP="00FE6B44">
            <w:pPr>
              <w:widowControl/>
              <w:numPr>
                <w:ilvl w:val="0"/>
                <w:numId w:val="40"/>
              </w:numPr>
              <w:suppressAutoHyphens/>
              <w:overflowPunct w:val="0"/>
              <w:ind w:left="425"/>
              <w:contextualSpacing/>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Triukšmo slopinimo įranga/ infrastruktūra</w:t>
            </w:r>
          </w:p>
        </w:tc>
        <w:tc>
          <w:tcPr>
            <w:tcW w:w="6969" w:type="dxa"/>
            <w:tcBorders>
              <w:top w:val="single" w:sz="4" w:space="0" w:color="auto"/>
              <w:left w:val="single" w:sz="4" w:space="0" w:color="auto"/>
              <w:bottom w:val="single" w:sz="4" w:space="0" w:color="auto"/>
              <w:right w:val="single" w:sz="4" w:space="0" w:color="auto"/>
            </w:tcBorders>
            <w:vAlign w:val="center"/>
          </w:tcPr>
          <w:p w14:paraId="6112B20C"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lastRenderedPageBreak/>
              <w:t xml:space="preserve">Jėgainėje yra pritaikytos technines  triukšmo slopinimo priemones (dažnio keitikliai) katilo patalpoje esančioms orapūtėms bei </w:t>
            </w:r>
            <w:proofErr w:type="spellStart"/>
            <w:r w:rsidRPr="00024F2E">
              <w:rPr>
                <w:rFonts w:ascii="Times New Roman" w:hAnsi="Times New Roman" w:cs="Times New Roman"/>
                <w:szCs w:val="20"/>
                <w:lang w:eastAsia="en-US"/>
              </w:rPr>
              <w:t>dūmsiurbei</w:t>
            </w:r>
            <w:proofErr w:type="spellEnd"/>
            <w:r w:rsidRPr="00024F2E">
              <w:rPr>
                <w:rFonts w:ascii="Times New Roman" w:hAnsi="Times New Roman" w:cs="Times New Roman"/>
                <w:szCs w:val="20"/>
                <w:lang w:eastAsia="en-US"/>
              </w:rPr>
              <w:t>, esančiai teritorijos aplinkoje.</w:t>
            </w:r>
          </w:p>
          <w:p w14:paraId="25456F38"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Remiantis triukšmo sklaidos modeliavimo rezultatais Į viršnorminio triukšmo zoną artimiausia gyvenamoji aplinka nepatenka.</w:t>
            </w:r>
          </w:p>
          <w:p w14:paraId="73C890A8" w14:textId="77777777" w:rsidR="00FE6B44" w:rsidRPr="00024F2E" w:rsidRDefault="00FE6B44" w:rsidP="00FE6B44">
            <w:pPr>
              <w:widowControl/>
              <w:suppressAutoHyphens/>
              <w:overflowPunct w:val="0"/>
              <w:ind w:firstLine="0"/>
              <w:textAlignment w:val="baseline"/>
              <w:rPr>
                <w:rFonts w:ascii="Times New Roman" w:hAnsi="Times New Roman" w:cs="Times New Roman"/>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70626AA6" w14:textId="77777777" w:rsidR="00FE6B44" w:rsidRPr="00024F2E" w:rsidRDefault="00FE6B44" w:rsidP="00024F2E">
            <w:pPr>
              <w:widowControl/>
              <w:overflowPunct w:val="0"/>
              <w:ind w:firstLine="0"/>
              <w:jc w:val="center"/>
              <w:textAlignment w:val="baseline"/>
              <w:rPr>
                <w:rFonts w:ascii="Times New Roman" w:hAnsi="Times New Roman" w:cs="Times New Roman"/>
                <w:szCs w:val="20"/>
                <w:lang w:eastAsia="en-US"/>
              </w:rPr>
            </w:pPr>
            <w:r w:rsidRPr="00024F2E">
              <w:rPr>
                <w:rFonts w:ascii="Times New Roman" w:hAnsi="Times New Roman" w:cs="Times New Roman"/>
                <w:szCs w:val="20"/>
                <w:lang w:eastAsia="en-US"/>
              </w:rPr>
              <w:t>Atitinka</w:t>
            </w:r>
          </w:p>
        </w:tc>
        <w:tc>
          <w:tcPr>
            <w:tcW w:w="1110" w:type="dxa"/>
            <w:tcBorders>
              <w:top w:val="single" w:sz="4" w:space="0" w:color="auto"/>
              <w:left w:val="single" w:sz="4" w:space="0" w:color="auto"/>
              <w:bottom w:val="single" w:sz="4" w:space="0" w:color="auto"/>
              <w:right w:val="single" w:sz="4" w:space="0" w:color="auto"/>
            </w:tcBorders>
            <w:vAlign w:val="center"/>
          </w:tcPr>
          <w:p w14:paraId="0AA2589F" w14:textId="77777777" w:rsidR="00FE6B44" w:rsidRPr="00024F2E" w:rsidRDefault="00FE6B44" w:rsidP="00FE6B44">
            <w:pPr>
              <w:widowControl/>
              <w:suppressAutoHyphens/>
              <w:overflowPunct w:val="0"/>
              <w:ind w:firstLine="0"/>
              <w:jc w:val="center"/>
              <w:textAlignment w:val="baseline"/>
              <w:rPr>
                <w:rFonts w:ascii="Times New Roman" w:hAnsi="Times New Roman" w:cs="Times New Roman"/>
                <w:szCs w:val="20"/>
                <w:lang w:eastAsia="en-US"/>
              </w:rPr>
            </w:pPr>
          </w:p>
        </w:tc>
      </w:tr>
    </w:tbl>
    <w:p w14:paraId="6EA0A865" w14:textId="0E266965" w:rsidR="00494501" w:rsidRPr="00024F2E" w:rsidRDefault="00494501" w:rsidP="00494501">
      <w:pPr>
        <w:suppressAutoHyphens/>
        <w:jc w:val="both"/>
        <w:textAlignment w:val="baseline"/>
        <w:rPr>
          <w:rFonts w:ascii="Times New Roman" w:hAnsi="Times New Roman" w:cs="Times New Roman"/>
        </w:rPr>
      </w:pPr>
    </w:p>
    <w:p w14:paraId="74627D1D" w14:textId="77777777" w:rsidR="000E638B" w:rsidRPr="00024F2E" w:rsidRDefault="000E638B" w:rsidP="000E638B">
      <w:pPr>
        <w:autoSpaceDE/>
        <w:autoSpaceDN/>
        <w:adjustRightInd/>
        <w:rPr>
          <w:rFonts w:ascii="Times New Roman" w:hAnsi="Times New Roman" w:cs="Times New Roman"/>
          <w:bCs/>
          <w:lang w:eastAsia="x-none"/>
        </w:rPr>
      </w:pPr>
      <w:bookmarkStart w:id="12" w:name="_Hlk43128889"/>
      <w:r w:rsidRPr="00024F2E">
        <w:rPr>
          <w:rFonts w:ascii="Times New Roman" w:hAnsi="Times New Roman" w:cs="Times New Roman"/>
          <w:bCs/>
          <w:lang w:eastAsia="x-none"/>
        </w:rPr>
        <w:t>4</w:t>
      </w:r>
      <w:r w:rsidRPr="00024F2E">
        <w:rPr>
          <w:rFonts w:ascii="Times New Roman" w:hAnsi="Times New Roman" w:cs="Times New Roman"/>
          <w:bCs/>
          <w:vertAlign w:val="superscript"/>
          <w:lang w:eastAsia="x-none"/>
        </w:rPr>
        <w:t>1</w:t>
      </w:r>
      <w:r w:rsidRPr="00024F2E">
        <w:rPr>
          <w:rFonts w:ascii="Times New Roman" w:hAnsi="Times New Roman" w:cs="Times New Roman"/>
          <w:bCs/>
          <w:lang w:eastAsia="x-none"/>
        </w:rPr>
        <w:t xml:space="preserve"> lentelė. Įrenginio atitikimo GPGB palyginamasis įvertinimas.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693"/>
        <w:gridCol w:w="4253"/>
        <w:gridCol w:w="3997"/>
      </w:tblGrid>
      <w:tr w:rsidR="000E638B" w:rsidRPr="00024F2E" w14:paraId="7FEE2A85" w14:textId="77777777" w:rsidTr="00E512BD">
        <w:tc>
          <w:tcPr>
            <w:tcW w:w="3794" w:type="dxa"/>
            <w:shd w:val="clear" w:color="auto" w:fill="auto"/>
            <w:vAlign w:val="center"/>
          </w:tcPr>
          <w:p w14:paraId="0166ADA9"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Medžiaga parametras</w:t>
            </w:r>
          </w:p>
        </w:tc>
        <w:tc>
          <w:tcPr>
            <w:tcW w:w="2693" w:type="dxa"/>
            <w:shd w:val="clear" w:color="auto" w:fill="auto"/>
            <w:vAlign w:val="center"/>
          </w:tcPr>
          <w:p w14:paraId="5B20E411"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 xml:space="preserve">Procesas </w:t>
            </w:r>
          </w:p>
        </w:tc>
        <w:tc>
          <w:tcPr>
            <w:tcW w:w="4253" w:type="dxa"/>
            <w:shd w:val="clear" w:color="auto" w:fill="auto"/>
            <w:vAlign w:val="center"/>
          </w:tcPr>
          <w:p w14:paraId="17DA3872"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Numatytas stebėsenos dažnis</w:t>
            </w:r>
          </w:p>
        </w:tc>
        <w:tc>
          <w:tcPr>
            <w:tcW w:w="3997" w:type="dxa"/>
            <w:shd w:val="clear" w:color="auto" w:fill="auto"/>
            <w:vAlign w:val="center"/>
          </w:tcPr>
          <w:p w14:paraId="29B42B4E"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Mažiausias stebėsenos dažnis pagal GPGB</w:t>
            </w:r>
          </w:p>
        </w:tc>
      </w:tr>
      <w:tr w:rsidR="000E638B" w:rsidRPr="00024F2E" w14:paraId="22251DBF" w14:textId="77777777" w:rsidTr="00E512BD">
        <w:tc>
          <w:tcPr>
            <w:tcW w:w="3794" w:type="dxa"/>
            <w:shd w:val="clear" w:color="auto" w:fill="auto"/>
            <w:vAlign w:val="center"/>
          </w:tcPr>
          <w:p w14:paraId="6EE232B0"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NO</w:t>
            </w:r>
            <w:r w:rsidRPr="00024F2E">
              <w:rPr>
                <w:rFonts w:ascii="Times New Roman" w:hAnsi="Times New Roman" w:cs="Times New Roman"/>
                <w:bCs/>
                <w:vertAlign w:val="subscript"/>
              </w:rPr>
              <w:t>X</w:t>
            </w:r>
          </w:p>
        </w:tc>
        <w:tc>
          <w:tcPr>
            <w:tcW w:w="2693" w:type="dxa"/>
            <w:shd w:val="clear" w:color="auto" w:fill="auto"/>
            <w:vAlign w:val="center"/>
          </w:tcPr>
          <w:p w14:paraId="76BF8C3C"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vAlign w:val="center"/>
          </w:tcPr>
          <w:p w14:paraId="2D73D53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c>
          <w:tcPr>
            <w:tcW w:w="3997" w:type="dxa"/>
            <w:shd w:val="clear" w:color="auto" w:fill="auto"/>
            <w:vAlign w:val="center"/>
          </w:tcPr>
          <w:p w14:paraId="4FC70C06"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r>
      <w:tr w:rsidR="000E638B" w:rsidRPr="00024F2E" w14:paraId="0BE3745B" w14:textId="77777777" w:rsidTr="00E512BD">
        <w:tc>
          <w:tcPr>
            <w:tcW w:w="3794" w:type="dxa"/>
            <w:shd w:val="clear" w:color="auto" w:fill="auto"/>
            <w:vAlign w:val="center"/>
          </w:tcPr>
          <w:p w14:paraId="04F2DA85"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NH</w:t>
            </w:r>
            <w:r w:rsidRPr="00024F2E">
              <w:rPr>
                <w:rFonts w:ascii="Times New Roman" w:hAnsi="Times New Roman" w:cs="Times New Roman"/>
                <w:bCs/>
                <w:vertAlign w:val="subscript"/>
              </w:rPr>
              <w:t>3</w:t>
            </w:r>
          </w:p>
        </w:tc>
        <w:tc>
          <w:tcPr>
            <w:tcW w:w="2693" w:type="dxa"/>
            <w:shd w:val="clear" w:color="auto" w:fill="auto"/>
            <w:vAlign w:val="center"/>
          </w:tcPr>
          <w:p w14:paraId="73B5C148"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 kai taikoma SNKR ir (arba) SKR</w:t>
            </w:r>
          </w:p>
        </w:tc>
        <w:tc>
          <w:tcPr>
            <w:tcW w:w="4253" w:type="dxa"/>
            <w:shd w:val="clear" w:color="auto" w:fill="auto"/>
            <w:vAlign w:val="center"/>
          </w:tcPr>
          <w:p w14:paraId="1EC4E45D"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c>
          <w:tcPr>
            <w:tcW w:w="3997" w:type="dxa"/>
            <w:shd w:val="clear" w:color="auto" w:fill="auto"/>
            <w:vAlign w:val="center"/>
          </w:tcPr>
          <w:p w14:paraId="02798B59"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r>
      <w:tr w:rsidR="000E638B" w:rsidRPr="00024F2E" w14:paraId="0001B89C" w14:textId="77777777" w:rsidTr="00E512BD">
        <w:tc>
          <w:tcPr>
            <w:tcW w:w="3794" w:type="dxa"/>
            <w:shd w:val="clear" w:color="auto" w:fill="auto"/>
            <w:vAlign w:val="center"/>
          </w:tcPr>
          <w:p w14:paraId="2FF3822E"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CO</w:t>
            </w:r>
          </w:p>
        </w:tc>
        <w:tc>
          <w:tcPr>
            <w:tcW w:w="2693" w:type="dxa"/>
            <w:shd w:val="clear" w:color="auto" w:fill="auto"/>
            <w:vAlign w:val="center"/>
          </w:tcPr>
          <w:p w14:paraId="2BD5F53F"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vAlign w:val="center"/>
          </w:tcPr>
          <w:p w14:paraId="4A2E349C"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c>
          <w:tcPr>
            <w:tcW w:w="3997" w:type="dxa"/>
            <w:shd w:val="clear" w:color="auto" w:fill="auto"/>
            <w:vAlign w:val="center"/>
          </w:tcPr>
          <w:p w14:paraId="69A52823"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r>
      <w:tr w:rsidR="000E638B" w:rsidRPr="00024F2E" w14:paraId="38664B35" w14:textId="77777777" w:rsidTr="00E512BD">
        <w:tc>
          <w:tcPr>
            <w:tcW w:w="3794" w:type="dxa"/>
            <w:shd w:val="clear" w:color="auto" w:fill="auto"/>
            <w:vAlign w:val="center"/>
          </w:tcPr>
          <w:p w14:paraId="5D13EFBE"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SO</w:t>
            </w:r>
            <w:r w:rsidRPr="00024F2E">
              <w:rPr>
                <w:rFonts w:ascii="Times New Roman" w:hAnsi="Times New Roman" w:cs="Times New Roman"/>
                <w:bCs/>
                <w:vertAlign w:val="subscript"/>
              </w:rPr>
              <w:t>2</w:t>
            </w:r>
          </w:p>
        </w:tc>
        <w:tc>
          <w:tcPr>
            <w:tcW w:w="2693" w:type="dxa"/>
            <w:shd w:val="clear" w:color="auto" w:fill="auto"/>
            <w:vAlign w:val="center"/>
          </w:tcPr>
          <w:p w14:paraId="60E13945"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vAlign w:val="center"/>
          </w:tcPr>
          <w:p w14:paraId="3B5EED53"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c>
          <w:tcPr>
            <w:tcW w:w="3997" w:type="dxa"/>
            <w:shd w:val="clear" w:color="auto" w:fill="auto"/>
          </w:tcPr>
          <w:p w14:paraId="43C35A26"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bCs/>
              </w:rPr>
              <w:t>Nepertraukiamasis matavimas</w:t>
            </w:r>
          </w:p>
        </w:tc>
      </w:tr>
      <w:tr w:rsidR="000E638B" w:rsidRPr="00024F2E" w14:paraId="24BB80D4" w14:textId="77777777" w:rsidTr="00E512BD">
        <w:tc>
          <w:tcPr>
            <w:tcW w:w="3794" w:type="dxa"/>
            <w:shd w:val="clear" w:color="auto" w:fill="auto"/>
            <w:vAlign w:val="center"/>
          </w:tcPr>
          <w:p w14:paraId="475FFD35" w14:textId="77777777" w:rsidR="000E638B" w:rsidRPr="00024F2E" w:rsidRDefault="000E638B" w:rsidP="000E638B">
            <w:pPr>
              <w:ind w:firstLine="0"/>
              <w:jc w:val="both"/>
              <w:rPr>
                <w:rFonts w:ascii="Times New Roman" w:hAnsi="Times New Roman" w:cs="Times New Roman"/>
                <w:bCs/>
              </w:rPr>
            </w:pPr>
            <w:proofErr w:type="spellStart"/>
            <w:r w:rsidRPr="00024F2E">
              <w:rPr>
                <w:rFonts w:ascii="Times New Roman" w:hAnsi="Times New Roman" w:cs="Times New Roman"/>
                <w:bCs/>
              </w:rPr>
              <w:t>HCl</w:t>
            </w:r>
            <w:proofErr w:type="spellEnd"/>
          </w:p>
        </w:tc>
        <w:tc>
          <w:tcPr>
            <w:tcW w:w="2693" w:type="dxa"/>
            <w:shd w:val="clear" w:color="auto" w:fill="auto"/>
            <w:vAlign w:val="center"/>
          </w:tcPr>
          <w:p w14:paraId="4881A2A2"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vAlign w:val="center"/>
          </w:tcPr>
          <w:p w14:paraId="30490C86"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c>
          <w:tcPr>
            <w:tcW w:w="3997" w:type="dxa"/>
            <w:shd w:val="clear" w:color="auto" w:fill="auto"/>
          </w:tcPr>
          <w:p w14:paraId="7D724B31"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bCs/>
              </w:rPr>
              <w:t>Nepertraukiamasis matavimas</w:t>
            </w:r>
          </w:p>
        </w:tc>
      </w:tr>
      <w:tr w:rsidR="000E638B" w:rsidRPr="00024F2E" w14:paraId="55FCF7FE" w14:textId="77777777" w:rsidTr="00E512BD">
        <w:tc>
          <w:tcPr>
            <w:tcW w:w="3794" w:type="dxa"/>
            <w:shd w:val="clear" w:color="auto" w:fill="auto"/>
            <w:vAlign w:val="center"/>
          </w:tcPr>
          <w:p w14:paraId="4849F964"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HF</w:t>
            </w:r>
          </w:p>
        </w:tc>
        <w:tc>
          <w:tcPr>
            <w:tcW w:w="2693" w:type="dxa"/>
            <w:shd w:val="clear" w:color="auto" w:fill="auto"/>
            <w:vAlign w:val="center"/>
          </w:tcPr>
          <w:p w14:paraId="58F149E4"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vAlign w:val="center"/>
          </w:tcPr>
          <w:p w14:paraId="3BACA47E"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c>
          <w:tcPr>
            <w:tcW w:w="3997" w:type="dxa"/>
            <w:shd w:val="clear" w:color="auto" w:fill="auto"/>
          </w:tcPr>
          <w:p w14:paraId="692F487E"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bCs/>
              </w:rPr>
              <w:t>Nepertraukiamasis matavimas</w:t>
            </w:r>
          </w:p>
        </w:tc>
      </w:tr>
      <w:tr w:rsidR="000E638B" w:rsidRPr="00024F2E" w14:paraId="2DFF0FE8" w14:textId="77777777" w:rsidTr="00E512BD">
        <w:tc>
          <w:tcPr>
            <w:tcW w:w="3794" w:type="dxa"/>
            <w:vMerge w:val="restart"/>
            <w:shd w:val="clear" w:color="auto" w:fill="auto"/>
            <w:vAlign w:val="center"/>
          </w:tcPr>
          <w:p w14:paraId="64C2AC87"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Dulkės</w:t>
            </w:r>
          </w:p>
        </w:tc>
        <w:tc>
          <w:tcPr>
            <w:tcW w:w="2693" w:type="dxa"/>
            <w:shd w:val="clear" w:color="auto" w:fill="auto"/>
            <w:vAlign w:val="center"/>
          </w:tcPr>
          <w:p w14:paraId="1B61AE68"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Nuosėdinių pelenų apdorojimas</w:t>
            </w:r>
          </w:p>
        </w:tc>
        <w:tc>
          <w:tcPr>
            <w:tcW w:w="4253" w:type="dxa"/>
            <w:shd w:val="clear" w:color="auto" w:fill="auto"/>
            <w:vAlign w:val="center"/>
          </w:tcPr>
          <w:p w14:paraId="0D6C8CD3"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Kartą per metus</w:t>
            </w:r>
          </w:p>
        </w:tc>
        <w:tc>
          <w:tcPr>
            <w:tcW w:w="3997" w:type="dxa"/>
            <w:shd w:val="clear" w:color="auto" w:fill="auto"/>
            <w:vAlign w:val="center"/>
          </w:tcPr>
          <w:p w14:paraId="1863213E"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Kartą per metus</w:t>
            </w:r>
          </w:p>
        </w:tc>
      </w:tr>
      <w:tr w:rsidR="000E638B" w:rsidRPr="00024F2E" w14:paraId="34313EE7" w14:textId="77777777" w:rsidTr="00E512BD">
        <w:tc>
          <w:tcPr>
            <w:tcW w:w="3794" w:type="dxa"/>
            <w:vMerge/>
            <w:shd w:val="clear" w:color="auto" w:fill="auto"/>
            <w:vAlign w:val="center"/>
          </w:tcPr>
          <w:p w14:paraId="2D11FC97" w14:textId="77777777" w:rsidR="000E638B" w:rsidRPr="00024F2E" w:rsidRDefault="000E638B" w:rsidP="000E638B">
            <w:pPr>
              <w:ind w:firstLine="0"/>
              <w:jc w:val="both"/>
              <w:rPr>
                <w:rFonts w:ascii="Times New Roman" w:hAnsi="Times New Roman" w:cs="Times New Roman"/>
                <w:bCs/>
              </w:rPr>
            </w:pPr>
          </w:p>
        </w:tc>
        <w:tc>
          <w:tcPr>
            <w:tcW w:w="2693" w:type="dxa"/>
            <w:shd w:val="clear" w:color="auto" w:fill="auto"/>
            <w:vAlign w:val="center"/>
          </w:tcPr>
          <w:p w14:paraId="2614075F"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vAlign w:val="center"/>
          </w:tcPr>
          <w:p w14:paraId="696B8B2B"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c>
          <w:tcPr>
            <w:tcW w:w="3997" w:type="dxa"/>
            <w:shd w:val="clear" w:color="auto" w:fill="auto"/>
            <w:vAlign w:val="center"/>
          </w:tcPr>
          <w:p w14:paraId="5DC6F1A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r>
      <w:tr w:rsidR="000E638B" w:rsidRPr="00024F2E" w14:paraId="036F3E8E" w14:textId="77777777" w:rsidTr="00E512BD">
        <w:tc>
          <w:tcPr>
            <w:tcW w:w="3794" w:type="dxa"/>
            <w:shd w:val="clear" w:color="auto" w:fill="auto"/>
            <w:vAlign w:val="center"/>
          </w:tcPr>
          <w:p w14:paraId="6046F656"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Metalai ir pusmetaliai, išskyrus gyvsidabrį (</w:t>
            </w:r>
            <w:proofErr w:type="spellStart"/>
            <w:r w:rsidRPr="00024F2E">
              <w:rPr>
                <w:rFonts w:ascii="Times New Roman" w:hAnsi="Times New Roman" w:cs="Times New Roman"/>
                <w:bCs/>
              </w:rPr>
              <w:t>As</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Cd</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Co</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Cr</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Cu</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Mn</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Ni</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Pb</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Sb</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Se</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Tl</w:t>
            </w:r>
            <w:proofErr w:type="spellEnd"/>
            <w:r w:rsidRPr="00024F2E">
              <w:rPr>
                <w:rFonts w:ascii="Times New Roman" w:hAnsi="Times New Roman" w:cs="Times New Roman"/>
                <w:bCs/>
              </w:rPr>
              <w:t>, V)</w:t>
            </w:r>
          </w:p>
        </w:tc>
        <w:tc>
          <w:tcPr>
            <w:tcW w:w="2693" w:type="dxa"/>
            <w:shd w:val="clear" w:color="auto" w:fill="auto"/>
            <w:vAlign w:val="center"/>
          </w:tcPr>
          <w:p w14:paraId="1D6539F4" w14:textId="77777777" w:rsidR="000E638B" w:rsidRPr="00024F2E" w:rsidRDefault="000E638B" w:rsidP="000E638B">
            <w:pPr>
              <w:ind w:firstLine="0"/>
              <w:jc w:val="both"/>
              <w:rPr>
                <w:rFonts w:ascii="Times New Roman" w:hAnsi="Times New Roman" w:cs="Times New Roman"/>
                <w:bCs/>
              </w:rPr>
            </w:pPr>
          </w:p>
        </w:tc>
        <w:tc>
          <w:tcPr>
            <w:tcW w:w="4253" w:type="dxa"/>
            <w:shd w:val="clear" w:color="auto" w:fill="auto"/>
            <w:vAlign w:val="center"/>
          </w:tcPr>
          <w:p w14:paraId="4F6D110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Kas pusmetį</w:t>
            </w:r>
          </w:p>
        </w:tc>
        <w:tc>
          <w:tcPr>
            <w:tcW w:w="3997" w:type="dxa"/>
            <w:shd w:val="clear" w:color="auto" w:fill="auto"/>
            <w:vAlign w:val="center"/>
          </w:tcPr>
          <w:p w14:paraId="2632BC51"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Kas pusmetį</w:t>
            </w:r>
          </w:p>
        </w:tc>
      </w:tr>
      <w:tr w:rsidR="000E638B" w:rsidRPr="00024F2E" w14:paraId="64495956" w14:textId="77777777" w:rsidTr="00E512BD">
        <w:tc>
          <w:tcPr>
            <w:tcW w:w="3794" w:type="dxa"/>
            <w:shd w:val="clear" w:color="auto" w:fill="auto"/>
            <w:vAlign w:val="center"/>
          </w:tcPr>
          <w:p w14:paraId="5DBF79DE" w14:textId="77777777" w:rsidR="000E638B" w:rsidRPr="00024F2E" w:rsidRDefault="000E638B" w:rsidP="000E638B">
            <w:pPr>
              <w:ind w:firstLine="0"/>
              <w:jc w:val="both"/>
              <w:rPr>
                <w:rFonts w:ascii="Times New Roman" w:hAnsi="Times New Roman" w:cs="Times New Roman"/>
                <w:bCs/>
              </w:rPr>
            </w:pPr>
            <w:proofErr w:type="spellStart"/>
            <w:r w:rsidRPr="00024F2E">
              <w:rPr>
                <w:rFonts w:ascii="Times New Roman" w:hAnsi="Times New Roman" w:cs="Times New Roman"/>
                <w:bCs/>
              </w:rPr>
              <w:t>Hg</w:t>
            </w:r>
            <w:proofErr w:type="spellEnd"/>
          </w:p>
        </w:tc>
        <w:tc>
          <w:tcPr>
            <w:tcW w:w="2693" w:type="dxa"/>
            <w:shd w:val="clear" w:color="auto" w:fill="auto"/>
            <w:vAlign w:val="center"/>
          </w:tcPr>
          <w:p w14:paraId="15B320E7"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vAlign w:val="center"/>
          </w:tcPr>
          <w:p w14:paraId="1401FCF0"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Kas pusmetį</w:t>
            </w:r>
          </w:p>
        </w:tc>
        <w:tc>
          <w:tcPr>
            <w:tcW w:w="3997" w:type="dxa"/>
            <w:shd w:val="clear" w:color="auto" w:fill="auto"/>
            <w:vAlign w:val="center"/>
          </w:tcPr>
          <w:p w14:paraId="2B512D73" w14:textId="77777777" w:rsidR="000E638B" w:rsidRPr="00024F2E" w:rsidRDefault="000E638B" w:rsidP="000E638B">
            <w:pPr>
              <w:ind w:firstLine="0"/>
              <w:jc w:val="center"/>
              <w:rPr>
                <w:rFonts w:ascii="Times New Roman" w:hAnsi="Times New Roman" w:cs="Times New Roman"/>
                <w:bCs/>
                <w:vertAlign w:val="superscript"/>
              </w:rPr>
            </w:pPr>
            <w:r w:rsidRPr="00024F2E">
              <w:rPr>
                <w:rFonts w:ascii="Times New Roman" w:hAnsi="Times New Roman" w:cs="Times New Roman"/>
                <w:bCs/>
              </w:rPr>
              <w:t>Nepertraukiamasis matavimas</w:t>
            </w:r>
            <w:r w:rsidRPr="00024F2E">
              <w:rPr>
                <w:rFonts w:ascii="Times New Roman" w:hAnsi="Times New Roman" w:cs="Times New Roman"/>
                <w:bCs/>
                <w:vertAlign w:val="superscript"/>
              </w:rPr>
              <w:t>1</w:t>
            </w:r>
          </w:p>
        </w:tc>
      </w:tr>
      <w:tr w:rsidR="000E638B" w:rsidRPr="00024F2E" w14:paraId="0CCB95BE" w14:textId="77777777" w:rsidTr="00E512BD">
        <w:tc>
          <w:tcPr>
            <w:tcW w:w="3794" w:type="dxa"/>
            <w:shd w:val="clear" w:color="auto" w:fill="auto"/>
            <w:vAlign w:val="center"/>
          </w:tcPr>
          <w:p w14:paraId="6CF519CC"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BLOA</w:t>
            </w:r>
          </w:p>
        </w:tc>
        <w:tc>
          <w:tcPr>
            <w:tcW w:w="2693" w:type="dxa"/>
            <w:shd w:val="clear" w:color="auto" w:fill="auto"/>
            <w:vAlign w:val="center"/>
          </w:tcPr>
          <w:p w14:paraId="11EB93FC"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vAlign w:val="center"/>
          </w:tcPr>
          <w:p w14:paraId="1598DB2E"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c>
          <w:tcPr>
            <w:tcW w:w="3997" w:type="dxa"/>
            <w:shd w:val="clear" w:color="auto" w:fill="auto"/>
            <w:vAlign w:val="center"/>
          </w:tcPr>
          <w:p w14:paraId="241D22C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Nepertraukiamasis matavimas</w:t>
            </w:r>
          </w:p>
        </w:tc>
      </w:tr>
      <w:tr w:rsidR="000E638B" w:rsidRPr="00024F2E" w14:paraId="0EF0FCB7" w14:textId="77777777" w:rsidTr="00E512BD">
        <w:tc>
          <w:tcPr>
            <w:tcW w:w="3794" w:type="dxa"/>
            <w:shd w:val="clear" w:color="auto" w:fill="auto"/>
            <w:vAlign w:val="center"/>
          </w:tcPr>
          <w:p w14:paraId="793C5A02"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PBDD/F</w:t>
            </w:r>
          </w:p>
        </w:tc>
        <w:tc>
          <w:tcPr>
            <w:tcW w:w="2693" w:type="dxa"/>
            <w:shd w:val="clear" w:color="auto" w:fill="auto"/>
            <w:vAlign w:val="center"/>
          </w:tcPr>
          <w:p w14:paraId="1B560394"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tcPr>
          <w:p w14:paraId="4DD3FA30"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Kas pusmetį</w:t>
            </w:r>
          </w:p>
        </w:tc>
        <w:tc>
          <w:tcPr>
            <w:tcW w:w="3997" w:type="dxa"/>
            <w:shd w:val="clear" w:color="auto" w:fill="auto"/>
            <w:vAlign w:val="center"/>
          </w:tcPr>
          <w:p w14:paraId="5831F0D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Kas pusmetį</w:t>
            </w:r>
          </w:p>
        </w:tc>
      </w:tr>
      <w:tr w:rsidR="000E638B" w:rsidRPr="00024F2E" w14:paraId="52863C7E" w14:textId="77777777" w:rsidTr="00E512BD">
        <w:tc>
          <w:tcPr>
            <w:tcW w:w="3794" w:type="dxa"/>
            <w:shd w:val="clear" w:color="auto" w:fill="auto"/>
            <w:vAlign w:val="center"/>
          </w:tcPr>
          <w:p w14:paraId="4E1BAA15"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PCDD/F</w:t>
            </w:r>
          </w:p>
        </w:tc>
        <w:tc>
          <w:tcPr>
            <w:tcW w:w="2693" w:type="dxa"/>
            <w:shd w:val="clear" w:color="auto" w:fill="auto"/>
            <w:vAlign w:val="center"/>
          </w:tcPr>
          <w:p w14:paraId="1658CAE9"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tcPr>
          <w:p w14:paraId="676D19F8"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Kas pusmetį</w:t>
            </w:r>
          </w:p>
        </w:tc>
        <w:tc>
          <w:tcPr>
            <w:tcW w:w="3997" w:type="dxa"/>
            <w:shd w:val="clear" w:color="auto" w:fill="auto"/>
            <w:vAlign w:val="center"/>
          </w:tcPr>
          <w:p w14:paraId="5F8A2A51"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Kartą per pusmetį, jei ėminių ėmimas trumpalaikis</w:t>
            </w:r>
          </w:p>
        </w:tc>
      </w:tr>
      <w:tr w:rsidR="000E638B" w:rsidRPr="00024F2E" w14:paraId="2AFD43B8" w14:textId="77777777" w:rsidTr="00E512BD">
        <w:tc>
          <w:tcPr>
            <w:tcW w:w="3794" w:type="dxa"/>
            <w:shd w:val="clear" w:color="auto" w:fill="auto"/>
            <w:vAlign w:val="center"/>
          </w:tcPr>
          <w:p w14:paraId="02CB8A2A"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PCB</w:t>
            </w:r>
          </w:p>
        </w:tc>
        <w:tc>
          <w:tcPr>
            <w:tcW w:w="2693" w:type="dxa"/>
            <w:shd w:val="clear" w:color="auto" w:fill="auto"/>
            <w:vAlign w:val="center"/>
          </w:tcPr>
          <w:p w14:paraId="55801F4F"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tcPr>
          <w:p w14:paraId="2F3E006E"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Kas pusmetį</w:t>
            </w:r>
          </w:p>
        </w:tc>
        <w:tc>
          <w:tcPr>
            <w:tcW w:w="3997" w:type="dxa"/>
            <w:shd w:val="clear" w:color="auto" w:fill="auto"/>
            <w:vAlign w:val="center"/>
          </w:tcPr>
          <w:p w14:paraId="78A3478F"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Kartą per pusmetį, jei ėminių ėmimas trumpalaikis</w:t>
            </w:r>
          </w:p>
        </w:tc>
      </w:tr>
      <w:tr w:rsidR="000E638B" w:rsidRPr="00024F2E" w14:paraId="3F975BEB" w14:textId="77777777" w:rsidTr="00E512BD">
        <w:tc>
          <w:tcPr>
            <w:tcW w:w="3794" w:type="dxa"/>
            <w:shd w:val="clear" w:color="auto" w:fill="auto"/>
            <w:vAlign w:val="center"/>
          </w:tcPr>
          <w:p w14:paraId="511BAC9B" w14:textId="77777777" w:rsidR="000E638B" w:rsidRPr="00024F2E" w:rsidRDefault="000E638B" w:rsidP="000E638B">
            <w:pPr>
              <w:ind w:firstLine="0"/>
              <w:jc w:val="both"/>
              <w:rPr>
                <w:rFonts w:ascii="Times New Roman" w:hAnsi="Times New Roman" w:cs="Times New Roman"/>
                <w:bCs/>
              </w:rPr>
            </w:pPr>
            <w:proofErr w:type="spellStart"/>
            <w:r w:rsidRPr="00024F2E">
              <w:rPr>
                <w:rFonts w:ascii="Times New Roman" w:hAnsi="Times New Roman" w:cs="Times New Roman"/>
                <w:bCs/>
              </w:rPr>
              <w:t>Benz</w:t>
            </w:r>
            <w:proofErr w:type="spellEnd"/>
            <w:r w:rsidRPr="00024F2E">
              <w:rPr>
                <w:rFonts w:ascii="Times New Roman" w:hAnsi="Times New Roman" w:cs="Times New Roman"/>
                <w:bCs/>
              </w:rPr>
              <w:t>[a]</w:t>
            </w:r>
            <w:proofErr w:type="spellStart"/>
            <w:r w:rsidRPr="00024F2E">
              <w:rPr>
                <w:rFonts w:ascii="Times New Roman" w:hAnsi="Times New Roman" w:cs="Times New Roman"/>
                <w:bCs/>
              </w:rPr>
              <w:t>pirenas</w:t>
            </w:r>
            <w:proofErr w:type="spellEnd"/>
          </w:p>
        </w:tc>
        <w:tc>
          <w:tcPr>
            <w:tcW w:w="2693" w:type="dxa"/>
            <w:shd w:val="clear" w:color="auto" w:fill="auto"/>
            <w:vAlign w:val="center"/>
          </w:tcPr>
          <w:p w14:paraId="2DB98A14"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Atliekų deginimas</w:t>
            </w:r>
          </w:p>
        </w:tc>
        <w:tc>
          <w:tcPr>
            <w:tcW w:w="4253" w:type="dxa"/>
            <w:shd w:val="clear" w:color="auto" w:fill="auto"/>
            <w:vAlign w:val="center"/>
          </w:tcPr>
          <w:p w14:paraId="41F2FDF4" w14:textId="4A55BC3E"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Kartą per metus</w:t>
            </w:r>
          </w:p>
        </w:tc>
        <w:tc>
          <w:tcPr>
            <w:tcW w:w="3997" w:type="dxa"/>
            <w:shd w:val="clear" w:color="auto" w:fill="auto"/>
            <w:vAlign w:val="center"/>
          </w:tcPr>
          <w:p w14:paraId="22054791"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Kartą per metus</w:t>
            </w:r>
          </w:p>
        </w:tc>
      </w:tr>
    </w:tbl>
    <w:p w14:paraId="2CAE22D6" w14:textId="77777777" w:rsidR="000E638B" w:rsidRPr="00024F2E" w:rsidRDefault="000E638B" w:rsidP="000E638B">
      <w:pPr>
        <w:autoSpaceDE/>
        <w:autoSpaceDN/>
        <w:adjustRightInd/>
        <w:rPr>
          <w:rFonts w:ascii="Times New Roman" w:hAnsi="Times New Roman" w:cs="Times New Roman"/>
          <w:bCs/>
          <w:lang w:eastAsia="x-none"/>
        </w:rPr>
      </w:pPr>
      <w:r w:rsidRPr="00024F2E">
        <w:rPr>
          <w:rFonts w:ascii="Times New Roman" w:hAnsi="Times New Roman" w:cs="Times New Roman"/>
          <w:bCs/>
          <w:vertAlign w:val="superscript"/>
          <w:lang w:eastAsia="x-none"/>
        </w:rPr>
        <w:t>1</w:t>
      </w:r>
      <w:r w:rsidRPr="00024F2E">
        <w:rPr>
          <w:rFonts w:ascii="Times New Roman" w:hAnsi="Times New Roman" w:cs="Times New Roman"/>
          <w:bCs/>
          <w:lang w:eastAsia="x-none"/>
        </w:rPr>
        <w:t xml:space="preserve"> - Įrenginiuose, deginančiuose atliekas, kuriose, kaip buvo įrodyta, gyvsidabrio kiekis yra žemas ir pastovus (pvz., kontroliuojamos sudėties vienarūšių atliekų </w:t>
      </w:r>
      <w:r w:rsidRPr="00024F2E">
        <w:rPr>
          <w:rFonts w:ascii="Times New Roman" w:hAnsi="Times New Roman" w:cs="Times New Roman"/>
          <w:bCs/>
          <w:lang w:eastAsia="x-none"/>
        </w:rPr>
        <w:lastRenderedPageBreak/>
        <w:t xml:space="preserve">srautai), nepertraukiamoji išmetamųjų teršalų stebėsena gali būti pakeista ilgalaikiu ėminių ėmimu (ilgalaikiam </w:t>
      </w:r>
      <w:proofErr w:type="spellStart"/>
      <w:r w:rsidRPr="00024F2E">
        <w:rPr>
          <w:rFonts w:ascii="Times New Roman" w:hAnsi="Times New Roman" w:cs="Times New Roman"/>
          <w:bCs/>
          <w:lang w:eastAsia="x-none"/>
        </w:rPr>
        <w:t>Hg</w:t>
      </w:r>
      <w:proofErr w:type="spellEnd"/>
      <w:r w:rsidRPr="00024F2E">
        <w:rPr>
          <w:rFonts w:ascii="Times New Roman" w:hAnsi="Times New Roman" w:cs="Times New Roman"/>
          <w:bCs/>
          <w:lang w:eastAsia="x-none"/>
        </w:rPr>
        <w:t xml:space="preserve"> ėminių ėmimui taikomo EN standarto nėra) arba mažiausiai kartą per pusmetį atliekamais periodiniais matavimais.</w:t>
      </w:r>
    </w:p>
    <w:p w14:paraId="2F7B24C4" w14:textId="77777777" w:rsidR="000E638B" w:rsidRPr="00024F2E" w:rsidRDefault="000E638B" w:rsidP="000E638B">
      <w:pPr>
        <w:autoSpaceDE/>
        <w:autoSpaceDN/>
        <w:adjustRightInd/>
        <w:rPr>
          <w:rFonts w:ascii="Times New Roman" w:hAnsi="Times New Roman" w:cs="Times New Roman"/>
          <w:bCs/>
          <w:lang w:eastAsia="x-none"/>
        </w:rPr>
      </w:pPr>
    </w:p>
    <w:p w14:paraId="223E2F73" w14:textId="77777777" w:rsidR="000E638B" w:rsidRPr="00024F2E" w:rsidRDefault="000E638B" w:rsidP="000E638B">
      <w:pPr>
        <w:autoSpaceDE/>
        <w:autoSpaceDN/>
        <w:adjustRightInd/>
        <w:rPr>
          <w:rFonts w:ascii="Times New Roman" w:hAnsi="Times New Roman" w:cs="Times New Roman"/>
          <w:bCs/>
        </w:rPr>
      </w:pPr>
      <w:r w:rsidRPr="00024F2E">
        <w:rPr>
          <w:rFonts w:ascii="Times New Roman" w:hAnsi="Times New Roman" w:cs="Times New Roman"/>
          <w:bCs/>
          <w:lang w:eastAsia="x-none"/>
        </w:rPr>
        <w:t>4</w:t>
      </w:r>
      <w:r w:rsidRPr="00024F2E">
        <w:rPr>
          <w:rFonts w:ascii="Times New Roman" w:hAnsi="Times New Roman" w:cs="Times New Roman"/>
          <w:bCs/>
          <w:vertAlign w:val="superscript"/>
          <w:lang w:eastAsia="x-none"/>
        </w:rPr>
        <w:t>2</w:t>
      </w:r>
      <w:r w:rsidRPr="00024F2E">
        <w:rPr>
          <w:rFonts w:ascii="Times New Roman" w:hAnsi="Times New Roman" w:cs="Times New Roman"/>
          <w:bCs/>
          <w:lang w:eastAsia="x-none"/>
        </w:rPr>
        <w:t xml:space="preserve"> lentelė. Įrenginio atitikimo GPGB palyginamasis įvertinimas.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70"/>
        <w:gridCol w:w="5670"/>
      </w:tblGrid>
      <w:tr w:rsidR="000E638B" w:rsidRPr="00024F2E" w14:paraId="1AE452ED" w14:textId="77777777" w:rsidTr="00E512BD">
        <w:trPr>
          <w:trHeight w:val="276"/>
          <w:tblHeader/>
        </w:trPr>
        <w:tc>
          <w:tcPr>
            <w:tcW w:w="3397" w:type="dxa"/>
            <w:vMerge w:val="restart"/>
          </w:tcPr>
          <w:p w14:paraId="46AF03C0"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Parametrai</w:t>
            </w:r>
          </w:p>
        </w:tc>
        <w:tc>
          <w:tcPr>
            <w:tcW w:w="5670" w:type="dxa"/>
            <w:vMerge w:val="restart"/>
            <w:shd w:val="clear" w:color="auto" w:fill="auto"/>
          </w:tcPr>
          <w:p w14:paraId="432FC6B3" w14:textId="05465B6F" w:rsidR="000E638B" w:rsidRPr="00024F2E" w:rsidRDefault="008146BB" w:rsidP="000E638B">
            <w:pPr>
              <w:ind w:firstLine="0"/>
              <w:jc w:val="center"/>
              <w:rPr>
                <w:rFonts w:ascii="Times New Roman" w:hAnsi="Times New Roman" w:cs="Times New Roman"/>
                <w:bCs/>
              </w:rPr>
            </w:pPr>
            <w:r w:rsidRPr="00024F2E">
              <w:rPr>
                <w:rFonts w:ascii="Times New Roman" w:hAnsi="Times New Roman" w:cs="Times New Roman"/>
                <w:bCs/>
              </w:rPr>
              <w:t>paraiškoje</w:t>
            </w:r>
            <w:r w:rsidR="000E638B" w:rsidRPr="00024F2E">
              <w:rPr>
                <w:rFonts w:ascii="Times New Roman" w:hAnsi="Times New Roman" w:cs="Times New Roman"/>
                <w:bCs/>
              </w:rPr>
              <w:t xml:space="preserve"> TIPK leidim</w:t>
            </w:r>
            <w:r w:rsidRPr="00024F2E">
              <w:rPr>
                <w:rFonts w:ascii="Times New Roman" w:hAnsi="Times New Roman" w:cs="Times New Roman"/>
                <w:bCs/>
              </w:rPr>
              <w:t>ui pakeisti</w:t>
            </w:r>
          </w:p>
        </w:tc>
        <w:tc>
          <w:tcPr>
            <w:tcW w:w="5670" w:type="dxa"/>
            <w:vMerge w:val="restart"/>
          </w:tcPr>
          <w:p w14:paraId="1AE694BA"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Pasiekiamos vertės pagal GPGB</w:t>
            </w:r>
          </w:p>
        </w:tc>
      </w:tr>
      <w:tr w:rsidR="000E638B" w:rsidRPr="00024F2E" w14:paraId="0EB6EE34" w14:textId="77777777" w:rsidTr="00E512BD">
        <w:trPr>
          <w:trHeight w:val="276"/>
          <w:tblHeader/>
        </w:trPr>
        <w:tc>
          <w:tcPr>
            <w:tcW w:w="3397" w:type="dxa"/>
            <w:vMerge/>
          </w:tcPr>
          <w:p w14:paraId="444E2025" w14:textId="77777777" w:rsidR="000E638B" w:rsidRPr="00024F2E" w:rsidRDefault="000E638B" w:rsidP="000E638B">
            <w:pPr>
              <w:ind w:firstLine="0"/>
              <w:jc w:val="center"/>
              <w:rPr>
                <w:rFonts w:ascii="Times New Roman" w:hAnsi="Times New Roman" w:cs="Times New Roman"/>
                <w:b/>
              </w:rPr>
            </w:pPr>
          </w:p>
        </w:tc>
        <w:tc>
          <w:tcPr>
            <w:tcW w:w="5670" w:type="dxa"/>
            <w:vMerge/>
            <w:shd w:val="clear" w:color="auto" w:fill="auto"/>
            <w:vAlign w:val="center"/>
          </w:tcPr>
          <w:p w14:paraId="04340150" w14:textId="77777777" w:rsidR="000E638B" w:rsidRPr="00024F2E" w:rsidRDefault="000E638B" w:rsidP="000E638B">
            <w:pPr>
              <w:ind w:firstLine="0"/>
              <w:jc w:val="center"/>
              <w:rPr>
                <w:rFonts w:ascii="Times New Roman" w:hAnsi="Times New Roman" w:cs="Times New Roman"/>
                <w:b/>
              </w:rPr>
            </w:pPr>
          </w:p>
        </w:tc>
        <w:tc>
          <w:tcPr>
            <w:tcW w:w="5670" w:type="dxa"/>
            <w:vMerge/>
          </w:tcPr>
          <w:p w14:paraId="5A2313AE" w14:textId="77777777" w:rsidR="000E638B" w:rsidRPr="00024F2E" w:rsidRDefault="000E638B" w:rsidP="000E638B">
            <w:pPr>
              <w:ind w:firstLine="0"/>
              <w:jc w:val="center"/>
              <w:rPr>
                <w:rFonts w:ascii="Times New Roman" w:hAnsi="Times New Roman" w:cs="Times New Roman"/>
                <w:b/>
              </w:rPr>
            </w:pPr>
          </w:p>
        </w:tc>
      </w:tr>
      <w:tr w:rsidR="000E638B" w:rsidRPr="00024F2E" w14:paraId="7C4E4416" w14:textId="77777777" w:rsidTr="00E512BD">
        <w:trPr>
          <w:tblHeader/>
        </w:trPr>
        <w:tc>
          <w:tcPr>
            <w:tcW w:w="3397" w:type="dxa"/>
          </w:tcPr>
          <w:p w14:paraId="1ADCFB43"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Bendras energinis efektyvumas, %</w:t>
            </w:r>
          </w:p>
        </w:tc>
        <w:tc>
          <w:tcPr>
            <w:tcW w:w="5670" w:type="dxa"/>
            <w:shd w:val="clear" w:color="auto" w:fill="auto"/>
          </w:tcPr>
          <w:p w14:paraId="2A9FFFED"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84-86</w:t>
            </w:r>
          </w:p>
        </w:tc>
        <w:tc>
          <w:tcPr>
            <w:tcW w:w="5670" w:type="dxa"/>
          </w:tcPr>
          <w:p w14:paraId="5729DE9E"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72–91</w:t>
            </w:r>
          </w:p>
        </w:tc>
      </w:tr>
    </w:tbl>
    <w:p w14:paraId="61970763" w14:textId="77777777" w:rsidR="000E638B" w:rsidRPr="00024F2E" w:rsidRDefault="000E638B" w:rsidP="000E638B">
      <w:pPr>
        <w:rPr>
          <w:rFonts w:ascii="Times New Roman" w:hAnsi="Times New Roman" w:cs="Times New Roman"/>
        </w:rPr>
      </w:pPr>
    </w:p>
    <w:p w14:paraId="7A03437E" w14:textId="77777777" w:rsidR="000E638B" w:rsidRPr="00024F2E" w:rsidRDefault="000E638B" w:rsidP="000E638B">
      <w:pPr>
        <w:autoSpaceDE/>
        <w:autoSpaceDN/>
        <w:adjustRightInd/>
        <w:rPr>
          <w:rFonts w:ascii="Times New Roman" w:hAnsi="Times New Roman" w:cs="Times New Roman"/>
          <w:bCs/>
        </w:rPr>
      </w:pPr>
      <w:r w:rsidRPr="00024F2E">
        <w:rPr>
          <w:rFonts w:ascii="Times New Roman" w:hAnsi="Times New Roman" w:cs="Times New Roman"/>
          <w:bCs/>
          <w:lang w:eastAsia="x-none"/>
        </w:rPr>
        <w:t>4</w:t>
      </w:r>
      <w:r w:rsidRPr="00024F2E">
        <w:rPr>
          <w:rFonts w:ascii="Times New Roman" w:hAnsi="Times New Roman" w:cs="Times New Roman"/>
          <w:bCs/>
          <w:vertAlign w:val="superscript"/>
          <w:lang w:eastAsia="x-none"/>
        </w:rPr>
        <w:t>3</w:t>
      </w:r>
      <w:r w:rsidRPr="00024F2E">
        <w:rPr>
          <w:rFonts w:ascii="Times New Roman" w:hAnsi="Times New Roman" w:cs="Times New Roman"/>
          <w:bCs/>
          <w:lang w:eastAsia="x-none"/>
        </w:rPr>
        <w:t xml:space="preserve"> lentelė. Įrenginio atitikimo GPGB palyginamasis įvertinimas.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4118"/>
        <w:gridCol w:w="1985"/>
        <w:gridCol w:w="1842"/>
        <w:gridCol w:w="2127"/>
        <w:gridCol w:w="2296"/>
      </w:tblGrid>
      <w:tr w:rsidR="000E638B" w:rsidRPr="00024F2E" w14:paraId="4C7B9F45" w14:textId="77777777" w:rsidTr="00E512BD">
        <w:trPr>
          <w:tblHeader/>
        </w:trPr>
        <w:tc>
          <w:tcPr>
            <w:tcW w:w="2369" w:type="dxa"/>
            <w:vMerge w:val="restart"/>
            <w:shd w:val="clear" w:color="auto" w:fill="auto"/>
            <w:vAlign w:val="center"/>
          </w:tcPr>
          <w:p w14:paraId="6A413381" w14:textId="77777777" w:rsidR="000E638B" w:rsidRPr="00024F2E" w:rsidRDefault="000E638B" w:rsidP="000E638B">
            <w:pPr>
              <w:ind w:firstLine="0"/>
              <w:jc w:val="center"/>
              <w:rPr>
                <w:rFonts w:ascii="Times New Roman" w:hAnsi="Times New Roman" w:cs="Times New Roman"/>
                <w:bCs/>
              </w:rPr>
            </w:pPr>
            <w:bookmarkStart w:id="13" w:name="_Hlk43192280"/>
            <w:r w:rsidRPr="00024F2E">
              <w:rPr>
                <w:rFonts w:ascii="Times New Roman" w:hAnsi="Times New Roman" w:cs="Times New Roman"/>
                <w:bCs/>
              </w:rPr>
              <w:t>Technologija</w:t>
            </w:r>
          </w:p>
        </w:tc>
        <w:tc>
          <w:tcPr>
            <w:tcW w:w="4118" w:type="dxa"/>
            <w:vMerge w:val="restart"/>
            <w:shd w:val="clear" w:color="auto" w:fill="auto"/>
            <w:vAlign w:val="center"/>
          </w:tcPr>
          <w:p w14:paraId="6261CA1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Parametrai, vienetai</w:t>
            </w:r>
          </w:p>
        </w:tc>
        <w:tc>
          <w:tcPr>
            <w:tcW w:w="3827" w:type="dxa"/>
            <w:gridSpan w:val="2"/>
            <w:shd w:val="clear" w:color="auto" w:fill="auto"/>
            <w:vAlign w:val="center"/>
          </w:tcPr>
          <w:p w14:paraId="5C9268E2" w14:textId="73024ADD"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 xml:space="preserve">Ribinės vertės jėgainės </w:t>
            </w:r>
            <w:r w:rsidR="008146BB" w:rsidRPr="00024F2E">
              <w:rPr>
                <w:rFonts w:ascii="Times New Roman" w:hAnsi="Times New Roman" w:cs="Times New Roman"/>
                <w:bCs/>
              </w:rPr>
              <w:t>paraiškoje TIPK leidimui pakeisti</w:t>
            </w:r>
          </w:p>
        </w:tc>
        <w:tc>
          <w:tcPr>
            <w:tcW w:w="4423" w:type="dxa"/>
            <w:gridSpan w:val="2"/>
            <w:shd w:val="clear" w:color="auto" w:fill="auto"/>
            <w:vAlign w:val="center"/>
          </w:tcPr>
          <w:p w14:paraId="77CE9D76"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Pasiekiamos vertės pagal GPGB</w:t>
            </w:r>
          </w:p>
        </w:tc>
      </w:tr>
      <w:tr w:rsidR="000E638B" w:rsidRPr="00024F2E" w14:paraId="2B9F5657" w14:textId="77777777" w:rsidTr="00E512BD">
        <w:trPr>
          <w:tblHeader/>
        </w:trPr>
        <w:tc>
          <w:tcPr>
            <w:tcW w:w="2369" w:type="dxa"/>
            <w:vMerge/>
            <w:shd w:val="clear" w:color="auto" w:fill="auto"/>
            <w:vAlign w:val="center"/>
          </w:tcPr>
          <w:p w14:paraId="3D99E705" w14:textId="77777777" w:rsidR="000E638B" w:rsidRPr="00024F2E" w:rsidRDefault="000E638B" w:rsidP="000E638B">
            <w:pPr>
              <w:ind w:firstLine="0"/>
              <w:jc w:val="center"/>
              <w:rPr>
                <w:rFonts w:ascii="Times New Roman" w:hAnsi="Times New Roman" w:cs="Times New Roman"/>
                <w:bCs/>
              </w:rPr>
            </w:pPr>
          </w:p>
        </w:tc>
        <w:tc>
          <w:tcPr>
            <w:tcW w:w="4118" w:type="dxa"/>
            <w:vMerge/>
            <w:shd w:val="clear" w:color="auto" w:fill="auto"/>
            <w:vAlign w:val="center"/>
          </w:tcPr>
          <w:p w14:paraId="54407332" w14:textId="77777777" w:rsidR="000E638B" w:rsidRPr="00024F2E" w:rsidRDefault="000E638B" w:rsidP="000E638B">
            <w:pPr>
              <w:ind w:firstLine="0"/>
              <w:jc w:val="center"/>
              <w:rPr>
                <w:rFonts w:ascii="Times New Roman" w:hAnsi="Times New Roman" w:cs="Times New Roman"/>
                <w:bCs/>
              </w:rPr>
            </w:pPr>
          </w:p>
        </w:tc>
        <w:tc>
          <w:tcPr>
            <w:tcW w:w="1985" w:type="dxa"/>
            <w:shd w:val="clear" w:color="auto" w:fill="auto"/>
            <w:vAlign w:val="center"/>
          </w:tcPr>
          <w:p w14:paraId="479030D6"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Dydis</w:t>
            </w:r>
          </w:p>
        </w:tc>
        <w:tc>
          <w:tcPr>
            <w:tcW w:w="1842" w:type="dxa"/>
            <w:shd w:val="clear" w:color="auto" w:fill="auto"/>
            <w:vAlign w:val="center"/>
          </w:tcPr>
          <w:p w14:paraId="01AE5C42" w14:textId="77777777" w:rsidR="000E638B" w:rsidRPr="00024F2E" w:rsidRDefault="000E638B" w:rsidP="000E638B">
            <w:pPr>
              <w:ind w:firstLine="0"/>
              <w:jc w:val="center"/>
              <w:rPr>
                <w:rFonts w:ascii="Times New Roman" w:hAnsi="Times New Roman" w:cs="Times New Roman"/>
                <w:bCs/>
              </w:rPr>
            </w:pPr>
            <w:proofErr w:type="spellStart"/>
            <w:r w:rsidRPr="00024F2E">
              <w:rPr>
                <w:rFonts w:ascii="Times New Roman" w:hAnsi="Times New Roman" w:cs="Times New Roman"/>
                <w:bCs/>
              </w:rPr>
              <w:t>Vidurkinimo</w:t>
            </w:r>
            <w:proofErr w:type="spellEnd"/>
            <w:r w:rsidRPr="00024F2E">
              <w:rPr>
                <w:rFonts w:ascii="Times New Roman" w:hAnsi="Times New Roman" w:cs="Times New Roman"/>
                <w:bCs/>
              </w:rPr>
              <w:t xml:space="preserve"> laikotarpis</w:t>
            </w:r>
          </w:p>
        </w:tc>
        <w:tc>
          <w:tcPr>
            <w:tcW w:w="2127" w:type="dxa"/>
            <w:shd w:val="clear" w:color="auto" w:fill="auto"/>
            <w:vAlign w:val="center"/>
          </w:tcPr>
          <w:p w14:paraId="191613A4"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Dydis</w:t>
            </w:r>
          </w:p>
        </w:tc>
        <w:tc>
          <w:tcPr>
            <w:tcW w:w="2296" w:type="dxa"/>
            <w:shd w:val="clear" w:color="auto" w:fill="auto"/>
            <w:vAlign w:val="center"/>
          </w:tcPr>
          <w:p w14:paraId="7EFC2EE0" w14:textId="77777777" w:rsidR="000E638B" w:rsidRPr="00024F2E" w:rsidRDefault="000E638B" w:rsidP="000E638B">
            <w:pPr>
              <w:ind w:firstLine="0"/>
              <w:jc w:val="center"/>
              <w:rPr>
                <w:rFonts w:ascii="Times New Roman" w:hAnsi="Times New Roman" w:cs="Times New Roman"/>
                <w:bCs/>
              </w:rPr>
            </w:pPr>
            <w:proofErr w:type="spellStart"/>
            <w:r w:rsidRPr="00024F2E">
              <w:rPr>
                <w:rFonts w:ascii="Times New Roman" w:hAnsi="Times New Roman" w:cs="Times New Roman"/>
                <w:bCs/>
              </w:rPr>
              <w:t>Vidurkinimo</w:t>
            </w:r>
            <w:proofErr w:type="spellEnd"/>
            <w:r w:rsidRPr="00024F2E">
              <w:rPr>
                <w:rFonts w:ascii="Times New Roman" w:hAnsi="Times New Roman" w:cs="Times New Roman"/>
                <w:bCs/>
              </w:rPr>
              <w:t xml:space="preserve"> laikotarpis</w:t>
            </w:r>
          </w:p>
        </w:tc>
      </w:tr>
      <w:tr w:rsidR="000E638B" w:rsidRPr="00024F2E" w14:paraId="5627CA66" w14:textId="77777777" w:rsidTr="00E512BD">
        <w:trPr>
          <w:tblHeader/>
        </w:trPr>
        <w:tc>
          <w:tcPr>
            <w:tcW w:w="2369" w:type="dxa"/>
            <w:vMerge w:val="restart"/>
            <w:shd w:val="clear" w:color="auto" w:fill="auto"/>
            <w:vAlign w:val="center"/>
          </w:tcPr>
          <w:p w14:paraId="1AC010F6"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 xml:space="preserve">Pusiau sausas metodas naudojant aktyviąją anglį ir gesintas kalkes </w:t>
            </w:r>
            <w:proofErr w:type="spellStart"/>
            <w:r w:rsidRPr="00024F2E">
              <w:rPr>
                <w:rFonts w:ascii="Times New Roman" w:hAnsi="Times New Roman" w:cs="Times New Roman"/>
                <w:bCs/>
              </w:rPr>
              <w:t>Ca</w:t>
            </w:r>
            <w:proofErr w:type="spellEnd"/>
            <w:r w:rsidRPr="00024F2E">
              <w:rPr>
                <w:rFonts w:ascii="Times New Roman" w:hAnsi="Times New Roman" w:cs="Times New Roman"/>
                <w:bCs/>
              </w:rPr>
              <w:t>(OH)</w:t>
            </w:r>
            <w:r w:rsidRPr="00024F2E">
              <w:rPr>
                <w:rFonts w:ascii="Times New Roman" w:hAnsi="Times New Roman" w:cs="Times New Roman"/>
                <w:bCs/>
                <w:vertAlign w:val="subscript"/>
              </w:rPr>
              <w:t>2</w:t>
            </w:r>
          </w:p>
        </w:tc>
        <w:tc>
          <w:tcPr>
            <w:tcW w:w="4118" w:type="dxa"/>
            <w:shd w:val="clear" w:color="auto" w:fill="auto"/>
          </w:tcPr>
          <w:p w14:paraId="55578089" w14:textId="77777777" w:rsidR="000E638B" w:rsidRPr="00024F2E" w:rsidRDefault="000E638B" w:rsidP="000E638B">
            <w:pPr>
              <w:ind w:firstLine="0"/>
              <w:jc w:val="both"/>
              <w:rPr>
                <w:rFonts w:ascii="Times New Roman" w:hAnsi="Times New Roman" w:cs="Times New Roman"/>
                <w:bCs/>
              </w:rPr>
            </w:pPr>
            <w:proofErr w:type="spellStart"/>
            <w:r w:rsidRPr="00024F2E">
              <w:rPr>
                <w:rFonts w:ascii="Times New Roman" w:hAnsi="Times New Roman" w:cs="Times New Roman"/>
                <w:bCs/>
              </w:rPr>
              <w:t>Cd</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Tl</w:t>
            </w:r>
            <w:proofErr w:type="spellEnd"/>
            <w:r w:rsidRPr="00024F2E">
              <w:rPr>
                <w:rFonts w:ascii="Times New Roman" w:hAnsi="Times New Roman" w:cs="Times New Roman"/>
                <w:bCs/>
              </w:rPr>
              <w:t>, mg/Nm</w:t>
            </w:r>
            <w:r w:rsidRPr="00024F2E">
              <w:rPr>
                <w:rFonts w:ascii="Times New Roman" w:hAnsi="Times New Roman" w:cs="Times New Roman"/>
                <w:bCs/>
                <w:vertAlign w:val="superscript"/>
              </w:rPr>
              <w:t>3</w:t>
            </w:r>
          </w:p>
        </w:tc>
        <w:tc>
          <w:tcPr>
            <w:tcW w:w="1985" w:type="dxa"/>
            <w:shd w:val="clear" w:color="auto" w:fill="auto"/>
          </w:tcPr>
          <w:p w14:paraId="18EAF970" w14:textId="0C24700C"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0,02</w:t>
            </w:r>
          </w:p>
        </w:tc>
        <w:tc>
          <w:tcPr>
            <w:tcW w:w="1842" w:type="dxa"/>
            <w:vMerge w:val="restart"/>
            <w:shd w:val="clear" w:color="auto" w:fill="auto"/>
          </w:tcPr>
          <w:p w14:paraId="09700639"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Vidutinė vertė, nustatyta mėginiuose, paimtuose per mažiausiai 30 minučių ir daugiausia 8 valandų laikotarpį</w:t>
            </w:r>
          </w:p>
        </w:tc>
        <w:tc>
          <w:tcPr>
            <w:tcW w:w="2127" w:type="dxa"/>
            <w:shd w:val="clear" w:color="auto" w:fill="auto"/>
          </w:tcPr>
          <w:p w14:paraId="29AB6597"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0,005–0,02</w:t>
            </w:r>
          </w:p>
        </w:tc>
        <w:tc>
          <w:tcPr>
            <w:tcW w:w="2296" w:type="dxa"/>
            <w:vMerge w:val="restart"/>
            <w:shd w:val="clear" w:color="auto" w:fill="auto"/>
          </w:tcPr>
          <w:p w14:paraId="2F652421"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Ėminių ėmimo laikotarpio vidurkis</w:t>
            </w:r>
          </w:p>
        </w:tc>
      </w:tr>
      <w:tr w:rsidR="000E638B" w:rsidRPr="00024F2E" w14:paraId="3BC4C5DD" w14:textId="77777777" w:rsidTr="00E512BD">
        <w:trPr>
          <w:tblHeader/>
        </w:trPr>
        <w:tc>
          <w:tcPr>
            <w:tcW w:w="2369" w:type="dxa"/>
            <w:vMerge/>
            <w:shd w:val="clear" w:color="auto" w:fill="auto"/>
            <w:vAlign w:val="center"/>
          </w:tcPr>
          <w:p w14:paraId="4F8C7EAD" w14:textId="77777777" w:rsidR="000E638B" w:rsidRPr="00024F2E" w:rsidRDefault="000E638B" w:rsidP="000E638B">
            <w:pPr>
              <w:ind w:firstLine="0"/>
              <w:jc w:val="center"/>
              <w:rPr>
                <w:rFonts w:ascii="Times New Roman" w:hAnsi="Times New Roman" w:cs="Times New Roman"/>
                <w:bCs/>
              </w:rPr>
            </w:pPr>
          </w:p>
        </w:tc>
        <w:tc>
          <w:tcPr>
            <w:tcW w:w="4118" w:type="dxa"/>
            <w:shd w:val="clear" w:color="auto" w:fill="auto"/>
          </w:tcPr>
          <w:p w14:paraId="5BE48199" w14:textId="77777777" w:rsidR="000E638B" w:rsidRPr="00024F2E" w:rsidRDefault="000E638B" w:rsidP="000E638B">
            <w:pPr>
              <w:ind w:firstLine="0"/>
              <w:jc w:val="both"/>
              <w:rPr>
                <w:rFonts w:ascii="Times New Roman" w:hAnsi="Times New Roman" w:cs="Times New Roman"/>
                <w:bCs/>
              </w:rPr>
            </w:pPr>
            <w:proofErr w:type="spellStart"/>
            <w:r w:rsidRPr="00024F2E">
              <w:rPr>
                <w:rFonts w:ascii="Times New Roman" w:hAnsi="Times New Roman" w:cs="Times New Roman"/>
                <w:bCs/>
              </w:rPr>
              <w:t>Sb+As+Pb+Cr+Co+Cu+Mn+Ni+V</w:t>
            </w:r>
            <w:proofErr w:type="spellEnd"/>
            <w:r w:rsidRPr="00024F2E">
              <w:rPr>
                <w:rFonts w:ascii="Times New Roman" w:hAnsi="Times New Roman" w:cs="Times New Roman"/>
                <w:bCs/>
              </w:rPr>
              <w:t>, mg/Nm</w:t>
            </w:r>
            <w:r w:rsidRPr="00024F2E">
              <w:rPr>
                <w:rFonts w:ascii="Times New Roman" w:hAnsi="Times New Roman" w:cs="Times New Roman"/>
                <w:bCs/>
                <w:vertAlign w:val="superscript"/>
              </w:rPr>
              <w:t>3</w:t>
            </w:r>
          </w:p>
        </w:tc>
        <w:tc>
          <w:tcPr>
            <w:tcW w:w="1985" w:type="dxa"/>
            <w:shd w:val="clear" w:color="auto" w:fill="auto"/>
          </w:tcPr>
          <w:p w14:paraId="684CA0BF" w14:textId="156EB83A"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0,3</w:t>
            </w:r>
          </w:p>
        </w:tc>
        <w:tc>
          <w:tcPr>
            <w:tcW w:w="1842" w:type="dxa"/>
            <w:vMerge/>
            <w:shd w:val="clear" w:color="auto" w:fill="auto"/>
          </w:tcPr>
          <w:p w14:paraId="5EBFBB3E" w14:textId="77777777" w:rsidR="000E638B" w:rsidRPr="00024F2E" w:rsidRDefault="000E638B" w:rsidP="000E638B">
            <w:pPr>
              <w:ind w:firstLine="0"/>
              <w:jc w:val="center"/>
              <w:rPr>
                <w:rFonts w:ascii="Times New Roman" w:hAnsi="Times New Roman" w:cs="Times New Roman"/>
                <w:bCs/>
              </w:rPr>
            </w:pPr>
          </w:p>
        </w:tc>
        <w:tc>
          <w:tcPr>
            <w:tcW w:w="2127" w:type="dxa"/>
            <w:shd w:val="clear" w:color="auto" w:fill="auto"/>
          </w:tcPr>
          <w:p w14:paraId="7C7F1D06"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0,01–0,3</w:t>
            </w:r>
          </w:p>
        </w:tc>
        <w:tc>
          <w:tcPr>
            <w:tcW w:w="2296" w:type="dxa"/>
            <w:vMerge/>
            <w:shd w:val="clear" w:color="auto" w:fill="auto"/>
          </w:tcPr>
          <w:p w14:paraId="338977C6" w14:textId="77777777" w:rsidR="000E638B" w:rsidRPr="00024F2E" w:rsidRDefault="000E638B" w:rsidP="000E638B">
            <w:pPr>
              <w:ind w:firstLine="0"/>
              <w:jc w:val="center"/>
              <w:rPr>
                <w:rFonts w:ascii="Times New Roman" w:hAnsi="Times New Roman" w:cs="Times New Roman"/>
                <w:bCs/>
              </w:rPr>
            </w:pPr>
          </w:p>
        </w:tc>
      </w:tr>
      <w:tr w:rsidR="000E638B" w:rsidRPr="00024F2E" w14:paraId="583AB769" w14:textId="77777777" w:rsidTr="00E512BD">
        <w:trPr>
          <w:tblHeader/>
        </w:trPr>
        <w:tc>
          <w:tcPr>
            <w:tcW w:w="2369" w:type="dxa"/>
            <w:vMerge/>
            <w:shd w:val="clear" w:color="auto" w:fill="auto"/>
            <w:vAlign w:val="center"/>
          </w:tcPr>
          <w:p w14:paraId="06E78E73" w14:textId="77777777" w:rsidR="000E638B" w:rsidRPr="00024F2E" w:rsidRDefault="000E638B" w:rsidP="000E638B">
            <w:pPr>
              <w:ind w:firstLine="0"/>
              <w:jc w:val="center"/>
              <w:rPr>
                <w:rFonts w:ascii="Times New Roman" w:hAnsi="Times New Roman" w:cs="Times New Roman"/>
                <w:bCs/>
              </w:rPr>
            </w:pPr>
          </w:p>
        </w:tc>
        <w:tc>
          <w:tcPr>
            <w:tcW w:w="4118" w:type="dxa"/>
            <w:shd w:val="clear" w:color="auto" w:fill="auto"/>
          </w:tcPr>
          <w:p w14:paraId="7C50791D" w14:textId="77777777" w:rsidR="000E638B" w:rsidRPr="00024F2E" w:rsidRDefault="000E638B" w:rsidP="000E638B">
            <w:pPr>
              <w:ind w:firstLine="0"/>
              <w:jc w:val="both"/>
              <w:rPr>
                <w:rFonts w:ascii="Times New Roman" w:hAnsi="Times New Roman" w:cs="Times New Roman"/>
                <w:bCs/>
              </w:rPr>
            </w:pPr>
            <w:proofErr w:type="spellStart"/>
            <w:r w:rsidRPr="00024F2E">
              <w:rPr>
                <w:rFonts w:ascii="Times New Roman" w:hAnsi="Times New Roman" w:cs="Times New Roman"/>
                <w:bCs/>
              </w:rPr>
              <w:t>HCl</w:t>
            </w:r>
            <w:proofErr w:type="spellEnd"/>
            <w:r w:rsidRPr="00024F2E">
              <w:rPr>
                <w:rFonts w:ascii="Times New Roman" w:hAnsi="Times New Roman" w:cs="Times New Roman"/>
                <w:bCs/>
              </w:rPr>
              <w:t>, mg/Nm</w:t>
            </w:r>
            <w:r w:rsidRPr="00024F2E">
              <w:rPr>
                <w:rFonts w:ascii="Times New Roman" w:hAnsi="Times New Roman" w:cs="Times New Roman"/>
                <w:bCs/>
                <w:vertAlign w:val="superscript"/>
              </w:rPr>
              <w:t>3</w:t>
            </w:r>
          </w:p>
        </w:tc>
        <w:tc>
          <w:tcPr>
            <w:tcW w:w="1985" w:type="dxa"/>
            <w:shd w:val="clear" w:color="auto" w:fill="auto"/>
          </w:tcPr>
          <w:p w14:paraId="3643353D" w14:textId="7B59F7F0"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8</w:t>
            </w:r>
          </w:p>
        </w:tc>
        <w:tc>
          <w:tcPr>
            <w:tcW w:w="1842" w:type="dxa"/>
            <w:vMerge w:val="restart"/>
            <w:shd w:val="clear" w:color="auto" w:fill="auto"/>
          </w:tcPr>
          <w:p w14:paraId="4B5E279F"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Vidutinė paros vertė</w:t>
            </w:r>
          </w:p>
        </w:tc>
        <w:tc>
          <w:tcPr>
            <w:tcW w:w="2127" w:type="dxa"/>
            <w:shd w:val="clear" w:color="auto" w:fill="auto"/>
          </w:tcPr>
          <w:p w14:paraId="7622DD0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&lt; 2–8</w:t>
            </w:r>
          </w:p>
        </w:tc>
        <w:tc>
          <w:tcPr>
            <w:tcW w:w="2296" w:type="dxa"/>
            <w:shd w:val="clear" w:color="auto" w:fill="auto"/>
          </w:tcPr>
          <w:p w14:paraId="3285F5FD"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Paros vidurkis</w:t>
            </w:r>
          </w:p>
        </w:tc>
      </w:tr>
      <w:tr w:rsidR="000E638B" w:rsidRPr="00024F2E" w14:paraId="289354D8" w14:textId="77777777" w:rsidTr="00E512BD">
        <w:trPr>
          <w:tblHeader/>
        </w:trPr>
        <w:tc>
          <w:tcPr>
            <w:tcW w:w="2369" w:type="dxa"/>
            <w:vMerge/>
            <w:shd w:val="clear" w:color="auto" w:fill="auto"/>
            <w:vAlign w:val="center"/>
          </w:tcPr>
          <w:p w14:paraId="5F9B2271" w14:textId="77777777" w:rsidR="000E638B" w:rsidRPr="00024F2E" w:rsidRDefault="000E638B" w:rsidP="000E638B">
            <w:pPr>
              <w:ind w:firstLine="0"/>
              <w:jc w:val="center"/>
              <w:rPr>
                <w:rFonts w:ascii="Times New Roman" w:hAnsi="Times New Roman" w:cs="Times New Roman"/>
                <w:bCs/>
              </w:rPr>
            </w:pPr>
          </w:p>
        </w:tc>
        <w:tc>
          <w:tcPr>
            <w:tcW w:w="4118" w:type="dxa"/>
            <w:shd w:val="clear" w:color="auto" w:fill="auto"/>
          </w:tcPr>
          <w:p w14:paraId="5D852716"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HF, mg/Nm</w:t>
            </w:r>
            <w:r w:rsidRPr="00024F2E">
              <w:rPr>
                <w:rFonts w:ascii="Times New Roman" w:hAnsi="Times New Roman" w:cs="Times New Roman"/>
                <w:bCs/>
                <w:vertAlign w:val="superscript"/>
              </w:rPr>
              <w:t>3</w:t>
            </w:r>
          </w:p>
        </w:tc>
        <w:tc>
          <w:tcPr>
            <w:tcW w:w="1985" w:type="dxa"/>
            <w:shd w:val="clear" w:color="auto" w:fill="auto"/>
          </w:tcPr>
          <w:p w14:paraId="58394F42"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1</w:t>
            </w:r>
          </w:p>
        </w:tc>
        <w:tc>
          <w:tcPr>
            <w:tcW w:w="1842" w:type="dxa"/>
            <w:vMerge/>
            <w:shd w:val="clear" w:color="auto" w:fill="auto"/>
          </w:tcPr>
          <w:p w14:paraId="29A26FC5" w14:textId="77777777" w:rsidR="000E638B" w:rsidRPr="00024F2E" w:rsidRDefault="000E638B" w:rsidP="000E638B">
            <w:pPr>
              <w:ind w:firstLine="0"/>
              <w:jc w:val="center"/>
              <w:rPr>
                <w:rFonts w:ascii="Times New Roman" w:hAnsi="Times New Roman" w:cs="Times New Roman"/>
                <w:bCs/>
              </w:rPr>
            </w:pPr>
          </w:p>
        </w:tc>
        <w:tc>
          <w:tcPr>
            <w:tcW w:w="2127" w:type="dxa"/>
            <w:shd w:val="clear" w:color="auto" w:fill="auto"/>
          </w:tcPr>
          <w:p w14:paraId="57A69568"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&lt; 1</w:t>
            </w:r>
          </w:p>
        </w:tc>
        <w:tc>
          <w:tcPr>
            <w:tcW w:w="2296" w:type="dxa"/>
            <w:shd w:val="clear" w:color="auto" w:fill="auto"/>
          </w:tcPr>
          <w:p w14:paraId="2CBEA381"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Paros vidurkis ar ėminių ėmimo laikotarpio vidurkis</w:t>
            </w:r>
          </w:p>
        </w:tc>
      </w:tr>
      <w:tr w:rsidR="000E638B" w:rsidRPr="00024F2E" w14:paraId="62EF65AD" w14:textId="77777777" w:rsidTr="00E512BD">
        <w:trPr>
          <w:tblHeader/>
        </w:trPr>
        <w:tc>
          <w:tcPr>
            <w:tcW w:w="2369" w:type="dxa"/>
            <w:vMerge/>
            <w:shd w:val="clear" w:color="auto" w:fill="auto"/>
            <w:vAlign w:val="center"/>
          </w:tcPr>
          <w:p w14:paraId="372AB929" w14:textId="77777777" w:rsidR="000E638B" w:rsidRPr="00024F2E" w:rsidRDefault="000E638B" w:rsidP="000E638B">
            <w:pPr>
              <w:ind w:firstLine="0"/>
              <w:jc w:val="center"/>
              <w:rPr>
                <w:rFonts w:ascii="Times New Roman" w:hAnsi="Times New Roman" w:cs="Times New Roman"/>
                <w:bCs/>
              </w:rPr>
            </w:pPr>
          </w:p>
        </w:tc>
        <w:tc>
          <w:tcPr>
            <w:tcW w:w="4118" w:type="dxa"/>
            <w:shd w:val="clear" w:color="auto" w:fill="auto"/>
          </w:tcPr>
          <w:p w14:paraId="7D0E39CD"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SO</w:t>
            </w:r>
            <w:r w:rsidRPr="00024F2E">
              <w:rPr>
                <w:rFonts w:ascii="Times New Roman" w:hAnsi="Times New Roman" w:cs="Times New Roman"/>
                <w:bCs/>
                <w:vertAlign w:val="subscript"/>
              </w:rPr>
              <w:t>2</w:t>
            </w:r>
            <w:r w:rsidRPr="00024F2E">
              <w:rPr>
                <w:rFonts w:ascii="Times New Roman" w:hAnsi="Times New Roman" w:cs="Times New Roman"/>
                <w:bCs/>
              </w:rPr>
              <w:t>, mg/Nm</w:t>
            </w:r>
            <w:r w:rsidRPr="00024F2E">
              <w:rPr>
                <w:rFonts w:ascii="Times New Roman" w:hAnsi="Times New Roman" w:cs="Times New Roman"/>
                <w:bCs/>
                <w:vertAlign w:val="superscript"/>
              </w:rPr>
              <w:t>3</w:t>
            </w:r>
          </w:p>
        </w:tc>
        <w:tc>
          <w:tcPr>
            <w:tcW w:w="1985" w:type="dxa"/>
            <w:shd w:val="clear" w:color="auto" w:fill="auto"/>
          </w:tcPr>
          <w:p w14:paraId="25CC5A7F" w14:textId="0CB6F1DB"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40</w:t>
            </w:r>
          </w:p>
        </w:tc>
        <w:tc>
          <w:tcPr>
            <w:tcW w:w="1842" w:type="dxa"/>
            <w:vMerge/>
            <w:shd w:val="clear" w:color="auto" w:fill="auto"/>
          </w:tcPr>
          <w:p w14:paraId="2BB878B4" w14:textId="77777777" w:rsidR="000E638B" w:rsidRPr="00024F2E" w:rsidRDefault="000E638B" w:rsidP="000E638B">
            <w:pPr>
              <w:ind w:firstLine="0"/>
              <w:jc w:val="center"/>
              <w:rPr>
                <w:rFonts w:ascii="Times New Roman" w:hAnsi="Times New Roman" w:cs="Times New Roman"/>
                <w:bCs/>
              </w:rPr>
            </w:pPr>
          </w:p>
        </w:tc>
        <w:tc>
          <w:tcPr>
            <w:tcW w:w="2127" w:type="dxa"/>
            <w:shd w:val="clear" w:color="auto" w:fill="auto"/>
          </w:tcPr>
          <w:p w14:paraId="5EFB5E91"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5–40</w:t>
            </w:r>
          </w:p>
        </w:tc>
        <w:tc>
          <w:tcPr>
            <w:tcW w:w="2296" w:type="dxa"/>
            <w:shd w:val="clear" w:color="auto" w:fill="auto"/>
          </w:tcPr>
          <w:p w14:paraId="6C67BDF6"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Paros vidurkis</w:t>
            </w:r>
          </w:p>
        </w:tc>
      </w:tr>
      <w:bookmarkEnd w:id="13"/>
    </w:tbl>
    <w:p w14:paraId="151C797D" w14:textId="77777777" w:rsidR="000E638B" w:rsidRPr="00024F2E" w:rsidRDefault="000E638B" w:rsidP="000E638B">
      <w:pPr>
        <w:rPr>
          <w:rFonts w:ascii="Times New Roman" w:hAnsi="Times New Roman" w:cs="Times New Roman"/>
          <w:bCs/>
        </w:rPr>
      </w:pPr>
    </w:p>
    <w:p w14:paraId="006D6982" w14:textId="77777777" w:rsidR="000E638B" w:rsidRPr="00024F2E" w:rsidRDefault="000E638B" w:rsidP="000E638B">
      <w:pPr>
        <w:autoSpaceDE/>
        <w:autoSpaceDN/>
        <w:adjustRightInd/>
        <w:rPr>
          <w:rFonts w:ascii="Times New Roman" w:hAnsi="Times New Roman" w:cs="Times New Roman"/>
          <w:bCs/>
          <w:lang w:eastAsia="x-none"/>
        </w:rPr>
      </w:pPr>
      <w:r w:rsidRPr="00024F2E">
        <w:rPr>
          <w:rFonts w:ascii="Times New Roman" w:hAnsi="Times New Roman" w:cs="Times New Roman"/>
          <w:bCs/>
          <w:lang w:eastAsia="x-none"/>
        </w:rPr>
        <w:t>4</w:t>
      </w:r>
      <w:r w:rsidRPr="00024F2E">
        <w:rPr>
          <w:rFonts w:ascii="Times New Roman" w:hAnsi="Times New Roman" w:cs="Times New Roman"/>
          <w:bCs/>
          <w:vertAlign w:val="superscript"/>
          <w:lang w:eastAsia="x-none"/>
        </w:rPr>
        <w:t>4</w:t>
      </w:r>
      <w:r w:rsidRPr="00024F2E">
        <w:rPr>
          <w:rFonts w:ascii="Times New Roman" w:hAnsi="Times New Roman" w:cs="Times New Roman"/>
          <w:bCs/>
          <w:lang w:eastAsia="x-none"/>
        </w:rPr>
        <w:t xml:space="preserve"> lentelė. Įrenginio atitikimo GPGB palyginamasis įvertinimas.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4118"/>
        <w:gridCol w:w="1985"/>
        <w:gridCol w:w="1842"/>
        <w:gridCol w:w="2127"/>
        <w:gridCol w:w="2296"/>
      </w:tblGrid>
      <w:tr w:rsidR="000E638B" w:rsidRPr="00024F2E" w14:paraId="7101C218" w14:textId="77777777" w:rsidTr="00E512BD">
        <w:trPr>
          <w:tblHeader/>
        </w:trPr>
        <w:tc>
          <w:tcPr>
            <w:tcW w:w="2369" w:type="dxa"/>
            <w:vMerge w:val="restart"/>
            <w:shd w:val="clear" w:color="auto" w:fill="auto"/>
            <w:vAlign w:val="center"/>
          </w:tcPr>
          <w:p w14:paraId="00756371"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Technologija</w:t>
            </w:r>
          </w:p>
        </w:tc>
        <w:tc>
          <w:tcPr>
            <w:tcW w:w="4118" w:type="dxa"/>
            <w:vMerge w:val="restart"/>
            <w:shd w:val="clear" w:color="auto" w:fill="auto"/>
            <w:vAlign w:val="center"/>
          </w:tcPr>
          <w:p w14:paraId="327496E8"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Parametrai, vienetai</w:t>
            </w:r>
          </w:p>
        </w:tc>
        <w:tc>
          <w:tcPr>
            <w:tcW w:w="3827" w:type="dxa"/>
            <w:gridSpan w:val="2"/>
            <w:shd w:val="clear" w:color="auto" w:fill="auto"/>
            <w:vAlign w:val="center"/>
          </w:tcPr>
          <w:p w14:paraId="3DCE11BE" w14:textId="734FF4E6" w:rsidR="000E638B" w:rsidRPr="00024F2E" w:rsidRDefault="008146BB" w:rsidP="000E638B">
            <w:pPr>
              <w:ind w:firstLine="0"/>
              <w:jc w:val="center"/>
              <w:rPr>
                <w:rFonts w:ascii="Times New Roman" w:hAnsi="Times New Roman" w:cs="Times New Roman"/>
                <w:bCs/>
              </w:rPr>
            </w:pPr>
            <w:r w:rsidRPr="00024F2E">
              <w:rPr>
                <w:rFonts w:ascii="Times New Roman" w:hAnsi="Times New Roman" w:cs="Times New Roman"/>
                <w:bCs/>
              </w:rPr>
              <w:t>Ribinės vertės jėgainės paraiškoje TIPK leidimui pakeisti</w:t>
            </w:r>
          </w:p>
        </w:tc>
        <w:tc>
          <w:tcPr>
            <w:tcW w:w="4423" w:type="dxa"/>
            <w:gridSpan w:val="2"/>
            <w:shd w:val="clear" w:color="auto" w:fill="auto"/>
            <w:vAlign w:val="center"/>
          </w:tcPr>
          <w:p w14:paraId="258B6DD8"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Pasiekiamos vertės pagal GPGB</w:t>
            </w:r>
          </w:p>
        </w:tc>
      </w:tr>
      <w:tr w:rsidR="000E638B" w:rsidRPr="00024F2E" w14:paraId="46C6B4C6" w14:textId="77777777" w:rsidTr="00E512BD">
        <w:trPr>
          <w:tblHeader/>
        </w:trPr>
        <w:tc>
          <w:tcPr>
            <w:tcW w:w="2369" w:type="dxa"/>
            <w:vMerge/>
            <w:shd w:val="clear" w:color="auto" w:fill="auto"/>
            <w:vAlign w:val="center"/>
          </w:tcPr>
          <w:p w14:paraId="6B800F9F" w14:textId="77777777" w:rsidR="000E638B" w:rsidRPr="00024F2E" w:rsidRDefault="000E638B" w:rsidP="000E638B">
            <w:pPr>
              <w:ind w:firstLine="0"/>
              <w:jc w:val="center"/>
              <w:rPr>
                <w:rFonts w:ascii="Times New Roman" w:hAnsi="Times New Roman" w:cs="Times New Roman"/>
                <w:bCs/>
              </w:rPr>
            </w:pPr>
          </w:p>
        </w:tc>
        <w:tc>
          <w:tcPr>
            <w:tcW w:w="4118" w:type="dxa"/>
            <w:vMerge/>
            <w:shd w:val="clear" w:color="auto" w:fill="auto"/>
            <w:vAlign w:val="center"/>
          </w:tcPr>
          <w:p w14:paraId="2AE43F2C" w14:textId="77777777" w:rsidR="000E638B" w:rsidRPr="00024F2E" w:rsidRDefault="000E638B" w:rsidP="000E638B">
            <w:pPr>
              <w:ind w:firstLine="0"/>
              <w:jc w:val="center"/>
              <w:rPr>
                <w:rFonts w:ascii="Times New Roman" w:hAnsi="Times New Roman" w:cs="Times New Roman"/>
                <w:bCs/>
              </w:rPr>
            </w:pPr>
          </w:p>
        </w:tc>
        <w:tc>
          <w:tcPr>
            <w:tcW w:w="1985" w:type="dxa"/>
            <w:shd w:val="clear" w:color="auto" w:fill="auto"/>
            <w:vAlign w:val="center"/>
          </w:tcPr>
          <w:p w14:paraId="115850EE"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Dydis</w:t>
            </w:r>
          </w:p>
        </w:tc>
        <w:tc>
          <w:tcPr>
            <w:tcW w:w="1842" w:type="dxa"/>
            <w:shd w:val="clear" w:color="auto" w:fill="auto"/>
            <w:vAlign w:val="center"/>
          </w:tcPr>
          <w:p w14:paraId="04257B0E" w14:textId="77777777" w:rsidR="000E638B" w:rsidRPr="00024F2E" w:rsidRDefault="000E638B" w:rsidP="000E638B">
            <w:pPr>
              <w:ind w:firstLine="0"/>
              <w:jc w:val="center"/>
              <w:rPr>
                <w:rFonts w:ascii="Times New Roman" w:hAnsi="Times New Roman" w:cs="Times New Roman"/>
                <w:bCs/>
              </w:rPr>
            </w:pPr>
            <w:proofErr w:type="spellStart"/>
            <w:r w:rsidRPr="00024F2E">
              <w:rPr>
                <w:rFonts w:ascii="Times New Roman" w:hAnsi="Times New Roman" w:cs="Times New Roman"/>
                <w:bCs/>
              </w:rPr>
              <w:t>Vidurkinimo</w:t>
            </w:r>
            <w:proofErr w:type="spellEnd"/>
            <w:r w:rsidRPr="00024F2E">
              <w:rPr>
                <w:rFonts w:ascii="Times New Roman" w:hAnsi="Times New Roman" w:cs="Times New Roman"/>
                <w:bCs/>
              </w:rPr>
              <w:t xml:space="preserve"> laikotarpis</w:t>
            </w:r>
          </w:p>
        </w:tc>
        <w:tc>
          <w:tcPr>
            <w:tcW w:w="2127" w:type="dxa"/>
            <w:shd w:val="clear" w:color="auto" w:fill="auto"/>
            <w:vAlign w:val="center"/>
          </w:tcPr>
          <w:p w14:paraId="2CEE6B3B"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Dydis</w:t>
            </w:r>
          </w:p>
        </w:tc>
        <w:tc>
          <w:tcPr>
            <w:tcW w:w="2296" w:type="dxa"/>
            <w:shd w:val="clear" w:color="auto" w:fill="auto"/>
            <w:vAlign w:val="center"/>
          </w:tcPr>
          <w:p w14:paraId="5194712D" w14:textId="77777777" w:rsidR="000E638B" w:rsidRPr="00024F2E" w:rsidRDefault="000E638B" w:rsidP="000E638B">
            <w:pPr>
              <w:ind w:firstLine="0"/>
              <w:jc w:val="center"/>
              <w:rPr>
                <w:rFonts w:ascii="Times New Roman" w:hAnsi="Times New Roman" w:cs="Times New Roman"/>
                <w:bCs/>
              </w:rPr>
            </w:pPr>
            <w:proofErr w:type="spellStart"/>
            <w:r w:rsidRPr="00024F2E">
              <w:rPr>
                <w:rFonts w:ascii="Times New Roman" w:hAnsi="Times New Roman" w:cs="Times New Roman"/>
                <w:bCs/>
              </w:rPr>
              <w:t>Vidurkinimo</w:t>
            </w:r>
            <w:proofErr w:type="spellEnd"/>
            <w:r w:rsidRPr="00024F2E">
              <w:rPr>
                <w:rFonts w:ascii="Times New Roman" w:hAnsi="Times New Roman" w:cs="Times New Roman"/>
                <w:bCs/>
              </w:rPr>
              <w:t xml:space="preserve"> laikotarpis</w:t>
            </w:r>
          </w:p>
        </w:tc>
      </w:tr>
      <w:tr w:rsidR="000E638B" w:rsidRPr="00024F2E" w14:paraId="283B541D" w14:textId="77777777" w:rsidTr="00E512BD">
        <w:trPr>
          <w:tblHeader/>
        </w:trPr>
        <w:tc>
          <w:tcPr>
            <w:tcW w:w="2369" w:type="dxa"/>
            <w:shd w:val="clear" w:color="auto" w:fill="auto"/>
          </w:tcPr>
          <w:p w14:paraId="5011D935" w14:textId="77777777" w:rsidR="000E638B" w:rsidRPr="00024F2E" w:rsidRDefault="000E638B" w:rsidP="000E638B">
            <w:pPr>
              <w:ind w:firstLine="0"/>
              <w:jc w:val="both"/>
              <w:rPr>
                <w:rFonts w:ascii="Times New Roman" w:hAnsi="Times New Roman" w:cs="Times New Roman"/>
                <w:bCs/>
              </w:rPr>
            </w:pPr>
            <w:proofErr w:type="spellStart"/>
            <w:r w:rsidRPr="00024F2E">
              <w:rPr>
                <w:rFonts w:ascii="Times New Roman" w:hAnsi="Times New Roman" w:cs="Times New Roman"/>
                <w:bCs/>
              </w:rPr>
              <w:t>Rankovinis</w:t>
            </w:r>
            <w:proofErr w:type="spellEnd"/>
            <w:r w:rsidRPr="00024F2E">
              <w:rPr>
                <w:rFonts w:ascii="Times New Roman" w:hAnsi="Times New Roman" w:cs="Times New Roman"/>
                <w:bCs/>
              </w:rPr>
              <w:t xml:space="preserve"> filtras</w:t>
            </w:r>
          </w:p>
        </w:tc>
        <w:tc>
          <w:tcPr>
            <w:tcW w:w="4118" w:type="dxa"/>
            <w:shd w:val="clear" w:color="auto" w:fill="auto"/>
          </w:tcPr>
          <w:p w14:paraId="57C6B8D1"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Bendras dulkių kiekis, mg/Nm</w:t>
            </w:r>
            <w:r w:rsidRPr="00024F2E">
              <w:rPr>
                <w:rFonts w:ascii="Times New Roman" w:hAnsi="Times New Roman" w:cs="Times New Roman"/>
                <w:bCs/>
                <w:vertAlign w:val="superscript"/>
              </w:rPr>
              <w:t>3</w:t>
            </w:r>
          </w:p>
        </w:tc>
        <w:tc>
          <w:tcPr>
            <w:tcW w:w="1985" w:type="dxa"/>
            <w:shd w:val="clear" w:color="auto" w:fill="auto"/>
          </w:tcPr>
          <w:p w14:paraId="7DAD1FB6" w14:textId="44BE4EBB"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5</w:t>
            </w:r>
          </w:p>
        </w:tc>
        <w:tc>
          <w:tcPr>
            <w:tcW w:w="1842" w:type="dxa"/>
            <w:shd w:val="clear" w:color="auto" w:fill="auto"/>
            <w:vAlign w:val="center"/>
          </w:tcPr>
          <w:p w14:paraId="75A677A2" w14:textId="77777777" w:rsidR="000E638B" w:rsidRPr="00024F2E" w:rsidRDefault="000E638B" w:rsidP="000E638B">
            <w:pPr>
              <w:ind w:firstLine="0"/>
              <w:jc w:val="center"/>
              <w:rPr>
                <w:rFonts w:ascii="Times New Roman" w:hAnsi="Times New Roman" w:cs="Times New Roman"/>
                <w:bCs/>
                <w:color w:val="000000"/>
                <w:lang w:eastAsia="en-GB"/>
              </w:rPr>
            </w:pPr>
            <w:r w:rsidRPr="00024F2E">
              <w:rPr>
                <w:rFonts w:ascii="Times New Roman" w:hAnsi="Times New Roman" w:cs="Times New Roman"/>
                <w:bCs/>
                <w:color w:val="000000"/>
                <w:lang w:eastAsia="en-GB"/>
              </w:rPr>
              <w:t>Vidutinė paros vertė</w:t>
            </w:r>
          </w:p>
        </w:tc>
        <w:tc>
          <w:tcPr>
            <w:tcW w:w="2127" w:type="dxa"/>
            <w:shd w:val="clear" w:color="auto" w:fill="auto"/>
          </w:tcPr>
          <w:p w14:paraId="0E487F0F"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2–5</w:t>
            </w:r>
          </w:p>
        </w:tc>
        <w:tc>
          <w:tcPr>
            <w:tcW w:w="2296" w:type="dxa"/>
            <w:shd w:val="clear" w:color="auto" w:fill="auto"/>
          </w:tcPr>
          <w:p w14:paraId="0E3F2A02"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Paros vidurkis</w:t>
            </w:r>
          </w:p>
        </w:tc>
      </w:tr>
    </w:tbl>
    <w:p w14:paraId="071697A8" w14:textId="3260579C" w:rsidR="000E638B" w:rsidRDefault="000E638B" w:rsidP="000E638B">
      <w:pPr>
        <w:autoSpaceDE/>
        <w:autoSpaceDN/>
        <w:adjustRightInd/>
        <w:rPr>
          <w:rFonts w:ascii="Times New Roman" w:hAnsi="Times New Roman" w:cs="Times New Roman"/>
          <w:bCs/>
          <w:lang w:eastAsia="x-none"/>
        </w:rPr>
      </w:pPr>
    </w:p>
    <w:p w14:paraId="350DC94C" w14:textId="6CF04957" w:rsidR="00024F2E" w:rsidRDefault="00024F2E" w:rsidP="000E638B">
      <w:pPr>
        <w:autoSpaceDE/>
        <w:autoSpaceDN/>
        <w:adjustRightInd/>
        <w:rPr>
          <w:rFonts w:ascii="Times New Roman" w:hAnsi="Times New Roman" w:cs="Times New Roman"/>
          <w:bCs/>
          <w:lang w:eastAsia="x-none"/>
        </w:rPr>
      </w:pPr>
    </w:p>
    <w:p w14:paraId="593A7B8D" w14:textId="33A2AE42" w:rsidR="00024F2E" w:rsidRDefault="00024F2E" w:rsidP="000E638B">
      <w:pPr>
        <w:autoSpaceDE/>
        <w:autoSpaceDN/>
        <w:adjustRightInd/>
        <w:rPr>
          <w:rFonts w:ascii="Times New Roman" w:hAnsi="Times New Roman" w:cs="Times New Roman"/>
          <w:bCs/>
          <w:lang w:eastAsia="x-none"/>
        </w:rPr>
      </w:pPr>
    </w:p>
    <w:p w14:paraId="0303F23F" w14:textId="49710D50" w:rsidR="00024F2E" w:rsidRDefault="00024F2E" w:rsidP="000E638B">
      <w:pPr>
        <w:autoSpaceDE/>
        <w:autoSpaceDN/>
        <w:adjustRightInd/>
        <w:rPr>
          <w:rFonts w:ascii="Times New Roman" w:hAnsi="Times New Roman" w:cs="Times New Roman"/>
          <w:bCs/>
          <w:lang w:eastAsia="x-none"/>
        </w:rPr>
      </w:pPr>
    </w:p>
    <w:p w14:paraId="11189946" w14:textId="77777777" w:rsidR="00024F2E" w:rsidRPr="00024F2E" w:rsidRDefault="00024F2E" w:rsidP="000E638B">
      <w:pPr>
        <w:autoSpaceDE/>
        <w:autoSpaceDN/>
        <w:adjustRightInd/>
        <w:rPr>
          <w:rFonts w:ascii="Times New Roman" w:hAnsi="Times New Roman" w:cs="Times New Roman"/>
          <w:bCs/>
          <w:lang w:eastAsia="x-none"/>
        </w:rPr>
      </w:pPr>
    </w:p>
    <w:p w14:paraId="08C4C793" w14:textId="77777777" w:rsidR="000E638B" w:rsidRPr="00024F2E" w:rsidRDefault="000E638B" w:rsidP="000E638B">
      <w:pPr>
        <w:autoSpaceDE/>
        <w:autoSpaceDN/>
        <w:adjustRightInd/>
        <w:rPr>
          <w:rFonts w:ascii="Times New Roman" w:hAnsi="Times New Roman" w:cs="Times New Roman"/>
        </w:rPr>
      </w:pPr>
      <w:r w:rsidRPr="00024F2E">
        <w:rPr>
          <w:rFonts w:ascii="Times New Roman" w:hAnsi="Times New Roman" w:cs="Times New Roman"/>
          <w:bCs/>
          <w:lang w:eastAsia="x-none"/>
        </w:rPr>
        <w:lastRenderedPageBreak/>
        <w:t>4</w:t>
      </w:r>
      <w:r w:rsidRPr="00024F2E">
        <w:rPr>
          <w:rFonts w:ascii="Times New Roman" w:hAnsi="Times New Roman" w:cs="Times New Roman"/>
          <w:bCs/>
          <w:vertAlign w:val="superscript"/>
          <w:lang w:eastAsia="x-none"/>
        </w:rPr>
        <w:t>5</w:t>
      </w:r>
      <w:r w:rsidRPr="00024F2E">
        <w:rPr>
          <w:rFonts w:ascii="Times New Roman" w:hAnsi="Times New Roman" w:cs="Times New Roman"/>
          <w:bCs/>
          <w:lang w:eastAsia="x-none"/>
        </w:rPr>
        <w:t xml:space="preserve"> lentelė. Įrenginio atitikimo GPGB palyginamasis įvertinimas.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693"/>
        <w:gridCol w:w="2268"/>
        <w:gridCol w:w="1985"/>
        <w:gridCol w:w="1701"/>
        <w:gridCol w:w="2296"/>
      </w:tblGrid>
      <w:tr w:rsidR="000E638B" w:rsidRPr="00024F2E" w14:paraId="7404FF76" w14:textId="77777777" w:rsidTr="00E512BD">
        <w:tc>
          <w:tcPr>
            <w:tcW w:w="3794" w:type="dxa"/>
            <w:vMerge w:val="restart"/>
            <w:shd w:val="clear" w:color="auto" w:fill="auto"/>
            <w:vAlign w:val="center"/>
          </w:tcPr>
          <w:p w14:paraId="0029071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Technologija</w:t>
            </w:r>
          </w:p>
        </w:tc>
        <w:tc>
          <w:tcPr>
            <w:tcW w:w="2693" w:type="dxa"/>
            <w:vMerge w:val="restart"/>
            <w:shd w:val="clear" w:color="auto" w:fill="auto"/>
            <w:vAlign w:val="center"/>
          </w:tcPr>
          <w:p w14:paraId="41015857"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Parametrai, vienetai</w:t>
            </w:r>
          </w:p>
        </w:tc>
        <w:tc>
          <w:tcPr>
            <w:tcW w:w="4253" w:type="dxa"/>
            <w:gridSpan w:val="2"/>
            <w:shd w:val="clear" w:color="auto" w:fill="auto"/>
            <w:vAlign w:val="center"/>
          </w:tcPr>
          <w:p w14:paraId="6BA6E5C9" w14:textId="21C0C3F7" w:rsidR="000E638B" w:rsidRPr="00024F2E" w:rsidRDefault="008146BB" w:rsidP="000E638B">
            <w:pPr>
              <w:ind w:firstLine="0"/>
              <w:jc w:val="center"/>
              <w:rPr>
                <w:rFonts w:ascii="Times New Roman" w:hAnsi="Times New Roman" w:cs="Times New Roman"/>
                <w:bCs/>
              </w:rPr>
            </w:pPr>
            <w:r w:rsidRPr="00024F2E">
              <w:rPr>
                <w:rFonts w:ascii="Times New Roman" w:hAnsi="Times New Roman" w:cs="Times New Roman"/>
                <w:bCs/>
              </w:rPr>
              <w:t>Ribinės vertės jėgainės paraiškoje TIPK leidimui pakeisti</w:t>
            </w:r>
          </w:p>
        </w:tc>
        <w:tc>
          <w:tcPr>
            <w:tcW w:w="3997" w:type="dxa"/>
            <w:gridSpan w:val="2"/>
            <w:shd w:val="clear" w:color="auto" w:fill="auto"/>
            <w:vAlign w:val="center"/>
          </w:tcPr>
          <w:p w14:paraId="7CCA329F"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Pasiekiamos vertės pagal GPGB</w:t>
            </w:r>
          </w:p>
        </w:tc>
      </w:tr>
      <w:tr w:rsidR="000E638B" w:rsidRPr="00024F2E" w14:paraId="1A8D9890" w14:textId="77777777" w:rsidTr="00E512BD">
        <w:tc>
          <w:tcPr>
            <w:tcW w:w="3794" w:type="dxa"/>
            <w:vMerge/>
            <w:shd w:val="clear" w:color="auto" w:fill="auto"/>
            <w:vAlign w:val="center"/>
          </w:tcPr>
          <w:p w14:paraId="7EC93BE3" w14:textId="77777777" w:rsidR="000E638B" w:rsidRPr="00024F2E" w:rsidRDefault="000E638B" w:rsidP="000E638B">
            <w:pPr>
              <w:ind w:firstLine="0"/>
              <w:jc w:val="center"/>
              <w:rPr>
                <w:rFonts w:ascii="Times New Roman" w:hAnsi="Times New Roman" w:cs="Times New Roman"/>
                <w:bCs/>
              </w:rPr>
            </w:pPr>
          </w:p>
        </w:tc>
        <w:tc>
          <w:tcPr>
            <w:tcW w:w="2693" w:type="dxa"/>
            <w:vMerge/>
            <w:shd w:val="clear" w:color="auto" w:fill="auto"/>
            <w:vAlign w:val="center"/>
          </w:tcPr>
          <w:p w14:paraId="090B7492" w14:textId="77777777" w:rsidR="000E638B" w:rsidRPr="00024F2E" w:rsidRDefault="000E638B" w:rsidP="000E638B">
            <w:pPr>
              <w:ind w:firstLine="0"/>
              <w:jc w:val="center"/>
              <w:rPr>
                <w:rFonts w:ascii="Times New Roman" w:hAnsi="Times New Roman" w:cs="Times New Roman"/>
                <w:bCs/>
              </w:rPr>
            </w:pPr>
          </w:p>
        </w:tc>
        <w:tc>
          <w:tcPr>
            <w:tcW w:w="2268" w:type="dxa"/>
            <w:shd w:val="clear" w:color="auto" w:fill="auto"/>
            <w:vAlign w:val="center"/>
          </w:tcPr>
          <w:p w14:paraId="1783B752"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Dydis</w:t>
            </w:r>
          </w:p>
        </w:tc>
        <w:tc>
          <w:tcPr>
            <w:tcW w:w="1985" w:type="dxa"/>
            <w:shd w:val="clear" w:color="auto" w:fill="auto"/>
            <w:vAlign w:val="center"/>
          </w:tcPr>
          <w:p w14:paraId="331C73B2" w14:textId="77777777" w:rsidR="000E638B" w:rsidRPr="00024F2E" w:rsidRDefault="000E638B" w:rsidP="000E638B">
            <w:pPr>
              <w:ind w:firstLine="0"/>
              <w:jc w:val="center"/>
              <w:rPr>
                <w:rFonts w:ascii="Times New Roman" w:hAnsi="Times New Roman" w:cs="Times New Roman"/>
                <w:bCs/>
              </w:rPr>
            </w:pPr>
            <w:proofErr w:type="spellStart"/>
            <w:r w:rsidRPr="00024F2E">
              <w:rPr>
                <w:rFonts w:ascii="Times New Roman" w:hAnsi="Times New Roman" w:cs="Times New Roman"/>
                <w:bCs/>
              </w:rPr>
              <w:t>Vidurkinimo</w:t>
            </w:r>
            <w:proofErr w:type="spellEnd"/>
            <w:r w:rsidRPr="00024F2E">
              <w:rPr>
                <w:rFonts w:ascii="Times New Roman" w:hAnsi="Times New Roman" w:cs="Times New Roman"/>
                <w:bCs/>
              </w:rPr>
              <w:t xml:space="preserve"> laikotarpis</w:t>
            </w:r>
          </w:p>
        </w:tc>
        <w:tc>
          <w:tcPr>
            <w:tcW w:w="1701" w:type="dxa"/>
            <w:shd w:val="clear" w:color="auto" w:fill="auto"/>
            <w:vAlign w:val="center"/>
          </w:tcPr>
          <w:p w14:paraId="658F4243"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dydis</w:t>
            </w:r>
          </w:p>
        </w:tc>
        <w:tc>
          <w:tcPr>
            <w:tcW w:w="2296" w:type="dxa"/>
            <w:shd w:val="clear" w:color="auto" w:fill="auto"/>
            <w:vAlign w:val="center"/>
          </w:tcPr>
          <w:p w14:paraId="43EDF2EF" w14:textId="77777777" w:rsidR="000E638B" w:rsidRPr="00024F2E" w:rsidRDefault="000E638B" w:rsidP="000E638B">
            <w:pPr>
              <w:ind w:firstLine="0"/>
              <w:jc w:val="center"/>
              <w:rPr>
                <w:rFonts w:ascii="Times New Roman" w:hAnsi="Times New Roman" w:cs="Times New Roman"/>
                <w:bCs/>
              </w:rPr>
            </w:pPr>
            <w:proofErr w:type="spellStart"/>
            <w:r w:rsidRPr="00024F2E">
              <w:rPr>
                <w:rFonts w:ascii="Times New Roman" w:hAnsi="Times New Roman" w:cs="Times New Roman"/>
                <w:bCs/>
              </w:rPr>
              <w:t>Vidurkinimo</w:t>
            </w:r>
            <w:proofErr w:type="spellEnd"/>
            <w:r w:rsidRPr="00024F2E">
              <w:rPr>
                <w:rFonts w:ascii="Times New Roman" w:hAnsi="Times New Roman" w:cs="Times New Roman"/>
                <w:bCs/>
              </w:rPr>
              <w:t xml:space="preserve"> laikotarpis</w:t>
            </w:r>
          </w:p>
        </w:tc>
      </w:tr>
      <w:tr w:rsidR="000E638B" w:rsidRPr="00024F2E" w14:paraId="06A2B519" w14:textId="77777777" w:rsidTr="00E512BD">
        <w:tc>
          <w:tcPr>
            <w:tcW w:w="3794" w:type="dxa"/>
            <w:vMerge w:val="restart"/>
            <w:shd w:val="clear" w:color="auto" w:fill="auto"/>
            <w:vAlign w:val="center"/>
          </w:tcPr>
          <w:p w14:paraId="452288B4" w14:textId="77777777" w:rsidR="000E638B" w:rsidRPr="00024F2E" w:rsidRDefault="000E638B" w:rsidP="000E638B">
            <w:pPr>
              <w:ind w:firstLine="0"/>
              <w:jc w:val="both"/>
              <w:rPr>
                <w:rFonts w:ascii="Times New Roman" w:hAnsi="Times New Roman" w:cs="Times New Roman"/>
                <w:bCs/>
              </w:rPr>
            </w:pPr>
            <w:proofErr w:type="spellStart"/>
            <w:r w:rsidRPr="00024F2E">
              <w:rPr>
                <w:rFonts w:ascii="Times New Roman" w:hAnsi="Times New Roman" w:cs="Times New Roman"/>
                <w:bCs/>
              </w:rPr>
              <w:t>Selektyvinis</w:t>
            </w:r>
            <w:proofErr w:type="spellEnd"/>
            <w:r w:rsidRPr="00024F2E">
              <w:rPr>
                <w:rFonts w:ascii="Times New Roman" w:hAnsi="Times New Roman" w:cs="Times New Roman"/>
                <w:bCs/>
              </w:rPr>
              <w:t xml:space="preserve"> </w:t>
            </w:r>
            <w:proofErr w:type="spellStart"/>
            <w:r w:rsidRPr="00024F2E">
              <w:rPr>
                <w:rFonts w:ascii="Times New Roman" w:hAnsi="Times New Roman" w:cs="Times New Roman"/>
                <w:bCs/>
              </w:rPr>
              <w:t>nekatalitinis</w:t>
            </w:r>
            <w:proofErr w:type="spellEnd"/>
            <w:r w:rsidRPr="00024F2E">
              <w:rPr>
                <w:rFonts w:ascii="Times New Roman" w:hAnsi="Times New Roman" w:cs="Times New Roman"/>
                <w:bCs/>
              </w:rPr>
              <w:t xml:space="preserve"> valymas (SNKV)</w:t>
            </w:r>
          </w:p>
        </w:tc>
        <w:tc>
          <w:tcPr>
            <w:tcW w:w="2693" w:type="dxa"/>
            <w:shd w:val="clear" w:color="auto" w:fill="auto"/>
            <w:vAlign w:val="center"/>
          </w:tcPr>
          <w:p w14:paraId="58E34AAA" w14:textId="77777777" w:rsidR="000E638B" w:rsidRPr="00024F2E" w:rsidRDefault="000E638B" w:rsidP="000E638B">
            <w:pPr>
              <w:ind w:firstLine="0"/>
              <w:jc w:val="both"/>
              <w:rPr>
                <w:rFonts w:ascii="Times New Roman" w:hAnsi="Times New Roman" w:cs="Times New Roman"/>
                <w:bCs/>
              </w:rPr>
            </w:pPr>
            <w:proofErr w:type="spellStart"/>
            <w:r w:rsidRPr="00024F2E">
              <w:rPr>
                <w:rFonts w:ascii="Times New Roman" w:hAnsi="Times New Roman" w:cs="Times New Roman"/>
                <w:bCs/>
              </w:rPr>
              <w:t>NO</w:t>
            </w:r>
            <w:r w:rsidRPr="00024F2E">
              <w:rPr>
                <w:rFonts w:ascii="Times New Roman" w:hAnsi="Times New Roman" w:cs="Times New Roman"/>
                <w:bCs/>
                <w:vertAlign w:val="subscript"/>
              </w:rPr>
              <w:t>x</w:t>
            </w:r>
            <w:proofErr w:type="spellEnd"/>
            <w:r w:rsidRPr="00024F2E">
              <w:rPr>
                <w:rFonts w:ascii="Times New Roman" w:hAnsi="Times New Roman" w:cs="Times New Roman"/>
                <w:bCs/>
              </w:rPr>
              <w:t>, mg/Nm</w:t>
            </w:r>
            <w:r w:rsidRPr="00024F2E">
              <w:rPr>
                <w:rFonts w:ascii="Times New Roman" w:hAnsi="Times New Roman" w:cs="Times New Roman"/>
                <w:bCs/>
                <w:vertAlign w:val="superscript"/>
              </w:rPr>
              <w:t>3</w:t>
            </w:r>
          </w:p>
        </w:tc>
        <w:tc>
          <w:tcPr>
            <w:tcW w:w="2268" w:type="dxa"/>
            <w:shd w:val="clear" w:color="auto" w:fill="auto"/>
            <w:vAlign w:val="center"/>
          </w:tcPr>
          <w:p w14:paraId="22B43D77" w14:textId="54E7E6D4" w:rsidR="000E638B" w:rsidRPr="00024F2E" w:rsidRDefault="000E638B" w:rsidP="000E638B">
            <w:pPr>
              <w:ind w:firstLine="0"/>
              <w:jc w:val="center"/>
              <w:rPr>
                <w:rFonts w:ascii="Times New Roman" w:hAnsi="Times New Roman" w:cs="Times New Roman"/>
                <w:bCs/>
                <w:vertAlign w:val="superscript"/>
              </w:rPr>
            </w:pPr>
            <w:r w:rsidRPr="00024F2E">
              <w:rPr>
                <w:rFonts w:ascii="Times New Roman" w:hAnsi="Times New Roman" w:cs="Times New Roman"/>
                <w:bCs/>
              </w:rPr>
              <w:t>180</w:t>
            </w:r>
          </w:p>
        </w:tc>
        <w:tc>
          <w:tcPr>
            <w:tcW w:w="1985" w:type="dxa"/>
            <w:vMerge w:val="restart"/>
            <w:shd w:val="clear" w:color="auto" w:fill="auto"/>
            <w:vAlign w:val="center"/>
          </w:tcPr>
          <w:p w14:paraId="77A6D2AC" w14:textId="77777777" w:rsidR="000E638B" w:rsidRPr="00024F2E" w:rsidRDefault="000E638B" w:rsidP="000E638B">
            <w:pPr>
              <w:ind w:firstLine="0"/>
              <w:jc w:val="center"/>
              <w:rPr>
                <w:rFonts w:ascii="Times New Roman" w:hAnsi="Times New Roman" w:cs="Times New Roman"/>
                <w:bCs/>
                <w:color w:val="000000"/>
                <w:lang w:eastAsia="en-GB"/>
              </w:rPr>
            </w:pPr>
            <w:r w:rsidRPr="00024F2E">
              <w:rPr>
                <w:rFonts w:ascii="Times New Roman" w:hAnsi="Times New Roman" w:cs="Times New Roman"/>
                <w:bCs/>
                <w:color w:val="000000"/>
                <w:lang w:eastAsia="en-GB"/>
              </w:rPr>
              <w:t>Vidutinė paros vertė</w:t>
            </w:r>
          </w:p>
        </w:tc>
        <w:tc>
          <w:tcPr>
            <w:tcW w:w="1701" w:type="dxa"/>
            <w:shd w:val="clear" w:color="auto" w:fill="auto"/>
            <w:vAlign w:val="center"/>
          </w:tcPr>
          <w:p w14:paraId="55ED058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50–180</w:t>
            </w:r>
          </w:p>
        </w:tc>
        <w:tc>
          <w:tcPr>
            <w:tcW w:w="2296" w:type="dxa"/>
            <w:vMerge w:val="restart"/>
            <w:shd w:val="clear" w:color="auto" w:fill="auto"/>
            <w:vAlign w:val="center"/>
          </w:tcPr>
          <w:p w14:paraId="00F9B508"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Paros vidurkis</w:t>
            </w:r>
          </w:p>
        </w:tc>
      </w:tr>
      <w:tr w:rsidR="000E638B" w:rsidRPr="00024F2E" w14:paraId="43E350D5" w14:textId="77777777" w:rsidTr="00E512BD">
        <w:tc>
          <w:tcPr>
            <w:tcW w:w="3794" w:type="dxa"/>
            <w:vMerge/>
            <w:shd w:val="clear" w:color="auto" w:fill="auto"/>
            <w:vAlign w:val="center"/>
          </w:tcPr>
          <w:p w14:paraId="2B0A349C" w14:textId="77777777" w:rsidR="000E638B" w:rsidRPr="00024F2E" w:rsidRDefault="000E638B" w:rsidP="000E638B">
            <w:pPr>
              <w:ind w:firstLine="0"/>
              <w:jc w:val="both"/>
              <w:rPr>
                <w:rFonts w:ascii="Times New Roman" w:hAnsi="Times New Roman" w:cs="Times New Roman"/>
                <w:bCs/>
              </w:rPr>
            </w:pPr>
          </w:p>
        </w:tc>
        <w:tc>
          <w:tcPr>
            <w:tcW w:w="2693" w:type="dxa"/>
            <w:shd w:val="clear" w:color="auto" w:fill="auto"/>
            <w:vAlign w:val="center"/>
          </w:tcPr>
          <w:p w14:paraId="4191104F"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CO, mg/Nm</w:t>
            </w:r>
            <w:r w:rsidRPr="00024F2E">
              <w:rPr>
                <w:rFonts w:ascii="Times New Roman" w:hAnsi="Times New Roman" w:cs="Times New Roman"/>
                <w:bCs/>
                <w:vertAlign w:val="superscript"/>
              </w:rPr>
              <w:t>3</w:t>
            </w:r>
          </w:p>
        </w:tc>
        <w:tc>
          <w:tcPr>
            <w:tcW w:w="2268" w:type="dxa"/>
            <w:shd w:val="clear" w:color="auto" w:fill="auto"/>
            <w:vAlign w:val="center"/>
          </w:tcPr>
          <w:p w14:paraId="752B73C3"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50</w:t>
            </w:r>
          </w:p>
        </w:tc>
        <w:tc>
          <w:tcPr>
            <w:tcW w:w="1985" w:type="dxa"/>
            <w:vMerge/>
            <w:shd w:val="clear" w:color="auto" w:fill="auto"/>
            <w:vAlign w:val="center"/>
          </w:tcPr>
          <w:p w14:paraId="1F04E5E5" w14:textId="77777777" w:rsidR="000E638B" w:rsidRPr="00024F2E" w:rsidRDefault="000E638B" w:rsidP="000E638B">
            <w:pPr>
              <w:ind w:firstLine="0"/>
              <w:jc w:val="center"/>
              <w:rPr>
                <w:rFonts w:ascii="Times New Roman" w:hAnsi="Times New Roman" w:cs="Times New Roman"/>
                <w:bCs/>
              </w:rPr>
            </w:pPr>
          </w:p>
        </w:tc>
        <w:tc>
          <w:tcPr>
            <w:tcW w:w="1701" w:type="dxa"/>
            <w:shd w:val="clear" w:color="auto" w:fill="auto"/>
            <w:vAlign w:val="center"/>
          </w:tcPr>
          <w:p w14:paraId="19F444F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10–50</w:t>
            </w:r>
          </w:p>
        </w:tc>
        <w:tc>
          <w:tcPr>
            <w:tcW w:w="2296" w:type="dxa"/>
            <w:vMerge/>
            <w:shd w:val="clear" w:color="auto" w:fill="auto"/>
            <w:vAlign w:val="center"/>
          </w:tcPr>
          <w:p w14:paraId="4B061869" w14:textId="77777777" w:rsidR="000E638B" w:rsidRPr="00024F2E" w:rsidRDefault="000E638B" w:rsidP="000E638B">
            <w:pPr>
              <w:ind w:firstLine="0"/>
              <w:jc w:val="center"/>
              <w:rPr>
                <w:rFonts w:ascii="Times New Roman" w:hAnsi="Times New Roman" w:cs="Times New Roman"/>
                <w:bCs/>
              </w:rPr>
            </w:pPr>
          </w:p>
        </w:tc>
      </w:tr>
      <w:tr w:rsidR="000E638B" w:rsidRPr="00024F2E" w14:paraId="06CA809D" w14:textId="77777777" w:rsidTr="00E512BD">
        <w:tc>
          <w:tcPr>
            <w:tcW w:w="3794" w:type="dxa"/>
            <w:vMerge/>
            <w:shd w:val="clear" w:color="auto" w:fill="auto"/>
            <w:vAlign w:val="center"/>
          </w:tcPr>
          <w:p w14:paraId="02A0C94F" w14:textId="77777777" w:rsidR="000E638B" w:rsidRPr="00024F2E" w:rsidRDefault="000E638B" w:rsidP="000E638B">
            <w:pPr>
              <w:ind w:firstLine="0"/>
              <w:jc w:val="both"/>
              <w:rPr>
                <w:rFonts w:ascii="Times New Roman" w:hAnsi="Times New Roman" w:cs="Times New Roman"/>
                <w:bCs/>
              </w:rPr>
            </w:pPr>
          </w:p>
        </w:tc>
        <w:tc>
          <w:tcPr>
            <w:tcW w:w="2693" w:type="dxa"/>
            <w:shd w:val="clear" w:color="auto" w:fill="auto"/>
            <w:vAlign w:val="center"/>
          </w:tcPr>
          <w:p w14:paraId="6D578B93" w14:textId="77777777" w:rsidR="000E638B" w:rsidRPr="00024F2E" w:rsidRDefault="000E638B" w:rsidP="000E638B">
            <w:pPr>
              <w:ind w:firstLine="0"/>
              <w:jc w:val="both"/>
              <w:rPr>
                <w:rFonts w:ascii="Times New Roman" w:hAnsi="Times New Roman" w:cs="Times New Roman"/>
                <w:bCs/>
              </w:rPr>
            </w:pPr>
            <w:r w:rsidRPr="00024F2E">
              <w:rPr>
                <w:rFonts w:ascii="Times New Roman" w:hAnsi="Times New Roman" w:cs="Times New Roman"/>
                <w:bCs/>
              </w:rPr>
              <w:t>NH</w:t>
            </w:r>
            <w:r w:rsidRPr="00024F2E">
              <w:rPr>
                <w:rFonts w:ascii="Times New Roman" w:hAnsi="Times New Roman" w:cs="Times New Roman"/>
                <w:bCs/>
                <w:vertAlign w:val="subscript"/>
              </w:rPr>
              <w:t>3</w:t>
            </w:r>
            <w:r w:rsidRPr="00024F2E">
              <w:rPr>
                <w:rFonts w:ascii="Times New Roman" w:hAnsi="Times New Roman" w:cs="Times New Roman"/>
                <w:bCs/>
              </w:rPr>
              <w:t>, mg/Nm</w:t>
            </w:r>
            <w:r w:rsidRPr="00024F2E">
              <w:rPr>
                <w:rFonts w:ascii="Times New Roman" w:hAnsi="Times New Roman" w:cs="Times New Roman"/>
                <w:bCs/>
                <w:vertAlign w:val="superscript"/>
              </w:rPr>
              <w:t>3</w:t>
            </w:r>
          </w:p>
        </w:tc>
        <w:tc>
          <w:tcPr>
            <w:tcW w:w="2268" w:type="dxa"/>
            <w:shd w:val="clear" w:color="auto" w:fill="auto"/>
            <w:vAlign w:val="center"/>
          </w:tcPr>
          <w:p w14:paraId="5292893B"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10</w:t>
            </w:r>
          </w:p>
        </w:tc>
        <w:tc>
          <w:tcPr>
            <w:tcW w:w="1985" w:type="dxa"/>
            <w:vMerge/>
            <w:shd w:val="clear" w:color="auto" w:fill="auto"/>
            <w:vAlign w:val="center"/>
          </w:tcPr>
          <w:p w14:paraId="5AA76C88" w14:textId="77777777" w:rsidR="000E638B" w:rsidRPr="00024F2E" w:rsidRDefault="000E638B" w:rsidP="000E638B">
            <w:pPr>
              <w:ind w:firstLine="0"/>
              <w:jc w:val="center"/>
              <w:rPr>
                <w:rFonts w:ascii="Times New Roman" w:hAnsi="Times New Roman" w:cs="Times New Roman"/>
                <w:bCs/>
              </w:rPr>
            </w:pPr>
          </w:p>
        </w:tc>
        <w:tc>
          <w:tcPr>
            <w:tcW w:w="1701" w:type="dxa"/>
            <w:shd w:val="clear" w:color="auto" w:fill="auto"/>
            <w:vAlign w:val="center"/>
          </w:tcPr>
          <w:p w14:paraId="63FB7DE9"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2–15</w:t>
            </w:r>
          </w:p>
        </w:tc>
        <w:tc>
          <w:tcPr>
            <w:tcW w:w="2296" w:type="dxa"/>
            <w:vMerge/>
            <w:shd w:val="clear" w:color="auto" w:fill="auto"/>
            <w:vAlign w:val="center"/>
          </w:tcPr>
          <w:p w14:paraId="421A520C" w14:textId="77777777" w:rsidR="000E638B" w:rsidRPr="00024F2E" w:rsidRDefault="000E638B" w:rsidP="000E638B">
            <w:pPr>
              <w:ind w:firstLine="0"/>
              <w:jc w:val="center"/>
              <w:rPr>
                <w:rFonts w:ascii="Times New Roman" w:hAnsi="Times New Roman" w:cs="Times New Roman"/>
                <w:bCs/>
              </w:rPr>
            </w:pPr>
          </w:p>
        </w:tc>
      </w:tr>
    </w:tbl>
    <w:p w14:paraId="2AE5E1F9" w14:textId="77777777" w:rsidR="000E638B" w:rsidRPr="00024F2E" w:rsidRDefault="000E638B" w:rsidP="000E638B">
      <w:pPr>
        <w:rPr>
          <w:rFonts w:ascii="Times New Roman" w:hAnsi="Times New Roman" w:cs="Times New Roman"/>
        </w:rPr>
      </w:pPr>
    </w:p>
    <w:p w14:paraId="501AE100" w14:textId="77777777" w:rsidR="000E638B" w:rsidRPr="00024F2E" w:rsidRDefault="000E638B" w:rsidP="000E638B">
      <w:pPr>
        <w:autoSpaceDE/>
        <w:autoSpaceDN/>
        <w:adjustRightInd/>
        <w:rPr>
          <w:rFonts w:ascii="Times New Roman" w:hAnsi="Times New Roman" w:cs="Times New Roman"/>
        </w:rPr>
      </w:pPr>
      <w:r w:rsidRPr="00024F2E">
        <w:rPr>
          <w:rFonts w:ascii="Times New Roman" w:hAnsi="Times New Roman" w:cs="Times New Roman"/>
          <w:bCs/>
          <w:lang w:eastAsia="x-none"/>
        </w:rPr>
        <w:t>4</w:t>
      </w:r>
      <w:r w:rsidRPr="00024F2E">
        <w:rPr>
          <w:rFonts w:ascii="Times New Roman" w:hAnsi="Times New Roman" w:cs="Times New Roman"/>
          <w:bCs/>
          <w:vertAlign w:val="superscript"/>
          <w:lang w:eastAsia="x-none"/>
        </w:rPr>
        <w:t>6</w:t>
      </w:r>
      <w:r w:rsidRPr="00024F2E">
        <w:rPr>
          <w:rFonts w:ascii="Times New Roman" w:hAnsi="Times New Roman" w:cs="Times New Roman"/>
          <w:bCs/>
          <w:lang w:eastAsia="x-none"/>
        </w:rPr>
        <w:t xml:space="preserve"> lentelė. Įrenginio atitikimo GPGB palyginamasis įvertinimas.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750"/>
        <w:gridCol w:w="1276"/>
        <w:gridCol w:w="3573"/>
        <w:gridCol w:w="1388"/>
        <w:gridCol w:w="2835"/>
      </w:tblGrid>
      <w:tr w:rsidR="000E638B" w:rsidRPr="00024F2E" w14:paraId="0839F23A" w14:textId="77777777" w:rsidTr="00E512BD">
        <w:tc>
          <w:tcPr>
            <w:tcW w:w="2915" w:type="dxa"/>
            <w:vMerge w:val="restart"/>
            <w:shd w:val="clear" w:color="auto" w:fill="auto"/>
          </w:tcPr>
          <w:p w14:paraId="3236AB2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Technologija</w:t>
            </w:r>
          </w:p>
        </w:tc>
        <w:tc>
          <w:tcPr>
            <w:tcW w:w="2750" w:type="dxa"/>
            <w:vMerge w:val="restart"/>
            <w:shd w:val="clear" w:color="auto" w:fill="auto"/>
          </w:tcPr>
          <w:p w14:paraId="765084BA"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Parametrai, vienetai</w:t>
            </w:r>
          </w:p>
        </w:tc>
        <w:tc>
          <w:tcPr>
            <w:tcW w:w="4849" w:type="dxa"/>
            <w:gridSpan w:val="2"/>
            <w:shd w:val="clear" w:color="auto" w:fill="auto"/>
          </w:tcPr>
          <w:p w14:paraId="0A00CF0E" w14:textId="3B331ABF" w:rsidR="000E638B" w:rsidRPr="00024F2E" w:rsidRDefault="008146BB" w:rsidP="000E638B">
            <w:pPr>
              <w:ind w:firstLine="0"/>
              <w:jc w:val="center"/>
              <w:rPr>
                <w:rFonts w:ascii="Times New Roman" w:hAnsi="Times New Roman" w:cs="Times New Roman"/>
                <w:bCs/>
              </w:rPr>
            </w:pPr>
            <w:r w:rsidRPr="00024F2E">
              <w:rPr>
                <w:rFonts w:ascii="Times New Roman" w:hAnsi="Times New Roman" w:cs="Times New Roman"/>
                <w:bCs/>
              </w:rPr>
              <w:t>Ribinės vertės jėgainės paraiškoje TIPK leidimui pakeisti</w:t>
            </w:r>
          </w:p>
        </w:tc>
        <w:tc>
          <w:tcPr>
            <w:tcW w:w="4223" w:type="dxa"/>
            <w:gridSpan w:val="2"/>
            <w:shd w:val="clear" w:color="auto" w:fill="auto"/>
          </w:tcPr>
          <w:p w14:paraId="5C140CBF"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Pasiekiamos vertės pagal GPGB</w:t>
            </w:r>
          </w:p>
        </w:tc>
      </w:tr>
      <w:tr w:rsidR="000E638B" w:rsidRPr="00024F2E" w14:paraId="3F2DFA68" w14:textId="77777777" w:rsidTr="00E512BD">
        <w:tc>
          <w:tcPr>
            <w:tcW w:w="2915" w:type="dxa"/>
            <w:vMerge/>
            <w:shd w:val="clear" w:color="auto" w:fill="auto"/>
          </w:tcPr>
          <w:p w14:paraId="320E51B2" w14:textId="77777777" w:rsidR="000E638B" w:rsidRPr="00024F2E" w:rsidRDefault="000E638B" w:rsidP="000E638B">
            <w:pPr>
              <w:ind w:firstLine="0"/>
              <w:jc w:val="center"/>
              <w:rPr>
                <w:rFonts w:ascii="Times New Roman" w:hAnsi="Times New Roman" w:cs="Times New Roman"/>
                <w:bCs/>
              </w:rPr>
            </w:pPr>
          </w:p>
        </w:tc>
        <w:tc>
          <w:tcPr>
            <w:tcW w:w="2750" w:type="dxa"/>
            <w:vMerge/>
            <w:shd w:val="clear" w:color="auto" w:fill="auto"/>
          </w:tcPr>
          <w:p w14:paraId="6A60DD19" w14:textId="77777777" w:rsidR="000E638B" w:rsidRPr="00024F2E" w:rsidRDefault="000E638B" w:rsidP="000E638B">
            <w:pPr>
              <w:ind w:firstLine="0"/>
              <w:jc w:val="center"/>
              <w:rPr>
                <w:rFonts w:ascii="Times New Roman" w:hAnsi="Times New Roman" w:cs="Times New Roman"/>
                <w:bCs/>
              </w:rPr>
            </w:pPr>
          </w:p>
        </w:tc>
        <w:tc>
          <w:tcPr>
            <w:tcW w:w="1276" w:type="dxa"/>
            <w:shd w:val="clear" w:color="auto" w:fill="auto"/>
          </w:tcPr>
          <w:p w14:paraId="210EF435"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Dydis</w:t>
            </w:r>
          </w:p>
        </w:tc>
        <w:tc>
          <w:tcPr>
            <w:tcW w:w="3573" w:type="dxa"/>
          </w:tcPr>
          <w:p w14:paraId="55BB4CDA" w14:textId="77777777" w:rsidR="000E638B" w:rsidRPr="00024F2E" w:rsidRDefault="000E638B" w:rsidP="000E638B">
            <w:pPr>
              <w:ind w:firstLine="0"/>
              <w:jc w:val="center"/>
              <w:rPr>
                <w:rFonts w:ascii="Times New Roman" w:hAnsi="Times New Roman" w:cs="Times New Roman"/>
                <w:bCs/>
              </w:rPr>
            </w:pPr>
            <w:proofErr w:type="spellStart"/>
            <w:r w:rsidRPr="00024F2E">
              <w:rPr>
                <w:rFonts w:ascii="Times New Roman" w:hAnsi="Times New Roman" w:cs="Times New Roman"/>
                <w:bCs/>
              </w:rPr>
              <w:t>Vidurkinimo</w:t>
            </w:r>
            <w:proofErr w:type="spellEnd"/>
            <w:r w:rsidRPr="00024F2E">
              <w:rPr>
                <w:rFonts w:ascii="Times New Roman" w:hAnsi="Times New Roman" w:cs="Times New Roman"/>
                <w:bCs/>
              </w:rPr>
              <w:t xml:space="preserve"> laikotarpis</w:t>
            </w:r>
          </w:p>
        </w:tc>
        <w:tc>
          <w:tcPr>
            <w:tcW w:w="1388" w:type="dxa"/>
            <w:shd w:val="clear" w:color="auto" w:fill="auto"/>
          </w:tcPr>
          <w:p w14:paraId="0D80187F"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Dydis</w:t>
            </w:r>
          </w:p>
        </w:tc>
        <w:tc>
          <w:tcPr>
            <w:tcW w:w="2835" w:type="dxa"/>
          </w:tcPr>
          <w:p w14:paraId="063876B0" w14:textId="77777777" w:rsidR="000E638B" w:rsidRPr="00024F2E" w:rsidRDefault="000E638B" w:rsidP="000E638B">
            <w:pPr>
              <w:ind w:firstLine="0"/>
              <w:jc w:val="center"/>
              <w:rPr>
                <w:rFonts w:ascii="Times New Roman" w:hAnsi="Times New Roman" w:cs="Times New Roman"/>
                <w:bCs/>
              </w:rPr>
            </w:pPr>
            <w:proofErr w:type="spellStart"/>
            <w:r w:rsidRPr="00024F2E">
              <w:rPr>
                <w:rFonts w:ascii="Times New Roman" w:hAnsi="Times New Roman" w:cs="Times New Roman"/>
                <w:bCs/>
              </w:rPr>
              <w:t>Vidurkinimo</w:t>
            </w:r>
            <w:proofErr w:type="spellEnd"/>
            <w:r w:rsidRPr="00024F2E">
              <w:rPr>
                <w:rFonts w:ascii="Times New Roman" w:hAnsi="Times New Roman" w:cs="Times New Roman"/>
                <w:bCs/>
              </w:rPr>
              <w:t xml:space="preserve"> laikotarpis</w:t>
            </w:r>
          </w:p>
        </w:tc>
      </w:tr>
      <w:tr w:rsidR="000E638B" w:rsidRPr="00024F2E" w14:paraId="02D429C5" w14:textId="77777777" w:rsidTr="00E512BD">
        <w:tc>
          <w:tcPr>
            <w:tcW w:w="2915" w:type="dxa"/>
            <w:vMerge w:val="restart"/>
            <w:shd w:val="clear" w:color="auto" w:fill="auto"/>
          </w:tcPr>
          <w:p w14:paraId="61EC31A9" w14:textId="77777777" w:rsidR="000E638B" w:rsidRPr="00024F2E" w:rsidRDefault="000E638B" w:rsidP="000E638B">
            <w:pPr>
              <w:ind w:firstLine="0"/>
              <w:jc w:val="center"/>
              <w:rPr>
                <w:rFonts w:ascii="Times New Roman" w:hAnsi="Times New Roman" w:cs="Times New Roman"/>
                <w:b/>
              </w:rPr>
            </w:pPr>
            <w:r w:rsidRPr="00024F2E">
              <w:rPr>
                <w:rFonts w:ascii="Times New Roman" w:hAnsi="Times New Roman" w:cs="Times New Roman"/>
              </w:rPr>
              <w:t>Aktyviosios anglies įpurškimas</w:t>
            </w:r>
          </w:p>
        </w:tc>
        <w:tc>
          <w:tcPr>
            <w:tcW w:w="2750" w:type="dxa"/>
            <w:shd w:val="clear" w:color="auto" w:fill="auto"/>
          </w:tcPr>
          <w:p w14:paraId="3D39FDFB" w14:textId="77777777" w:rsidR="000E638B" w:rsidRPr="00024F2E" w:rsidRDefault="000E638B" w:rsidP="000E638B">
            <w:pPr>
              <w:ind w:firstLine="0"/>
              <w:rPr>
                <w:rFonts w:ascii="Times New Roman" w:hAnsi="Times New Roman" w:cs="Times New Roman"/>
                <w:bCs/>
              </w:rPr>
            </w:pPr>
            <w:r w:rsidRPr="00024F2E">
              <w:rPr>
                <w:rFonts w:ascii="Times New Roman" w:hAnsi="Times New Roman" w:cs="Times New Roman"/>
                <w:bCs/>
              </w:rPr>
              <w:t>BLOA (BOA), mg/Nm</w:t>
            </w:r>
            <w:r w:rsidRPr="00024F2E">
              <w:rPr>
                <w:rFonts w:ascii="Times New Roman" w:hAnsi="Times New Roman" w:cs="Times New Roman"/>
                <w:bCs/>
                <w:vertAlign w:val="superscript"/>
              </w:rPr>
              <w:t>3</w:t>
            </w:r>
          </w:p>
        </w:tc>
        <w:tc>
          <w:tcPr>
            <w:tcW w:w="1276" w:type="dxa"/>
            <w:shd w:val="clear" w:color="auto" w:fill="auto"/>
          </w:tcPr>
          <w:p w14:paraId="74D15B00" w14:textId="77777777" w:rsidR="000E638B" w:rsidRPr="00024F2E" w:rsidRDefault="000E638B" w:rsidP="000E638B">
            <w:pPr>
              <w:ind w:firstLine="0"/>
              <w:jc w:val="center"/>
              <w:rPr>
                <w:rFonts w:ascii="Times New Roman" w:hAnsi="Times New Roman" w:cs="Times New Roman"/>
                <w:color w:val="000000"/>
                <w:lang w:eastAsia="en-GB"/>
              </w:rPr>
            </w:pPr>
            <w:r w:rsidRPr="00024F2E">
              <w:rPr>
                <w:rFonts w:ascii="Times New Roman" w:hAnsi="Times New Roman" w:cs="Times New Roman"/>
                <w:color w:val="000000"/>
                <w:lang w:eastAsia="en-GB"/>
              </w:rPr>
              <w:t>10</w:t>
            </w:r>
          </w:p>
        </w:tc>
        <w:tc>
          <w:tcPr>
            <w:tcW w:w="3573" w:type="dxa"/>
          </w:tcPr>
          <w:p w14:paraId="1E9D0085" w14:textId="77777777" w:rsidR="000E638B" w:rsidRPr="00024F2E" w:rsidRDefault="000E638B" w:rsidP="000E638B">
            <w:pPr>
              <w:ind w:firstLine="0"/>
              <w:jc w:val="center"/>
              <w:rPr>
                <w:rFonts w:ascii="Times New Roman" w:hAnsi="Times New Roman" w:cs="Times New Roman"/>
                <w:color w:val="000000"/>
                <w:lang w:eastAsia="en-GB"/>
              </w:rPr>
            </w:pPr>
            <w:r w:rsidRPr="00024F2E">
              <w:rPr>
                <w:rFonts w:ascii="Times New Roman" w:hAnsi="Times New Roman" w:cs="Times New Roman"/>
              </w:rPr>
              <w:t>Paros vidurkis</w:t>
            </w:r>
          </w:p>
        </w:tc>
        <w:tc>
          <w:tcPr>
            <w:tcW w:w="1388" w:type="dxa"/>
            <w:shd w:val="clear" w:color="auto" w:fill="auto"/>
          </w:tcPr>
          <w:p w14:paraId="0829A8FD" w14:textId="77777777" w:rsidR="000E638B" w:rsidRPr="00024F2E" w:rsidRDefault="000E638B" w:rsidP="000E638B">
            <w:pPr>
              <w:ind w:firstLine="0"/>
              <w:jc w:val="center"/>
              <w:rPr>
                <w:rFonts w:ascii="Times New Roman" w:hAnsi="Times New Roman" w:cs="Times New Roman"/>
                <w:bCs/>
              </w:rPr>
            </w:pPr>
            <w:r w:rsidRPr="00024F2E">
              <w:rPr>
                <w:rFonts w:ascii="Times New Roman" w:hAnsi="Times New Roman" w:cs="Times New Roman"/>
                <w:bCs/>
              </w:rPr>
              <w:t>&lt; 3–10</w:t>
            </w:r>
          </w:p>
        </w:tc>
        <w:tc>
          <w:tcPr>
            <w:tcW w:w="2835" w:type="dxa"/>
          </w:tcPr>
          <w:p w14:paraId="4144AE01" w14:textId="77777777" w:rsidR="000E638B" w:rsidRPr="00024F2E" w:rsidRDefault="000E638B" w:rsidP="000E638B">
            <w:pPr>
              <w:ind w:firstLine="0"/>
              <w:jc w:val="center"/>
              <w:rPr>
                <w:rFonts w:ascii="Times New Roman" w:hAnsi="Times New Roman" w:cs="Times New Roman"/>
                <w:b/>
              </w:rPr>
            </w:pPr>
            <w:r w:rsidRPr="00024F2E">
              <w:rPr>
                <w:rFonts w:ascii="Times New Roman" w:hAnsi="Times New Roman" w:cs="Times New Roman"/>
              </w:rPr>
              <w:t>Paros vidurkis</w:t>
            </w:r>
          </w:p>
        </w:tc>
      </w:tr>
      <w:tr w:rsidR="000E638B" w:rsidRPr="00024F2E" w14:paraId="46CAD0B8" w14:textId="77777777" w:rsidTr="00E512BD">
        <w:tc>
          <w:tcPr>
            <w:tcW w:w="2915" w:type="dxa"/>
            <w:vMerge/>
            <w:shd w:val="clear" w:color="auto" w:fill="auto"/>
          </w:tcPr>
          <w:p w14:paraId="20531008" w14:textId="77777777" w:rsidR="000E638B" w:rsidRPr="00024F2E" w:rsidRDefault="000E638B" w:rsidP="000E638B">
            <w:pPr>
              <w:ind w:firstLine="0"/>
              <w:jc w:val="both"/>
              <w:rPr>
                <w:rFonts w:ascii="Times New Roman" w:hAnsi="Times New Roman" w:cs="Times New Roman"/>
              </w:rPr>
            </w:pPr>
          </w:p>
        </w:tc>
        <w:tc>
          <w:tcPr>
            <w:tcW w:w="2750" w:type="dxa"/>
            <w:vMerge w:val="restart"/>
            <w:shd w:val="clear" w:color="auto" w:fill="auto"/>
          </w:tcPr>
          <w:p w14:paraId="2D9AD5DB" w14:textId="77777777" w:rsidR="000E638B" w:rsidRPr="00024F2E" w:rsidRDefault="000E638B" w:rsidP="000E638B">
            <w:pPr>
              <w:ind w:firstLine="0"/>
              <w:rPr>
                <w:rFonts w:ascii="Times New Roman" w:hAnsi="Times New Roman" w:cs="Times New Roman"/>
              </w:rPr>
            </w:pPr>
            <w:r w:rsidRPr="00024F2E">
              <w:rPr>
                <w:rFonts w:ascii="Times New Roman" w:hAnsi="Times New Roman" w:cs="Times New Roman"/>
              </w:rPr>
              <w:t>PCDD/F (</w:t>
            </w:r>
            <w:r w:rsidRPr="00024F2E">
              <w:rPr>
                <w:rFonts w:ascii="Times New Roman" w:hAnsi="Times New Roman" w:cs="Times New Roman"/>
                <w:vertAlign w:val="superscript"/>
              </w:rPr>
              <w:t>1</w:t>
            </w:r>
            <w:r w:rsidRPr="00024F2E">
              <w:rPr>
                <w:rFonts w:ascii="Times New Roman" w:hAnsi="Times New Roman" w:cs="Times New Roman"/>
              </w:rPr>
              <w:t xml:space="preserve">), </w:t>
            </w:r>
            <w:proofErr w:type="spellStart"/>
            <w:r w:rsidRPr="00024F2E">
              <w:rPr>
                <w:rFonts w:ascii="Times New Roman" w:hAnsi="Times New Roman" w:cs="Times New Roman"/>
              </w:rPr>
              <w:t>ng</w:t>
            </w:r>
            <w:proofErr w:type="spellEnd"/>
            <w:r w:rsidRPr="00024F2E">
              <w:rPr>
                <w:rFonts w:ascii="Times New Roman" w:hAnsi="Times New Roman" w:cs="Times New Roman"/>
              </w:rPr>
              <w:t xml:space="preserve"> I-TEQ/Nm</w:t>
            </w:r>
            <w:r w:rsidRPr="00024F2E">
              <w:rPr>
                <w:rFonts w:ascii="Times New Roman" w:hAnsi="Times New Roman" w:cs="Times New Roman"/>
                <w:vertAlign w:val="superscript"/>
              </w:rPr>
              <w:t>3</w:t>
            </w:r>
            <w:r w:rsidRPr="00024F2E">
              <w:rPr>
                <w:rFonts w:ascii="Times New Roman" w:hAnsi="Times New Roman" w:cs="Times New Roman"/>
              </w:rPr>
              <w:t xml:space="preserve"> </w:t>
            </w:r>
          </w:p>
        </w:tc>
        <w:tc>
          <w:tcPr>
            <w:tcW w:w="1276" w:type="dxa"/>
            <w:vMerge w:val="restart"/>
            <w:shd w:val="clear" w:color="auto" w:fill="auto"/>
          </w:tcPr>
          <w:p w14:paraId="280AFFF6" w14:textId="77777777" w:rsidR="000E638B" w:rsidRPr="00024F2E" w:rsidRDefault="000E638B" w:rsidP="000E638B">
            <w:pPr>
              <w:ind w:firstLine="0"/>
              <w:jc w:val="center"/>
              <w:rPr>
                <w:rFonts w:ascii="Times New Roman" w:hAnsi="Times New Roman" w:cs="Times New Roman"/>
                <w:highlight w:val="red"/>
              </w:rPr>
            </w:pPr>
            <w:r w:rsidRPr="00024F2E">
              <w:rPr>
                <w:rFonts w:ascii="Times New Roman" w:hAnsi="Times New Roman" w:cs="Times New Roman"/>
              </w:rPr>
              <w:t>0,01 (</w:t>
            </w:r>
            <w:r w:rsidRPr="00024F2E">
              <w:rPr>
                <w:rFonts w:ascii="Times New Roman" w:hAnsi="Times New Roman" w:cs="Times New Roman"/>
                <w:vertAlign w:val="superscript"/>
              </w:rPr>
              <w:t>3</w:t>
            </w:r>
            <w:r w:rsidRPr="00024F2E">
              <w:rPr>
                <w:rFonts w:ascii="Times New Roman" w:hAnsi="Times New Roman" w:cs="Times New Roman"/>
              </w:rPr>
              <w:t>)</w:t>
            </w:r>
          </w:p>
        </w:tc>
        <w:tc>
          <w:tcPr>
            <w:tcW w:w="3573" w:type="dxa"/>
            <w:vMerge w:val="restart"/>
          </w:tcPr>
          <w:p w14:paraId="490A4C32"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color w:val="000000"/>
                <w:lang w:eastAsia="en-GB"/>
              </w:rPr>
              <w:t>vidutinė vertė, nustatyta mėginiuose paimtuose per mažiausiai 6 valandų ir daugiausia 8 valandų laikotarpį</w:t>
            </w:r>
          </w:p>
        </w:tc>
        <w:tc>
          <w:tcPr>
            <w:tcW w:w="1388" w:type="dxa"/>
            <w:shd w:val="clear" w:color="auto" w:fill="auto"/>
          </w:tcPr>
          <w:p w14:paraId="2B19ED1C"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&lt; 0,01–0,06</w:t>
            </w:r>
          </w:p>
        </w:tc>
        <w:tc>
          <w:tcPr>
            <w:tcW w:w="2835" w:type="dxa"/>
          </w:tcPr>
          <w:p w14:paraId="1CAA27F0"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Ėminių ėmimo laikotarpio vidurkis</w:t>
            </w:r>
          </w:p>
        </w:tc>
      </w:tr>
      <w:tr w:rsidR="000E638B" w:rsidRPr="00024F2E" w14:paraId="7F65BCFF" w14:textId="77777777" w:rsidTr="00E512BD">
        <w:tc>
          <w:tcPr>
            <w:tcW w:w="2915" w:type="dxa"/>
            <w:vMerge/>
            <w:shd w:val="clear" w:color="auto" w:fill="auto"/>
          </w:tcPr>
          <w:p w14:paraId="6DB5F4F6" w14:textId="77777777" w:rsidR="000E638B" w:rsidRPr="00024F2E" w:rsidRDefault="000E638B" w:rsidP="000E638B">
            <w:pPr>
              <w:ind w:firstLine="0"/>
              <w:jc w:val="both"/>
              <w:rPr>
                <w:rFonts w:ascii="Times New Roman" w:hAnsi="Times New Roman" w:cs="Times New Roman"/>
              </w:rPr>
            </w:pPr>
          </w:p>
        </w:tc>
        <w:tc>
          <w:tcPr>
            <w:tcW w:w="2750" w:type="dxa"/>
            <w:vMerge/>
            <w:shd w:val="clear" w:color="auto" w:fill="auto"/>
          </w:tcPr>
          <w:p w14:paraId="78838490" w14:textId="77777777" w:rsidR="000E638B" w:rsidRPr="00024F2E" w:rsidRDefault="000E638B" w:rsidP="000E638B">
            <w:pPr>
              <w:ind w:firstLine="0"/>
              <w:rPr>
                <w:rFonts w:ascii="Times New Roman" w:hAnsi="Times New Roman" w:cs="Times New Roman"/>
              </w:rPr>
            </w:pPr>
          </w:p>
        </w:tc>
        <w:tc>
          <w:tcPr>
            <w:tcW w:w="1276" w:type="dxa"/>
            <w:vMerge/>
            <w:shd w:val="clear" w:color="auto" w:fill="auto"/>
          </w:tcPr>
          <w:p w14:paraId="68818A9C" w14:textId="77777777" w:rsidR="000E638B" w:rsidRPr="00024F2E" w:rsidRDefault="000E638B" w:rsidP="000E638B">
            <w:pPr>
              <w:ind w:firstLine="0"/>
              <w:jc w:val="center"/>
              <w:rPr>
                <w:rFonts w:ascii="Times New Roman" w:hAnsi="Times New Roman" w:cs="Times New Roman"/>
              </w:rPr>
            </w:pPr>
          </w:p>
        </w:tc>
        <w:tc>
          <w:tcPr>
            <w:tcW w:w="3573" w:type="dxa"/>
            <w:vMerge/>
          </w:tcPr>
          <w:p w14:paraId="4CAF7E14" w14:textId="77777777" w:rsidR="000E638B" w:rsidRPr="00024F2E" w:rsidRDefault="000E638B" w:rsidP="000E638B">
            <w:pPr>
              <w:ind w:firstLine="0"/>
              <w:jc w:val="center"/>
              <w:rPr>
                <w:rFonts w:ascii="Times New Roman" w:hAnsi="Times New Roman" w:cs="Times New Roman"/>
              </w:rPr>
            </w:pPr>
          </w:p>
        </w:tc>
        <w:tc>
          <w:tcPr>
            <w:tcW w:w="1388" w:type="dxa"/>
            <w:shd w:val="clear" w:color="auto" w:fill="auto"/>
          </w:tcPr>
          <w:p w14:paraId="0384A554"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&lt; 0,01–0,08</w:t>
            </w:r>
          </w:p>
        </w:tc>
        <w:tc>
          <w:tcPr>
            <w:tcW w:w="2835" w:type="dxa"/>
          </w:tcPr>
          <w:p w14:paraId="12C735C0"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Ilgalaikis ėminių ėmimo laikotarpis (</w:t>
            </w:r>
            <w:r w:rsidRPr="00024F2E">
              <w:rPr>
                <w:rFonts w:ascii="Times New Roman" w:hAnsi="Times New Roman" w:cs="Times New Roman"/>
                <w:vertAlign w:val="superscript"/>
              </w:rPr>
              <w:t>2</w:t>
            </w:r>
            <w:r w:rsidRPr="00024F2E">
              <w:rPr>
                <w:rFonts w:ascii="Times New Roman" w:hAnsi="Times New Roman" w:cs="Times New Roman"/>
              </w:rPr>
              <w:t>)</w:t>
            </w:r>
          </w:p>
        </w:tc>
      </w:tr>
      <w:tr w:rsidR="000E638B" w:rsidRPr="00024F2E" w14:paraId="329E2CB0" w14:textId="77777777" w:rsidTr="00E512BD">
        <w:tc>
          <w:tcPr>
            <w:tcW w:w="2915" w:type="dxa"/>
            <w:vMerge/>
            <w:shd w:val="clear" w:color="auto" w:fill="auto"/>
          </w:tcPr>
          <w:p w14:paraId="7D106FF4" w14:textId="77777777" w:rsidR="000E638B" w:rsidRPr="00024F2E" w:rsidRDefault="000E638B" w:rsidP="000E638B">
            <w:pPr>
              <w:ind w:firstLine="0"/>
              <w:jc w:val="both"/>
              <w:rPr>
                <w:rFonts w:ascii="Times New Roman" w:hAnsi="Times New Roman" w:cs="Times New Roman"/>
              </w:rPr>
            </w:pPr>
          </w:p>
        </w:tc>
        <w:tc>
          <w:tcPr>
            <w:tcW w:w="2750" w:type="dxa"/>
            <w:vMerge w:val="restart"/>
            <w:shd w:val="clear" w:color="auto" w:fill="auto"/>
          </w:tcPr>
          <w:p w14:paraId="7AA3E470" w14:textId="77777777" w:rsidR="000E638B" w:rsidRPr="00024F2E" w:rsidRDefault="000E638B" w:rsidP="000E638B">
            <w:pPr>
              <w:ind w:firstLine="0"/>
              <w:rPr>
                <w:rFonts w:ascii="Times New Roman" w:hAnsi="Times New Roman" w:cs="Times New Roman"/>
              </w:rPr>
            </w:pPr>
            <w:r w:rsidRPr="00024F2E">
              <w:rPr>
                <w:rFonts w:ascii="Times New Roman" w:hAnsi="Times New Roman" w:cs="Times New Roman"/>
              </w:rPr>
              <w:t>PCDD/F ir dioksinų tipo PCB (</w:t>
            </w:r>
            <w:r w:rsidRPr="00024F2E">
              <w:rPr>
                <w:rFonts w:ascii="Times New Roman" w:hAnsi="Times New Roman" w:cs="Times New Roman"/>
                <w:vertAlign w:val="superscript"/>
              </w:rPr>
              <w:t>1</w:t>
            </w:r>
            <w:r w:rsidRPr="00024F2E">
              <w:rPr>
                <w:rFonts w:ascii="Times New Roman" w:hAnsi="Times New Roman" w:cs="Times New Roman"/>
              </w:rPr>
              <w:t xml:space="preserve">), </w:t>
            </w:r>
            <w:proofErr w:type="spellStart"/>
            <w:r w:rsidRPr="00024F2E">
              <w:rPr>
                <w:rFonts w:ascii="Times New Roman" w:hAnsi="Times New Roman" w:cs="Times New Roman"/>
              </w:rPr>
              <w:t>ng</w:t>
            </w:r>
            <w:proofErr w:type="spellEnd"/>
            <w:r w:rsidRPr="00024F2E">
              <w:rPr>
                <w:rFonts w:ascii="Times New Roman" w:hAnsi="Times New Roman" w:cs="Times New Roman"/>
              </w:rPr>
              <w:t xml:space="preserve"> PSO-TEQ/Nm</w:t>
            </w:r>
            <w:r w:rsidRPr="00024F2E">
              <w:rPr>
                <w:rFonts w:ascii="Times New Roman" w:hAnsi="Times New Roman" w:cs="Times New Roman"/>
                <w:vertAlign w:val="superscript"/>
              </w:rPr>
              <w:t>3</w:t>
            </w:r>
          </w:p>
        </w:tc>
        <w:tc>
          <w:tcPr>
            <w:tcW w:w="1276" w:type="dxa"/>
            <w:vMerge/>
            <w:shd w:val="clear" w:color="auto" w:fill="auto"/>
          </w:tcPr>
          <w:p w14:paraId="7C7FA62D" w14:textId="77777777" w:rsidR="000E638B" w:rsidRPr="00024F2E" w:rsidRDefault="000E638B" w:rsidP="000E638B">
            <w:pPr>
              <w:ind w:firstLine="0"/>
              <w:jc w:val="center"/>
              <w:rPr>
                <w:rFonts w:ascii="Times New Roman" w:hAnsi="Times New Roman" w:cs="Times New Roman"/>
              </w:rPr>
            </w:pPr>
          </w:p>
        </w:tc>
        <w:tc>
          <w:tcPr>
            <w:tcW w:w="3573" w:type="dxa"/>
            <w:vMerge/>
          </w:tcPr>
          <w:p w14:paraId="4817188A" w14:textId="77777777" w:rsidR="000E638B" w:rsidRPr="00024F2E" w:rsidRDefault="000E638B" w:rsidP="000E638B">
            <w:pPr>
              <w:ind w:firstLine="0"/>
              <w:jc w:val="center"/>
              <w:rPr>
                <w:rFonts w:ascii="Times New Roman" w:hAnsi="Times New Roman" w:cs="Times New Roman"/>
              </w:rPr>
            </w:pPr>
          </w:p>
        </w:tc>
        <w:tc>
          <w:tcPr>
            <w:tcW w:w="1388" w:type="dxa"/>
            <w:shd w:val="clear" w:color="auto" w:fill="auto"/>
          </w:tcPr>
          <w:p w14:paraId="39153A47"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&lt; 0,01–0,08</w:t>
            </w:r>
          </w:p>
        </w:tc>
        <w:tc>
          <w:tcPr>
            <w:tcW w:w="2835" w:type="dxa"/>
          </w:tcPr>
          <w:p w14:paraId="7E698EF4"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Ėminių ėmimo laikotarpio vidurkis</w:t>
            </w:r>
          </w:p>
        </w:tc>
      </w:tr>
      <w:tr w:rsidR="000E638B" w:rsidRPr="00024F2E" w14:paraId="094E4911" w14:textId="77777777" w:rsidTr="00E512BD">
        <w:tc>
          <w:tcPr>
            <w:tcW w:w="2915" w:type="dxa"/>
            <w:vMerge/>
            <w:shd w:val="clear" w:color="auto" w:fill="auto"/>
          </w:tcPr>
          <w:p w14:paraId="79253420" w14:textId="77777777" w:rsidR="000E638B" w:rsidRPr="00024F2E" w:rsidRDefault="000E638B" w:rsidP="000E638B">
            <w:pPr>
              <w:ind w:firstLine="0"/>
              <w:jc w:val="both"/>
              <w:rPr>
                <w:rFonts w:ascii="Times New Roman" w:hAnsi="Times New Roman" w:cs="Times New Roman"/>
              </w:rPr>
            </w:pPr>
          </w:p>
        </w:tc>
        <w:tc>
          <w:tcPr>
            <w:tcW w:w="2750" w:type="dxa"/>
            <w:vMerge/>
            <w:shd w:val="clear" w:color="auto" w:fill="auto"/>
          </w:tcPr>
          <w:p w14:paraId="234DA7D0" w14:textId="77777777" w:rsidR="000E638B" w:rsidRPr="00024F2E" w:rsidRDefault="000E638B" w:rsidP="000E638B">
            <w:pPr>
              <w:ind w:firstLine="0"/>
              <w:jc w:val="both"/>
              <w:rPr>
                <w:rFonts w:ascii="Times New Roman" w:hAnsi="Times New Roman" w:cs="Times New Roman"/>
              </w:rPr>
            </w:pPr>
          </w:p>
        </w:tc>
        <w:tc>
          <w:tcPr>
            <w:tcW w:w="1276" w:type="dxa"/>
            <w:vMerge/>
            <w:shd w:val="clear" w:color="auto" w:fill="auto"/>
          </w:tcPr>
          <w:p w14:paraId="752B9786" w14:textId="77777777" w:rsidR="000E638B" w:rsidRPr="00024F2E" w:rsidRDefault="000E638B" w:rsidP="000E638B">
            <w:pPr>
              <w:ind w:firstLine="0"/>
              <w:jc w:val="center"/>
              <w:rPr>
                <w:rFonts w:ascii="Times New Roman" w:hAnsi="Times New Roman" w:cs="Times New Roman"/>
              </w:rPr>
            </w:pPr>
          </w:p>
        </w:tc>
        <w:tc>
          <w:tcPr>
            <w:tcW w:w="3573" w:type="dxa"/>
            <w:vMerge/>
          </w:tcPr>
          <w:p w14:paraId="2460DC07" w14:textId="77777777" w:rsidR="000E638B" w:rsidRPr="00024F2E" w:rsidRDefault="000E638B" w:rsidP="000E638B">
            <w:pPr>
              <w:ind w:firstLine="0"/>
              <w:jc w:val="center"/>
              <w:rPr>
                <w:rFonts w:ascii="Times New Roman" w:hAnsi="Times New Roman" w:cs="Times New Roman"/>
              </w:rPr>
            </w:pPr>
          </w:p>
        </w:tc>
        <w:tc>
          <w:tcPr>
            <w:tcW w:w="1388" w:type="dxa"/>
            <w:shd w:val="clear" w:color="auto" w:fill="auto"/>
          </w:tcPr>
          <w:p w14:paraId="32E5C532"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&lt; 0,01–0,1</w:t>
            </w:r>
          </w:p>
        </w:tc>
        <w:tc>
          <w:tcPr>
            <w:tcW w:w="2835" w:type="dxa"/>
          </w:tcPr>
          <w:p w14:paraId="33CAE209"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Ilgalaikis ėminių ėmimo laikotarpis (</w:t>
            </w:r>
            <w:r w:rsidRPr="00024F2E">
              <w:rPr>
                <w:rFonts w:ascii="Times New Roman" w:hAnsi="Times New Roman" w:cs="Times New Roman"/>
                <w:vertAlign w:val="superscript"/>
              </w:rPr>
              <w:t>2</w:t>
            </w:r>
            <w:r w:rsidRPr="00024F2E">
              <w:rPr>
                <w:rFonts w:ascii="Times New Roman" w:hAnsi="Times New Roman" w:cs="Times New Roman"/>
              </w:rPr>
              <w:t>)</w:t>
            </w:r>
          </w:p>
        </w:tc>
      </w:tr>
      <w:tr w:rsidR="000E638B" w:rsidRPr="00024F2E" w14:paraId="7BD9AADA" w14:textId="77777777" w:rsidTr="00E512BD">
        <w:tc>
          <w:tcPr>
            <w:tcW w:w="2915" w:type="dxa"/>
            <w:vMerge/>
            <w:shd w:val="clear" w:color="auto" w:fill="auto"/>
          </w:tcPr>
          <w:p w14:paraId="1B55C3D4" w14:textId="77777777" w:rsidR="000E638B" w:rsidRPr="00024F2E" w:rsidRDefault="000E638B" w:rsidP="000E638B">
            <w:pPr>
              <w:ind w:firstLine="0"/>
              <w:jc w:val="both"/>
              <w:rPr>
                <w:rFonts w:ascii="Times New Roman" w:hAnsi="Times New Roman" w:cs="Times New Roman"/>
              </w:rPr>
            </w:pPr>
          </w:p>
        </w:tc>
        <w:tc>
          <w:tcPr>
            <w:tcW w:w="2750" w:type="dxa"/>
            <w:vMerge w:val="restart"/>
            <w:shd w:val="clear" w:color="auto" w:fill="auto"/>
          </w:tcPr>
          <w:p w14:paraId="44466DC3" w14:textId="77777777" w:rsidR="000E638B" w:rsidRPr="00024F2E" w:rsidRDefault="000E638B" w:rsidP="000E638B">
            <w:pPr>
              <w:ind w:firstLine="0"/>
              <w:jc w:val="both"/>
              <w:rPr>
                <w:rFonts w:ascii="Times New Roman" w:hAnsi="Times New Roman" w:cs="Times New Roman"/>
              </w:rPr>
            </w:pPr>
            <w:proofErr w:type="spellStart"/>
            <w:r w:rsidRPr="00024F2E">
              <w:rPr>
                <w:rFonts w:ascii="Times New Roman" w:hAnsi="Times New Roman" w:cs="Times New Roman"/>
              </w:rPr>
              <w:t>Hg</w:t>
            </w:r>
            <w:proofErr w:type="spellEnd"/>
            <w:r w:rsidRPr="00024F2E">
              <w:rPr>
                <w:rFonts w:ascii="Times New Roman" w:hAnsi="Times New Roman" w:cs="Times New Roman"/>
              </w:rPr>
              <w:t>, µg/Nm</w:t>
            </w:r>
            <w:r w:rsidRPr="00024F2E">
              <w:rPr>
                <w:rFonts w:ascii="Times New Roman" w:hAnsi="Times New Roman" w:cs="Times New Roman"/>
                <w:vertAlign w:val="superscript"/>
              </w:rPr>
              <w:t>3</w:t>
            </w:r>
          </w:p>
        </w:tc>
        <w:tc>
          <w:tcPr>
            <w:tcW w:w="1276" w:type="dxa"/>
            <w:shd w:val="clear" w:color="auto" w:fill="auto"/>
          </w:tcPr>
          <w:p w14:paraId="5CEDB232" w14:textId="5995FF05"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20</w:t>
            </w:r>
          </w:p>
        </w:tc>
        <w:tc>
          <w:tcPr>
            <w:tcW w:w="3573" w:type="dxa"/>
          </w:tcPr>
          <w:p w14:paraId="25DA18A2" w14:textId="7934E63E"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Paros vidurkis arba ėminių ėmimo laikotarpio vidurkis</w:t>
            </w:r>
          </w:p>
        </w:tc>
        <w:tc>
          <w:tcPr>
            <w:tcW w:w="1388" w:type="dxa"/>
            <w:shd w:val="clear" w:color="auto" w:fill="auto"/>
          </w:tcPr>
          <w:p w14:paraId="3AEFCAFB"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&lt; 5–20</w:t>
            </w:r>
          </w:p>
        </w:tc>
        <w:tc>
          <w:tcPr>
            <w:tcW w:w="2835" w:type="dxa"/>
          </w:tcPr>
          <w:p w14:paraId="1C4AC7A4"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Paros vidurkis arba ėminių ėmimo laikotarpio vidurkis</w:t>
            </w:r>
          </w:p>
        </w:tc>
      </w:tr>
      <w:tr w:rsidR="000E638B" w:rsidRPr="00024F2E" w14:paraId="41865302" w14:textId="77777777" w:rsidTr="00E512BD">
        <w:tc>
          <w:tcPr>
            <w:tcW w:w="2915" w:type="dxa"/>
            <w:vMerge/>
            <w:shd w:val="clear" w:color="auto" w:fill="auto"/>
          </w:tcPr>
          <w:p w14:paraId="687C69F3" w14:textId="77777777" w:rsidR="000E638B" w:rsidRPr="00024F2E" w:rsidRDefault="000E638B" w:rsidP="000E638B">
            <w:pPr>
              <w:ind w:firstLine="0"/>
              <w:jc w:val="both"/>
              <w:rPr>
                <w:rFonts w:ascii="Times New Roman" w:hAnsi="Times New Roman" w:cs="Times New Roman"/>
              </w:rPr>
            </w:pPr>
          </w:p>
        </w:tc>
        <w:tc>
          <w:tcPr>
            <w:tcW w:w="2750" w:type="dxa"/>
            <w:vMerge/>
            <w:shd w:val="clear" w:color="auto" w:fill="auto"/>
          </w:tcPr>
          <w:p w14:paraId="07F979C1" w14:textId="77777777" w:rsidR="000E638B" w:rsidRPr="00024F2E" w:rsidRDefault="000E638B" w:rsidP="000E638B">
            <w:pPr>
              <w:ind w:firstLine="0"/>
              <w:jc w:val="both"/>
              <w:rPr>
                <w:rFonts w:ascii="Times New Roman" w:hAnsi="Times New Roman" w:cs="Times New Roman"/>
              </w:rPr>
            </w:pPr>
          </w:p>
        </w:tc>
        <w:tc>
          <w:tcPr>
            <w:tcW w:w="1276" w:type="dxa"/>
            <w:shd w:val="clear" w:color="auto" w:fill="auto"/>
          </w:tcPr>
          <w:p w14:paraId="08C098DD" w14:textId="4875EEF8"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10</w:t>
            </w:r>
          </w:p>
        </w:tc>
        <w:tc>
          <w:tcPr>
            <w:tcW w:w="3573" w:type="dxa"/>
          </w:tcPr>
          <w:p w14:paraId="5FB50F27" w14:textId="7D71BFB2"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Ilgalaikio ėminių ėmimo laikotarpio vidurkis</w:t>
            </w:r>
          </w:p>
        </w:tc>
        <w:tc>
          <w:tcPr>
            <w:tcW w:w="1388" w:type="dxa"/>
            <w:shd w:val="clear" w:color="auto" w:fill="auto"/>
          </w:tcPr>
          <w:p w14:paraId="40134633"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1–10</w:t>
            </w:r>
          </w:p>
        </w:tc>
        <w:tc>
          <w:tcPr>
            <w:tcW w:w="2835" w:type="dxa"/>
          </w:tcPr>
          <w:p w14:paraId="3E78F61C"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Ilgalaikio ėminių ėmimo laikotarpio vidurkis</w:t>
            </w:r>
          </w:p>
        </w:tc>
      </w:tr>
      <w:tr w:rsidR="000E638B" w:rsidRPr="00024F2E" w14:paraId="30ADBD77" w14:textId="77777777" w:rsidTr="00E512BD">
        <w:tc>
          <w:tcPr>
            <w:tcW w:w="2915" w:type="dxa"/>
            <w:vMerge/>
            <w:shd w:val="clear" w:color="auto" w:fill="auto"/>
          </w:tcPr>
          <w:p w14:paraId="592B4E77" w14:textId="77777777" w:rsidR="000E638B" w:rsidRPr="00024F2E" w:rsidRDefault="000E638B" w:rsidP="000E638B">
            <w:pPr>
              <w:ind w:firstLine="0"/>
              <w:jc w:val="both"/>
              <w:rPr>
                <w:rFonts w:ascii="Times New Roman" w:hAnsi="Times New Roman" w:cs="Times New Roman"/>
              </w:rPr>
            </w:pPr>
          </w:p>
        </w:tc>
        <w:tc>
          <w:tcPr>
            <w:tcW w:w="2750" w:type="dxa"/>
            <w:vMerge/>
            <w:shd w:val="clear" w:color="auto" w:fill="auto"/>
          </w:tcPr>
          <w:p w14:paraId="6D6E03CB" w14:textId="77777777" w:rsidR="000E638B" w:rsidRPr="00024F2E" w:rsidRDefault="000E638B" w:rsidP="000E638B">
            <w:pPr>
              <w:ind w:firstLine="0"/>
              <w:jc w:val="both"/>
              <w:rPr>
                <w:rFonts w:ascii="Times New Roman" w:hAnsi="Times New Roman" w:cs="Times New Roman"/>
              </w:rPr>
            </w:pPr>
          </w:p>
        </w:tc>
        <w:tc>
          <w:tcPr>
            <w:tcW w:w="1276" w:type="dxa"/>
            <w:shd w:val="clear" w:color="auto" w:fill="auto"/>
          </w:tcPr>
          <w:p w14:paraId="30947769" w14:textId="732C5430"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40</w:t>
            </w:r>
          </w:p>
        </w:tc>
        <w:tc>
          <w:tcPr>
            <w:tcW w:w="3573" w:type="dxa"/>
          </w:tcPr>
          <w:p w14:paraId="4AB5C9F1" w14:textId="0FD41484"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Orientacinis išmetamo gyvsidabrio kiekio pusvalandžio vidurkis</w:t>
            </w:r>
          </w:p>
        </w:tc>
        <w:tc>
          <w:tcPr>
            <w:tcW w:w="1388" w:type="dxa"/>
            <w:shd w:val="clear" w:color="auto" w:fill="auto"/>
          </w:tcPr>
          <w:p w14:paraId="3B10F160"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&lt; 15–40</w:t>
            </w:r>
          </w:p>
        </w:tc>
        <w:tc>
          <w:tcPr>
            <w:tcW w:w="2835" w:type="dxa"/>
          </w:tcPr>
          <w:p w14:paraId="1408CD04" w14:textId="77777777" w:rsidR="000E638B" w:rsidRPr="00024F2E" w:rsidRDefault="000E638B" w:rsidP="000E638B">
            <w:pPr>
              <w:ind w:firstLine="0"/>
              <w:jc w:val="center"/>
              <w:rPr>
                <w:rFonts w:ascii="Times New Roman" w:hAnsi="Times New Roman" w:cs="Times New Roman"/>
              </w:rPr>
            </w:pPr>
            <w:r w:rsidRPr="00024F2E">
              <w:rPr>
                <w:rFonts w:ascii="Times New Roman" w:hAnsi="Times New Roman" w:cs="Times New Roman"/>
              </w:rPr>
              <w:t>Orientacinis išmetamo gyvsidabrio kiekio pusvalandžio vidurkis</w:t>
            </w:r>
          </w:p>
        </w:tc>
      </w:tr>
    </w:tbl>
    <w:p w14:paraId="144A3BC0" w14:textId="77777777" w:rsidR="000E638B" w:rsidRPr="00024F2E" w:rsidRDefault="000E638B" w:rsidP="000E638B">
      <w:pPr>
        <w:rPr>
          <w:rFonts w:ascii="Times New Roman" w:hAnsi="Times New Roman" w:cs="Times New Roman"/>
          <w:sz w:val="16"/>
          <w:szCs w:val="16"/>
        </w:rPr>
      </w:pPr>
      <w:r w:rsidRPr="00024F2E">
        <w:rPr>
          <w:rFonts w:ascii="Times New Roman" w:hAnsi="Times New Roman" w:cs="Times New Roman"/>
          <w:sz w:val="16"/>
          <w:szCs w:val="16"/>
        </w:rPr>
        <w:t>(</w:t>
      </w:r>
      <w:r w:rsidRPr="00024F2E">
        <w:rPr>
          <w:rFonts w:ascii="Times New Roman" w:hAnsi="Times New Roman" w:cs="Times New Roman"/>
          <w:sz w:val="16"/>
          <w:szCs w:val="16"/>
          <w:vertAlign w:val="superscript"/>
        </w:rPr>
        <w:t>1</w:t>
      </w:r>
      <w:r w:rsidRPr="00024F2E">
        <w:rPr>
          <w:rFonts w:ascii="Times New Roman" w:hAnsi="Times New Roman" w:cs="Times New Roman"/>
          <w:sz w:val="16"/>
          <w:szCs w:val="16"/>
        </w:rPr>
        <w:t>) - Taikomas arba su GPGB siejamas išmetamų PCDD/F kiekis arba su GPGB siejamas išmetamų PCDD/F ir dioksinų tipo PCB kiekis.</w:t>
      </w:r>
    </w:p>
    <w:p w14:paraId="7EE2ED18" w14:textId="77777777" w:rsidR="000E638B" w:rsidRPr="00024F2E" w:rsidRDefault="000E638B" w:rsidP="000E638B">
      <w:pPr>
        <w:rPr>
          <w:rFonts w:ascii="Times New Roman" w:hAnsi="Times New Roman" w:cs="Times New Roman"/>
          <w:sz w:val="16"/>
          <w:szCs w:val="16"/>
        </w:rPr>
      </w:pPr>
      <w:r w:rsidRPr="00024F2E">
        <w:rPr>
          <w:rFonts w:ascii="Times New Roman" w:hAnsi="Times New Roman" w:cs="Times New Roman"/>
          <w:sz w:val="16"/>
          <w:szCs w:val="16"/>
        </w:rPr>
        <w:t>(</w:t>
      </w:r>
      <w:r w:rsidRPr="00024F2E">
        <w:rPr>
          <w:rFonts w:ascii="Times New Roman" w:hAnsi="Times New Roman" w:cs="Times New Roman"/>
          <w:sz w:val="16"/>
          <w:szCs w:val="16"/>
          <w:vertAlign w:val="superscript"/>
        </w:rPr>
        <w:t>2</w:t>
      </w:r>
      <w:r w:rsidRPr="00024F2E">
        <w:rPr>
          <w:rFonts w:ascii="Times New Roman" w:hAnsi="Times New Roman" w:cs="Times New Roman"/>
          <w:sz w:val="16"/>
          <w:szCs w:val="16"/>
        </w:rPr>
        <w:t xml:space="preserve">) Su GPGB siejamas išmetamųjų teršalų kiekis netaikomas, jeigu įrodyta, kad išmetamųjų teršalų kiekis yra pakankamai </w:t>
      </w:r>
    </w:p>
    <w:p w14:paraId="62AEA256" w14:textId="77777777" w:rsidR="000E638B" w:rsidRPr="00024F2E" w:rsidRDefault="000E638B" w:rsidP="000E638B">
      <w:pPr>
        <w:rPr>
          <w:rFonts w:ascii="Times New Roman" w:hAnsi="Times New Roman" w:cs="Times New Roman"/>
          <w:sz w:val="16"/>
          <w:szCs w:val="16"/>
        </w:rPr>
      </w:pPr>
      <w:r w:rsidRPr="00024F2E">
        <w:rPr>
          <w:rFonts w:ascii="Times New Roman" w:hAnsi="Times New Roman" w:cs="Times New Roman"/>
          <w:sz w:val="16"/>
          <w:szCs w:val="16"/>
        </w:rPr>
        <w:t>pastovus.</w:t>
      </w:r>
    </w:p>
    <w:p w14:paraId="72A6122B" w14:textId="3295E888" w:rsidR="00FE6B44" w:rsidRPr="00024F2E" w:rsidRDefault="000E638B" w:rsidP="008146BB">
      <w:pPr>
        <w:rPr>
          <w:rFonts w:ascii="Times New Roman" w:hAnsi="Times New Roman" w:cs="Times New Roman"/>
        </w:rPr>
      </w:pPr>
      <w:r w:rsidRPr="00024F2E">
        <w:rPr>
          <w:rFonts w:ascii="Times New Roman" w:hAnsi="Times New Roman" w:cs="Times New Roman"/>
          <w:sz w:val="16"/>
          <w:szCs w:val="16"/>
        </w:rPr>
        <w:t>(</w:t>
      </w:r>
      <w:r w:rsidRPr="00024F2E">
        <w:rPr>
          <w:rFonts w:ascii="Times New Roman" w:hAnsi="Times New Roman" w:cs="Times New Roman"/>
          <w:sz w:val="16"/>
          <w:szCs w:val="16"/>
          <w:vertAlign w:val="superscript"/>
        </w:rPr>
        <w:t>3</w:t>
      </w:r>
      <w:r w:rsidRPr="00024F2E">
        <w:rPr>
          <w:rFonts w:ascii="Times New Roman" w:hAnsi="Times New Roman" w:cs="Times New Roman"/>
          <w:sz w:val="16"/>
          <w:szCs w:val="16"/>
        </w:rPr>
        <w:t xml:space="preserve">) bendras dioksinų ir </w:t>
      </w:r>
      <w:proofErr w:type="spellStart"/>
      <w:r w:rsidRPr="00024F2E">
        <w:rPr>
          <w:rFonts w:ascii="Times New Roman" w:hAnsi="Times New Roman" w:cs="Times New Roman"/>
          <w:sz w:val="16"/>
          <w:szCs w:val="16"/>
        </w:rPr>
        <w:t>furanų</w:t>
      </w:r>
      <w:proofErr w:type="spellEnd"/>
      <w:r w:rsidRPr="00024F2E">
        <w:rPr>
          <w:rFonts w:ascii="Times New Roman" w:hAnsi="Times New Roman" w:cs="Times New Roman"/>
          <w:sz w:val="16"/>
          <w:szCs w:val="16"/>
        </w:rPr>
        <w:t xml:space="preserve"> (PCDD/PCDF) kiekis, </w:t>
      </w:r>
      <w:proofErr w:type="spellStart"/>
      <w:r w:rsidRPr="00024F2E">
        <w:rPr>
          <w:rFonts w:ascii="Times New Roman" w:hAnsi="Times New Roman" w:cs="Times New Roman"/>
          <w:sz w:val="16"/>
          <w:szCs w:val="16"/>
        </w:rPr>
        <w:t>ng</w:t>
      </w:r>
      <w:proofErr w:type="spellEnd"/>
      <w:r w:rsidRPr="00024F2E">
        <w:rPr>
          <w:rFonts w:ascii="Times New Roman" w:hAnsi="Times New Roman" w:cs="Times New Roman"/>
          <w:sz w:val="16"/>
          <w:szCs w:val="16"/>
        </w:rPr>
        <w:t>/Nm</w:t>
      </w:r>
      <w:r w:rsidRPr="00024F2E">
        <w:rPr>
          <w:rFonts w:ascii="Times New Roman" w:hAnsi="Times New Roman" w:cs="Times New Roman"/>
          <w:sz w:val="16"/>
          <w:szCs w:val="16"/>
          <w:vertAlign w:val="superscript"/>
        </w:rPr>
        <w:t>3</w:t>
      </w:r>
      <w:bookmarkEnd w:id="12"/>
    </w:p>
    <w:p w14:paraId="0D10B6D6" w14:textId="77777777" w:rsidR="00FE6B44" w:rsidRPr="00024F2E" w:rsidRDefault="00FE6B44" w:rsidP="00494501">
      <w:pPr>
        <w:suppressAutoHyphens/>
        <w:jc w:val="both"/>
        <w:textAlignment w:val="baseline"/>
        <w:sectPr w:rsidR="00FE6B44" w:rsidRPr="00024F2E" w:rsidSect="00FE6B44">
          <w:pgSz w:w="16838" w:h="11906" w:orient="landscape"/>
          <w:pgMar w:top="1701" w:right="1701" w:bottom="567" w:left="1134" w:header="567" w:footer="567" w:gutter="0"/>
          <w:cols w:space="1296"/>
          <w:docGrid w:linePitch="360"/>
        </w:sectPr>
      </w:pPr>
    </w:p>
    <w:p w14:paraId="4DF31A6C" w14:textId="751D32F1" w:rsidR="00494501" w:rsidRPr="00024F2E" w:rsidRDefault="00494501" w:rsidP="00494501">
      <w:pPr>
        <w:suppressAutoHyphens/>
        <w:jc w:val="both"/>
        <w:textAlignment w:val="baseline"/>
      </w:pPr>
      <w:r w:rsidRPr="00024F2E">
        <w:lastRenderedPageBreak/>
        <w:t xml:space="preserve">14. Informacija apie avarijų prevencijos priemones (arba nuoroda į Saugos ataskaitą ar ekstremaliųjų situacijų valdymo planą, jei jie pateikiami paraiškoje). </w:t>
      </w:r>
    </w:p>
    <w:p w14:paraId="7C384DAB" w14:textId="17089EB9" w:rsidR="00CE1B3C" w:rsidRPr="00024F2E" w:rsidRDefault="00CE1B3C" w:rsidP="00494501">
      <w:pPr>
        <w:suppressAutoHyphens/>
        <w:jc w:val="both"/>
        <w:textAlignment w:val="baseline"/>
      </w:pPr>
    </w:p>
    <w:p w14:paraId="36AAC820" w14:textId="46D35647" w:rsidR="00CE1B3C" w:rsidRPr="00024F2E" w:rsidRDefault="00CE1B3C" w:rsidP="00CE1B3C">
      <w:pPr>
        <w:suppressAutoHyphens/>
        <w:jc w:val="both"/>
        <w:textAlignment w:val="baseline"/>
        <w:rPr>
          <w:rFonts w:ascii="Times New Roman" w:hAnsi="Times New Roman" w:cs="Times New Roman"/>
          <w:sz w:val="24"/>
        </w:rPr>
      </w:pPr>
      <w:r w:rsidRPr="00024F2E">
        <w:rPr>
          <w:rFonts w:ascii="Times New Roman" w:hAnsi="Times New Roman" w:cs="Times New Roman"/>
          <w:sz w:val="24"/>
        </w:rPr>
        <w:t>„Pramoninių avarijų prevencijos, likvidavimo ir tyrimo nuostatuose“, patvirtintuose LR Vyriausybės 2008 m. rugsėjo 10 d. nutarimu Nr. 913 (Žin., 2008, Nr. 109-4159 su vėlesniais pakeitimais), nustatyti reikalavimai objektui netaikomi, nes termofikacinėje jėgainėje naudojamų medžiagų, mišinių ar preparatų, priskiriamų pavojingosioms medžiagoms kiekiai neviršija I lygio. Šiuo atveju objektui nereikia rengti, nei pavojingo objekto avarijų prevencijos plano, nei saugos atskaitos.</w:t>
      </w:r>
    </w:p>
    <w:p w14:paraId="40BDCD97" w14:textId="395FE047" w:rsidR="00CE1B3C" w:rsidRPr="00024F2E" w:rsidRDefault="00CE1B3C" w:rsidP="00CE1B3C">
      <w:pPr>
        <w:suppressAutoHyphens/>
        <w:jc w:val="both"/>
        <w:textAlignment w:val="baseline"/>
        <w:rPr>
          <w:rFonts w:ascii="Times New Roman" w:hAnsi="Times New Roman" w:cs="Times New Roman"/>
          <w:sz w:val="24"/>
        </w:rPr>
      </w:pPr>
      <w:bookmarkStart w:id="14" w:name="_Hlk70773327"/>
      <w:r w:rsidRPr="00024F2E">
        <w:rPr>
          <w:rFonts w:ascii="Times New Roman" w:hAnsi="Times New Roman" w:cs="Times New Roman"/>
          <w:sz w:val="24"/>
        </w:rPr>
        <w:t xml:space="preserve">Veiksmų ekstremaliose situacijose planas </w:t>
      </w:r>
      <w:bookmarkEnd w:id="14"/>
      <w:r w:rsidRPr="00024F2E">
        <w:rPr>
          <w:rFonts w:ascii="Times New Roman" w:hAnsi="Times New Roman" w:cs="Times New Roman"/>
          <w:sz w:val="24"/>
        </w:rPr>
        <w:t xml:space="preserve">pateiktas </w:t>
      </w:r>
      <w:r w:rsidR="00EB06BE" w:rsidRPr="00024F2E">
        <w:rPr>
          <w:rFonts w:ascii="Times New Roman" w:hAnsi="Times New Roman" w:cs="Times New Roman"/>
          <w:sz w:val="24"/>
        </w:rPr>
        <w:t>6</w:t>
      </w:r>
      <w:r w:rsidRPr="00024F2E">
        <w:rPr>
          <w:rFonts w:ascii="Times New Roman" w:hAnsi="Times New Roman" w:cs="Times New Roman"/>
          <w:sz w:val="24"/>
        </w:rPr>
        <w:t xml:space="preserve"> priede.</w:t>
      </w:r>
    </w:p>
    <w:p w14:paraId="02498E56" w14:textId="77777777" w:rsidR="00494501" w:rsidRPr="00024F2E" w:rsidRDefault="00494501" w:rsidP="00494501">
      <w:pPr>
        <w:suppressAutoHyphens/>
        <w:jc w:val="both"/>
        <w:textAlignment w:val="baseline"/>
      </w:pPr>
    </w:p>
    <w:p w14:paraId="5AE61856" w14:textId="77777777" w:rsidR="00494501" w:rsidRPr="00024F2E" w:rsidRDefault="00494501" w:rsidP="00494501">
      <w:pPr>
        <w:ind w:firstLine="0"/>
        <w:jc w:val="center"/>
        <w:rPr>
          <w:b/>
        </w:rPr>
      </w:pPr>
      <w:r w:rsidRPr="00024F2E">
        <w:rPr>
          <w:b/>
        </w:rPr>
        <w:t>IV. ŽALIAVŲ IR MEDŽIAGŲ NAUDOJIMAS, SAUGOJIMAS</w:t>
      </w:r>
    </w:p>
    <w:p w14:paraId="484083B2" w14:textId="77777777" w:rsidR="00494501" w:rsidRPr="00024F2E" w:rsidRDefault="00494501" w:rsidP="00494501">
      <w:pPr>
        <w:ind w:firstLine="0"/>
        <w:jc w:val="both"/>
        <w:rPr>
          <w:strike/>
        </w:rPr>
      </w:pPr>
    </w:p>
    <w:p w14:paraId="6E091615" w14:textId="77777777" w:rsidR="00494501" w:rsidRPr="00024F2E" w:rsidRDefault="00494501" w:rsidP="00494501">
      <w:pPr>
        <w:jc w:val="both"/>
      </w:pPr>
      <w:r w:rsidRPr="00024F2E">
        <w:t>15. Žaliavų ir medžiagų naudojimas, žaliavų ir medžiagų saugojimas.</w:t>
      </w:r>
    </w:p>
    <w:p w14:paraId="6DA11C56" w14:textId="77777777" w:rsidR="00494501" w:rsidRPr="00024F2E" w:rsidRDefault="00494501" w:rsidP="00494501">
      <w:pPr>
        <w:jc w:val="both"/>
      </w:pPr>
    </w:p>
    <w:p w14:paraId="58C9010F" w14:textId="77777777" w:rsidR="00494501" w:rsidRPr="00024F2E" w:rsidRDefault="00494501" w:rsidP="00494501">
      <w:pPr>
        <w:jc w:val="both"/>
      </w:pPr>
      <w:r w:rsidRPr="00024F2E">
        <w:t>5 lentelė. Naudojamos ir (ar) saugomos žaliavos ir papildomos (pagalbinės) medžiagos</w:t>
      </w:r>
    </w:p>
    <w:p w14:paraId="323A72FE" w14:textId="77777777" w:rsidR="00494501" w:rsidRPr="00024F2E" w:rsidRDefault="00494501" w:rsidP="00494501">
      <w:pPr>
        <w:jc w:val="both"/>
      </w:pPr>
    </w:p>
    <w:tbl>
      <w:tblPr>
        <w:tblW w:w="9637" w:type="dxa"/>
        <w:tblLayout w:type="fixed"/>
        <w:tblCellMar>
          <w:left w:w="0" w:type="dxa"/>
          <w:right w:w="0" w:type="dxa"/>
        </w:tblCellMar>
        <w:tblLook w:val="0000" w:firstRow="0" w:lastRow="0" w:firstColumn="0" w:lastColumn="0" w:noHBand="0" w:noVBand="0"/>
      </w:tblPr>
      <w:tblGrid>
        <w:gridCol w:w="573"/>
        <w:gridCol w:w="2361"/>
        <w:gridCol w:w="1456"/>
        <w:gridCol w:w="1559"/>
        <w:gridCol w:w="1843"/>
        <w:gridCol w:w="1845"/>
      </w:tblGrid>
      <w:tr w:rsidR="00494501" w:rsidRPr="00024F2E" w14:paraId="1B8AFEDD" w14:textId="77777777" w:rsidTr="00024F2E">
        <w:trPr>
          <w:trHeight w:val="20"/>
        </w:trPr>
        <w:tc>
          <w:tcPr>
            <w:tcW w:w="573" w:type="dxa"/>
            <w:tcBorders>
              <w:top w:val="single" w:sz="4" w:space="0" w:color="auto"/>
              <w:left w:val="single" w:sz="4" w:space="0" w:color="auto"/>
              <w:bottom w:val="single" w:sz="4" w:space="0" w:color="auto"/>
              <w:right w:val="single" w:sz="4" w:space="0" w:color="auto"/>
            </w:tcBorders>
            <w:vAlign w:val="center"/>
          </w:tcPr>
          <w:p w14:paraId="075A4C40" w14:textId="77777777" w:rsidR="00494501" w:rsidRPr="00024F2E" w:rsidRDefault="00494501" w:rsidP="00024F2E">
            <w:pPr>
              <w:suppressAutoHyphens/>
              <w:ind w:firstLine="0"/>
              <w:jc w:val="center"/>
              <w:textAlignment w:val="baseline"/>
            </w:pPr>
            <w:r w:rsidRPr="00024F2E">
              <w:t>Eil. Nr.</w:t>
            </w:r>
          </w:p>
        </w:tc>
        <w:tc>
          <w:tcPr>
            <w:tcW w:w="2361" w:type="dxa"/>
            <w:tcBorders>
              <w:top w:val="single" w:sz="4" w:space="0" w:color="auto"/>
              <w:left w:val="single" w:sz="4" w:space="0" w:color="auto"/>
              <w:bottom w:val="single" w:sz="4" w:space="0" w:color="auto"/>
              <w:right w:val="single" w:sz="4" w:space="0" w:color="auto"/>
            </w:tcBorders>
            <w:vAlign w:val="center"/>
          </w:tcPr>
          <w:p w14:paraId="2E2BDBCA" w14:textId="77777777" w:rsidR="00494501" w:rsidRPr="00024F2E" w:rsidRDefault="00494501" w:rsidP="00024F2E">
            <w:pPr>
              <w:suppressAutoHyphens/>
              <w:ind w:firstLine="0"/>
              <w:jc w:val="center"/>
              <w:textAlignment w:val="baseline"/>
            </w:pPr>
            <w:r w:rsidRPr="00024F2E">
              <w:rPr>
                <w:szCs w:val="20"/>
              </w:rPr>
              <w:t>Žaliavos arba medžiagos pavadinimas (išskyrus kurą, tirpiklių turinčias medžiagas ir mišinius)</w:t>
            </w:r>
          </w:p>
        </w:tc>
        <w:tc>
          <w:tcPr>
            <w:tcW w:w="1456" w:type="dxa"/>
            <w:tcBorders>
              <w:top w:val="single" w:sz="4" w:space="0" w:color="auto"/>
              <w:left w:val="single" w:sz="4" w:space="0" w:color="auto"/>
              <w:bottom w:val="single" w:sz="4" w:space="0" w:color="auto"/>
              <w:right w:val="single" w:sz="4" w:space="0" w:color="auto"/>
            </w:tcBorders>
            <w:vAlign w:val="center"/>
          </w:tcPr>
          <w:p w14:paraId="639B921F" w14:textId="77777777" w:rsidR="00494501" w:rsidRPr="00024F2E" w:rsidRDefault="00494501" w:rsidP="00024F2E">
            <w:pPr>
              <w:suppressAutoHyphens/>
              <w:ind w:firstLine="0"/>
              <w:jc w:val="center"/>
              <w:textAlignment w:val="baseline"/>
            </w:pPr>
            <w:r w:rsidRPr="00024F2E">
              <w:t>Planuojamas naudoti kiekis, matavimo vnt. (t, m</w:t>
            </w:r>
            <w:r w:rsidRPr="00024F2E">
              <w:rPr>
                <w:vertAlign w:val="superscript"/>
              </w:rPr>
              <w:t>3</w:t>
            </w:r>
            <w:r w:rsidRPr="00024F2E">
              <w:t xml:space="preserve"> ar kt. per metus)</w:t>
            </w:r>
          </w:p>
        </w:tc>
        <w:tc>
          <w:tcPr>
            <w:tcW w:w="1559" w:type="dxa"/>
            <w:tcBorders>
              <w:top w:val="single" w:sz="4" w:space="0" w:color="auto"/>
              <w:left w:val="single" w:sz="4" w:space="0" w:color="auto"/>
              <w:bottom w:val="nil"/>
              <w:right w:val="single" w:sz="4" w:space="0" w:color="auto"/>
            </w:tcBorders>
            <w:vAlign w:val="center"/>
          </w:tcPr>
          <w:p w14:paraId="6241A2E0" w14:textId="77777777" w:rsidR="00494501" w:rsidRPr="00024F2E" w:rsidRDefault="00494501" w:rsidP="00024F2E">
            <w:pPr>
              <w:suppressAutoHyphens/>
              <w:ind w:firstLine="0"/>
              <w:jc w:val="center"/>
              <w:textAlignment w:val="baseline"/>
            </w:pPr>
            <w:r w:rsidRPr="00024F2E">
              <w:t>Transportavimo būdas</w:t>
            </w:r>
          </w:p>
        </w:tc>
        <w:tc>
          <w:tcPr>
            <w:tcW w:w="1843" w:type="dxa"/>
            <w:tcBorders>
              <w:top w:val="single" w:sz="4" w:space="0" w:color="auto"/>
              <w:left w:val="single" w:sz="4" w:space="0" w:color="auto"/>
              <w:bottom w:val="nil"/>
              <w:right w:val="single" w:sz="4" w:space="0" w:color="auto"/>
            </w:tcBorders>
            <w:vAlign w:val="center"/>
          </w:tcPr>
          <w:p w14:paraId="0B124FA2" w14:textId="77777777" w:rsidR="00494501" w:rsidRPr="00024F2E" w:rsidRDefault="00494501" w:rsidP="00024F2E">
            <w:pPr>
              <w:ind w:firstLine="0"/>
              <w:jc w:val="center"/>
            </w:pPr>
            <w:r w:rsidRPr="00024F2E">
              <w:rPr>
                <w:szCs w:val="20"/>
              </w:rPr>
              <w:t>Kiekis, vienu metu saugomas vietoje, matavimo vnt. (t, m</w:t>
            </w:r>
            <w:r w:rsidRPr="00024F2E">
              <w:rPr>
                <w:szCs w:val="20"/>
                <w:vertAlign w:val="superscript"/>
              </w:rPr>
              <w:t>3</w:t>
            </w:r>
            <w:r w:rsidRPr="00024F2E">
              <w:rPr>
                <w:szCs w:val="20"/>
              </w:rPr>
              <w:t xml:space="preserve"> ar kt. per metus)</w:t>
            </w:r>
          </w:p>
        </w:tc>
        <w:tc>
          <w:tcPr>
            <w:tcW w:w="1845" w:type="dxa"/>
            <w:tcBorders>
              <w:top w:val="single" w:sz="4" w:space="0" w:color="auto"/>
              <w:left w:val="single" w:sz="4" w:space="0" w:color="auto"/>
              <w:bottom w:val="single" w:sz="4" w:space="0" w:color="auto"/>
              <w:right w:val="single" w:sz="4" w:space="0" w:color="auto"/>
            </w:tcBorders>
            <w:vAlign w:val="center"/>
          </w:tcPr>
          <w:p w14:paraId="5885AEAD" w14:textId="77777777" w:rsidR="00494501" w:rsidRPr="00024F2E" w:rsidRDefault="00494501" w:rsidP="00024F2E">
            <w:pPr>
              <w:suppressAutoHyphens/>
              <w:ind w:firstLine="0"/>
              <w:jc w:val="center"/>
              <w:textAlignment w:val="baseline"/>
            </w:pPr>
            <w:r w:rsidRPr="00024F2E">
              <w:rPr>
                <w:szCs w:val="20"/>
              </w:rPr>
              <w:t>Saugojimo būdas</w:t>
            </w:r>
          </w:p>
        </w:tc>
      </w:tr>
      <w:tr w:rsidR="00494501" w:rsidRPr="00024F2E" w14:paraId="0917CE9E"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3E6019DC" w14:textId="77777777" w:rsidR="00494501" w:rsidRPr="00024F2E" w:rsidRDefault="00494501" w:rsidP="00CE1B3C">
            <w:pPr>
              <w:suppressAutoHyphens/>
              <w:ind w:firstLine="0"/>
              <w:jc w:val="center"/>
              <w:textAlignment w:val="baseline"/>
            </w:pPr>
            <w:r w:rsidRPr="00024F2E">
              <w:t>1</w:t>
            </w:r>
          </w:p>
        </w:tc>
        <w:tc>
          <w:tcPr>
            <w:tcW w:w="2361" w:type="dxa"/>
            <w:tcBorders>
              <w:top w:val="single" w:sz="4" w:space="0" w:color="auto"/>
              <w:left w:val="single" w:sz="4" w:space="0" w:color="auto"/>
              <w:bottom w:val="single" w:sz="4" w:space="0" w:color="auto"/>
              <w:right w:val="single" w:sz="4" w:space="0" w:color="auto"/>
            </w:tcBorders>
          </w:tcPr>
          <w:p w14:paraId="07CCE1E5" w14:textId="77777777" w:rsidR="00494501" w:rsidRPr="00024F2E" w:rsidRDefault="00494501" w:rsidP="00CE1B3C">
            <w:pPr>
              <w:suppressAutoHyphens/>
              <w:ind w:firstLine="0"/>
              <w:jc w:val="center"/>
              <w:textAlignment w:val="baseline"/>
            </w:pPr>
            <w:r w:rsidRPr="00024F2E">
              <w:t>2</w:t>
            </w:r>
          </w:p>
        </w:tc>
        <w:tc>
          <w:tcPr>
            <w:tcW w:w="1456" w:type="dxa"/>
            <w:tcBorders>
              <w:top w:val="single" w:sz="4" w:space="0" w:color="auto"/>
              <w:left w:val="single" w:sz="4" w:space="0" w:color="auto"/>
              <w:bottom w:val="single" w:sz="4" w:space="0" w:color="auto"/>
              <w:right w:val="single" w:sz="4" w:space="0" w:color="auto"/>
            </w:tcBorders>
          </w:tcPr>
          <w:p w14:paraId="5A02C0EB" w14:textId="77777777" w:rsidR="00494501" w:rsidRPr="00024F2E" w:rsidRDefault="00494501" w:rsidP="00CE1B3C">
            <w:pPr>
              <w:suppressAutoHyphens/>
              <w:ind w:firstLine="0"/>
              <w:jc w:val="center"/>
              <w:textAlignment w:val="baseline"/>
            </w:pPr>
            <w:r w:rsidRPr="00024F2E">
              <w:t>3</w:t>
            </w:r>
          </w:p>
        </w:tc>
        <w:tc>
          <w:tcPr>
            <w:tcW w:w="1559" w:type="dxa"/>
            <w:tcBorders>
              <w:top w:val="single" w:sz="4" w:space="0" w:color="auto"/>
              <w:left w:val="single" w:sz="4" w:space="0" w:color="auto"/>
              <w:bottom w:val="single" w:sz="4" w:space="0" w:color="auto"/>
              <w:right w:val="single" w:sz="4" w:space="0" w:color="auto"/>
            </w:tcBorders>
          </w:tcPr>
          <w:p w14:paraId="36AFD016" w14:textId="77777777" w:rsidR="00494501" w:rsidRPr="00024F2E" w:rsidRDefault="00494501" w:rsidP="00CE1B3C">
            <w:pPr>
              <w:suppressAutoHyphens/>
              <w:ind w:firstLine="0"/>
              <w:jc w:val="center"/>
              <w:textAlignment w:val="baseline"/>
            </w:pPr>
            <w:r w:rsidRPr="00024F2E">
              <w:t>4</w:t>
            </w:r>
          </w:p>
        </w:tc>
        <w:tc>
          <w:tcPr>
            <w:tcW w:w="1843" w:type="dxa"/>
            <w:tcBorders>
              <w:top w:val="single" w:sz="4" w:space="0" w:color="auto"/>
              <w:left w:val="single" w:sz="4" w:space="0" w:color="auto"/>
              <w:bottom w:val="single" w:sz="4" w:space="0" w:color="auto"/>
              <w:right w:val="single" w:sz="4" w:space="0" w:color="auto"/>
            </w:tcBorders>
          </w:tcPr>
          <w:p w14:paraId="11CEB83B" w14:textId="77777777" w:rsidR="00494501" w:rsidRPr="00024F2E" w:rsidRDefault="00494501" w:rsidP="00CE1B3C">
            <w:pPr>
              <w:suppressAutoHyphens/>
              <w:ind w:firstLine="0"/>
              <w:jc w:val="center"/>
              <w:textAlignment w:val="baseline"/>
            </w:pPr>
            <w:r w:rsidRPr="00024F2E">
              <w:t>5</w:t>
            </w:r>
          </w:p>
        </w:tc>
        <w:tc>
          <w:tcPr>
            <w:tcW w:w="1845" w:type="dxa"/>
            <w:tcBorders>
              <w:top w:val="single" w:sz="4" w:space="0" w:color="auto"/>
              <w:left w:val="single" w:sz="4" w:space="0" w:color="auto"/>
              <w:bottom w:val="single" w:sz="4" w:space="0" w:color="auto"/>
              <w:right w:val="single" w:sz="4" w:space="0" w:color="auto"/>
            </w:tcBorders>
          </w:tcPr>
          <w:p w14:paraId="427E79EA" w14:textId="77777777" w:rsidR="00494501" w:rsidRPr="00024F2E" w:rsidRDefault="00494501" w:rsidP="00CE1B3C">
            <w:pPr>
              <w:suppressAutoHyphens/>
              <w:ind w:firstLine="0"/>
              <w:jc w:val="center"/>
              <w:textAlignment w:val="baseline"/>
            </w:pPr>
            <w:r w:rsidRPr="00024F2E">
              <w:t>6</w:t>
            </w:r>
          </w:p>
        </w:tc>
      </w:tr>
      <w:tr w:rsidR="00CE1B3C" w:rsidRPr="00024F2E" w14:paraId="3B07DC35"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715E373F" w14:textId="4B08DCBD" w:rsidR="00CE1B3C" w:rsidRPr="00024F2E" w:rsidRDefault="00CE1B3C" w:rsidP="00CE1B3C">
            <w:pPr>
              <w:suppressAutoHyphens/>
              <w:ind w:firstLine="0"/>
              <w:jc w:val="center"/>
              <w:textAlignment w:val="baseline"/>
            </w:pPr>
            <w:r w:rsidRPr="00024F2E">
              <w:t>1</w:t>
            </w:r>
          </w:p>
        </w:tc>
        <w:tc>
          <w:tcPr>
            <w:tcW w:w="2361" w:type="dxa"/>
            <w:tcBorders>
              <w:top w:val="single" w:sz="4" w:space="0" w:color="auto"/>
              <w:left w:val="single" w:sz="4" w:space="0" w:color="auto"/>
              <w:bottom w:val="single" w:sz="4" w:space="0" w:color="auto"/>
              <w:right w:val="single" w:sz="4" w:space="0" w:color="auto"/>
            </w:tcBorders>
          </w:tcPr>
          <w:p w14:paraId="467A6066" w14:textId="18AEF910"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85pt"/>
                <w:b w:val="0"/>
                <w:sz w:val="20"/>
                <w:szCs w:val="20"/>
              </w:rPr>
              <w:t>Kalcio oksidas, negesintos kalkės (</w:t>
            </w:r>
            <w:proofErr w:type="spellStart"/>
            <w:r w:rsidRPr="00024F2E">
              <w:rPr>
                <w:rStyle w:val="Bodytext85pt"/>
                <w:b w:val="0"/>
                <w:sz w:val="20"/>
                <w:szCs w:val="20"/>
              </w:rPr>
              <w:t>CaO</w:t>
            </w:r>
            <w:proofErr w:type="spellEnd"/>
            <w:r w:rsidRPr="00024F2E">
              <w:rPr>
                <w:rStyle w:val="Bodytext85pt"/>
                <w:b w:val="0"/>
                <w:sz w:val="20"/>
                <w:szCs w:val="20"/>
              </w:rPr>
              <w:t>)</w:t>
            </w:r>
          </w:p>
        </w:tc>
        <w:tc>
          <w:tcPr>
            <w:tcW w:w="1456" w:type="dxa"/>
            <w:tcBorders>
              <w:top w:val="single" w:sz="4" w:space="0" w:color="auto"/>
              <w:left w:val="single" w:sz="4" w:space="0" w:color="auto"/>
              <w:bottom w:val="single" w:sz="4" w:space="0" w:color="auto"/>
              <w:right w:val="single" w:sz="4" w:space="0" w:color="auto"/>
            </w:tcBorders>
          </w:tcPr>
          <w:p w14:paraId="5FD11447" w14:textId="0B9592A3"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4"/>
                <w:b w:val="0"/>
                <w:sz w:val="20"/>
                <w:szCs w:val="20"/>
                <w:u w:val="none"/>
              </w:rPr>
              <w:t>3 000 t</w:t>
            </w:r>
          </w:p>
        </w:tc>
        <w:tc>
          <w:tcPr>
            <w:tcW w:w="1559" w:type="dxa"/>
            <w:tcBorders>
              <w:top w:val="single" w:sz="4" w:space="0" w:color="auto"/>
              <w:left w:val="single" w:sz="4" w:space="0" w:color="auto"/>
              <w:bottom w:val="single" w:sz="4" w:space="0" w:color="auto"/>
              <w:right w:val="single" w:sz="4" w:space="0" w:color="auto"/>
            </w:tcBorders>
          </w:tcPr>
          <w:p w14:paraId="7303BEDB" w14:textId="0427370F"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71BDDA4E" w14:textId="6F77E4A2"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4"/>
                <w:b w:val="0"/>
                <w:sz w:val="20"/>
                <w:szCs w:val="20"/>
                <w:u w:val="none"/>
              </w:rPr>
              <w:t>85 m</w:t>
            </w:r>
            <w:r w:rsidRPr="00024F2E">
              <w:rPr>
                <w:rStyle w:val="BodyText4"/>
                <w:b w:val="0"/>
                <w:sz w:val="20"/>
                <w:szCs w:val="20"/>
                <w:u w:val="none"/>
                <w:vertAlign w:val="superscript"/>
              </w:rPr>
              <w:t>3</w:t>
            </w:r>
          </w:p>
        </w:tc>
        <w:tc>
          <w:tcPr>
            <w:tcW w:w="1845" w:type="dxa"/>
            <w:tcBorders>
              <w:top w:val="single" w:sz="4" w:space="0" w:color="auto"/>
              <w:left w:val="single" w:sz="4" w:space="0" w:color="auto"/>
              <w:bottom w:val="single" w:sz="4" w:space="0" w:color="auto"/>
              <w:right w:val="single" w:sz="4" w:space="0" w:color="auto"/>
            </w:tcBorders>
          </w:tcPr>
          <w:p w14:paraId="1B6CE131" w14:textId="658AFECE"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4"/>
                <w:b w:val="0"/>
                <w:sz w:val="20"/>
                <w:szCs w:val="20"/>
                <w:u w:val="none"/>
              </w:rPr>
              <w:t>talpykloje, įrengtoje lauke prie dūmų valymo įrenginio</w:t>
            </w:r>
          </w:p>
        </w:tc>
      </w:tr>
      <w:tr w:rsidR="00CE1B3C" w:rsidRPr="00024F2E" w14:paraId="192B31C7"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3797BB11" w14:textId="2E091C79" w:rsidR="00CE1B3C" w:rsidRPr="00024F2E" w:rsidRDefault="00CE1B3C" w:rsidP="00CE1B3C">
            <w:pPr>
              <w:suppressAutoHyphens/>
              <w:ind w:firstLine="0"/>
              <w:jc w:val="center"/>
              <w:textAlignment w:val="baseline"/>
            </w:pPr>
            <w:r w:rsidRPr="00024F2E">
              <w:t>2</w:t>
            </w:r>
          </w:p>
        </w:tc>
        <w:tc>
          <w:tcPr>
            <w:tcW w:w="2361" w:type="dxa"/>
            <w:tcBorders>
              <w:top w:val="single" w:sz="4" w:space="0" w:color="auto"/>
              <w:left w:val="single" w:sz="4" w:space="0" w:color="auto"/>
              <w:bottom w:val="single" w:sz="4" w:space="0" w:color="auto"/>
              <w:right w:val="single" w:sz="4" w:space="0" w:color="auto"/>
            </w:tcBorders>
          </w:tcPr>
          <w:p w14:paraId="52F03E89" w14:textId="205E0AAA"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85pt"/>
                <w:b w:val="0"/>
                <w:sz w:val="20"/>
                <w:szCs w:val="20"/>
              </w:rPr>
              <w:t xml:space="preserve">Natrio hidroksidas, </w:t>
            </w:r>
            <w:proofErr w:type="spellStart"/>
            <w:r w:rsidRPr="00024F2E">
              <w:rPr>
                <w:rStyle w:val="Bodytext85pt"/>
                <w:b w:val="0"/>
                <w:sz w:val="20"/>
                <w:szCs w:val="20"/>
              </w:rPr>
              <w:t>kaustikinė</w:t>
            </w:r>
            <w:proofErr w:type="spellEnd"/>
            <w:r w:rsidRPr="00024F2E">
              <w:rPr>
                <w:rStyle w:val="Bodytext85pt"/>
                <w:b w:val="0"/>
                <w:sz w:val="20"/>
                <w:szCs w:val="20"/>
              </w:rPr>
              <w:t xml:space="preserve"> soda (NaOH)</w:t>
            </w:r>
          </w:p>
        </w:tc>
        <w:tc>
          <w:tcPr>
            <w:tcW w:w="1456" w:type="dxa"/>
            <w:tcBorders>
              <w:top w:val="single" w:sz="4" w:space="0" w:color="auto"/>
              <w:left w:val="single" w:sz="4" w:space="0" w:color="auto"/>
              <w:bottom w:val="single" w:sz="4" w:space="0" w:color="auto"/>
              <w:right w:val="single" w:sz="4" w:space="0" w:color="auto"/>
            </w:tcBorders>
          </w:tcPr>
          <w:p w14:paraId="659BF2EC" w14:textId="52CBEFD4"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4"/>
                <w:b w:val="0"/>
                <w:sz w:val="20"/>
                <w:szCs w:val="20"/>
                <w:u w:val="none"/>
              </w:rPr>
              <w:t>120 t</w:t>
            </w:r>
          </w:p>
        </w:tc>
        <w:tc>
          <w:tcPr>
            <w:tcW w:w="1559" w:type="dxa"/>
            <w:tcBorders>
              <w:top w:val="single" w:sz="4" w:space="0" w:color="auto"/>
              <w:left w:val="single" w:sz="4" w:space="0" w:color="auto"/>
              <w:bottom w:val="single" w:sz="4" w:space="0" w:color="auto"/>
              <w:right w:val="single" w:sz="4" w:space="0" w:color="auto"/>
            </w:tcBorders>
          </w:tcPr>
          <w:p w14:paraId="2AC329D1" w14:textId="74BC6A36"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1C2807DA" w14:textId="7B437D6B"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4"/>
                <w:b w:val="0"/>
                <w:sz w:val="20"/>
                <w:szCs w:val="20"/>
                <w:u w:val="none"/>
              </w:rPr>
              <w:t>10 m</w:t>
            </w:r>
            <w:r w:rsidRPr="00024F2E">
              <w:rPr>
                <w:rStyle w:val="BodyText4"/>
                <w:b w:val="0"/>
                <w:sz w:val="20"/>
                <w:szCs w:val="20"/>
                <w:u w:val="none"/>
                <w:vertAlign w:val="superscript"/>
              </w:rPr>
              <w:t>3</w:t>
            </w:r>
          </w:p>
        </w:tc>
        <w:tc>
          <w:tcPr>
            <w:tcW w:w="1845" w:type="dxa"/>
            <w:tcBorders>
              <w:top w:val="single" w:sz="4" w:space="0" w:color="auto"/>
              <w:left w:val="single" w:sz="4" w:space="0" w:color="auto"/>
              <w:bottom w:val="single" w:sz="4" w:space="0" w:color="auto"/>
              <w:right w:val="single" w:sz="4" w:space="0" w:color="auto"/>
            </w:tcBorders>
          </w:tcPr>
          <w:p w14:paraId="46C1F044" w14:textId="672F6FF9"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4"/>
                <w:b w:val="0"/>
                <w:sz w:val="20"/>
                <w:szCs w:val="20"/>
                <w:u w:val="none"/>
              </w:rPr>
              <w:t>talpykloje, sumontuotoje vandens paruošimo pastate</w:t>
            </w:r>
          </w:p>
        </w:tc>
      </w:tr>
      <w:tr w:rsidR="00CE1B3C" w:rsidRPr="00024F2E" w14:paraId="63F82113"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2921674D" w14:textId="37CB50D9" w:rsidR="00CE1B3C" w:rsidRPr="00024F2E" w:rsidRDefault="00CE1B3C" w:rsidP="00CE1B3C">
            <w:pPr>
              <w:suppressAutoHyphens/>
              <w:ind w:firstLine="0"/>
              <w:jc w:val="center"/>
              <w:textAlignment w:val="baseline"/>
            </w:pPr>
            <w:r w:rsidRPr="00024F2E">
              <w:t>3</w:t>
            </w:r>
          </w:p>
        </w:tc>
        <w:tc>
          <w:tcPr>
            <w:tcW w:w="2361" w:type="dxa"/>
            <w:tcBorders>
              <w:top w:val="single" w:sz="4" w:space="0" w:color="auto"/>
              <w:left w:val="single" w:sz="4" w:space="0" w:color="auto"/>
              <w:bottom w:val="single" w:sz="4" w:space="0" w:color="auto"/>
              <w:right w:val="single" w:sz="4" w:space="0" w:color="auto"/>
            </w:tcBorders>
          </w:tcPr>
          <w:p w14:paraId="0184BDCF" w14:textId="21E79846"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85pt"/>
                <w:b w:val="0"/>
                <w:sz w:val="20"/>
                <w:szCs w:val="20"/>
              </w:rPr>
              <w:t>Aktyvioji anglis</w:t>
            </w:r>
          </w:p>
        </w:tc>
        <w:tc>
          <w:tcPr>
            <w:tcW w:w="1456" w:type="dxa"/>
            <w:tcBorders>
              <w:top w:val="single" w:sz="4" w:space="0" w:color="auto"/>
              <w:left w:val="single" w:sz="4" w:space="0" w:color="auto"/>
              <w:bottom w:val="single" w:sz="4" w:space="0" w:color="auto"/>
              <w:right w:val="single" w:sz="4" w:space="0" w:color="auto"/>
            </w:tcBorders>
          </w:tcPr>
          <w:p w14:paraId="5C725097" w14:textId="4CC96FB9"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4"/>
                <w:b w:val="0"/>
                <w:sz w:val="20"/>
                <w:szCs w:val="20"/>
                <w:u w:val="none"/>
              </w:rPr>
              <w:t>150 t</w:t>
            </w:r>
          </w:p>
        </w:tc>
        <w:tc>
          <w:tcPr>
            <w:tcW w:w="1559" w:type="dxa"/>
            <w:tcBorders>
              <w:top w:val="single" w:sz="4" w:space="0" w:color="auto"/>
              <w:left w:val="single" w:sz="4" w:space="0" w:color="auto"/>
              <w:bottom w:val="single" w:sz="4" w:space="0" w:color="auto"/>
              <w:right w:val="single" w:sz="4" w:space="0" w:color="auto"/>
            </w:tcBorders>
          </w:tcPr>
          <w:p w14:paraId="288A9902" w14:textId="66CFF22F"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681CB319" w14:textId="528AD714"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4"/>
                <w:b w:val="0"/>
                <w:sz w:val="20"/>
                <w:szCs w:val="20"/>
                <w:u w:val="none"/>
              </w:rPr>
              <w:t>22 m</w:t>
            </w:r>
            <w:r w:rsidRPr="00024F2E">
              <w:rPr>
                <w:rStyle w:val="BodyText4"/>
                <w:b w:val="0"/>
                <w:sz w:val="20"/>
                <w:szCs w:val="20"/>
                <w:u w:val="none"/>
                <w:vertAlign w:val="superscript"/>
              </w:rPr>
              <w:t>3</w:t>
            </w:r>
          </w:p>
        </w:tc>
        <w:tc>
          <w:tcPr>
            <w:tcW w:w="1845" w:type="dxa"/>
            <w:tcBorders>
              <w:top w:val="single" w:sz="4" w:space="0" w:color="auto"/>
              <w:left w:val="single" w:sz="4" w:space="0" w:color="auto"/>
              <w:bottom w:val="single" w:sz="4" w:space="0" w:color="auto"/>
              <w:right w:val="single" w:sz="4" w:space="0" w:color="auto"/>
            </w:tcBorders>
          </w:tcPr>
          <w:p w14:paraId="300FA9F6" w14:textId="336A0A96"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4"/>
                <w:b w:val="0"/>
                <w:sz w:val="20"/>
                <w:szCs w:val="20"/>
                <w:u w:val="none"/>
              </w:rPr>
              <w:t>talpykloje, įrengtoje lauke prie dūmų valymo įrenginio</w:t>
            </w:r>
          </w:p>
        </w:tc>
      </w:tr>
      <w:tr w:rsidR="00CE1B3C" w:rsidRPr="00024F2E" w14:paraId="700F9EB5"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091A9772" w14:textId="0DE965C2" w:rsidR="00CE1B3C" w:rsidRPr="00024F2E" w:rsidRDefault="00CE1B3C" w:rsidP="00CE1B3C">
            <w:pPr>
              <w:suppressAutoHyphens/>
              <w:ind w:firstLine="0"/>
              <w:jc w:val="center"/>
              <w:textAlignment w:val="baseline"/>
            </w:pPr>
            <w:r w:rsidRPr="00024F2E">
              <w:t>4</w:t>
            </w:r>
          </w:p>
        </w:tc>
        <w:tc>
          <w:tcPr>
            <w:tcW w:w="2361" w:type="dxa"/>
            <w:tcBorders>
              <w:top w:val="single" w:sz="4" w:space="0" w:color="auto"/>
              <w:left w:val="single" w:sz="4" w:space="0" w:color="auto"/>
              <w:bottom w:val="single" w:sz="4" w:space="0" w:color="auto"/>
              <w:right w:val="single" w:sz="4" w:space="0" w:color="auto"/>
            </w:tcBorders>
          </w:tcPr>
          <w:p w14:paraId="5C30ACF4" w14:textId="224865F7" w:rsidR="00CE1B3C" w:rsidRPr="00024F2E" w:rsidRDefault="00CE1B3C" w:rsidP="00CE1B3C">
            <w:pPr>
              <w:suppressAutoHyphens/>
              <w:ind w:firstLine="0"/>
              <w:jc w:val="center"/>
              <w:textAlignment w:val="baseline"/>
              <w:rPr>
                <w:rStyle w:val="Bodytext85pt"/>
                <w:b w:val="0"/>
                <w:sz w:val="20"/>
                <w:szCs w:val="20"/>
              </w:rPr>
            </w:pPr>
            <w:r w:rsidRPr="00024F2E">
              <w:rPr>
                <w:rStyle w:val="Bodytext85pt"/>
                <w:b w:val="0"/>
                <w:sz w:val="20"/>
                <w:szCs w:val="20"/>
              </w:rPr>
              <w:t>Amoniako NH</w:t>
            </w:r>
            <w:r w:rsidRPr="00024F2E">
              <w:rPr>
                <w:rStyle w:val="Bodytext85pt"/>
                <w:b w:val="0"/>
                <w:sz w:val="20"/>
                <w:szCs w:val="20"/>
                <w:vertAlign w:val="subscript"/>
              </w:rPr>
              <w:t>3</w:t>
            </w:r>
            <w:r w:rsidRPr="00024F2E">
              <w:rPr>
                <w:rStyle w:val="Bodytext85pt"/>
                <w:b w:val="0"/>
                <w:sz w:val="20"/>
                <w:szCs w:val="20"/>
              </w:rPr>
              <w:t xml:space="preserve"> 25 % tirpalas, amoniakinis vanduo (NH</w:t>
            </w:r>
            <w:r w:rsidRPr="00024F2E">
              <w:rPr>
                <w:rStyle w:val="Bodytext85pt"/>
                <w:b w:val="0"/>
                <w:sz w:val="20"/>
                <w:szCs w:val="20"/>
                <w:vertAlign w:val="subscript"/>
              </w:rPr>
              <w:t>4</w:t>
            </w:r>
            <w:r w:rsidRPr="00024F2E">
              <w:rPr>
                <w:rStyle w:val="Bodytext85pt"/>
                <w:b w:val="0"/>
                <w:sz w:val="20"/>
                <w:szCs w:val="20"/>
              </w:rPr>
              <w:t>OH)</w:t>
            </w:r>
          </w:p>
        </w:tc>
        <w:tc>
          <w:tcPr>
            <w:tcW w:w="1456" w:type="dxa"/>
            <w:tcBorders>
              <w:top w:val="single" w:sz="4" w:space="0" w:color="auto"/>
              <w:left w:val="single" w:sz="4" w:space="0" w:color="auto"/>
              <w:bottom w:val="single" w:sz="4" w:space="0" w:color="auto"/>
              <w:right w:val="single" w:sz="4" w:space="0" w:color="auto"/>
            </w:tcBorders>
          </w:tcPr>
          <w:p w14:paraId="526803DA" w14:textId="4E7C70E6"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1 480 t</w:t>
            </w:r>
          </w:p>
        </w:tc>
        <w:tc>
          <w:tcPr>
            <w:tcW w:w="1559" w:type="dxa"/>
            <w:tcBorders>
              <w:top w:val="single" w:sz="4" w:space="0" w:color="auto"/>
              <w:left w:val="single" w:sz="4" w:space="0" w:color="auto"/>
              <w:bottom w:val="single" w:sz="4" w:space="0" w:color="auto"/>
              <w:right w:val="single" w:sz="4" w:space="0" w:color="auto"/>
            </w:tcBorders>
          </w:tcPr>
          <w:p w14:paraId="7B689BA8" w14:textId="1703FBED"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77287796" w14:textId="0EE47ACF"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50 m</w:t>
            </w:r>
            <w:r w:rsidRPr="00024F2E">
              <w:rPr>
                <w:rStyle w:val="BodyText4"/>
                <w:b w:val="0"/>
                <w:sz w:val="20"/>
                <w:szCs w:val="20"/>
                <w:u w:val="none"/>
                <w:vertAlign w:val="superscript"/>
              </w:rPr>
              <w:t>3</w:t>
            </w:r>
          </w:p>
        </w:tc>
        <w:tc>
          <w:tcPr>
            <w:tcW w:w="1845" w:type="dxa"/>
            <w:tcBorders>
              <w:top w:val="single" w:sz="4" w:space="0" w:color="auto"/>
              <w:left w:val="single" w:sz="4" w:space="0" w:color="auto"/>
              <w:bottom w:val="single" w:sz="4" w:space="0" w:color="auto"/>
              <w:right w:val="single" w:sz="4" w:space="0" w:color="auto"/>
            </w:tcBorders>
          </w:tcPr>
          <w:p w14:paraId="6680A38F" w14:textId="6E480427"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talpykloje, įrengtoje prie vandens paruošimo pastato</w:t>
            </w:r>
          </w:p>
        </w:tc>
      </w:tr>
      <w:tr w:rsidR="00CE1B3C" w:rsidRPr="00024F2E" w14:paraId="0231568A"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794F8FAC" w14:textId="4DF17D8C" w:rsidR="00CE1B3C" w:rsidRPr="00024F2E" w:rsidRDefault="00CE1B3C" w:rsidP="00CE1B3C">
            <w:pPr>
              <w:suppressAutoHyphens/>
              <w:ind w:firstLine="0"/>
              <w:jc w:val="center"/>
              <w:textAlignment w:val="baseline"/>
            </w:pPr>
            <w:r w:rsidRPr="00024F2E">
              <w:t>5</w:t>
            </w:r>
          </w:p>
        </w:tc>
        <w:tc>
          <w:tcPr>
            <w:tcW w:w="2361" w:type="dxa"/>
            <w:tcBorders>
              <w:top w:val="single" w:sz="4" w:space="0" w:color="auto"/>
              <w:left w:val="single" w:sz="4" w:space="0" w:color="auto"/>
              <w:bottom w:val="single" w:sz="4" w:space="0" w:color="auto"/>
              <w:right w:val="single" w:sz="4" w:space="0" w:color="auto"/>
            </w:tcBorders>
          </w:tcPr>
          <w:p w14:paraId="7C47A9A6" w14:textId="39D1A3A8" w:rsidR="00CE1B3C" w:rsidRPr="00024F2E" w:rsidRDefault="00CE1B3C" w:rsidP="00CE1B3C">
            <w:pPr>
              <w:suppressAutoHyphens/>
              <w:ind w:firstLine="0"/>
              <w:jc w:val="center"/>
              <w:textAlignment w:val="baseline"/>
              <w:rPr>
                <w:rStyle w:val="Bodytext85pt"/>
                <w:b w:val="0"/>
                <w:sz w:val="20"/>
                <w:szCs w:val="20"/>
              </w:rPr>
            </w:pPr>
            <w:r w:rsidRPr="00024F2E">
              <w:rPr>
                <w:rFonts w:ascii="Times New Roman" w:hAnsi="Times New Roman" w:cs="Times New Roman"/>
                <w:szCs w:val="20"/>
              </w:rPr>
              <w:t>Natrio fosfato (Na</w:t>
            </w:r>
            <w:r w:rsidRPr="00024F2E">
              <w:rPr>
                <w:rStyle w:val="Bodytext5ptNotBoldSpacing0pt"/>
                <w:sz w:val="20"/>
                <w:szCs w:val="20"/>
                <w:vertAlign w:val="subscript"/>
              </w:rPr>
              <w:t>3</w:t>
            </w:r>
            <w:r w:rsidRPr="00024F2E">
              <w:rPr>
                <w:rFonts w:ascii="Times New Roman" w:hAnsi="Times New Roman" w:cs="Times New Roman"/>
                <w:szCs w:val="20"/>
              </w:rPr>
              <w:t>PO</w:t>
            </w:r>
            <w:r w:rsidRPr="00024F2E">
              <w:rPr>
                <w:rStyle w:val="Bodytext5ptNotBoldSpacing0pt"/>
                <w:sz w:val="20"/>
                <w:szCs w:val="20"/>
                <w:vertAlign w:val="subscript"/>
              </w:rPr>
              <w:t>4</w:t>
            </w:r>
            <w:r w:rsidRPr="00024F2E">
              <w:rPr>
                <w:rFonts w:ascii="Times New Roman" w:hAnsi="Times New Roman" w:cs="Times New Roman"/>
                <w:szCs w:val="20"/>
              </w:rPr>
              <w:t xml:space="preserve">) 5% tirpalas </w:t>
            </w:r>
          </w:p>
        </w:tc>
        <w:tc>
          <w:tcPr>
            <w:tcW w:w="1456" w:type="dxa"/>
            <w:tcBorders>
              <w:top w:val="single" w:sz="4" w:space="0" w:color="auto"/>
              <w:left w:val="single" w:sz="4" w:space="0" w:color="auto"/>
              <w:bottom w:val="single" w:sz="4" w:space="0" w:color="auto"/>
              <w:right w:val="single" w:sz="4" w:space="0" w:color="auto"/>
            </w:tcBorders>
          </w:tcPr>
          <w:p w14:paraId="6444425C" w14:textId="3A802E5D"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1,5 t</w:t>
            </w:r>
          </w:p>
        </w:tc>
        <w:tc>
          <w:tcPr>
            <w:tcW w:w="1559" w:type="dxa"/>
            <w:tcBorders>
              <w:top w:val="single" w:sz="4" w:space="0" w:color="auto"/>
              <w:left w:val="single" w:sz="4" w:space="0" w:color="auto"/>
              <w:bottom w:val="single" w:sz="4" w:space="0" w:color="auto"/>
              <w:right w:val="single" w:sz="4" w:space="0" w:color="auto"/>
            </w:tcBorders>
          </w:tcPr>
          <w:p w14:paraId="29B2A368" w14:textId="627F7775"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45339A68" w14:textId="4F169CE5"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0,2 t</w:t>
            </w:r>
          </w:p>
        </w:tc>
        <w:tc>
          <w:tcPr>
            <w:tcW w:w="1845" w:type="dxa"/>
            <w:tcBorders>
              <w:top w:val="single" w:sz="4" w:space="0" w:color="auto"/>
              <w:left w:val="single" w:sz="4" w:space="0" w:color="auto"/>
              <w:bottom w:val="single" w:sz="4" w:space="0" w:color="auto"/>
              <w:right w:val="single" w:sz="4" w:space="0" w:color="auto"/>
            </w:tcBorders>
          </w:tcPr>
          <w:p w14:paraId="67B76883" w14:textId="318DCB6B"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plastikinėje 25 kg taroje cheminių medžiagų sandėlyje apsaugotos nuotėkio surinkimo talpomis</w:t>
            </w:r>
          </w:p>
        </w:tc>
      </w:tr>
      <w:tr w:rsidR="00CE1B3C" w:rsidRPr="00024F2E" w14:paraId="1B641A3A"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097095FC" w14:textId="446A34EF" w:rsidR="00CE1B3C" w:rsidRPr="00024F2E" w:rsidRDefault="00CE1B3C" w:rsidP="00CE1B3C">
            <w:pPr>
              <w:suppressAutoHyphens/>
              <w:ind w:firstLine="0"/>
              <w:jc w:val="center"/>
              <w:textAlignment w:val="baseline"/>
            </w:pPr>
            <w:r w:rsidRPr="00024F2E">
              <w:t>6</w:t>
            </w:r>
          </w:p>
        </w:tc>
        <w:tc>
          <w:tcPr>
            <w:tcW w:w="2361" w:type="dxa"/>
            <w:tcBorders>
              <w:top w:val="single" w:sz="4" w:space="0" w:color="auto"/>
              <w:left w:val="single" w:sz="4" w:space="0" w:color="auto"/>
              <w:bottom w:val="single" w:sz="4" w:space="0" w:color="auto"/>
              <w:right w:val="single" w:sz="4" w:space="0" w:color="auto"/>
            </w:tcBorders>
          </w:tcPr>
          <w:p w14:paraId="3F369DCB" w14:textId="6A4EF69D"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Style w:val="Bodytext85pt"/>
                <w:b w:val="0"/>
                <w:sz w:val="20"/>
                <w:szCs w:val="20"/>
              </w:rPr>
              <w:t>Natrio chloridas (NaCl)</w:t>
            </w:r>
          </w:p>
        </w:tc>
        <w:tc>
          <w:tcPr>
            <w:tcW w:w="1456" w:type="dxa"/>
            <w:tcBorders>
              <w:top w:val="single" w:sz="4" w:space="0" w:color="auto"/>
              <w:left w:val="single" w:sz="4" w:space="0" w:color="auto"/>
              <w:bottom w:val="single" w:sz="4" w:space="0" w:color="auto"/>
              <w:right w:val="single" w:sz="4" w:space="0" w:color="auto"/>
            </w:tcBorders>
          </w:tcPr>
          <w:p w14:paraId="2D5045E5" w14:textId="7257D32D"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40 t</w:t>
            </w:r>
          </w:p>
        </w:tc>
        <w:tc>
          <w:tcPr>
            <w:tcW w:w="1559" w:type="dxa"/>
            <w:tcBorders>
              <w:top w:val="single" w:sz="4" w:space="0" w:color="auto"/>
              <w:left w:val="single" w:sz="4" w:space="0" w:color="auto"/>
              <w:bottom w:val="single" w:sz="4" w:space="0" w:color="auto"/>
              <w:right w:val="single" w:sz="4" w:space="0" w:color="auto"/>
            </w:tcBorders>
          </w:tcPr>
          <w:p w14:paraId="7B96312A" w14:textId="2E4D6600"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4BE90354" w14:textId="6A4EE331"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3 t</w:t>
            </w:r>
          </w:p>
        </w:tc>
        <w:tc>
          <w:tcPr>
            <w:tcW w:w="1845" w:type="dxa"/>
            <w:tcBorders>
              <w:top w:val="single" w:sz="4" w:space="0" w:color="auto"/>
              <w:left w:val="single" w:sz="4" w:space="0" w:color="auto"/>
              <w:bottom w:val="single" w:sz="4" w:space="0" w:color="auto"/>
              <w:right w:val="single" w:sz="4" w:space="0" w:color="auto"/>
            </w:tcBorders>
          </w:tcPr>
          <w:p w14:paraId="45319D15" w14:textId="6F6EBCCB"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sausame cheminių medžiagų sandėlyje 1 t talpos didmaišiuose</w:t>
            </w:r>
          </w:p>
        </w:tc>
      </w:tr>
      <w:tr w:rsidR="00CE1B3C" w:rsidRPr="00024F2E" w14:paraId="2C103719"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6886367C" w14:textId="397D7CD5" w:rsidR="00CE1B3C" w:rsidRPr="00024F2E" w:rsidRDefault="00CE1B3C" w:rsidP="00CE1B3C">
            <w:pPr>
              <w:suppressAutoHyphens/>
              <w:ind w:firstLine="0"/>
              <w:jc w:val="center"/>
              <w:textAlignment w:val="baseline"/>
            </w:pPr>
            <w:r w:rsidRPr="00024F2E">
              <w:t>7</w:t>
            </w:r>
          </w:p>
        </w:tc>
        <w:tc>
          <w:tcPr>
            <w:tcW w:w="2361" w:type="dxa"/>
            <w:tcBorders>
              <w:top w:val="single" w:sz="4" w:space="0" w:color="auto"/>
              <w:left w:val="single" w:sz="4" w:space="0" w:color="auto"/>
              <w:bottom w:val="single" w:sz="4" w:space="0" w:color="auto"/>
              <w:right w:val="single" w:sz="4" w:space="0" w:color="auto"/>
            </w:tcBorders>
          </w:tcPr>
          <w:p w14:paraId="7FE51A12" w14:textId="051E8457" w:rsidR="00CE1B3C" w:rsidRPr="00024F2E" w:rsidRDefault="00CE1B3C" w:rsidP="00CE1B3C">
            <w:pPr>
              <w:suppressAutoHyphens/>
              <w:ind w:firstLine="0"/>
              <w:jc w:val="center"/>
              <w:textAlignment w:val="baseline"/>
              <w:rPr>
                <w:rStyle w:val="Bodytext85pt"/>
                <w:b w:val="0"/>
                <w:sz w:val="20"/>
                <w:szCs w:val="20"/>
              </w:rPr>
            </w:pPr>
            <w:r w:rsidRPr="00024F2E">
              <w:rPr>
                <w:rStyle w:val="Bodytext85pt"/>
                <w:b w:val="0"/>
                <w:sz w:val="20"/>
                <w:szCs w:val="20"/>
              </w:rPr>
              <w:t>Glikolio vandeninis tirpalas (40 proc.)</w:t>
            </w:r>
          </w:p>
        </w:tc>
        <w:tc>
          <w:tcPr>
            <w:tcW w:w="1456" w:type="dxa"/>
            <w:tcBorders>
              <w:top w:val="single" w:sz="4" w:space="0" w:color="auto"/>
              <w:left w:val="single" w:sz="4" w:space="0" w:color="auto"/>
              <w:bottom w:val="single" w:sz="4" w:space="0" w:color="auto"/>
              <w:right w:val="single" w:sz="4" w:space="0" w:color="auto"/>
            </w:tcBorders>
          </w:tcPr>
          <w:p w14:paraId="13261B61" w14:textId="7EC7B14D"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1 t</w:t>
            </w:r>
          </w:p>
        </w:tc>
        <w:tc>
          <w:tcPr>
            <w:tcW w:w="1559" w:type="dxa"/>
            <w:tcBorders>
              <w:top w:val="single" w:sz="4" w:space="0" w:color="auto"/>
              <w:left w:val="single" w:sz="4" w:space="0" w:color="auto"/>
              <w:bottom w:val="single" w:sz="4" w:space="0" w:color="auto"/>
              <w:right w:val="single" w:sz="4" w:space="0" w:color="auto"/>
            </w:tcBorders>
          </w:tcPr>
          <w:p w14:paraId="37F50F03" w14:textId="4DE9E3EA"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4F4DB776" w14:textId="20D9551C"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Naudojamas tik uždaros sistemos papildymui. Sistemos tūris iki 100 m</w:t>
            </w:r>
            <w:r w:rsidRPr="00024F2E">
              <w:rPr>
                <w:rStyle w:val="BodyText4"/>
                <w:b w:val="0"/>
                <w:sz w:val="20"/>
                <w:szCs w:val="20"/>
                <w:u w:val="none"/>
                <w:vertAlign w:val="superscript"/>
              </w:rPr>
              <w:t>3</w:t>
            </w:r>
          </w:p>
        </w:tc>
        <w:tc>
          <w:tcPr>
            <w:tcW w:w="1845" w:type="dxa"/>
            <w:tcBorders>
              <w:top w:val="single" w:sz="4" w:space="0" w:color="auto"/>
              <w:left w:val="single" w:sz="4" w:space="0" w:color="auto"/>
              <w:bottom w:val="single" w:sz="4" w:space="0" w:color="auto"/>
              <w:right w:val="single" w:sz="4" w:space="0" w:color="auto"/>
            </w:tcBorders>
          </w:tcPr>
          <w:p w14:paraId="73840DBE" w14:textId="4CA2E97D"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10 m</w:t>
            </w:r>
            <w:r w:rsidRPr="00024F2E">
              <w:rPr>
                <w:rStyle w:val="BodyText4"/>
                <w:b w:val="0"/>
                <w:sz w:val="20"/>
                <w:szCs w:val="20"/>
                <w:u w:val="none"/>
                <w:vertAlign w:val="superscript"/>
              </w:rPr>
              <w:t>3</w:t>
            </w:r>
            <w:r w:rsidRPr="00024F2E">
              <w:rPr>
                <w:rStyle w:val="BodyText4"/>
                <w:b w:val="0"/>
                <w:sz w:val="20"/>
                <w:szCs w:val="20"/>
                <w:u w:val="none"/>
              </w:rPr>
              <w:t xml:space="preserve"> talpykloje, sumontuotoje vandens paruošimo patalpoje.</w:t>
            </w:r>
          </w:p>
        </w:tc>
      </w:tr>
      <w:tr w:rsidR="00CE1B3C" w:rsidRPr="00024F2E" w14:paraId="675B6FFD"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2417C88E" w14:textId="1E2AC036" w:rsidR="00CE1B3C" w:rsidRPr="00024F2E" w:rsidRDefault="00CE1B3C" w:rsidP="00CE1B3C">
            <w:pPr>
              <w:suppressAutoHyphens/>
              <w:ind w:firstLine="0"/>
              <w:jc w:val="center"/>
              <w:textAlignment w:val="baseline"/>
            </w:pPr>
            <w:r w:rsidRPr="00024F2E">
              <w:t>8</w:t>
            </w:r>
          </w:p>
        </w:tc>
        <w:tc>
          <w:tcPr>
            <w:tcW w:w="2361" w:type="dxa"/>
            <w:tcBorders>
              <w:top w:val="single" w:sz="4" w:space="0" w:color="auto"/>
              <w:left w:val="single" w:sz="4" w:space="0" w:color="auto"/>
              <w:bottom w:val="single" w:sz="4" w:space="0" w:color="auto"/>
              <w:right w:val="single" w:sz="4" w:space="0" w:color="auto"/>
            </w:tcBorders>
          </w:tcPr>
          <w:p w14:paraId="3F75B558" w14:textId="39E41AA5" w:rsidR="00CE1B3C" w:rsidRPr="00024F2E" w:rsidRDefault="00CE1B3C" w:rsidP="00CE1B3C">
            <w:pPr>
              <w:suppressAutoHyphens/>
              <w:ind w:firstLine="0"/>
              <w:jc w:val="center"/>
              <w:textAlignment w:val="baseline"/>
              <w:rPr>
                <w:rStyle w:val="Bodytext85pt"/>
                <w:b w:val="0"/>
                <w:sz w:val="20"/>
                <w:szCs w:val="20"/>
              </w:rPr>
            </w:pPr>
            <w:r w:rsidRPr="00024F2E">
              <w:rPr>
                <w:rStyle w:val="Bodytext85pt"/>
                <w:b w:val="0"/>
                <w:sz w:val="20"/>
                <w:szCs w:val="20"/>
              </w:rPr>
              <w:t>Elektrodas OK-48</w:t>
            </w:r>
          </w:p>
        </w:tc>
        <w:tc>
          <w:tcPr>
            <w:tcW w:w="1456" w:type="dxa"/>
            <w:tcBorders>
              <w:top w:val="single" w:sz="4" w:space="0" w:color="auto"/>
              <w:left w:val="single" w:sz="4" w:space="0" w:color="auto"/>
              <w:bottom w:val="single" w:sz="4" w:space="0" w:color="auto"/>
              <w:right w:val="single" w:sz="4" w:space="0" w:color="auto"/>
            </w:tcBorders>
          </w:tcPr>
          <w:p w14:paraId="21BACEEE" w14:textId="7EDF0EB2"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47 kg</w:t>
            </w:r>
          </w:p>
        </w:tc>
        <w:tc>
          <w:tcPr>
            <w:tcW w:w="1559" w:type="dxa"/>
            <w:tcBorders>
              <w:top w:val="single" w:sz="4" w:space="0" w:color="auto"/>
              <w:left w:val="single" w:sz="4" w:space="0" w:color="auto"/>
              <w:bottom w:val="single" w:sz="4" w:space="0" w:color="auto"/>
              <w:right w:val="single" w:sz="4" w:space="0" w:color="auto"/>
            </w:tcBorders>
          </w:tcPr>
          <w:p w14:paraId="16A151C3" w14:textId="4E43ABF0"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45CA5C63" w14:textId="1527F7F9"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2 kg</w:t>
            </w:r>
          </w:p>
        </w:tc>
        <w:tc>
          <w:tcPr>
            <w:tcW w:w="1845" w:type="dxa"/>
            <w:tcBorders>
              <w:top w:val="single" w:sz="4" w:space="0" w:color="auto"/>
              <w:left w:val="single" w:sz="4" w:space="0" w:color="auto"/>
              <w:bottom w:val="single" w:sz="4" w:space="0" w:color="auto"/>
              <w:right w:val="single" w:sz="4" w:space="0" w:color="auto"/>
            </w:tcBorders>
          </w:tcPr>
          <w:p w14:paraId="7F4724CB" w14:textId="3960C082"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popierinėje pakuotėje, sausame sandėlyje</w:t>
            </w:r>
          </w:p>
        </w:tc>
      </w:tr>
      <w:tr w:rsidR="00CE1B3C" w:rsidRPr="00024F2E" w14:paraId="02AD0A14"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53E117AC" w14:textId="691CA05F" w:rsidR="00CE1B3C" w:rsidRPr="00024F2E" w:rsidRDefault="00CE1B3C" w:rsidP="00CE1B3C">
            <w:pPr>
              <w:suppressAutoHyphens/>
              <w:ind w:firstLine="0"/>
              <w:jc w:val="center"/>
              <w:textAlignment w:val="baseline"/>
            </w:pPr>
            <w:r w:rsidRPr="00024F2E">
              <w:t>9</w:t>
            </w:r>
          </w:p>
        </w:tc>
        <w:tc>
          <w:tcPr>
            <w:tcW w:w="2361" w:type="dxa"/>
            <w:tcBorders>
              <w:top w:val="single" w:sz="4" w:space="0" w:color="auto"/>
              <w:left w:val="single" w:sz="4" w:space="0" w:color="auto"/>
              <w:bottom w:val="single" w:sz="4" w:space="0" w:color="auto"/>
              <w:right w:val="single" w:sz="4" w:space="0" w:color="auto"/>
            </w:tcBorders>
          </w:tcPr>
          <w:p w14:paraId="7D5611B9" w14:textId="436848E7" w:rsidR="00CE1B3C" w:rsidRPr="00024F2E" w:rsidRDefault="00CE1B3C" w:rsidP="00CE1B3C">
            <w:pPr>
              <w:suppressAutoHyphens/>
              <w:ind w:firstLine="0"/>
              <w:jc w:val="center"/>
              <w:textAlignment w:val="baseline"/>
              <w:rPr>
                <w:rStyle w:val="Bodytext85pt"/>
                <w:b w:val="0"/>
                <w:sz w:val="20"/>
                <w:szCs w:val="20"/>
              </w:rPr>
            </w:pPr>
            <w:r w:rsidRPr="00024F2E">
              <w:rPr>
                <w:rStyle w:val="Bodytext85pt"/>
                <w:b w:val="0"/>
                <w:sz w:val="20"/>
                <w:szCs w:val="20"/>
              </w:rPr>
              <w:t>Suvirinimo viela OK</w:t>
            </w:r>
          </w:p>
        </w:tc>
        <w:tc>
          <w:tcPr>
            <w:tcW w:w="1456" w:type="dxa"/>
            <w:tcBorders>
              <w:top w:val="single" w:sz="4" w:space="0" w:color="auto"/>
              <w:left w:val="single" w:sz="4" w:space="0" w:color="auto"/>
              <w:bottom w:val="single" w:sz="4" w:space="0" w:color="auto"/>
              <w:right w:val="single" w:sz="4" w:space="0" w:color="auto"/>
            </w:tcBorders>
          </w:tcPr>
          <w:p w14:paraId="69F2EA27" w14:textId="12C1A322"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47 kg</w:t>
            </w:r>
          </w:p>
        </w:tc>
        <w:tc>
          <w:tcPr>
            <w:tcW w:w="1559" w:type="dxa"/>
            <w:tcBorders>
              <w:top w:val="single" w:sz="4" w:space="0" w:color="auto"/>
              <w:left w:val="single" w:sz="4" w:space="0" w:color="auto"/>
              <w:bottom w:val="single" w:sz="4" w:space="0" w:color="auto"/>
              <w:right w:val="single" w:sz="4" w:space="0" w:color="auto"/>
            </w:tcBorders>
          </w:tcPr>
          <w:p w14:paraId="270DD56D" w14:textId="299C1855"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58C188B8" w14:textId="645E4B92"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10 kg</w:t>
            </w:r>
          </w:p>
        </w:tc>
        <w:tc>
          <w:tcPr>
            <w:tcW w:w="1845" w:type="dxa"/>
            <w:tcBorders>
              <w:top w:val="single" w:sz="4" w:space="0" w:color="auto"/>
              <w:left w:val="single" w:sz="4" w:space="0" w:color="auto"/>
              <w:bottom w:val="single" w:sz="4" w:space="0" w:color="auto"/>
              <w:right w:val="single" w:sz="4" w:space="0" w:color="auto"/>
            </w:tcBorders>
          </w:tcPr>
          <w:p w14:paraId="13A6D7AF" w14:textId="1085FFF3"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sausame sandėlyje</w:t>
            </w:r>
          </w:p>
        </w:tc>
      </w:tr>
      <w:tr w:rsidR="00CE1B3C" w:rsidRPr="00024F2E" w14:paraId="074F8F0D"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570DD193" w14:textId="04F3F3AB" w:rsidR="00CE1B3C" w:rsidRPr="00024F2E" w:rsidRDefault="00CE1B3C" w:rsidP="00CE1B3C">
            <w:pPr>
              <w:suppressAutoHyphens/>
              <w:ind w:firstLine="0"/>
              <w:jc w:val="center"/>
              <w:textAlignment w:val="baseline"/>
            </w:pPr>
            <w:r w:rsidRPr="00024F2E">
              <w:t>10</w:t>
            </w:r>
          </w:p>
        </w:tc>
        <w:tc>
          <w:tcPr>
            <w:tcW w:w="2361" w:type="dxa"/>
            <w:tcBorders>
              <w:top w:val="single" w:sz="4" w:space="0" w:color="auto"/>
              <w:left w:val="single" w:sz="4" w:space="0" w:color="auto"/>
              <w:bottom w:val="single" w:sz="4" w:space="0" w:color="auto"/>
              <w:right w:val="single" w:sz="4" w:space="0" w:color="auto"/>
            </w:tcBorders>
          </w:tcPr>
          <w:p w14:paraId="482DD5BC" w14:textId="122F9BC0" w:rsidR="00CE1B3C" w:rsidRPr="00024F2E" w:rsidRDefault="00CE1B3C" w:rsidP="00CE1B3C">
            <w:pPr>
              <w:suppressAutoHyphens/>
              <w:ind w:firstLine="0"/>
              <w:jc w:val="center"/>
              <w:textAlignment w:val="baseline"/>
              <w:rPr>
                <w:rStyle w:val="Bodytext85pt"/>
                <w:b w:val="0"/>
                <w:sz w:val="20"/>
                <w:szCs w:val="20"/>
              </w:rPr>
            </w:pPr>
            <w:r w:rsidRPr="00024F2E">
              <w:rPr>
                <w:rStyle w:val="Bodytext85pt"/>
                <w:b w:val="0"/>
                <w:sz w:val="20"/>
                <w:szCs w:val="20"/>
              </w:rPr>
              <w:t>Techninis argonas</w:t>
            </w:r>
          </w:p>
        </w:tc>
        <w:tc>
          <w:tcPr>
            <w:tcW w:w="1456" w:type="dxa"/>
            <w:tcBorders>
              <w:top w:val="single" w:sz="4" w:space="0" w:color="auto"/>
              <w:left w:val="single" w:sz="4" w:space="0" w:color="auto"/>
              <w:bottom w:val="single" w:sz="4" w:space="0" w:color="auto"/>
              <w:right w:val="single" w:sz="4" w:space="0" w:color="auto"/>
            </w:tcBorders>
          </w:tcPr>
          <w:p w14:paraId="216D6544" w14:textId="4776C6CD"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150 l</w:t>
            </w:r>
          </w:p>
        </w:tc>
        <w:tc>
          <w:tcPr>
            <w:tcW w:w="1559" w:type="dxa"/>
            <w:tcBorders>
              <w:top w:val="single" w:sz="4" w:space="0" w:color="auto"/>
              <w:left w:val="single" w:sz="4" w:space="0" w:color="auto"/>
              <w:bottom w:val="single" w:sz="4" w:space="0" w:color="auto"/>
              <w:right w:val="single" w:sz="4" w:space="0" w:color="auto"/>
            </w:tcBorders>
          </w:tcPr>
          <w:p w14:paraId="7CD29E9E" w14:textId="32B58D33"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371C0717" w14:textId="79F6B87D"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50 l</w:t>
            </w:r>
          </w:p>
        </w:tc>
        <w:tc>
          <w:tcPr>
            <w:tcW w:w="1845" w:type="dxa"/>
            <w:tcBorders>
              <w:top w:val="single" w:sz="4" w:space="0" w:color="auto"/>
              <w:left w:val="single" w:sz="4" w:space="0" w:color="auto"/>
              <w:bottom w:val="single" w:sz="4" w:space="0" w:color="auto"/>
              <w:right w:val="single" w:sz="4" w:space="0" w:color="auto"/>
            </w:tcBorders>
          </w:tcPr>
          <w:p w14:paraId="4948C237" w14:textId="091080E2"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balione, sausame sandėlyje</w:t>
            </w:r>
          </w:p>
        </w:tc>
      </w:tr>
      <w:tr w:rsidR="00CE1B3C" w:rsidRPr="00024F2E" w14:paraId="49060C8D"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571F9DAA" w14:textId="76077215" w:rsidR="00CE1B3C" w:rsidRPr="00024F2E" w:rsidRDefault="00CE1B3C" w:rsidP="00CE1B3C">
            <w:pPr>
              <w:suppressAutoHyphens/>
              <w:ind w:firstLine="0"/>
              <w:jc w:val="center"/>
              <w:textAlignment w:val="baseline"/>
            </w:pPr>
            <w:r w:rsidRPr="00024F2E">
              <w:t>11</w:t>
            </w:r>
          </w:p>
        </w:tc>
        <w:tc>
          <w:tcPr>
            <w:tcW w:w="2361" w:type="dxa"/>
            <w:tcBorders>
              <w:top w:val="single" w:sz="4" w:space="0" w:color="auto"/>
              <w:left w:val="single" w:sz="4" w:space="0" w:color="auto"/>
              <w:bottom w:val="single" w:sz="4" w:space="0" w:color="auto"/>
              <w:right w:val="single" w:sz="4" w:space="0" w:color="auto"/>
            </w:tcBorders>
          </w:tcPr>
          <w:p w14:paraId="72F055A0" w14:textId="081C6C32" w:rsidR="00CE1B3C" w:rsidRPr="00024F2E" w:rsidRDefault="00CE1B3C" w:rsidP="00CE1B3C">
            <w:pPr>
              <w:suppressAutoHyphens/>
              <w:ind w:firstLine="0"/>
              <w:jc w:val="center"/>
              <w:textAlignment w:val="baseline"/>
              <w:rPr>
                <w:rStyle w:val="Bodytext85pt"/>
                <w:b w:val="0"/>
                <w:sz w:val="20"/>
                <w:szCs w:val="20"/>
              </w:rPr>
            </w:pPr>
            <w:r w:rsidRPr="00024F2E">
              <w:rPr>
                <w:rStyle w:val="Bodytext85pt"/>
                <w:b w:val="0"/>
                <w:sz w:val="20"/>
                <w:szCs w:val="20"/>
              </w:rPr>
              <w:t xml:space="preserve">Propanas </w:t>
            </w:r>
          </w:p>
        </w:tc>
        <w:tc>
          <w:tcPr>
            <w:tcW w:w="1456" w:type="dxa"/>
            <w:tcBorders>
              <w:top w:val="single" w:sz="4" w:space="0" w:color="auto"/>
              <w:left w:val="single" w:sz="4" w:space="0" w:color="auto"/>
              <w:bottom w:val="single" w:sz="4" w:space="0" w:color="auto"/>
              <w:right w:val="single" w:sz="4" w:space="0" w:color="auto"/>
            </w:tcBorders>
          </w:tcPr>
          <w:p w14:paraId="0911D749" w14:textId="456F6E04"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150 l</w:t>
            </w:r>
          </w:p>
        </w:tc>
        <w:tc>
          <w:tcPr>
            <w:tcW w:w="1559" w:type="dxa"/>
            <w:tcBorders>
              <w:top w:val="single" w:sz="4" w:space="0" w:color="auto"/>
              <w:left w:val="single" w:sz="4" w:space="0" w:color="auto"/>
              <w:bottom w:val="single" w:sz="4" w:space="0" w:color="auto"/>
              <w:right w:val="single" w:sz="4" w:space="0" w:color="auto"/>
            </w:tcBorders>
          </w:tcPr>
          <w:p w14:paraId="0C7CBE40" w14:textId="5EDC5D9A"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289B4F9B" w14:textId="46FFC818"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50 l</w:t>
            </w:r>
          </w:p>
        </w:tc>
        <w:tc>
          <w:tcPr>
            <w:tcW w:w="1845" w:type="dxa"/>
            <w:tcBorders>
              <w:top w:val="single" w:sz="4" w:space="0" w:color="auto"/>
              <w:left w:val="single" w:sz="4" w:space="0" w:color="auto"/>
              <w:bottom w:val="single" w:sz="4" w:space="0" w:color="auto"/>
              <w:right w:val="single" w:sz="4" w:space="0" w:color="auto"/>
            </w:tcBorders>
          </w:tcPr>
          <w:p w14:paraId="6949A32E" w14:textId="5DAC10D1"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balione, sausame sandėlyje</w:t>
            </w:r>
          </w:p>
        </w:tc>
      </w:tr>
      <w:tr w:rsidR="00CE1B3C" w:rsidRPr="00024F2E" w14:paraId="241385CF"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35CAAC22" w14:textId="0F1D499C" w:rsidR="00CE1B3C" w:rsidRPr="00024F2E" w:rsidRDefault="00CE1B3C" w:rsidP="00CE1B3C">
            <w:pPr>
              <w:suppressAutoHyphens/>
              <w:ind w:firstLine="0"/>
              <w:jc w:val="center"/>
              <w:textAlignment w:val="baseline"/>
            </w:pPr>
            <w:r w:rsidRPr="00024F2E">
              <w:t>12</w:t>
            </w:r>
          </w:p>
        </w:tc>
        <w:tc>
          <w:tcPr>
            <w:tcW w:w="2361" w:type="dxa"/>
            <w:tcBorders>
              <w:top w:val="single" w:sz="4" w:space="0" w:color="auto"/>
              <w:left w:val="single" w:sz="4" w:space="0" w:color="auto"/>
              <w:bottom w:val="single" w:sz="4" w:space="0" w:color="auto"/>
              <w:right w:val="single" w:sz="4" w:space="0" w:color="auto"/>
            </w:tcBorders>
          </w:tcPr>
          <w:p w14:paraId="3B3A6EA4" w14:textId="1C011BF6" w:rsidR="00CE1B3C" w:rsidRPr="00024F2E" w:rsidRDefault="00CE1B3C" w:rsidP="00CE1B3C">
            <w:pPr>
              <w:suppressAutoHyphens/>
              <w:ind w:firstLine="0"/>
              <w:jc w:val="center"/>
              <w:textAlignment w:val="baseline"/>
              <w:rPr>
                <w:rStyle w:val="Bodytext85pt"/>
                <w:b w:val="0"/>
                <w:sz w:val="20"/>
                <w:szCs w:val="20"/>
              </w:rPr>
            </w:pPr>
            <w:r w:rsidRPr="00024F2E">
              <w:rPr>
                <w:rStyle w:val="Bodytext85pt"/>
                <w:b w:val="0"/>
                <w:sz w:val="20"/>
                <w:szCs w:val="20"/>
              </w:rPr>
              <w:t xml:space="preserve">Butanas </w:t>
            </w:r>
          </w:p>
        </w:tc>
        <w:tc>
          <w:tcPr>
            <w:tcW w:w="1456" w:type="dxa"/>
            <w:tcBorders>
              <w:top w:val="single" w:sz="4" w:space="0" w:color="auto"/>
              <w:left w:val="single" w:sz="4" w:space="0" w:color="auto"/>
              <w:bottom w:val="single" w:sz="4" w:space="0" w:color="auto"/>
              <w:right w:val="single" w:sz="4" w:space="0" w:color="auto"/>
            </w:tcBorders>
          </w:tcPr>
          <w:p w14:paraId="4BB35EB2" w14:textId="719A63F6"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150 l</w:t>
            </w:r>
          </w:p>
        </w:tc>
        <w:tc>
          <w:tcPr>
            <w:tcW w:w="1559" w:type="dxa"/>
            <w:tcBorders>
              <w:top w:val="single" w:sz="4" w:space="0" w:color="auto"/>
              <w:left w:val="single" w:sz="4" w:space="0" w:color="auto"/>
              <w:bottom w:val="single" w:sz="4" w:space="0" w:color="auto"/>
              <w:right w:val="single" w:sz="4" w:space="0" w:color="auto"/>
            </w:tcBorders>
          </w:tcPr>
          <w:p w14:paraId="3B44B9B1" w14:textId="4AF9CC07"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56948BC6" w14:textId="6C150587"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50 l</w:t>
            </w:r>
          </w:p>
        </w:tc>
        <w:tc>
          <w:tcPr>
            <w:tcW w:w="1845" w:type="dxa"/>
            <w:tcBorders>
              <w:top w:val="single" w:sz="4" w:space="0" w:color="auto"/>
              <w:left w:val="single" w:sz="4" w:space="0" w:color="auto"/>
              <w:bottom w:val="single" w:sz="4" w:space="0" w:color="auto"/>
              <w:right w:val="single" w:sz="4" w:space="0" w:color="auto"/>
            </w:tcBorders>
          </w:tcPr>
          <w:p w14:paraId="1BC307EB" w14:textId="7D81F5D7"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balione, sausame sandėlyje</w:t>
            </w:r>
          </w:p>
        </w:tc>
      </w:tr>
      <w:tr w:rsidR="00CE1B3C" w:rsidRPr="00024F2E" w14:paraId="576CE646" w14:textId="77777777" w:rsidTr="00CE1B3C">
        <w:trPr>
          <w:trHeight w:val="20"/>
        </w:trPr>
        <w:tc>
          <w:tcPr>
            <w:tcW w:w="573" w:type="dxa"/>
            <w:tcBorders>
              <w:top w:val="single" w:sz="4" w:space="0" w:color="auto"/>
              <w:left w:val="single" w:sz="4" w:space="0" w:color="auto"/>
              <w:bottom w:val="single" w:sz="4" w:space="0" w:color="auto"/>
              <w:right w:val="single" w:sz="4" w:space="0" w:color="auto"/>
            </w:tcBorders>
          </w:tcPr>
          <w:p w14:paraId="24E7120C" w14:textId="454E40E2" w:rsidR="00CE1B3C" w:rsidRPr="00024F2E" w:rsidRDefault="00CE1B3C" w:rsidP="00CE1B3C">
            <w:pPr>
              <w:suppressAutoHyphens/>
              <w:ind w:firstLine="0"/>
              <w:jc w:val="center"/>
              <w:textAlignment w:val="baseline"/>
            </w:pPr>
            <w:r w:rsidRPr="00024F2E">
              <w:t>13</w:t>
            </w:r>
          </w:p>
        </w:tc>
        <w:tc>
          <w:tcPr>
            <w:tcW w:w="2361" w:type="dxa"/>
            <w:tcBorders>
              <w:top w:val="single" w:sz="4" w:space="0" w:color="auto"/>
              <w:left w:val="single" w:sz="4" w:space="0" w:color="auto"/>
              <w:bottom w:val="single" w:sz="4" w:space="0" w:color="auto"/>
              <w:right w:val="single" w:sz="4" w:space="0" w:color="auto"/>
            </w:tcBorders>
          </w:tcPr>
          <w:p w14:paraId="4FAC14ED" w14:textId="07CAF528" w:rsidR="00CE1B3C" w:rsidRPr="00024F2E" w:rsidRDefault="00CE1B3C" w:rsidP="00CE1B3C">
            <w:pPr>
              <w:suppressAutoHyphens/>
              <w:ind w:firstLine="0"/>
              <w:jc w:val="center"/>
              <w:textAlignment w:val="baseline"/>
              <w:rPr>
                <w:rStyle w:val="Bodytext85pt"/>
                <w:b w:val="0"/>
                <w:sz w:val="20"/>
                <w:szCs w:val="20"/>
              </w:rPr>
            </w:pPr>
            <w:r w:rsidRPr="00024F2E">
              <w:rPr>
                <w:rStyle w:val="Bodytext85pt"/>
                <w:b w:val="0"/>
                <w:sz w:val="20"/>
                <w:szCs w:val="20"/>
              </w:rPr>
              <w:t xml:space="preserve">Deguonis </w:t>
            </w:r>
          </w:p>
        </w:tc>
        <w:tc>
          <w:tcPr>
            <w:tcW w:w="1456" w:type="dxa"/>
            <w:tcBorders>
              <w:top w:val="single" w:sz="4" w:space="0" w:color="auto"/>
              <w:left w:val="single" w:sz="4" w:space="0" w:color="auto"/>
              <w:bottom w:val="single" w:sz="4" w:space="0" w:color="auto"/>
              <w:right w:val="single" w:sz="4" w:space="0" w:color="auto"/>
            </w:tcBorders>
          </w:tcPr>
          <w:p w14:paraId="17AB9547" w14:textId="102BBE53"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150 l</w:t>
            </w:r>
          </w:p>
        </w:tc>
        <w:tc>
          <w:tcPr>
            <w:tcW w:w="1559" w:type="dxa"/>
            <w:tcBorders>
              <w:top w:val="single" w:sz="4" w:space="0" w:color="auto"/>
              <w:left w:val="single" w:sz="4" w:space="0" w:color="auto"/>
              <w:bottom w:val="single" w:sz="4" w:space="0" w:color="auto"/>
              <w:right w:val="single" w:sz="4" w:space="0" w:color="auto"/>
            </w:tcBorders>
          </w:tcPr>
          <w:p w14:paraId="2C8A7BB8" w14:textId="793131DE" w:rsidR="00CE1B3C" w:rsidRPr="00024F2E" w:rsidRDefault="00CE1B3C" w:rsidP="00CE1B3C">
            <w:pPr>
              <w:suppressAutoHyphens/>
              <w:ind w:firstLine="0"/>
              <w:jc w:val="center"/>
              <w:textAlignment w:val="baseline"/>
              <w:rPr>
                <w:rFonts w:ascii="Times New Roman" w:hAnsi="Times New Roman" w:cs="Times New Roman"/>
                <w:szCs w:val="20"/>
              </w:rPr>
            </w:pPr>
            <w:r w:rsidRPr="00024F2E">
              <w:rPr>
                <w:rFonts w:ascii="Times New Roman" w:hAnsi="Times New Roman" w:cs="Times New Roman"/>
                <w:szCs w:val="20"/>
              </w:rPr>
              <w:t>autotransportas</w:t>
            </w:r>
          </w:p>
        </w:tc>
        <w:tc>
          <w:tcPr>
            <w:tcW w:w="1843" w:type="dxa"/>
            <w:tcBorders>
              <w:top w:val="single" w:sz="4" w:space="0" w:color="auto"/>
              <w:left w:val="single" w:sz="4" w:space="0" w:color="auto"/>
              <w:bottom w:val="single" w:sz="4" w:space="0" w:color="auto"/>
              <w:right w:val="single" w:sz="4" w:space="0" w:color="auto"/>
            </w:tcBorders>
          </w:tcPr>
          <w:p w14:paraId="57B8FACA" w14:textId="6F5308EF"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50 l</w:t>
            </w:r>
          </w:p>
        </w:tc>
        <w:tc>
          <w:tcPr>
            <w:tcW w:w="1845" w:type="dxa"/>
            <w:tcBorders>
              <w:top w:val="single" w:sz="4" w:space="0" w:color="auto"/>
              <w:left w:val="single" w:sz="4" w:space="0" w:color="auto"/>
              <w:bottom w:val="single" w:sz="4" w:space="0" w:color="auto"/>
              <w:right w:val="single" w:sz="4" w:space="0" w:color="auto"/>
            </w:tcBorders>
          </w:tcPr>
          <w:p w14:paraId="6E79F305" w14:textId="5F8A9941" w:rsidR="00CE1B3C" w:rsidRPr="00024F2E" w:rsidRDefault="00CE1B3C" w:rsidP="00CE1B3C">
            <w:pPr>
              <w:suppressAutoHyphens/>
              <w:ind w:firstLine="0"/>
              <w:jc w:val="center"/>
              <w:textAlignment w:val="baseline"/>
              <w:rPr>
                <w:rStyle w:val="BodyText4"/>
                <w:b w:val="0"/>
                <w:sz w:val="20"/>
                <w:szCs w:val="20"/>
                <w:u w:val="none"/>
              </w:rPr>
            </w:pPr>
            <w:r w:rsidRPr="00024F2E">
              <w:rPr>
                <w:rStyle w:val="BodyText4"/>
                <w:b w:val="0"/>
                <w:sz w:val="20"/>
                <w:szCs w:val="20"/>
                <w:u w:val="none"/>
              </w:rPr>
              <w:t>balione, sausame sandėlyje</w:t>
            </w:r>
          </w:p>
        </w:tc>
      </w:tr>
    </w:tbl>
    <w:p w14:paraId="14E1B662" w14:textId="77777777" w:rsidR="00494501" w:rsidRPr="00024F2E" w:rsidRDefault="00494501" w:rsidP="00494501">
      <w:pPr>
        <w:tabs>
          <w:tab w:val="left" w:pos="0"/>
          <w:tab w:val="left" w:pos="426"/>
          <w:tab w:val="left" w:pos="1985"/>
          <w:tab w:val="left" w:pos="2835"/>
          <w:tab w:val="left" w:pos="3828"/>
          <w:tab w:val="left" w:pos="5245"/>
          <w:tab w:val="left" w:pos="6946"/>
        </w:tabs>
        <w:jc w:val="both"/>
      </w:pPr>
      <w:r w:rsidRPr="00024F2E">
        <w:lastRenderedPageBreak/>
        <w:t>6 lentelė. Tirpiklių turinčių medžiagų ir mišinių naudojimas ir saugojimas</w:t>
      </w:r>
    </w:p>
    <w:p w14:paraId="321E8DD1" w14:textId="3D9D1F14" w:rsidR="00494501" w:rsidRPr="00024F2E" w:rsidRDefault="00494501" w:rsidP="00494501">
      <w:pPr>
        <w:tabs>
          <w:tab w:val="left" w:pos="0"/>
          <w:tab w:val="left" w:pos="426"/>
          <w:tab w:val="left" w:pos="1985"/>
          <w:tab w:val="left" w:pos="2835"/>
          <w:tab w:val="left" w:pos="3828"/>
          <w:tab w:val="left" w:pos="5245"/>
          <w:tab w:val="left" w:pos="6946"/>
        </w:tabs>
        <w:rPr>
          <w:szCs w:val="20"/>
        </w:rPr>
      </w:pPr>
    </w:p>
    <w:p w14:paraId="47D3B150" w14:textId="77777777" w:rsidR="00CE1B3C" w:rsidRPr="00024F2E" w:rsidRDefault="00CE1B3C" w:rsidP="00CE1B3C">
      <w:pPr>
        <w:tabs>
          <w:tab w:val="left" w:pos="0"/>
          <w:tab w:val="left" w:pos="426"/>
          <w:tab w:val="left" w:pos="1985"/>
          <w:tab w:val="left" w:pos="2835"/>
          <w:tab w:val="left" w:pos="3828"/>
          <w:tab w:val="left" w:pos="5245"/>
          <w:tab w:val="left" w:pos="6946"/>
        </w:tabs>
        <w:rPr>
          <w:rFonts w:ascii="Times New Roman" w:hAnsi="Times New Roman" w:cs="Times New Roman"/>
          <w:sz w:val="24"/>
        </w:rPr>
      </w:pPr>
      <w:r w:rsidRPr="00024F2E">
        <w:rPr>
          <w:rFonts w:ascii="Times New Roman" w:hAnsi="Times New Roman" w:cs="Times New Roman"/>
          <w:sz w:val="24"/>
        </w:rPr>
        <w:t>Lentelė nepildoma, nes tirpiklių turinčios medžiagos ir preparatai nenaudojami ir nesaugomi.</w:t>
      </w:r>
    </w:p>
    <w:p w14:paraId="3E567E36" w14:textId="77777777" w:rsidR="00494501" w:rsidRPr="00024F2E" w:rsidRDefault="00494501" w:rsidP="00494501">
      <w:pPr>
        <w:ind w:firstLine="0"/>
        <w:jc w:val="center"/>
        <w:rPr>
          <w:b/>
        </w:rPr>
      </w:pPr>
    </w:p>
    <w:p w14:paraId="1734C159" w14:textId="77777777" w:rsidR="00494501" w:rsidRPr="00024F2E" w:rsidRDefault="00494501" w:rsidP="00494501">
      <w:pPr>
        <w:ind w:firstLine="0"/>
        <w:jc w:val="center"/>
        <w:rPr>
          <w:b/>
        </w:rPr>
      </w:pPr>
      <w:r w:rsidRPr="00024F2E">
        <w:rPr>
          <w:b/>
        </w:rPr>
        <w:t>V. VANDENS IŠGAVIMAS</w:t>
      </w:r>
    </w:p>
    <w:p w14:paraId="5DEA441A" w14:textId="77777777" w:rsidR="00494501" w:rsidRPr="00024F2E" w:rsidRDefault="00494501" w:rsidP="00494501">
      <w:pPr>
        <w:ind w:firstLine="0"/>
        <w:jc w:val="center"/>
        <w:rPr>
          <w:b/>
        </w:rPr>
      </w:pPr>
    </w:p>
    <w:p w14:paraId="7F43924D" w14:textId="77777777" w:rsidR="00494501" w:rsidRPr="00024F2E" w:rsidRDefault="00494501" w:rsidP="00494501">
      <w:pPr>
        <w:jc w:val="both"/>
      </w:pPr>
      <w:r w:rsidRPr="00024F2E">
        <w:t>16. Informacija apie vandens išgavimo būdą (nuoroda į techninius dokumentus, statybos projektą ar kt.).</w:t>
      </w:r>
    </w:p>
    <w:p w14:paraId="7901092F" w14:textId="77777777" w:rsidR="00CE1B3C" w:rsidRPr="00024F2E" w:rsidRDefault="00CE1B3C" w:rsidP="00CE1B3C">
      <w:pPr>
        <w:jc w:val="both"/>
        <w:rPr>
          <w:rFonts w:ascii="Times New Roman" w:hAnsi="Times New Roman" w:cs="Times New Roman"/>
          <w:sz w:val="24"/>
        </w:rPr>
      </w:pPr>
      <w:r w:rsidRPr="00024F2E">
        <w:rPr>
          <w:rFonts w:ascii="Times New Roman" w:hAnsi="Times New Roman" w:cs="Times New Roman"/>
          <w:sz w:val="24"/>
        </w:rPr>
        <w:t>UAB "</w:t>
      </w:r>
      <w:proofErr w:type="spellStart"/>
      <w:r w:rsidRPr="00024F2E">
        <w:rPr>
          <w:rFonts w:ascii="Times New Roman" w:hAnsi="Times New Roman" w:cs="Times New Roman"/>
          <w:sz w:val="24"/>
        </w:rPr>
        <w:t>Fortum</w:t>
      </w:r>
      <w:proofErr w:type="spellEnd"/>
      <w:r w:rsidRPr="00024F2E">
        <w:rPr>
          <w:rFonts w:ascii="Times New Roman" w:hAnsi="Times New Roman" w:cs="Times New Roman"/>
          <w:sz w:val="24"/>
        </w:rPr>
        <w:t xml:space="preserve"> Klaipėda" termofikacinėje jėgainėje naudojamas vanduo tiekiamas iš Klaipėdos miesto centralizuotų vandentiekio tinklų, kuriuos eksploatuoja AB "Klaipėdos vanduo". Nuo geriamojo vandentiekio Ø250 mm atšakos </w:t>
      </w:r>
      <w:proofErr w:type="spellStart"/>
      <w:r w:rsidRPr="00024F2E">
        <w:rPr>
          <w:rFonts w:ascii="Times New Roman" w:hAnsi="Times New Roman" w:cs="Times New Roman"/>
          <w:sz w:val="24"/>
        </w:rPr>
        <w:t>Kretainio</w:t>
      </w:r>
      <w:proofErr w:type="spellEnd"/>
      <w:r w:rsidRPr="00024F2E">
        <w:rPr>
          <w:rFonts w:ascii="Times New Roman" w:hAnsi="Times New Roman" w:cs="Times New Roman"/>
          <w:sz w:val="24"/>
        </w:rPr>
        <w:t xml:space="preserve"> gatvėje sumontuoti du įvadai Ø160 mm į geriamojo vandens apskaitos pastatą. UAB "</w:t>
      </w:r>
      <w:proofErr w:type="spellStart"/>
      <w:r w:rsidRPr="00024F2E">
        <w:rPr>
          <w:rFonts w:ascii="Times New Roman" w:hAnsi="Times New Roman" w:cs="Times New Roman"/>
          <w:sz w:val="24"/>
        </w:rPr>
        <w:t>Fortum</w:t>
      </w:r>
      <w:proofErr w:type="spellEnd"/>
      <w:r w:rsidRPr="00024F2E">
        <w:rPr>
          <w:rFonts w:ascii="Times New Roman" w:hAnsi="Times New Roman" w:cs="Times New Roman"/>
          <w:sz w:val="24"/>
        </w:rPr>
        <w:t xml:space="preserve"> Klaipėda" vandenį tiekia ir nuotekas priima AB "Klaipėdos vanduo", pagal sudarytą sutartį (sutarties kopija pateikta Paraiškos 11 priede.) Suvartojamo vandens kiekio apskaita yra bendra visiems jėgainės statiniams ir įrenginiams, pastatyti du kombinuoto tipo skaitikliai. Po apskaitos geriamasis vanduo dvejomis linijomis tiekiamas į aikštelės jėgainės teritorijoje esantį žiedinį geriamojo-gaisrinio vandentiekio tinklą Ø160 mm, o nuo jo įrengta Ø50 mm atšaka į apsaugos postą ir įvadas į vandens paruošimo bloką. Ant geriamojo vandentiekio tinklo kas 100 m yra įrengti Ø100 mm PN16 antžeminiai gaisriniai hidrantai (6 vnt.), turintys atskiriamuosius įtaisus ir gaisrinei technikai prijungti jungiamąsias movas.</w:t>
      </w:r>
    </w:p>
    <w:p w14:paraId="37CA5260" w14:textId="77777777" w:rsidR="00CE1B3C" w:rsidRPr="00024F2E" w:rsidRDefault="00CE1B3C" w:rsidP="00CE1B3C">
      <w:pPr>
        <w:jc w:val="both"/>
        <w:rPr>
          <w:rFonts w:ascii="Times New Roman" w:hAnsi="Times New Roman" w:cs="Times New Roman"/>
          <w:sz w:val="24"/>
        </w:rPr>
      </w:pPr>
      <w:r w:rsidRPr="00024F2E">
        <w:rPr>
          <w:rFonts w:ascii="Times New Roman" w:hAnsi="Times New Roman" w:cs="Times New Roman"/>
          <w:sz w:val="24"/>
        </w:rPr>
        <w:t xml:space="preserve">Geriamos kokybės vanduo naudojamas darbuotojų ūkio-buities reikmėms ir gamybinėms reikmėms. </w:t>
      </w:r>
    </w:p>
    <w:p w14:paraId="67C70D75" w14:textId="77777777" w:rsidR="00CE1B3C" w:rsidRPr="00024F2E" w:rsidRDefault="00CE1B3C" w:rsidP="00CE1B3C">
      <w:pPr>
        <w:jc w:val="both"/>
        <w:rPr>
          <w:rFonts w:ascii="Times New Roman" w:hAnsi="Times New Roman" w:cs="Times New Roman"/>
          <w:sz w:val="24"/>
        </w:rPr>
      </w:pPr>
      <w:r w:rsidRPr="00024F2E">
        <w:rPr>
          <w:rFonts w:ascii="Times New Roman" w:hAnsi="Times New Roman" w:cs="Times New Roman"/>
          <w:sz w:val="24"/>
        </w:rPr>
        <w:t xml:space="preserve">Vanduo </w:t>
      </w:r>
      <w:proofErr w:type="spellStart"/>
      <w:r w:rsidRPr="00024F2E">
        <w:rPr>
          <w:rFonts w:ascii="Times New Roman" w:hAnsi="Times New Roman" w:cs="Times New Roman"/>
          <w:sz w:val="24"/>
        </w:rPr>
        <w:t>demineralizuojamas</w:t>
      </w:r>
      <w:proofErr w:type="spellEnd"/>
      <w:r w:rsidRPr="00024F2E">
        <w:rPr>
          <w:rFonts w:ascii="Times New Roman" w:hAnsi="Times New Roman" w:cs="Times New Roman"/>
          <w:sz w:val="24"/>
        </w:rPr>
        <w:t xml:space="preserve"> ir naudojamas katile, esančio vandens papildymui, garo gamybai ir selektyvaus </w:t>
      </w:r>
      <w:proofErr w:type="spellStart"/>
      <w:r w:rsidRPr="00024F2E">
        <w:rPr>
          <w:rFonts w:ascii="Times New Roman" w:hAnsi="Times New Roman" w:cs="Times New Roman"/>
          <w:sz w:val="24"/>
        </w:rPr>
        <w:t>nekatalitinio</w:t>
      </w:r>
      <w:proofErr w:type="spellEnd"/>
      <w:r w:rsidRPr="00024F2E">
        <w:rPr>
          <w:rFonts w:ascii="Times New Roman" w:hAnsi="Times New Roman" w:cs="Times New Roman"/>
          <w:sz w:val="24"/>
        </w:rPr>
        <w:t xml:space="preserve"> dūmų valymo procese, mėginiams ir kt. Geriamos kokybės vanduo naudojamas dūmų valymo procese, jėgainės patalpų grindų plovimui ir gaisrinės įrangos testavimui. Gaisrinė įranga yra periodiškai tikrinama/testuojama. Siekiant įvertinti vandens debitą bei slėgį ir patikrinti aliarmo sistemų suveikimą, vidutiniškai kartą per mėnesį iš gaisrinio vandentiekio paleidžiamas vanduo. Norint išvengti vandens užsistovėjimo gaisriniame vamzdyne, kas mėnesį testuojama vis kitoje gaisrinio vamzdyno vietoje.</w:t>
      </w:r>
    </w:p>
    <w:p w14:paraId="5A5C2083" w14:textId="77777777" w:rsidR="00CE1B3C" w:rsidRPr="00024F2E" w:rsidRDefault="00CE1B3C" w:rsidP="00CE1B3C">
      <w:pPr>
        <w:jc w:val="both"/>
        <w:rPr>
          <w:rFonts w:ascii="Times New Roman" w:hAnsi="Times New Roman" w:cs="Times New Roman"/>
          <w:sz w:val="24"/>
        </w:rPr>
      </w:pPr>
      <w:r w:rsidRPr="00024F2E">
        <w:rPr>
          <w:rFonts w:ascii="Times New Roman" w:hAnsi="Times New Roman" w:cs="Times New Roman"/>
          <w:sz w:val="24"/>
        </w:rPr>
        <w:t xml:space="preserve">Vandens paruošimo bloke geriamos kokybės vanduo </w:t>
      </w:r>
      <w:proofErr w:type="spellStart"/>
      <w:r w:rsidRPr="00024F2E">
        <w:rPr>
          <w:rFonts w:ascii="Times New Roman" w:hAnsi="Times New Roman" w:cs="Times New Roman"/>
          <w:sz w:val="24"/>
        </w:rPr>
        <w:t>demineralizuojamas</w:t>
      </w:r>
      <w:proofErr w:type="spellEnd"/>
      <w:r w:rsidRPr="00024F2E">
        <w:rPr>
          <w:rFonts w:ascii="Times New Roman" w:hAnsi="Times New Roman" w:cs="Times New Roman"/>
          <w:sz w:val="24"/>
        </w:rPr>
        <w:t xml:space="preserve"> ir toliau naudojamas termofikacinės jėgainės technologiniuose procesuose. </w:t>
      </w:r>
      <w:proofErr w:type="spellStart"/>
      <w:r w:rsidRPr="00024F2E">
        <w:rPr>
          <w:rFonts w:ascii="Times New Roman" w:hAnsi="Times New Roman" w:cs="Times New Roman"/>
          <w:sz w:val="24"/>
        </w:rPr>
        <w:t>Deminearalizavimo</w:t>
      </w:r>
      <w:proofErr w:type="spellEnd"/>
      <w:r w:rsidRPr="00024F2E">
        <w:rPr>
          <w:rFonts w:ascii="Times New Roman" w:hAnsi="Times New Roman" w:cs="Times New Roman"/>
          <w:sz w:val="24"/>
        </w:rPr>
        <w:t xml:space="preserve"> metu, prieš atbulinės </w:t>
      </w:r>
      <w:proofErr w:type="spellStart"/>
      <w:r w:rsidRPr="00024F2E">
        <w:rPr>
          <w:rFonts w:ascii="Times New Roman" w:hAnsi="Times New Roman" w:cs="Times New Roman"/>
          <w:sz w:val="24"/>
        </w:rPr>
        <w:t>osmozės</w:t>
      </w:r>
      <w:proofErr w:type="spellEnd"/>
      <w:r w:rsidRPr="00024F2E">
        <w:rPr>
          <w:rFonts w:ascii="Times New Roman" w:hAnsi="Times New Roman" w:cs="Times New Roman"/>
          <w:sz w:val="24"/>
        </w:rPr>
        <w:t xml:space="preserve"> įrenginius į vandenį dozuojamas natrio šarmas, siekiant pakelti vandens pH iki 9. Natrio šarmas laikomas 10 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 talpykloje, iš kurios naudojamas ir dūminių dujų kondensato pH padidinimui. Vandens paruošimo įrenginių pajėgumas – 2.12 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/h. Šiuose įrenginiuose vanduo </w:t>
      </w:r>
      <w:proofErr w:type="spellStart"/>
      <w:r w:rsidRPr="00024F2E">
        <w:rPr>
          <w:rFonts w:ascii="Times New Roman" w:hAnsi="Times New Roman" w:cs="Times New Roman"/>
          <w:sz w:val="24"/>
        </w:rPr>
        <w:t>nugeležinamas</w:t>
      </w:r>
      <w:proofErr w:type="spellEnd"/>
      <w:r w:rsidRPr="00024F2E">
        <w:rPr>
          <w:rFonts w:ascii="Times New Roman" w:hAnsi="Times New Roman" w:cs="Times New Roman"/>
          <w:sz w:val="24"/>
        </w:rPr>
        <w:t xml:space="preserve">, suminkštinamas ir </w:t>
      </w:r>
      <w:proofErr w:type="spellStart"/>
      <w:r w:rsidRPr="00024F2E">
        <w:rPr>
          <w:rFonts w:ascii="Times New Roman" w:hAnsi="Times New Roman" w:cs="Times New Roman"/>
          <w:sz w:val="24"/>
        </w:rPr>
        <w:t>nudruskinamas</w:t>
      </w:r>
      <w:proofErr w:type="spellEnd"/>
      <w:r w:rsidRPr="00024F2E">
        <w:rPr>
          <w:rFonts w:ascii="Times New Roman" w:hAnsi="Times New Roman" w:cs="Times New Roman"/>
          <w:sz w:val="24"/>
        </w:rPr>
        <w:t>. Vandens paruošimo bloke yra du vandens rezervuarai: 1500 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 geriamojo vandens rezervuaras ir 200 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 paruošto </w:t>
      </w:r>
      <w:proofErr w:type="spellStart"/>
      <w:r w:rsidRPr="00024F2E">
        <w:rPr>
          <w:rFonts w:ascii="Times New Roman" w:hAnsi="Times New Roman" w:cs="Times New Roman"/>
          <w:sz w:val="24"/>
        </w:rPr>
        <w:t>demineralizuoto</w:t>
      </w:r>
      <w:proofErr w:type="spellEnd"/>
      <w:r w:rsidRPr="00024F2E">
        <w:rPr>
          <w:rFonts w:ascii="Times New Roman" w:hAnsi="Times New Roman" w:cs="Times New Roman"/>
          <w:sz w:val="24"/>
        </w:rPr>
        <w:t xml:space="preserve"> vandens rezervuaras, kurio pakaktų 2 dienų jėgainės įrenginių eksploatacijai.</w:t>
      </w:r>
    </w:p>
    <w:p w14:paraId="1B5827B8" w14:textId="77777777" w:rsidR="00CE1B3C" w:rsidRPr="00024F2E" w:rsidRDefault="00CE1B3C" w:rsidP="00CE1B3C">
      <w:pPr>
        <w:jc w:val="both"/>
        <w:rPr>
          <w:rFonts w:ascii="Times New Roman" w:hAnsi="Times New Roman" w:cs="Times New Roman"/>
          <w:sz w:val="24"/>
        </w:rPr>
      </w:pPr>
      <w:r w:rsidRPr="00024F2E">
        <w:rPr>
          <w:rFonts w:ascii="Times New Roman" w:hAnsi="Times New Roman" w:cs="Times New Roman"/>
          <w:sz w:val="24"/>
        </w:rPr>
        <w:t xml:space="preserve">Termofikacinės jėgainės eksploatacijos metu </w:t>
      </w:r>
      <w:proofErr w:type="spellStart"/>
      <w:r w:rsidRPr="00024F2E">
        <w:rPr>
          <w:rFonts w:ascii="Times New Roman" w:hAnsi="Times New Roman" w:cs="Times New Roman"/>
          <w:sz w:val="24"/>
        </w:rPr>
        <w:t>demineralizuotas</w:t>
      </w:r>
      <w:proofErr w:type="spellEnd"/>
      <w:r w:rsidRPr="00024F2E">
        <w:rPr>
          <w:rFonts w:ascii="Times New Roman" w:hAnsi="Times New Roman" w:cs="Times New Roman"/>
          <w:sz w:val="24"/>
        </w:rPr>
        <w:t xml:space="preserve"> vanduo cirkuliuoja vandens tiekimo sistemoje. Jėgainės paleidimo metu, kuomet kondensacinis vanduo negrąžinamas į maitinimo vandens talpyklą, </w:t>
      </w:r>
      <w:proofErr w:type="spellStart"/>
      <w:r w:rsidRPr="00024F2E">
        <w:rPr>
          <w:rFonts w:ascii="Times New Roman" w:hAnsi="Times New Roman" w:cs="Times New Roman"/>
          <w:sz w:val="24"/>
        </w:rPr>
        <w:t>demineralizuoto</w:t>
      </w:r>
      <w:proofErr w:type="spellEnd"/>
      <w:r w:rsidRPr="00024F2E">
        <w:rPr>
          <w:rFonts w:ascii="Times New Roman" w:hAnsi="Times New Roman" w:cs="Times New Roman"/>
          <w:sz w:val="24"/>
        </w:rPr>
        <w:t xml:space="preserve"> vandens poreikis šioms reikmėms siekia 17 m</w:t>
      </w:r>
      <w:r w:rsidRPr="00024F2E">
        <w:rPr>
          <w:rFonts w:ascii="Times New Roman" w:hAnsi="Times New Roman" w:cs="Times New Roman"/>
          <w:sz w:val="24"/>
          <w:vertAlign w:val="superscript"/>
        </w:rPr>
        <w:t>3</w:t>
      </w:r>
      <w:r w:rsidRPr="00024F2E">
        <w:rPr>
          <w:rFonts w:ascii="Times New Roman" w:hAnsi="Times New Roman" w:cs="Times New Roman"/>
          <w:sz w:val="24"/>
        </w:rPr>
        <w:t>/h.</w:t>
      </w:r>
    </w:p>
    <w:p w14:paraId="1FF8876D" w14:textId="77777777" w:rsidR="00CE1B3C" w:rsidRPr="00024F2E" w:rsidRDefault="00CE1B3C" w:rsidP="00CE1B3C">
      <w:pPr>
        <w:jc w:val="both"/>
        <w:rPr>
          <w:rFonts w:ascii="Times New Roman" w:hAnsi="Times New Roman" w:cs="Times New Roman"/>
          <w:sz w:val="24"/>
        </w:rPr>
      </w:pPr>
    </w:p>
    <w:p w14:paraId="1C702250" w14:textId="77777777" w:rsidR="00CE1B3C" w:rsidRPr="00024F2E" w:rsidRDefault="00CE1B3C" w:rsidP="00CE1B3C">
      <w:pPr>
        <w:jc w:val="both"/>
        <w:rPr>
          <w:rFonts w:ascii="Times New Roman" w:hAnsi="Times New Roman" w:cs="Times New Roman"/>
          <w:sz w:val="24"/>
        </w:rPr>
      </w:pPr>
      <w:r w:rsidRPr="00024F2E">
        <w:rPr>
          <w:rFonts w:ascii="Times New Roman" w:hAnsi="Times New Roman" w:cs="Times New Roman"/>
          <w:sz w:val="24"/>
        </w:rPr>
        <w:t>AB "Klaipėdos vanduo" ir UAB "</w:t>
      </w:r>
      <w:proofErr w:type="spellStart"/>
      <w:r w:rsidRPr="00024F2E">
        <w:rPr>
          <w:rFonts w:ascii="Times New Roman" w:hAnsi="Times New Roman" w:cs="Times New Roman"/>
          <w:sz w:val="24"/>
        </w:rPr>
        <w:t>Fortum</w:t>
      </w:r>
      <w:proofErr w:type="spellEnd"/>
      <w:r w:rsidRPr="00024F2E">
        <w:rPr>
          <w:rFonts w:ascii="Times New Roman" w:hAnsi="Times New Roman" w:cs="Times New Roman"/>
          <w:sz w:val="24"/>
        </w:rPr>
        <w:t xml:space="preserve"> Klaipėda" vandens tiekimo ir nuotekų šalinimo sutartyje nurodyti abonentui tiekiamo vandens kiekiai:</w:t>
      </w:r>
    </w:p>
    <w:p w14:paraId="14E11601" w14:textId="77777777" w:rsidR="00CE1B3C" w:rsidRPr="00024F2E" w:rsidRDefault="00CE1B3C" w:rsidP="00CE1B3C">
      <w:pPr>
        <w:widowControl/>
        <w:numPr>
          <w:ilvl w:val="0"/>
          <w:numId w:val="42"/>
        </w:numPr>
        <w:autoSpaceDE/>
        <w:autoSpaceDN/>
        <w:adjustRightInd/>
        <w:jc w:val="both"/>
        <w:rPr>
          <w:rFonts w:ascii="Times New Roman" w:hAnsi="Times New Roman" w:cs="Times New Roman"/>
          <w:sz w:val="24"/>
        </w:rPr>
      </w:pPr>
      <w:r w:rsidRPr="00024F2E">
        <w:rPr>
          <w:rFonts w:ascii="Times New Roman" w:hAnsi="Times New Roman" w:cs="Times New Roman"/>
          <w:sz w:val="24"/>
        </w:rPr>
        <w:t>200 000 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 per metus;</w:t>
      </w:r>
    </w:p>
    <w:p w14:paraId="1A15EE05" w14:textId="77777777" w:rsidR="00CE1B3C" w:rsidRPr="00024F2E" w:rsidRDefault="00CE1B3C" w:rsidP="00CE1B3C">
      <w:pPr>
        <w:widowControl/>
        <w:numPr>
          <w:ilvl w:val="0"/>
          <w:numId w:val="42"/>
        </w:numPr>
        <w:autoSpaceDE/>
        <w:autoSpaceDN/>
        <w:adjustRightInd/>
        <w:jc w:val="both"/>
        <w:rPr>
          <w:rFonts w:ascii="Times New Roman" w:hAnsi="Times New Roman" w:cs="Times New Roman"/>
          <w:sz w:val="24"/>
        </w:rPr>
      </w:pPr>
      <w:r w:rsidRPr="00024F2E">
        <w:rPr>
          <w:rFonts w:ascii="Times New Roman" w:hAnsi="Times New Roman" w:cs="Times New Roman"/>
          <w:sz w:val="24"/>
        </w:rPr>
        <w:t>30 000 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 per mėn.;</w:t>
      </w:r>
    </w:p>
    <w:p w14:paraId="5658FE7F" w14:textId="77777777" w:rsidR="00CE1B3C" w:rsidRPr="00024F2E" w:rsidRDefault="00CE1B3C" w:rsidP="00CE1B3C">
      <w:pPr>
        <w:widowControl/>
        <w:numPr>
          <w:ilvl w:val="0"/>
          <w:numId w:val="42"/>
        </w:numPr>
        <w:autoSpaceDE/>
        <w:autoSpaceDN/>
        <w:adjustRightInd/>
        <w:jc w:val="both"/>
        <w:rPr>
          <w:rFonts w:ascii="Times New Roman" w:hAnsi="Times New Roman" w:cs="Times New Roman"/>
          <w:sz w:val="24"/>
        </w:rPr>
      </w:pPr>
      <w:r w:rsidRPr="00024F2E">
        <w:rPr>
          <w:rFonts w:ascii="Times New Roman" w:hAnsi="Times New Roman" w:cs="Times New Roman"/>
          <w:sz w:val="24"/>
        </w:rPr>
        <w:t>1 000 m</w:t>
      </w:r>
      <w:r w:rsidRPr="00024F2E">
        <w:rPr>
          <w:rFonts w:ascii="Times New Roman" w:hAnsi="Times New Roman" w:cs="Times New Roman"/>
          <w:sz w:val="24"/>
          <w:vertAlign w:val="superscript"/>
        </w:rPr>
        <w:t xml:space="preserve">3 </w:t>
      </w:r>
      <w:r w:rsidRPr="00024F2E">
        <w:rPr>
          <w:rFonts w:ascii="Times New Roman" w:hAnsi="Times New Roman" w:cs="Times New Roman"/>
          <w:sz w:val="24"/>
        </w:rPr>
        <w:t>per parą;</w:t>
      </w:r>
    </w:p>
    <w:p w14:paraId="2F282F52" w14:textId="77777777" w:rsidR="00CE1B3C" w:rsidRPr="00024F2E" w:rsidRDefault="00CE1B3C" w:rsidP="00CE1B3C">
      <w:pPr>
        <w:widowControl/>
        <w:numPr>
          <w:ilvl w:val="0"/>
          <w:numId w:val="42"/>
        </w:numPr>
        <w:autoSpaceDE/>
        <w:autoSpaceDN/>
        <w:adjustRightInd/>
        <w:jc w:val="both"/>
        <w:rPr>
          <w:rFonts w:ascii="Times New Roman" w:hAnsi="Times New Roman" w:cs="Times New Roman"/>
          <w:sz w:val="24"/>
        </w:rPr>
      </w:pPr>
      <w:r w:rsidRPr="00024F2E">
        <w:rPr>
          <w:rFonts w:ascii="Times New Roman" w:hAnsi="Times New Roman" w:cs="Times New Roman"/>
          <w:sz w:val="24"/>
        </w:rPr>
        <w:t>52 m</w:t>
      </w:r>
      <w:r w:rsidRPr="00024F2E">
        <w:rPr>
          <w:rFonts w:ascii="Times New Roman" w:hAnsi="Times New Roman" w:cs="Times New Roman"/>
          <w:sz w:val="24"/>
          <w:vertAlign w:val="superscript"/>
        </w:rPr>
        <w:t>3</w:t>
      </w:r>
      <w:r w:rsidRPr="00024F2E">
        <w:rPr>
          <w:rFonts w:ascii="Times New Roman" w:hAnsi="Times New Roman" w:cs="Times New Roman"/>
          <w:sz w:val="24"/>
        </w:rPr>
        <w:t xml:space="preserve"> per val.</w:t>
      </w:r>
    </w:p>
    <w:p w14:paraId="6E5A0B72" w14:textId="77777777" w:rsidR="00CE1B3C" w:rsidRPr="00024F2E" w:rsidRDefault="00CE1B3C" w:rsidP="00CE1B3C">
      <w:pPr>
        <w:jc w:val="both"/>
        <w:rPr>
          <w:rFonts w:ascii="Times New Roman" w:eastAsia="Calibri" w:hAnsi="Times New Roman" w:cs="Times New Roman"/>
          <w:iCs/>
          <w:sz w:val="24"/>
        </w:rPr>
      </w:pPr>
      <w:r w:rsidRPr="00024F2E">
        <w:rPr>
          <w:rFonts w:ascii="Times New Roman" w:eastAsia="Calibri" w:hAnsi="Times New Roman" w:cs="Times New Roman"/>
          <w:iCs/>
          <w:sz w:val="24"/>
        </w:rPr>
        <w:t>Dalis technologiniame procese sunaudojamo vandens (iki 12000 m</w:t>
      </w:r>
      <w:r w:rsidRPr="00024F2E">
        <w:rPr>
          <w:rFonts w:ascii="Times New Roman" w:eastAsia="Calibri" w:hAnsi="Times New Roman" w:cs="Times New Roman"/>
          <w:iCs/>
          <w:sz w:val="24"/>
          <w:vertAlign w:val="superscript"/>
        </w:rPr>
        <w:t>3</w:t>
      </w:r>
      <w:r w:rsidRPr="00024F2E">
        <w:rPr>
          <w:rFonts w:ascii="Times New Roman" w:eastAsia="Calibri" w:hAnsi="Times New Roman" w:cs="Times New Roman"/>
          <w:iCs/>
          <w:sz w:val="24"/>
        </w:rPr>
        <w:t xml:space="preserve"> per metus) gali būti pakeista UAB „Parsekas" iš laivų surinktomis buitinėmis ir gamybinėmis nuotekomis, kurių taršos parametrai atitinka nuotekų tvarkymo reglamente, patvirtintame Lietuvos Respublikos aplinkos ministro 2006-05-17 įsakymu Nr. D1-236, nustatytus normatyvus nuotekų išleidimui į nuotakyną. </w:t>
      </w:r>
      <w:r w:rsidRPr="00024F2E">
        <w:rPr>
          <w:rFonts w:ascii="Times New Roman" w:eastAsia="Calibri" w:hAnsi="Times New Roman" w:cs="Times New Roman"/>
          <w:iCs/>
          <w:sz w:val="24"/>
        </w:rPr>
        <w:lastRenderedPageBreak/>
        <w:t>Numatomų priimti gamybinių nuotekų sudėtyje pavojingų cheminių medžiagų nėra, kadangi tai laivų triumų, kuriuose buvo gabenamos nepavojingos medžiagos (grūdai, durpės, žuvies miltai, anglis ir kt.) praplovimo vanduo, be pavojingų cheminių medžiagų.</w:t>
      </w:r>
    </w:p>
    <w:p w14:paraId="013C1512" w14:textId="77777777" w:rsidR="00CE1B3C" w:rsidRPr="00024F2E" w:rsidRDefault="00CE1B3C" w:rsidP="00494501">
      <w:pPr>
        <w:jc w:val="both"/>
      </w:pPr>
    </w:p>
    <w:p w14:paraId="543D34ED" w14:textId="77777777" w:rsidR="00494501" w:rsidRPr="00024F2E" w:rsidRDefault="00494501" w:rsidP="00494501">
      <w:pPr>
        <w:jc w:val="both"/>
      </w:pPr>
      <w:r w:rsidRPr="00024F2E">
        <w:t>7 lentelė. Duomenys apie paviršinį vandens telkinį, iš kurio numatoma išgauti vandenį, vandens išgavimo vietą ir planuojamą išgauti vandens kiekį</w:t>
      </w:r>
    </w:p>
    <w:p w14:paraId="4B2437F9" w14:textId="2FB886EB" w:rsidR="00494501" w:rsidRPr="00024F2E" w:rsidRDefault="00494501" w:rsidP="00494501">
      <w:pPr>
        <w:jc w:val="both"/>
        <w:rPr>
          <w:rFonts w:ascii="Times New Roman" w:eastAsia="Calibri" w:hAnsi="Times New Roman" w:cs="Times New Roman"/>
          <w:iCs/>
          <w:sz w:val="24"/>
        </w:rPr>
      </w:pPr>
    </w:p>
    <w:p w14:paraId="551CAC2D" w14:textId="1E192FB6" w:rsidR="00CE1B3C" w:rsidRPr="00024F2E" w:rsidRDefault="00CE1B3C" w:rsidP="00494501">
      <w:pPr>
        <w:jc w:val="both"/>
        <w:rPr>
          <w:rFonts w:ascii="Times New Roman" w:eastAsia="Calibri" w:hAnsi="Times New Roman" w:cs="Times New Roman"/>
          <w:iCs/>
          <w:sz w:val="24"/>
        </w:rPr>
      </w:pPr>
      <w:r w:rsidRPr="00024F2E">
        <w:rPr>
          <w:rFonts w:ascii="Times New Roman" w:eastAsia="Calibri" w:hAnsi="Times New Roman" w:cs="Times New Roman"/>
          <w:iCs/>
          <w:sz w:val="24"/>
        </w:rPr>
        <w:t xml:space="preserve">Lentelė nepildoma, iš paviršinio vandens telkinių vandens išgavimas nenumatomas.  </w:t>
      </w:r>
    </w:p>
    <w:p w14:paraId="1A836B4F" w14:textId="77777777" w:rsidR="00494501" w:rsidRPr="00024F2E" w:rsidRDefault="00494501" w:rsidP="00494501">
      <w:pPr>
        <w:ind w:firstLine="0"/>
        <w:jc w:val="center"/>
        <w:rPr>
          <w:b/>
        </w:rPr>
      </w:pPr>
    </w:p>
    <w:p w14:paraId="3EB88785" w14:textId="77777777" w:rsidR="00494501" w:rsidRPr="00024F2E" w:rsidRDefault="00494501" w:rsidP="00494501">
      <w:pPr>
        <w:jc w:val="both"/>
      </w:pPr>
      <w:r w:rsidRPr="00024F2E">
        <w:t>8 lentelė. Duomenys apie planuojamas naudoti požeminio vandens vandenvietes</w:t>
      </w:r>
    </w:p>
    <w:p w14:paraId="4833E0A4" w14:textId="77633477" w:rsidR="00494501" w:rsidRPr="00024F2E" w:rsidRDefault="00494501" w:rsidP="00494501">
      <w:pPr>
        <w:jc w:val="both"/>
      </w:pPr>
    </w:p>
    <w:p w14:paraId="357ABA28" w14:textId="2DAD36D3" w:rsidR="00494501" w:rsidRPr="00024F2E" w:rsidRDefault="00C01703" w:rsidP="00C01703">
      <w:pPr>
        <w:jc w:val="both"/>
        <w:rPr>
          <w:rFonts w:ascii="Times New Roman" w:eastAsia="Calibri" w:hAnsi="Times New Roman" w:cs="Times New Roman"/>
          <w:iCs/>
          <w:sz w:val="24"/>
        </w:rPr>
      </w:pPr>
      <w:r w:rsidRPr="00024F2E">
        <w:rPr>
          <w:rFonts w:ascii="Times New Roman" w:eastAsia="Calibri" w:hAnsi="Times New Roman" w:cs="Times New Roman"/>
          <w:iCs/>
          <w:sz w:val="24"/>
        </w:rPr>
        <w:t xml:space="preserve">Lentelė nepildoma, požeminio vandens vandenviečių neplanuojama naudoti.  </w:t>
      </w:r>
    </w:p>
    <w:p w14:paraId="691D0362" w14:textId="77777777" w:rsidR="00C01703" w:rsidRPr="00024F2E" w:rsidRDefault="00C01703" w:rsidP="00C01703">
      <w:pPr>
        <w:jc w:val="both"/>
        <w:rPr>
          <w:rFonts w:ascii="Times New Roman" w:eastAsia="Calibri" w:hAnsi="Times New Roman" w:cs="Times New Roman"/>
          <w:iCs/>
          <w:sz w:val="24"/>
        </w:rPr>
      </w:pPr>
    </w:p>
    <w:p w14:paraId="40444E92" w14:textId="77777777" w:rsidR="00494501" w:rsidRPr="00024F2E" w:rsidRDefault="00494501" w:rsidP="00494501">
      <w:pPr>
        <w:ind w:firstLine="0"/>
        <w:jc w:val="center"/>
        <w:rPr>
          <w:b/>
        </w:rPr>
      </w:pPr>
      <w:r w:rsidRPr="00024F2E">
        <w:rPr>
          <w:b/>
        </w:rPr>
        <w:t xml:space="preserve">VI. TARŠA Į APLINKOS ORĄ </w:t>
      </w:r>
    </w:p>
    <w:p w14:paraId="1787202B" w14:textId="77777777" w:rsidR="00494501" w:rsidRPr="00024F2E" w:rsidRDefault="00494501" w:rsidP="00494501">
      <w:pPr>
        <w:ind w:firstLine="0"/>
        <w:jc w:val="center"/>
        <w:rPr>
          <w:b/>
        </w:rPr>
      </w:pPr>
    </w:p>
    <w:p w14:paraId="35E9BF07" w14:textId="109914F3" w:rsidR="00494501" w:rsidRPr="00024F2E" w:rsidRDefault="00494501" w:rsidP="00494501">
      <w:pPr>
        <w:jc w:val="both"/>
      </w:pPr>
      <w:r w:rsidRPr="00024F2E">
        <w:t>17. Į aplinkos orą numatomi išmesti teršalai</w:t>
      </w:r>
    </w:p>
    <w:p w14:paraId="07D893CD" w14:textId="77777777" w:rsidR="005B064B" w:rsidRPr="00024F2E" w:rsidRDefault="005B064B" w:rsidP="005B064B">
      <w:pPr>
        <w:jc w:val="both"/>
        <w:rPr>
          <w:rFonts w:ascii="Times New Roman" w:eastAsia="Calibri" w:hAnsi="Times New Roman" w:cs="Times New Roman"/>
          <w:iCs/>
          <w:sz w:val="24"/>
        </w:rPr>
      </w:pPr>
    </w:p>
    <w:p w14:paraId="3EB0B9DF" w14:textId="1A3895D4" w:rsidR="005B064B" w:rsidRPr="00024F2E" w:rsidRDefault="005B064B" w:rsidP="005B064B">
      <w:pPr>
        <w:jc w:val="both"/>
        <w:rPr>
          <w:rFonts w:ascii="Times New Roman" w:eastAsia="Calibri" w:hAnsi="Times New Roman" w:cs="Times New Roman"/>
          <w:iCs/>
          <w:sz w:val="24"/>
        </w:rPr>
      </w:pPr>
      <w:r w:rsidRPr="00024F2E">
        <w:rPr>
          <w:rFonts w:ascii="Times New Roman" w:eastAsia="Calibri" w:hAnsi="Times New Roman" w:cs="Times New Roman"/>
          <w:iCs/>
          <w:sz w:val="24"/>
        </w:rPr>
        <w:t xml:space="preserve">2020 m. UAB </w:t>
      </w:r>
      <w:proofErr w:type="spellStart"/>
      <w:r w:rsidRPr="00024F2E">
        <w:rPr>
          <w:rFonts w:ascii="Times New Roman" w:eastAsia="Calibri" w:hAnsi="Times New Roman" w:cs="Times New Roman"/>
          <w:iCs/>
          <w:sz w:val="24"/>
        </w:rPr>
        <w:t>Ekomodelis</w:t>
      </w:r>
      <w:proofErr w:type="spellEnd"/>
      <w:r w:rsidRPr="00024F2E">
        <w:rPr>
          <w:rFonts w:ascii="Times New Roman" w:eastAsia="Calibri" w:hAnsi="Times New Roman" w:cs="Times New Roman"/>
          <w:iCs/>
          <w:sz w:val="24"/>
        </w:rPr>
        <w:t xml:space="preserve"> atliko UAB </w:t>
      </w:r>
      <w:proofErr w:type="spellStart"/>
      <w:r w:rsidRPr="00024F2E">
        <w:rPr>
          <w:rFonts w:ascii="Times New Roman" w:eastAsia="Calibri" w:hAnsi="Times New Roman" w:cs="Times New Roman"/>
          <w:iCs/>
          <w:sz w:val="24"/>
        </w:rPr>
        <w:t>Fortum</w:t>
      </w:r>
      <w:proofErr w:type="spellEnd"/>
      <w:r w:rsidRPr="00024F2E">
        <w:rPr>
          <w:rFonts w:ascii="Times New Roman" w:eastAsia="Calibri" w:hAnsi="Times New Roman" w:cs="Times New Roman"/>
          <w:iCs/>
          <w:sz w:val="24"/>
        </w:rPr>
        <w:t xml:space="preserve"> Klaipėda termofikacinės jėgainės </w:t>
      </w:r>
      <w:proofErr w:type="spellStart"/>
      <w:r w:rsidRPr="00024F2E">
        <w:rPr>
          <w:rFonts w:ascii="Times New Roman" w:eastAsia="Calibri" w:hAnsi="Times New Roman" w:cs="Times New Roman"/>
          <w:iCs/>
          <w:sz w:val="24"/>
        </w:rPr>
        <w:t>Kretainio</w:t>
      </w:r>
      <w:proofErr w:type="spellEnd"/>
      <w:r w:rsidRPr="00024F2E">
        <w:rPr>
          <w:rFonts w:ascii="Times New Roman" w:eastAsia="Calibri" w:hAnsi="Times New Roman" w:cs="Times New Roman"/>
          <w:iCs/>
          <w:sz w:val="24"/>
        </w:rPr>
        <w:t xml:space="preserve"> g. 3, Klaipėdoje aplinkos oro taršos šaltinių ir iš jų išmetamų teršalų inventorizaciją ir parengė ataskaitą. </w:t>
      </w:r>
    </w:p>
    <w:p w14:paraId="5BC5699F" w14:textId="2C4E5402" w:rsidR="005B064B" w:rsidRPr="00024F2E" w:rsidRDefault="005B064B" w:rsidP="00494501">
      <w:pPr>
        <w:jc w:val="both"/>
        <w:rPr>
          <w:rFonts w:ascii="Times New Roman" w:eastAsia="Calibri" w:hAnsi="Times New Roman" w:cs="Times New Roman"/>
          <w:iCs/>
          <w:sz w:val="24"/>
        </w:rPr>
      </w:pPr>
      <w:r w:rsidRPr="00024F2E">
        <w:rPr>
          <w:rFonts w:ascii="Times New Roman" w:eastAsia="Calibri" w:hAnsi="Times New Roman" w:cs="Times New Roman"/>
          <w:iCs/>
          <w:sz w:val="24"/>
        </w:rPr>
        <w:t xml:space="preserve">Metiniai išmetamų teršalų kiekių skaičiavimai, paaiškinimai dėl momentinių ribinių verčių, teršalų sklaidos modeliavimo rezultatai pateikti </w:t>
      </w:r>
      <w:r w:rsidR="00EB06BE" w:rsidRPr="00024F2E">
        <w:rPr>
          <w:rFonts w:ascii="Times New Roman" w:eastAsia="Calibri" w:hAnsi="Times New Roman" w:cs="Times New Roman"/>
          <w:iCs/>
          <w:sz w:val="24"/>
        </w:rPr>
        <w:t>7</w:t>
      </w:r>
      <w:r w:rsidRPr="00024F2E">
        <w:rPr>
          <w:rFonts w:ascii="Times New Roman" w:eastAsia="Calibri" w:hAnsi="Times New Roman" w:cs="Times New Roman"/>
          <w:iCs/>
          <w:sz w:val="24"/>
        </w:rPr>
        <w:t xml:space="preserve"> priede</w:t>
      </w:r>
      <w:r w:rsidR="00E66994" w:rsidRPr="00024F2E">
        <w:rPr>
          <w:rFonts w:ascii="Times New Roman" w:eastAsia="Calibri" w:hAnsi="Times New Roman" w:cs="Times New Roman"/>
          <w:iCs/>
          <w:sz w:val="24"/>
        </w:rPr>
        <w:t>.</w:t>
      </w:r>
      <w:r w:rsidRPr="00024F2E">
        <w:rPr>
          <w:rFonts w:ascii="Times New Roman" w:eastAsia="Calibri" w:hAnsi="Times New Roman" w:cs="Times New Roman"/>
          <w:iCs/>
          <w:sz w:val="24"/>
        </w:rPr>
        <w:t xml:space="preserve"> </w:t>
      </w:r>
    </w:p>
    <w:p w14:paraId="63524C3A" w14:textId="77777777" w:rsidR="00494501" w:rsidRPr="00024F2E" w:rsidRDefault="00494501" w:rsidP="00494501">
      <w:pPr>
        <w:jc w:val="both"/>
      </w:pPr>
    </w:p>
    <w:p w14:paraId="6743415B" w14:textId="77777777" w:rsidR="00494501" w:rsidRPr="00024F2E" w:rsidRDefault="00494501" w:rsidP="00494501">
      <w:pPr>
        <w:jc w:val="both"/>
        <w:rPr>
          <w:i/>
        </w:rPr>
      </w:pPr>
      <w:r w:rsidRPr="00024F2E">
        <w:t>9 lentelė. Į aplinkos orą numatomi išmesti teršalai ir jų kiekis</w:t>
      </w:r>
    </w:p>
    <w:p w14:paraId="1A2F3CAB" w14:textId="77777777" w:rsidR="00494501" w:rsidRPr="00024F2E" w:rsidRDefault="00494501" w:rsidP="00494501">
      <w:pPr>
        <w:jc w:val="both"/>
      </w:pPr>
    </w:p>
    <w:tbl>
      <w:tblPr>
        <w:tblW w:w="9634" w:type="dxa"/>
        <w:tblLook w:val="04A0" w:firstRow="1" w:lastRow="0" w:firstColumn="1" w:lastColumn="0" w:noHBand="0" w:noVBand="1"/>
      </w:tblPr>
      <w:tblGrid>
        <w:gridCol w:w="3964"/>
        <w:gridCol w:w="1843"/>
        <w:gridCol w:w="3827"/>
      </w:tblGrid>
      <w:tr w:rsidR="00A025C9" w:rsidRPr="00024F2E" w14:paraId="176B6F26" w14:textId="77777777" w:rsidTr="00024F2E">
        <w:trPr>
          <w:trHeight w:val="20"/>
          <w:tblHeader/>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17008"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Teršalo pavadinimas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613D327"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Teršalo kodas</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1983665"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Numatoma (prašoma leisti) išmesti, t/m.</w:t>
            </w:r>
          </w:p>
        </w:tc>
      </w:tr>
      <w:tr w:rsidR="00A025C9" w:rsidRPr="00024F2E" w14:paraId="61931514" w14:textId="77777777" w:rsidTr="00024F2E">
        <w:trPr>
          <w:trHeight w:val="20"/>
          <w:tblHeader/>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F93CFF6"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1</w:t>
            </w:r>
          </w:p>
        </w:tc>
        <w:tc>
          <w:tcPr>
            <w:tcW w:w="1843" w:type="dxa"/>
            <w:tcBorders>
              <w:top w:val="nil"/>
              <w:left w:val="nil"/>
              <w:bottom w:val="single" w:sz="4" w:space="0" w:color="auto"/>
              <w:right w:val="single" w:sz="4" w:space="0" w:color="auto"/>
            </w:tcBorders>
            <w:shd w:val="clear" w:color="auto" w:fill="auto"/>
            <w:vAlign w:val="center"/>
            <w:hideMark/>
          </w:tcPr>
          <w:p w14:paraId="349DCAF6"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2</w:t>
            </w:r>
          </w:p>
        </w:tc>
        <w:tc>
          <w:tcPr>
            <w:tcW w:w="3827" w:type="dxa"/>
            <w:tcBorders>
              <w:top w:val="nil"/>
              <w:left w:val="nil"/>
              <w:bottom w:val="single" w:sz="4" w:space="0" w:color="auto"/>
              <w:right w:val="single" w:sz="4" w:space="0" w:color="auto"/>
            </w:tcBorders>
            <w:shd w:val="clear" w:color="auto" w:fill="auto"/>
            <w:vAlign w:val="center"/>
            <w:hideMark/>
          </w:tcPr>
          <w:p w14:paraId="24801ADB"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3</w:t>
            </w:r>
          </w:p>
        </w:tc>
      </w:tr>
      <w:tr w:rsidR="00A025C9" w:rsidRPr="00024F2E" w14:paraId="0A45F704"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629C921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Azoto oksidai (A)</w:t>
            </w:r>
          </w:p>
        </w:tc>
        <w:tc>
          <w:tcPr>
            <w:tcW w:w="1843" w:type="dxa"/>
            <w:tcBorders>
              <w:top w:val="nil"/>
              <w:left w:val="nil"/>
              <w:bottom w:val="single" w:sz="4" w:space="0" w:color="auto"/>
              <w:right w:val="single" w:sz="4" w:space="0" w:color="auto"/>
            </w:tcBorders>
            <w:shd w:val="clear" w:color="auto" w:fill="auto"/>
            <w:noWrap/>
            <w:vAlign w:val="bottom"/>
            <w:hideMark/>
          </w:tcPr>
          <w:p w14:paraId="2B9D061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250</w:t>
            </w:r>
          </w:p>
        </w:tc>
        <w:tc>
          <w:tcPr>
            <w:tcW w:w="3827" w:type="dxa"/>
            <w:tcBorders>
              <w:top w:val="nil"/>
              <w:left w:val="nil"/>
              <w:bottom w:val="single" w:sz="4" w:space="0" w:color="auto"/>
              <w:right w:val="single" w:sz="4" w:space="0" w:color="auto"/>
            </w:tcBorders>
            <w:shd w:val="clear" w:color="auto" w:fill="auto"/>
            <w:vAlign w:val="center"/>
            <w:hideMark/>
          </w:tcPr>
          <w:p w14:paraId="41FFB81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371,242</w:t>
            </w:r>
          </w:p>
        </w:tc>
      </w:tr>
      <w:tr w:rsidR="00A025C9" w:rsidRPr="00024F2E" w14:paraId="6E8CAE16"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92211D2"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Azoto oksidai (B)</w:t>
            </w:r>
          </w:p>
        </w:tc>
        <w:tc>
          <w:tcPr>
            <w:tcW w:w="1843" w:type="dxa"/>
            <w:tcBorders>
              <w:top w:val="nil"/>
              <w:left w:val="nil"/>
              <w:bottom w:val="single" w:sz="4" w:space="0" w:color="auto"/>
              <w:right w:val="single" w:sz="4" w:space="0" w:color="auto"/>
            </w:tcBorders>
            <w:shd w:val="clear" w:color="auto" w:fill="auto"/>
            <w:vAlign w:val="center"/>
            <w:hideMark/>
          </w:tcPr>
          <w:p w14:paraId="6B12760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5872</w:t>
            </w:r>
          </w:p>
        </w:tc>
        <w:tc>
          <w:tcPr>
            <w:tcW w:w="3827" w:type="dxa"/>
            <w:tcBorders>
              <w:top w:val="nil"/>
              <w:left w:val="nil"/>
              <w:bottom w:val="single" w:sz="4" w:space="0" w:color="auto"/>
              <w:right w:val="single" w:sz="4" w:space="0" w:color="auto"/>
            </w:tcBorders>
            <w:shd w:val="clear" w:color="auto" w:fill="auto"/>
            <w:vAlign w:val="center"/>
            <w:hideMark/>
          </w:tcPr>
          <w:p w14:paraId="3E48164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0,053</w:t>
            </w:r>
          </w:p>
        </w:tc>
      </w:tr>
      <w:tr w:rsidR="00A025C9" w:rsidRPr="00024F2E" w14:paraId="59E34726"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5FF7695"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azoto oksidai (C)</w:t>
            </w:r>
          </w:p>
        </w:tc>
        <w:tc>
          <w:tcPr>
            <w:tcW w:w="1843" w:type="dxa"/>
            <w:tcBorders>
              <w:top w:val="nil"/>
              <w:left w:val="nil"/>
              <w:bottom w:val="single" w:sz="4" w:space="0" w:color="auto"/>
              <w:right w:val="single" w:sz="4" w:space="0" w:color="auto"/>
            </w:tcBorders>
            <w:shd w:val="clear" w:color="auto" w:fill="auto"/>
            <w:vAlign w:val="center"/>
            <w:hideMark/>
          </w:tcPr>
          <w:p w14:paraId="5474FDE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6044</w:t>
            </w:r>
          </w:p>
        </w:tc>
        <w:tc>
          <w:tcPr>
            <w:tcW w:w="3827" w:type="dxa"/>
            <w:tcBorders>
              <w:top w:val="nil"/>
              <w:left w:val="nil"/>
              <w:bottom w:val="single" w:sz="4" w:space="0" w:color="auto"/>
              <w:right w:val="single" w:sz="4" w:space="0" w:color="auto"/>
            </w:tcBorders>
            <w:shd w:val="clear" w:color="auto" w:fill="auto"/>
            <w:vAlign w:val="center"/>
            <w:hideMark/>
          </w:tcPr>
          <w:p w14:paraId="273C931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0,001</w:t>
            </w:r>
          </w:p>
        </w:tc>
      </w:tr>
      <w:tr w:rsidR="00A025C9" w:rsidRPr="00024F2E" w14:paraId="7998764B"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F2D5152"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(A)</w:t>
            </w:r>
          </w:p>
        </w:tc>
        <w:tc>
          <w:tcPr>
            <w:tcW w:w="1843" w:type="dxa"/>
            <w:tcBorders>
              <w:top w:val="nil"/>
              <w:left w:val="nil"/>
              <w:bottom w:val="single" w:sz="4" w:space="0" w:color="auto"/>
              <w:right w:val="single" w:sz="4" w:space="0" w:color="auto"/>
            </w:tcBorders>
            <w:shd w:val="clear" w:color="auto" w:fill="auto"/>
            <w:noWrap/>
            <w:vAlign w:val="bottom"/>
            <w:hideMark/>
          </w:tcPr>
          <w:p w14:paraId="0895B2C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6493</w:t>
            </w:r>
          </w:p>
        </w:tc>
        <w:tc>
          <w:tcPr>
            <w:tcW w:w="3827" w:type="dxa"/>
            <w:tcBorders>
              <w:top w:val="nil"/>
              <w:left w:val="nil"/>
              <w:bottom w:val="single" w:sz="4" w:space="0" w:color="auto"/>
              <w:right w:val="single" w:sz="4" w:space="0" w:color="auto"/>
            </w:tcBorders>
            <w:shd w:val="clear" w:color="auto" w:fill="auto"/>
            <w:vAlign w:val="center"/>
            <w:hideMark/>
          </w:tcPr>
          <w:p w14:paraId="71F9074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10,312</w:t>
            </w:r>
          </w:p>
        </w:tc>
      </w:tr>
      <w:tr w:rsidR="00A025C9" w:rsidRPr="00024F2E" w14:paraId="71D18B9A"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8FF1D3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(B)</w:t>
            </w:r>
          </w:p>
        </w:tc>
        <w:tc>
          <w:tcPr>
            <w:tcW w:w="1843" w:type="dxa"/>
            <w:tcBorders>
              <w:top w:val="nil"/>
              <w:left w:val="nil"/>
              <w:bottom w:val="single" w:sz="4" w:space="0" w:color="auto"/>
              <w:right w:val="single" w:sz="4" w:space="0" w:color="auto"/>
            </w:tcBorders>
            <w:shd w:val="clear" w:color="auto" w:fill="auto"/>
            <w:vAlign w:val="center"/>
            <w:hideMark/>
          </w:tcPr>
          <w:p w14:paraId="1E11D96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6486</w:t>
            </w:r>
          </w:p>
        </w:tc>
        <w:tc>
          <w:tcPr>
            <w:tcW w:w="3827" w:type="dxa"/>
            <w:tcBorders>
              <w:top w:val="nil"/>
              <w:left w:val="nil"/>
              <w:bottom w:val="single" w:sz="4" w:space="0" w:color="auto"/>
              <w:right w:val="single" w:sz="4" w:space="0" w:color="auto"/>
            </w:tcBorders>
            <w:shd w:val="clear" w:color="auto" w:fill="auto"/>
            <w:vAlign w:val="center"/>
            <w:hideMark/>
          </w:tcPr>
          <w:p w14:paraId="2DCECE6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0,004</w:t>
            </w:r>
          </w:p>
        </w:tc>
      </w:tr>
      <w:tr w:rsidR="00A025C9" w:rsidRPr="00024F2E" w14:paraId="5962E126"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EE57DA6"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(C)</w:t>
            </w:r>
          </w:p>
        </w:tc>
        <w:tc>
          <w:tcPr>
            <w:tcW w:w="1843" w:type="dxa"/>
            <w:tcBorders>
              <w:top w:val="nil"/>
              <w:left w:val="nil"/>
              <w:bottom w:val="single" w:sz="4" w:space="0" w:color="auto"/>
              <w:right w:val="single" w:sz="4" w:space="0" w:color="auto"/>
            </w:tcBorders>
            <w:shd w:val="clear" w:color="auto" w:fill="auto"/>
            <w:vAlign w:val="center"/>
            <w:hideMark/>
          </w:tcPr>
          <w:p w14:paraId="1511EF9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4281</w:t>
            </w:r>
          </w:p>
        </w:tc>
        <w:tc>
          <w:tcPr>
            <w:tcW w:w="3827" w:type="dxa"/>
            <w:tcBorders>
              <w:top w:val="nil"/>
              <w:left w:val="nil"/>
              <w:bottom w:val="single" w:sz="4" w:space="0" w:color="auto"/>
              <w:right w:val="single" w:sz="4" w:space="0" w:color="auto"/>
            </w:tcBorders>
            <w:shd w:val="clear" w:color="auto" w:fill="auto"/>
            <w:vAlign w:val="center"/>
            <w:hideMark/>
          </w:tcPr>
          <w:p w14:paraId="6C216D1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0,024</w:t>
            </w:r>
          </w:p>
        </w:tc>
      </w:tr>
      <w:tr w:rsidR="00A025C9" w:rsidRPr="00024F2E" w14:paraId="70E76CCB"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416447E5"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Sieros dioksidas (A)</w:t>
            </w:r>
          </w:p>
        </w:tc>
        <w:tc>
          <w:tcPr>
            <w:tcW w:w="1843" w:type="dxa"/>
            <w:tcBorders>
              <w:top w:val="nil"/>
              <w:left w:val="nil"/>
              <w:bottom w:val="single" w:sz="4" w:space="0" w:color="auto"/>
              <w:right w:val="single" w:sz="4" w:space="0" w:color="auto"/>
            </w:tcBorders>
            <w:shd w:val="clear" w:color="auto" w:fill="auto"/>
            <w:noWrap/>
            <w:vAlign w:val="bottom"/>
            <w:hideMark/>
          </w:tcPr>
          <w:p w14:paraId="3F26F4E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1753</w:t>
            </w:r>
          </w:p>
        </w:tc>
        <w:tc>
          <w:tcPr>
            <w:tcW w:w="3827" w:type="dxa"/>
            <w:tcBorders>
              <w:top w:val="nil"/>
              <w:left w:val="nil"/>
              <w:bottom w:val="single" w:sz="4" w:space="0" w:color="auto"/>
              <w:right w:val="single" w:sz="4" w:space="0" w:color="auto"/>
            </w:tcBorders>
            <w:shd w:val="clear" w:color="auto" w:fill="auto"/>
            <w:vAlign w:val="center"/>
            <w:hideMark/>
          </w:tcPr>
          <w:p w14:paraId="548E448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82,498</w:t>
            </w:r>
          </w:p>
        </w:tc>
      </w:tr>
      <w:tr w:rsidR="00A025C9" w:rsidRPr="00024F2E" w14:paraId="68C1968B"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94596B6"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Amoniakas</w:t>
            </w:r>
          </w:p>
        </w:tc>
        <w:tc>
          <w:tcPr>
            <w:tcW w:w="1843" w:type="dxa"/>
            <w:tcBorders>
              <w:top w:val="nil"/>
              <w:left w:val="nil"/>
              <w:bottom w:val="single" w:sz="4" w:space="0" w:color="auto"/>
              <w:right w:val="single" w:sz="4" w:space="0" w:color="auto"/>
            </w:tcBorders>
            <w:shd w:val="clear" w:color="auto" w:fill="auto"/>
            <w:noWrap/>
            <w:vAlign w:val="bottom"/>
            <w:hideMark/>
          </w:tcPr>
          <w:p w14:paraId="7DB3C4C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134</w:t>
            </w:r>
          </w:p>
        </w:tc>
        <w:tc>
          <w:tcPr>
            <w:tcW w:w="3827" w:type="dxa"/>
            <w:tcBorders>
              <w:top w:val="nil"/>
              <w:left w:val="nil"/>
              <w:bottom w:val="single" w:sz="4" w:space="0" w:color="auto"/>
              <w:right w:val="single" w:sz="4" w:space="0" w:color="auto"/>
            </w:tcBorders>
            <w:shd w:val="clear" w:color="auto" w:fill="auto"/>
            <w:vAlign w:val="center"/>
            <w:hideMark/>
          </w:tcPr>
          <w:p w14:paraId="74908EC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20,782</w:t>
            </w:r>
          </w:p>
        </w:tc>
      </w:tr>
      <w:tr w:rsidR="00A025C9" w:rsidRPr="00024F2E" w14:paraId="0D4DBFA9"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5B94C41"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lang w:eastAsia="en-US"/>
              </w:rPr>
              <w:t>Lakieji organiniai junginiai (abėcėlės tvarka):</w:t>
            </w:r>
          </w:p>
        </w:tc>
        <w:tc>
          <w:tcPr>
            <w:tcW w:w="1843" w:type="dxa"/>
            <w:tcBorders>
              <w:top w:val="nil"/>
              <w:left w:val="nil"/>
              <w:bottom w:val="single" w:sz="4" w:space="0" w:color="auto"/>
              <w:right w:val="single" w:sz="4" w:space="0" w:color="auto"/>
            </w:tcBorders>
            <w:shd w:val="clear" w:color="auto" w:fill="auto"/>
            <w:vAlign w:val="center"/>
            <w:hideMark/>
          </w:tcPr>
          <w:p w14:paraId="10AF39D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XXXXXXXX</w:t>
            </w:r>
          </w:p>
        </w:tc>
        <w:tc>
          <w:tcPr>
            <w:tcW w:w="3827" w:type="dxa"/>
            <w:tcBorders>
              <w:top w:val="nil"/>
              <w:left w:val="nil"/>
              <w:bottom w:val="single" w:sz="4" w:space="0" w:color="auto"/>
              <w:right w:val="single" w:sz="4" w:space="0" w:color="auto"/>
            </w:tcBorders>
            <w:shd w:val="clear" w:color="auto" w:fill="auto"/>
            <w:vAlign w:val="center"/>
            <w:hideMark/>
          </w:tcPr>
          <w:p w14:paraId="2D4A0FD2" w14:textId="5D8B6391"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p>
        </w:tc>
      </w:tr>
      <w:tr w:rsidR="00A025C9" w:rsidRPr="00024F2E" w14:paraId="2FE51BC7"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ABE7E1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Lakūs organiniai junginiai</w:t>
            </w:r>
          </w:p>
        </w:tc>
        <w:tc>
          <w:tcPr>
            <w:tcW w:w="1843" w:type="dxa"/>
            <w:tcBorders>
              <w:top w:val="nil"/>
              <w:left w:val="nil"/>
              <w:bottom w:val="single" w:sz="4" w:space="0" w:color="auto"/>
              <w:right w:val="single" w:sz="4" w:space="0" w:color="auto"/>
            </w:tcBorders>
            <w:shd w:val="clear" w:color="auto" w:fill="auto"/>
            <w:vAlign w:val="center"/>
            <w:hideMark/>
          </w:tcPr>
          <w:p w14:paraId="78F87EC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308</w:t>
            </w:r>
          </w:p>
        </w:tc>
        <w:tc>
          <w:tcPr>
            <w:tcW w:w="3827" w:type="dxa"/>
            <w:tcBorders>
              <w:top w:val="nil"/>
              <w:left w:val="nil"/>
              <w:bottom w:val="single" w:sz="4" w:space="0" w:color="auto"/>
              <w:right w:val="single" w:sz="4" w:space="0" w:color="auto"/>
            </w:tcBorders>
            <w:shd w:val="clear" w:color="auto" w:fill="auto"/>
            <w:vAlign w:val="center"/>
            <w:hideMark/>
          </w:tcPr>
          <w:p w14:paraId="7023FE7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24,998</w:t>
            </w:r>
          </w:p>
        </w:tc>
      </w:tr>
      <w:tr w:rsidR="00A025C9" w:rsidRPr="00024F2E" w14:paraId="09303683"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3677C56"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Kiti teršalai (abėcėlės tvarka):</w:t>
            </w:r>
          </w:p>
        </w:tc>
        <w:tc>
          <w:tcPr>
            <w:tcW w:w="1843" w:type="dxa"/>
            <w:tcBorders>
              <w:top w:val="nil"/>
              <w:left w:val="nil"/>
              <w:bottom w:val="single" w:sz="4" w:space="0" w:color="auto"/>
              <w:right w:val="single" w:sz="4" w:space="0" w:color="auto"/>
            </w:tcBorders>
            <w:shd w:val="clear" w:color="auto" w:fill="auto"/>
            <w:vAlign w:val="center"/>
            <w:hideMark/>
          </w:tcPr>
          <w:p w14:paraId="341996F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XXXXXXXX</w:t>
            </w:r>
          </w:p>
        </w:tc>
        <w:tc>
          <w:tcPr>
            <w:tcW w:w="3827" w:type="dxa"/>
            <w:tcBorders>
              <w:top w:val="nil"/>
              <w:left w:val="nil"/>
              <w:bottom w:val="single" w:sz="4" w:space="0" w:color="auto"/>
              <w:right w:val="single" w:sz="4" w:space="0" w:color="auto"/>
            </w:tcBorders>
            <w:shd w:val="clear" w:color="auto" w:fill="auto"/>
            <w:vAlign w:val="center"/>
            <w:hideMark/>
          </w:tcPr>
          <w:p w14:paraId="54C0F2D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XXXXXXXXX</w:t>
            </w:r>
          </w:p>
        </w:tc>
      </w:tr>
      <w:tr w:rsidR="00A025C9" w:rsidRPr="00024F2E" w14:paraId="446793F7"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19A7F95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Anglies monoksidas (A)</w:t>
            </w:r>
          </w:p>
        </w:tc>
        <w:tc>
          <w:tcPr>
            <w:tcW w:w="1843" w:type="dxa"/>
            <w:tcBorders>
              <w:top w:val="nil"/>
              <w:left w:val="nil"/>
              <w:bottom w:val="single" w:sz="4" w:space="0" w:color="auto"/>
              <w:right w:val="single" w:sz="4" w:space="0" w:color="auto"/>
            </w:tcBorders>
            <w:shd w:val="clear" w:color="auto" w:fill="auto"/>
            <w:noWrap/>
            <w:vAlign w:val="bottom"/>
            <w:hideMark/>
          </w:tcPr>
          <w:p w14:paraId="5C1619F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177</w:t>
            </w:r>
          </w:p>
        </w:tc>
        <w:tc>
          <w:tcPr>
            <w:tcW w:w="3827" w:type="dxa"/>
            <w:tcBorders>
              <w:top w:val="nil"/>
              <w:left w:val="nil"/>
              <w:bottom w:val="single" w:sz="4" w:space="0" w:color="auto"/>
              <w:right w:val="single" w:sz="4" w:space="0" w:color="auto"/>
            </w:tcBorders>
            <w:shd w:val="clear" w:color="auto" w:fill="auto"/>
            <w:vAlign w:val="center"/>
            <w:hideMark/>
          </w:tcPr>
          <w:p w14:paraId="56EFB10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103,123</w:t>
            </w:r>
          </w:p>
        </w:tc>
      </w:tr>
      <w:tr w:rsidR="00A025C9" w:rsidRPr="00024F2E" w14:paraId="2B5E1A58"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4A44192"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anglies monoksidas (B)</w:t>
            </w:r>
          </w:p>
        </w:tc>
        <w:tc>
          <w:tcPr>
            <w:tcW w:w="1843" w:type="dxa"/>
            <w:tcBorders>
              <w:top w:val="nil"/>
              <w:left w:val="nil"/>
              <w:bottom w:val="single" w:sz="4" w:space="0" w:color="auto"/>
              <w:right w:val="single" w:sz="4" w:space="0" w:color="auto"/>
            </w:tcBorders>
            <w:shd w:val="clear" w:color="auto" w:fill="auto"/>
            <w:vAlign w:val="center"/>
            <w:hideMark/>
          </w:tcPr>
          <w:p w14:paraId="3C746BE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5917</w:t>
            </w:r>
          </w:p>
        </w:tc>
        <w:tc>
          <w:tcPr>
            <w:tcW w:w="3827" w:type="dxa"/>
            <w:tcBorders>
              <w:top w:val="nil"/>
              <w:left w:val="nil"/>
              <w:bottom w:val="single" w:sz="4" w:space="0" w:color="auto"/>
              <w:right w:val="single" w:sz="4" w:space="0" w:color="auto"/>
            </w:tcBorders>
            <w:shd w:val="clear" w:color="auto" w:fill="auto"/>
            <w:vAlign w:val="center"/>
            <w:hideMark/>
          </w:tcPr>
          <w:p w14:paraId="595BA1E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0,017</w:t>
            </w:r>
          </w:p>
        </w:tc>
      </w:tr>
      <w:tr w:rsidR="00A025C9" w:rsidRPr="00024F2E" w14:paraId="6D1FD675"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4256122"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anglies monoksidas (C)</w:t>
            </w:r>
          </w:p>
        </w:tc>
        <w:tc>
          <w:tcPr>
            <w:tcW w:w="1843" w:type="dxa"/>
            <w:tcBorders>
              <w:top w:val="nil"/>
              <w:left w:val="nil"/>
              <w:bottom w:val="single" w:sz="4" w:space="0" w:color="auto"/>
              <w:right w:val="single" w:sz="4" w:space="0" w:color="auto"/>
            </w:tcBorders>
            <w:shd w:val="clear" w:color="auto" w:fill="auto"/>
            <w:vAlign w:val="center"/>
            <w:hideMark/>
          </w:tcPr>
          <w:p w14:paraId="390C33E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6069</w:t>
            </w:r>
          </w:p>
        </w:tc>
        <w:tc>
          <w:tcPr>
            <w:tcW w:w="3827" w:type="dxa"/>
            <w:tcBorders>
              <w:top w:val="nil"/>
              <w:left w:val="nil"/>
              <w:bottom w:val="single" w:sz="4" w:space="0" w:color="auto"/>
              <w:right w:val="single" w:sz="4" w:space="0" w:color="auto"/>
            </w:tcBorders>
            <w:shd w:val="clear" w:color="auto" w:fill="auto"/>
            <w:vAlign w:val="center"/>
            <w:hideMark/>
          </w:tcPr>
          <w:p w14:paraId="2430545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0,002</w:t>
            </w:r>
          </w:p>
        </w:tc>
      </w:tr>
      <w:tr w:rsidR="00A025C9" w:rsidRPr="00024F2E" w14:paraId="6D350785"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9732C5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Arsenas ir jo junginiai</w:t>
            </w:r>
          </w:p>
        </w:tc>
        <w:tc>
          <w:tcPr>
            <w:tcW w:w="1843" w:type="dxa"/>
            <w:tcBorders>
              <w:top w:val="nil"/>
              <w:left w:val="nil"/>
              <w:bottom w:val="single" w:sz="4" w:space="0" w:color="auto"/>
              <w:right w:val="single" w:sz="4" w:space="0" w:color="auto"/>
            </w:tcBorders>
            <w:shd w:val="clear" w:color="auto" w:fill="auto"/>
            <w:noWrap/>
            <w:vAlign w:val="bottom"/>
            <w:hideMark/>
          </w:tcPr>
          <w:p w14:paraId="52788D0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217</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14:paraId="75C6F86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0,619</w:t>
            </w:r>
          </w:p>
        </w:tc>
      </w:tr>
      <w:tr w:rsidR="00A025C9" w:rsidRPr="00024F2E" w14:paraId="3D831DD4"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66E73D3"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Chromas ir jo junginiai</w:t>
            </w:r>
          </w:p>
        </w:tc>
        <w:tc>
          <w:tcPr>
            <w:tcW w:w="1843" w:type="dxa"/>
            <w:tcBorders>
              <w:top w:val="nil"/>
              <w:left w:val="nil"/>
              <w:bottom w:val="single" w:sz="4" w:space="0" w:color="auto"/>
              <w:right w:val="single" w:sz="4" w:space="0" w:color="auto"/>
            </w:tcBorders>
            <w:shd w:val="clear" w:color="auto" w:fill="auto"/>
            <w:vAlign w:val="center"/>
            <w:hideMark/>
          </w:tcPr>
          <w:p w14:paraId="765E3EE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2721</w:t>
            </w:r>
          </w:p>
        </w:tc>
        <w:tc>
          <w:tcPr>
            <w:tcW w:w="3827" w:type="dxa"/>
            <w:vMerge/>
            <w:tcBorders>
              <w:top w:val="nil"/>
              <w:left w:val="single" w:sz="4" w:space="0" w:color="auto"/>
              <w:bottom w:val="single" w:sz="4" w:space="0" w:color="auto"/>
              <w:right w:val="single" w:sz="4" w:space="0" w:color="auto"/>
            </w:tcBorders>
            <w:vAlign w:val="center"/>
            <w:hideMark/>
          </w:tcPr>
          <w:p w14:paraId="189F977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p>
        </w:tc>
      </w:tr>
      <w:tr w:rsidR="00A025C9" w:rsidRPr="00024F2E" w14:paraId="67AF490D"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6A1C272E"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Kobaltas ir jo junginiai</w:t>
            </w:r>
          </w:p>
        </w:tc>
        <w:tc>
          <w:tcPr>
            <w:tcW w:w="1843" w:type="dxa"/>
            <w:tcBorders>
              <w:top w:val="nil"/>
              <w:left w:val="nil"/>
              <w:bottom w:val="single" w:sz="4" w:space="0" w:color="auto"/>
              <w:right w:val="single" w:sz="4" w:space="0" w:color="auto"/>
            </w:tcBorders>
            <w:shd w:val="clear" w:color="auto" w:fill="auto"/>
            <w:vAlign w:val="center"/>
            <w:hideMark/>
          </w:tcPr>
          <w:p w14:paraId="5517EF6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3401</w:t>
            </w:r>
          </w:p>
        </w:tc>
        <w:tc>
          <w:tcPr>
            <w:tcW w:w="3827" w:type="dxa"/>
            <w:vMerge/>
            <w:tcBorders>
              <w:top w:val="nil"/>
              <w:left w:val="single" w:sz="4" w:space="0" w:color="auto"/>
              <w:bottom w:val="single" w:sz="4" w:space="0" w:color="auto"/>
              <w:right w:val="single" w:sz="4" w:space="0" w:color="auto"/>
            </w:tcBorders>
            <w:vAlign w:val="center"/>
            <w:hideMark/>
          </w:tcPr>
          <w:p w14:paraId="1247CDC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p>
        </w:tc>
      </w:tr>
      <w:tr w:rsidR="00A025C9" w:rsidRPr="00024F2E" w14:paraId="1B7EF311"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A92632B"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Manganas ir jo junginiai</w:t>
            </w:r>
          </w:p>
        </w:tc>
        <w:tc>
          <w:tcPr>
            <w:tcW w:w="1843" w:type="dxa"/>
            <w:tcBorders>
              <w:top w:val="nil"/>
              <w:left w:val="nil"/>
              <w:bottom w:val="single" w:sz="4" w:space="0" w:color="auto"/>
              <w:right w:val="single" w:sz="4" w:space="0" w:color="auto"/>
            </w:tcBorders>
            <w:shd w:val="clear" w:color="auto" w:fill="auto"/>
            <w:vAlign w:val="center"/>
            <w:hideMark/>
          </w:tcPr>
          <w:p w14:paraId="6CF3549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3516</w:t>
            </w:r>
          </w:p>
        </w:tc>
        <w:tc>
          <w:tcPr>
            <w:tcW w:w="3827" w:type="dxa"/>
            <w:vMerge/>
            <w:tcBorders>
              <w:top w:val="nil"/>
              <w:left w:val="single" w:sz="4" w:space="0" w:color="auto"/>
              <w:bottom w:val="single" w:sz="4" w:space="0" w:color="auto"/>
              <w:right w:val="single" w:sz="4" w:space="0" w:color="auto"/>
            </w:tcBorders>
            <w:vAlign w:val="center"/>
            <w:hideMark/>
          </w:tcPr>
          <w:p w14:paraId="4E011B3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p>
        </w:tc>
      </w:tr>
      <w:tr w:rsidR="00A025C9" w:rsidRPr="00024F2E" w14:paraId="5E82EB04"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03F88F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Nikelis ir jo junginiai</w:t>
            </w:r>
          </w:p>
        </w:tc>
        <w:tc>
          <w:tcPr>
            <w:tcW w:w="1843" w:type="dxa"/>
            <w:tcBorders>
              <w:top w:val="nil"/>
              <w:left w:val="nil"/>
              <w:bottom w:val="single" w:sz="4" w:space="0" w:color="auto"/>
              <w:right w:val="single" w:sz="4" w:space="0" w:color="auto"/>
            </w:tcBorders>
            <w:shd w:val="clear" w:color="auto" w:fill="auto"/>
            <w:vAlign w:val="center"/>
            <w:hideMark/>
          </w:tcPr>
          <w:p w14:paraId="5076A25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1589</w:t>
            </w:r>
          </w:p>
        </w:tc>
        <w:tc>
          <w:tcPr>
            <w:tcW w:w="3827" w:type="dxa"/>
            <w:vMerge/>
            <w:tcBorders>
              <w:top w:val="nil"/>
              <w:left w:val="single" w:sz="4" w:space="0" w:color="auto"/>
              <w:bottom w:val="single" w:sz="4" w:space="0" w:color="auto"/>
              <w:right w:val="single" w:sz="4" w:space="0" w:color="auto"/>
            </w:tcBorders>
            <w:vAlign w:val="center"/>
            <w:hideMark/>
          </w:tcPr>
          <w:p w14:paraId="723E63A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p>
        </w:tc>
      </w:tr>
      <w:tr w:rsidR="00A025C9" w:rsidRPr="00024F2E" w14:paraId="1B7FF5A1"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F7EEC5E"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Stibis ir jo junginiai</w:t>
            </w:r>
          </w:p>
        </w:tc>
        <w:tc>
          <w:tcPr>
            <w:tcW w:w="1843" w:type="dxa"/>
            <w:tcBorders>
              <w:top w:val="nil"/>
              <w:left w:val="nil"/>
              <w:bottom w:val="single" w:sz="4" w:space="0" w:color="auto"/>
              <w:right w:val="single" w:sz="4" w:space="0" w:color="auto"/>
            </w:tcBorders>
            <w:shd w:val="clear" w:color="auto" w:fill="auto"/>
            <w:vAlign w:val="center"/>
            <w:hideMark/>
          </w:tcPr>
          <w:p w14:paraId="233EABE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4112</w:t>
            </w:r>
          </w:p>
        </w:tc>
        <w:tc>
          <w:tcPr>
            <w:tcW w:w="3827" w:type="dxa"/>
            <w:vMerge/>
            <w:tcBorders>
              <w:top w:val="nil"/>
              <w:left w:val="single" w:sz="4" w:space="0" w:color="auto"/>
              <w:bottom w:val="single" w:sz="4" w:space="0" w:color="auto"/>
              <w:right w:val="single" w:sz="4" w:space="0" w:color="auto"/>
            </w:tcBorders>
            <w:vAlign w:val="center"/>
            <w:hideMark/>
          </w:tcPr>
          <w:p w14:paraId="3655FAB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p>
        </w:tc>
      </w:tr>
      <w:tr w:rsidR="00A025C9" w:rsidRPr="00024F2E" w14:paraId="040BA3CD"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16FEEF57"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 xml:space="preserve">Švinas ir jo junginiai </w:t>
            </w:r>
          </w:p>
        </w:tc>
        <w:tc>
          <w:tcPr>
            <w:tcW w:w="1843" w:type="dxa"/>
            <w:tcBorders>
              <w:top w:val="nil"/>
              <w:left w:val="nil"/>
              <w:bottom w:val="single" w:sz="4" w:space="0" w:color="auto"/>
              <w:right w:val="single" w:sz="4" w:space="0" w:color="auto"/>
            </w:tcBorders>
            <w:shd w:val="clear" w:color="auto" w:fill="auto"/>
            <w:vAlign w:val="center"/>
            <w:hideMark/>
          </w:tcPr>
          <w:p w14:paraId="4D30ABE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2094</w:t>
            </w:r>
          </w:p>
        </w:tc>
        <w:tc>
          <w:tcPr>
            <w:tcW w:w="3827" w:type="dxa"/>
            <w:vMerge/>
            <w:tcBorders>
              <w:top w:val="nil"/>
              <w:left w:val="single" w:sz="4" w:space="0" w:color="auto"/>
              <w:bottom w:val="single" w:sz="4" w:space="0" w:color="auto"/>
              <w:right w:val="single" w:sz="4" w:space="0" w:color="auto"/>
            </w:tcBorders>
            <w:vAlign w:val="center"/>
            <w:hideMark/>
          </w:tcPr>
          <w:p w14:paraId="5F3EB75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p>
        </w:tc>
      </w:tr>
      <w:tr w:rsidR="00A025C9" w:rsidRPr="00024F2E" w14:paraId="209DA39A"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4D97AF3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Vanadis ir jo junginiai</w:t>
            </w:r>
          </w:p>
        </w:tc>
        <w:tc>
          <w:tcPr>
            <w:tcW w:w="1843" w:type="dxa"/>
            <w:tcBorders>
              <w:top w:val="nil"/>
              <w:left w:val="nil"/>
              <w:bottom w:val="single" w:sz="4" w:space="0" w:color="auto"/>
              <w:right w:val="single" w:sz="4" w:space="0" w:color="auto"/>
            </w:tcBorders>
            <w:shd w:val="clear" w:color="auto" w:fill="auto"/>
            <w:vAlign w:val="center"/>
            <w:hideMark/>
          </w:tcPr>
          <w:p w14:paraId="4F2A80B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6037</w:t>
            </w:r>
          </w:p>
        </w:tc>
        <w:tc>
          <w:tcPr>
            <w:tcW w:w="3827" w:type="dxa"/>
            <w:vMerge/>
            <w:tcBorders>
              <w:top w:val="nil"/>
              <w:left w:val="single" w:sz="4" w:space="0" w:color="auto"/>
              <w:bottom w:val="single" w:sz="4" w:space="0" w:color="auto"/>
              <w:right w:val="single" w:sz="4" w:space="0" w:color="auto"/>
            </w:tcBorders>
            <w:vAlign w:val="center"/>
            <w:hideMark/>
          </w:tcPr>
          <w:p w14:paraId="2C99BAB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p>
        </w:tc>
      </w:tr>
      <w:tr w:rsidR="00A025C9" w:rsidRPr="00024F2E" w14:paraId="7D344FBA"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5A9A149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Varis ir jo junginiai</w:t>
            </w:r>
          </w:p>
        </w:tc>
        <w:tc>
          <w:tcPr>
            <w:tcW w:w="1843" w:type="dxa"/>
            <w:tcBorders>
              <w:top w:val="nil"/>
              <w:left w:val="nil"/>
              <w:bottom w:val="single" w:sz="4" w:space="0" w:color="auto"/>
              <w:right w:val="single" w:sz="4" w:space="0" w:color="auto"/>
            </w:tcBorders>
            <w:shd w:val="clear" w:color="auto" w:fill="auto"/>
            <w:vAlign w:val="center"/>
            <w:hideMark/>
          </w:tcPr>
          <w:p w14:paraId="641520A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4424</w:t>
            </w:r>
          </w:p>
        </w:tc>
        <w:tc>
          <w:tcPr>
            <w:tcW w:w="3827" w:type="dxa"/>
            <w:vMerge/>
            <w:tcBorders>
              <w:top w:val="nil"/>
              <w:left w:val="single" w:sz="4" w:space="0" w:color="auto"/>
              <w:bottom w:val="single" w:sz="4" w:space="0" w:color="auto"/>
              <w:right w:val="single" w:sz="4" w:space="0" w:color="auto"/>
            </w:tcBorders>
            <w:vAlign w:val="center"/>
            <w:hideMark/>
          </w:tcPr>
          <w:p w14:paraId="19917B4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p>
        </w:tc>
      </w:tr>
      <w:tr w:rsidR="00A025C9" w:rsidRPr="00024F2E" w14:paraId="087BBB66"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AE37E17"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Chloro vandenilis</w:t>
            </w:r>
          </w:p>
        </w:tc>
        <w:tc>
          <w:tcPr>
            <w:tcW w:w="1843" w:type="dxa"/>
            <w:tcBorders>
              <w:top w:val="nil"/>
              <w:left w:val="nil"/>
              <w:bottom w:val="single" w:sz="4" w:space="0" w:color="auto"/>
              <w:right w:val="single" w:sz="4" w:space="0" w:color="auto"/>
            </w:tcBorders>
            <w:shd w:val="clear" w:color="auto" w:fill="auto"/>
            <w:noWrap/>
            <w:vAlign w:val="bottom"/>
            <w:hideMark/>
          </w:tcPr>
          <w:p w14:paraId="64692B5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440</w:t>
            </w:r>
          </w:p>
        </w:tc>
        <w:tc>
          <w:tcPr>
            <w:tcW w:w="3827" w:type="dxa"/>
            <w:tcBorders>
              <w:top w:val="nil"/>
              <w:left w:val="nil"/>
              <w:bottom w:val="single" w:sz="4" w:space="0" w:color="auto"/>
              <w:right w:val="single" w:sz="4" w:space="0" w:color="auto"/>
            </w:tcBorders>
            <w:shd w:val="clear" w:color="auto" w:fill="auto"/>
            <w:vAlign w:val="center"/>
            <w:hideMark/>
          </w:tcPr>
          <w:p w14:paraId="31B1AE6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16,500</w:t>
            </w:r>
          </w:p>
        </w:tc>
      </w:tr>
      <w:tr w:rsidR="00A025C9" w:rsidRPr="00024F2E" w14:paraId="3014A307"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0DD0EAB6"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 xml:space="preserve">Dioksinai ir </w:t>
            </w:r>
            <w:proofErr w:type="spellStart"/>
            <w:r w:rsidRPr="00024F2E">
              <w:rPr>
                <w:rFonts w:ascii="Times New Roman" w:hAnsi="Times New Roman" w:cs="Times New Roman"/>
                <w:color w:val="000000"/>
                <w:szCs w:val="20"/>
              </w:rPr>
              <w:t>furanai</w:t>
            </w:r>
            <w:proofErr w:type="spellEnd"/>
            <w:r w:rsidRPr="00024F2E">
              <w:rPr>
                <w:rFonts w:ascii="Times New Roman" w:hAnsi="Times New Roman" w:cs="Times New Roman"/>
                <w:color w:val="000000"/>
                <w:szCs w:val="20"/>
              </w:rPr>
              <w:t xml:space="preserve"> (bendra koncentracija)</w:t>
            </w:r>
          </w:p>
        </w:tc>
        <w:tc>
          <w:tcPr>
            <w:tcW w:w="1843" w:type="dxa"/>
            <w:tcBorders>
              <w:top w:val="nil"/>
              <w:left w:val="nil"/>
              <w:bottom w:val="single" w:sz="4" w:space="0" w:color="auto"/>
              <w:right w:val="single" w:sz="4" w:space="0" w:color="auto"/>
            </w:tcBorders>
            <w:shd w:val="clear" w:color="auto" w:fill="auto"/>
            <w:noWrap/>
            <w:vAlign w:val="bottom"/>
            <w:hideMark/>
          </w:tcPr>
          <w:p w14:paraId="22C8F38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7866 ir 7875</w:t>
            </w:r>
          </w:p>
        </w:tc>
        <w:tc>
          <w:tcPr>
            <w:tcW w:w="3827" w:type="dxa"/>
            <w:tcBorders>
              <w:top w:val="nil"/>
              <w:left w:val="nil"/>
              <w:bottom w:val="single" w:sz="4" w:space="0" w:color="auto"/>
              <w:right w:val="single" w:sz="4" w:space="0" w:color="auto"/>
            </w:tcBorders>
            <w:shd w:val="clear" w:color="auto" w:fill="auto"/>
            <w:vAlign w:val="center"/>
            <w:hideMark/>
          </w:tcPr>
          <w:p w14:paraId="123255D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2,06E-04</w:t>
            </w:r>
          </w:p>
        </w:tc>
      </w:tr>
      <w:tr w:rsidR="00A025C9" w:rsidRPr="00024F2E" w14:paraId="47160968"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22BF0FAC" w14:textId="546DCF2C" w:rsidR="00A025C9" w:rsidRPr="00024F2E" w:rsidRDefault="00A12F28"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F</w:t>
            </w:r>
            <w:r w:rsidR="00A025C9" w:rsidRPr="00024F2E">
              <w:rPr>
                <w:rFonts w:ascii="Times New Roman" w:hAnsi="Times New Roman" w:cs="Times New Roman"/>
                <w:color w:val="000000"/>
                <w:szCs w:val="20"/>
              </w:rPr>
              <w:t>luoridai</w:t>
            </w:r>
          </w:p>
        </w:tc>
        <w:tc>
          <w:tcPr>
            <w:tcW w:w="1843" w:type="dxa"/>
            <w:tcBorders>
              <w:top w:val="nil"/>
              <w:left w:val="nil"/>
              <w:bottom w:val="single" w:sz="4" w:space="0" w:color="auto"/>
              <w:right w:val="single" w:sz="4" w:space="0" w:color="auto"/>
            </w:tcBorders>
            <w:shd w:val="clear" w:color="auto" w:fill="auto"/>
            <w:vAlign w:val="center"/>
            <w:hideMark/>
          </w:tcPr>
          <w:p w14:paraId="16C901F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3015</w:t>
            </w:r>
          </w:p>
        </w:tc>
        <w:tc>
          <w:tcPr>
            <w:tcW w:w="3827" w:type="dxa"/>
            <w:tcBorders>
              <w:top w:val="nil"/>
              <w:left w:val="nil"/>
              <w:bottom w:val="single" w:sz="4" w:space="0" w:color="auto"/>
              <w:right w:val="single" w:sz="4" w:space="0" w:color="auto"/>
            </w:tcBorders>
            <w:shd w:val="clear" w:color="auto" w:fill="auto"/>
            <w:vAlign w:val="center"/>
            <w:hideMark/>
          </w:tcPr>
          <w:p w14:paraId="385C46D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2,00E-04</w:t>
            </w:r>
          </w:p>
        </w:tc>
      </w:tr>
      <w:tr w:rsidR="00A025C9" w:rsidRPr="00024F2E" w14:paraId="687A37AA"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3373C52E"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geležis ir jos junginiai</w:t>
            </w:r>
          </w:p>
        </w:tc>
        <w:tc>
          <w:tcPr>
            <w:tcW w:w="1843" w:type="dxa"/>
            <w:tcBorders>
              <w:top w:val="nil"/>
              <w:left w:val="nil"/>
              <w:bottom w:val="single" w:sz="4" w:space="0" w:color="auto"/>
              <w:right w:val="single" w:sz="4" w:space="0" w:color="auto"/>
            </w:tcBorders>
            <w:shd w:val="clear" w:color="auto" w:fill="auto"/>
            <w:vAlign w:val="center"/>
            <w:hideMark/>
          </w:tcPr>
          <w:p w14:paraId="7B604CD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3113</w:t>
            </w:r>
          </w:p>
        </w:tc>
        <w:tc>
          <w:tcPr>
            <w:tcW w:w="3827" w:type="dxa"/>
            <w:tcBorders>
              <w:top w:val="nil"/>
              <w:left w:val="nil"/>
              <w:bottom w:val="single" w:sz="4" w:space="0" w:color="auto"/>
              <w:right w:val="single" w:sz="4" w:space="0" w:color="auto"/>
            </w:tcBorders>
            <w:shd w:val="clear" w:color="auto" w:fill="auto"/>
            <w:vAlign w:val="center"/>
            <w:hideMark/>
          </w:tcPr>
          <w:p w14:paraId="38712A8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0,005</w:t>
            </w:r>
          </w:p>
        </w:tc>
      </w:tr>
      <w:tr w:rsidR="00A025C9" w:rsidRPr="00024F2E" w14:paraId="67750631"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3B669C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Gyvsidabris ir jo junginiai</w:t>
            </w:r>
          </w:p>
        </w:tc>
        <w:tc>
          <w:tcPr>
            <w:tcW w:w="1843" w:type="dxa"/>
            <w:tcBorders>
              <w:top w:val="nil"/>
              <w:left w:val="nil"/>
              <w:bottom w:val="single" w:sz="4" w:space="0" w:color="auto"/>
              <w:right w:val="single" w:sz="4" w:space="0" w:color="auto"/>
            </w:tcBorders>
            <w:shd w:val="clear" w:color="auto" w:fill="auto"/>
            <w:noWrap/>
            <w:vAlign w:val="bottom"/>
            <w:hideMark/>
          </w:tcPr>
          <w:p w14:paraId="7805864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1024</w:t>
            </w:r>
          </w:p>
        </w:tc>
        <w:tc>
          <w:tcPr>
            <w:tcW w:w="3827" w:type="dxa"/>
            <w:tcBorders>
              <w:top w:val="nil"/>
              <w:left w:val="nil"/>
              <w:bottom w:val="single" w:sz="4" w:space="0" w:color="auto"/>
              <w:right w:val="single" w:sz="4" w:space="0" w:color="auto"/>
            </w:tcBorders>
            <w:shd w:val="clear" w:color="auto" w:fill="auto"/>
            <w:vAlign w:val="center"/>
            <w:hideMark/>
          </w:tcPr>
          <w:p w14:paraId="06FE5E5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0,041</w:t>
            </w:r>
          </w:p>
        </w:tc>
      </w:tr>
      <w:tr w:rsidR="00A025C9" w:rsidRPr="00024F2E" w14:paraId="16E00A0C"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0F7B6B8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Kadmis ir jo junginiai</w:t>
            </w:r>
          </w:p>
        </w:tc>
        <w:tc>
          <w:tcPr>
            <w:tcW w:w="1843" w:type="dxa"/>
            <w:tcBorders>
              <w:top w:val="nil"/>
              <w:left w:val="nil"/>
              <w:bottom w:val="single" w:sz="4" w:space="0" w:color="auto"/>
              <w:right w:val="single" w:sz="4" w:space="0" w:color="auto"/>
            </w:tcBorders>
            <w:shd w:val="clear" w:color="auto" w:fill="auto"/>
            <w:noWrap/>
            <w:vAlign w:val="bottom"/>
            <w:hideMark/>
          </w:tcPr>
          <w:p w14:paraId="0CD9F3B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3211</w:t>
            </w:r>
          </w:p>
        </w:tc>
        <w:tc>
          <w:tcPr>
            <w:tcW w:w="3827" w:type="dxa"/>
            <w:vMerge w:val="restart"/>
            <w:tcBorders>
              <w:top w:val="nil"/>
              <w:left w:val="single" w:sz="4" w:space="0" w:color="auto"/>
              <w:bottom w:val="single" w:sz="4" w:space="0" w:color="auto"/>
              <w:right w:val="single" w:sz="4" w:space="0" w:color="auto"/>
            </w:tcBorders>
            <w:shd w:val="clear" w:color="auto" w:fill="auto"/>
            <w:vAlign w:val="center"/>
            <w:hideMark/>
          </w:tcPr>
          <w:p w14:paraId="20667D4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0,041</w:t>
            </w:r>
          </w:p>
        </w:tc>
      </w:tr>
      <w:tr w:rsidR="00A025C9" w:rsidRPr="00024F2E" w14:paraId="664F08A1"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2BEE2343"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Talis ir jo junginiai</w:t>
            </w:r>
          </w:p>
        </w:tc>
        <w:tc>
          <w:tcPr>
            <w:tcW w:w="1843" w:type="dxa"/>
            <w:tcBorders>
              <w:top w:val="nil"/>
              <w:left w:val="nil"/>
              <w:bottom w:val="single" w:sz="4" w:space="0" w:color="auto"/>
              <w:right w:val="single" w:sz="4" w:space="0" w:color="auto"/>
            </w:tcBorders>
            <w:shd w:val="clear" w:color="auto" w:fill="auto"/>
            <w:noWrap/>
            <w:vAlign w:val="bottom"/>
            <w:hideMark/>
          </w:tcPr>
          <w:p w14:paraId="69CB7DF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7911</w:t>
            </w:r>
          </w:p>
        </w:tc>
        <w:tc>
          <w:tcPr>
            <w:tcW w:w="3827" w:type="dxa"/>
            <w:vMerge/>
            <w:tcBorders>
              <w:top w:val="nil"/>
              <w:left w:val="single" w:sz="4" w:space="0" w:color="auto"/>
              <w:bottom w:val="single" w:sz="4" w:space="0" w:color="auto"/>
              <w:right w:val="single" w:sz="4" w:space="0" w:color="auto"/>
            </w:tcBorders>
            <w:vAlign w:val="center"/>
            <w:hideMark/>
          </w:tcPr>
          <w:p w14:paraId="3EABF7D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p>
        </w:tc>
      </w:tr>
      <w:tr w:rsidR="00A025C9" w:rsidRPr="00024F2E" w14:paraId="3413DF01"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010B046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mangano oksidai</w:t>
            </w:r>
          </w:p>
        </w:tc>
        <w:tc>
          <w:tcPr>
            <w:tcW w:w="1843" w:type="dxa"/>
            <w:tcBorders>
              <w:top w:val="nil"/>
              <w:left w:val="nil"/>
              <w:bottom w:val="single" w:sz="4" w:space="0" w:color="auto"/>
              <w:right w:val="single" w:sz="4" w:space="0" w:color="auto"/>
            </w:tcBorders>
            <w:shd w:val="clear" w:color="auto" w:fill="auto"/>
            <w:vAlign w:val="center"/>
            <w:hideMark/>
          </w:tcPr>
          <w:p w14:paraId="1EB5675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3516</w:t>
            </w:r>
          </w:p>
        </w:tc>
        <w:tc>
          <w:tcPr>
            <w:tcW w:w="3827" w:type="dxa"/>
            <w:tcBorders>
              <w:top w:val="nil"/>
              <w:left w:val="nil"/>
              <w:bottom w:val="single" w:sz="4" w:space="0" w:color="auto"/>
              <w:right w:val="single" w:sz="4" w:space="0" w:color="auto"/>
            </w:tcBorders>
            <w:shd w:val="clear" w:color="auto" w:fill="auto"/>
            <w:vAlign w:val="center"/>
            <w:hideMark/>
          </w:tcPr>
          <w:p w14:paraId="304A791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4,00E-04</w:t>
            </w:r>
          </w:p>
        </w:tc>
      </w:tr>
      <w:tr w:rsidR="00A025C9" w:rsidRPr="00024F2E" w14:paraId="4BFE7541"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95EE650"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lastRenderedPageBreak/>
              <w:t>natrio šarmas</w:t>
            </w:r>
          </w:p>
        </w:tc>
        <w:tc>
          <w:tcPr>
            <w:tcW w:w="1843" w:type="dxa"/>
            <w:tcBorders>
              <w:top w:val="nil"/>
              <w:left w:val="nil"/>
              <w:bottom w:val="single" w:sz="4" w:space="0" w:color="auto"/>
              <w:right w:val="single" w:sz="4" w:space="0" w:color="auto"/>
            </w:tcBorders>
            <w:shd w:val="clear" w:color="auto" w:fill="auto"/>
            <w:vAlign w:val="center"/>
            <w:hideMark/>
          </w:tcPr>
          <w:p w14:paraId="48B6956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1501</w:t>
            </w:r>
          </w:p>
        </w:tc>
        <w:tc>
          <w:tcPr>
            <w:tcW w:w="3827" w:type="dxa"/>
            <w:tcBorders>
              <w:top w:val="nil"/>
              <w:left w:val="nil"/>
              <w:bottom w:val="single" w:sz="4" w:space="0" w:color="auto"/>
              <w:right w:val="single" w:sz="4" w:space="0" w:color="auto"/>
            </w:tcBorders>
            <w:shd w:val="clear" w:color="auto" w:fill="auto"/>
            <w:vAlign w:val="center"/>
            <w:hideMark/>
          </w:tcPr>
          <w:p w14:paraId="1F8EFFF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6,30E-05</w:t>
            </w:r>
          </w:p>
        </w:tc>
      </w:tr>
      <w:tr w:rsidR="00A025C9" w:rsidRPr="00024F2E" w14:paraId="333CBAEB"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BE5263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sieros vandenilis</w:t>
            </w:r>
          </w:p>
        </w:tc>
        <w:tc>
          <w:tcPr>
            <w:tcW w:w="1843" w:type="dxa"/>
            <w:tcBorders>
              <w:top w:val="nil"/>
              <w:left w:val="nil"/>
              <w:bottom w:val="single" w:sz="4" w:space="0" w:color="auto"/>
              <w:right w:val="single" w:sz="4" w:space="0" w:color="auto"/>
            </w:tcBorders>
            <w:shd w:val="clear" w:color="auto" w:fill="auto"/>
            <w:vAlign w:val="center"/>
            <w:hideMark/>
          </w:tcPr>
          <w:p w14:paraId="20F8D40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1778</w:t>
            </w:r>
          </w:p>
        </w:tc>
        <w:tc>
          <w:tcPr>
            <w:tcW w:w="3827" w:type="dxa"/>
            <w:tcBorders>
              <w:top w:val="nil"/>
              <w:left w:val="nil"/>
              <w:bottom w:val="single" w:sz="4" w:space="0" w:color="auto"/>
              <w:right w:val="single" w:sz="4" w:space="0" w:color="auto"/>
            </w:tcBorders>
            <w:shd w:val="clear" w:color="auto" w:fill="auto"/>
            <w:vAlign w:val="center"/>
            <w:hideMark/>
          </w:tcPr>
          <w:p w14:paraId="04EA7FF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0,005</w:t>
            </w:r>
          </w:p>
        </w:tc>
      </w:tr>
      <w:tr w:rsidR="00A025C9" w:rsidRPr="00024F2E" w14:paraId="0857CAAA" w14:textId="77777777" w:rsidTr="00024F2E">
        <w:trPr>
          <w:trHeight w:val="2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BDB911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Vandenilio fluoridas</w:t>
            </w:r>
          </w:p>
        </w:tc>
        <w:tc>
          <w:tcPr>
            <w:tcW w:w="1843" w:type="dxa"/>
            <w:tcBorders>
              <w:top w:val="nil"/>
              <w:left w:val="nil"/>
              <w:bottom w:val="single" w:sz="4" w:space="0" w:color="auto"/>
              <w:right w:val="single" w:sz="4" w:space="0" w:color="auto"/>
            </w:tcBorders>
            <w:shd w:val="clear" w:color="auto" w:fill="auto"/>
            <w:noWrap/>
            <w:vAlign w:val="bottom"/>
            <w:hideMark/>
          </w:tcPr>
          <w:p w14:paraId="71597F9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862</w:t>
            </w:r>
          </w:p>
        </w:tc>
        <w:tc>
          <w:tcPr>
            <w:tcW w:w="3827" w:type="dxa"/>
            <w:tcBorders>
              <w:top w:val="nil"/>
              <w:left w:val="nil"/>
              <w:bottom w:val="single" w:sz="4" w:space="0" w:color="auto"/>
              <w:right w:val="single" w:sz="4" w:space="0" w:color="auto"/>
            </w:tcBorders>
            <w:shd w:val="clear" w:color="auto" w:fill="auto"/>
            <w:vAlign w:val="center"/>
            <w:hideMark/>
          </w:tcPr>
          <w:p w14:paraId="118076B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2,063</w:t>
            </w:r>
          </w:p>
        </w:tc>
      </w:tr>
      <w:tr w:rsidR="00A025C9" w:rsidRPr="00024F2E" w14:paraId="5D219AD0" w14:textId="77777777" w:rsidTr="00024F2E">
        <w:trPr>
          <w:trHeight w:val="20"/>
        </w:trPr>
        <w:tc>
          <w:tcPr>
            <w:tcW w:w="3964" w:type="dxa"/>
            <w:tcBorders>
              <w:top w:val="nil"/>
              <w:left w:val="nil"/>
              <w:bottom w:val="nil"/>
              <w:right w:val="single" w:sz="4" w:space="0" w:color="auto"/>
            </w:tcBorders>
            <w:shd w:val="clear" w:color="auto" w:fill="auto"/>
            <w:vAlign w:val="center"/>
            <w:hideMark/>
          </w:tcPr>
          <w:p w14:paraId="2B06905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CE08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Iš viso: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E835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632,330</w:t>
            </w:r>
          </w:p>
        </w:tc>
      </w:tr>
    </w:tbl>
    <w:p w14:paraId="263EC849" w14:textId="51967009" w:rsidR="00A025C9" w:rsidRPr="00024F2E" w:rsidRDefault="00A025C9" w:rsidP="00494501">
      <w:pPr>
        <w:jc w:val="both"/>
      </w:pPr>
    </w:p>
    <w:p w14:paraId="4747A37B" w14:textId="77777777" w:rsidR="00494501" w:rsidRPr="00024F2E" w:rsidRDefault="00494501" w:rsidP="00494501">
      <w:pPr>
        <w:jc w:val="both"/>
        <w:rPr>
          <w:vertAlign w:val="superscript"/>
        </w:rPr>
      </w:pPr>
      <w:r w:rsidRPr="00024F2E">
        <w:t>10 lentelė. Stacionarių aplinkos oro taršos šaltinių fiziniai duomenys</w:t>
      </w:r>
    </w:p>
    <w:p w14:paraId="22579149" w14:textId="77777777" w:rsidR="00494501" w:rsidRPr="00024F2E" w:rsidRDefault="00494501" w:rsidP="00494501">
      <w:pPr>
        <w:jc w:val="both"/>
      </w:pPr>
    </w:p>
    <w:p w14:paraId="41FF8A57" w14:textId="4CAFD0C7" w:rsidR="00494501" w:rsidRPr="00024F2E" w:rsidRDefault="00494501" w:rsidP="00A025C9">
      <w:pPr>
        <w:tabs>
          <w:tab w:val="right" w:leader="underscore" w:pos="9639"/>
        </w:tabs>
        <w:rPr>
          <w:rFonts w:ascii="Times New Roman" w:hAnsi="Times New Roman" w:cs="Times New Roman"/>
          <w:b/>
          <w:sz w:val="24"/>
        </w:rPr>
      </w:pPr>
      <w:r w:rsidRPr="00024F2E">
        <w:t xml:space="preserve">Įrenginio pavadinimas </w:t>
      </w:r>
      <w:r w:rsidR="00A025C9" w:rsidRPr="00024F2E">
        <w:rPr>
          <w:rFonts w:ascii="Times New Roman" w:hAnsi="Times New Roman" w:cs="Times New Roman"/>
          <w:bCs/>
          <w:sz w:val="24"/>
          <w:u w:val="single"/>
        </w:rPr>
        <w:t xml:space="preserve">UAB </w:t>
      </w:r>
      <w:proofErr w:type="spellStart"/>
      <w:r w:rsidR="00A025C9" w:rsidRPr="00024F2E">
        <w:rPr>
          <w:rFonts w:ascii="Times New Roman" w:hAnsi="Times New Roman" w:cs="Times New Roman"/>
          <w:bCs/>
          <w:sz w:val="24"/>
          <w:u w:val="single"/>
        </w:rPr>
        <w:t>Fortum</w:t>
      </w:r>
      <w:proofErr w:type="spellEnd"/>
      <w:r w:rsidR="00A025C9" w:rsidRPr="00024F2E">
        <w:rPr>
          <w:rFonts w:ascii="Times New Roman" w:hAnsi="Times New Roman" w:cs="Times New Roman"/>
          <w:bCs/>
          <w:sz w:val="24"/>
          <w:u w:val="single"/>
        </w:rPr>
        <w:t xml:space="preserve"> Klaipėda termofikacinė jėgainė</w:t>
      </w:r>
    </w:p>
    <w:p w14:paraId="0FE94726" w14:textId="77777777" w:rsidR="00A025C9" w:rsidRPr="00024F2E" w:rsidRDefault="00A025C9" w:rsidP="00A025C9">
      <w:pPr>
        <w:tabs>
          <w:tab w:val="right" w:leader="underscore" w:pos="9639"/>
        </w:tabs>
        <w:rPr>
          <w:u w:val="single"/>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992"/>
        <w:gridCol w:w="992"/>
        <w:gridCol w:w="1129"/>
        <w:gridCol w:w="949"/>
        <w:gridCol w:w="1350"/>
        <w:gridCol w:w="1116"/>
        <w:gridCol w:w="1546"/>
      </w:tblGrid>
      <w:tr w:rsidR="00A025C9" w:rsidRPr="00024F2E" w14:paraId="6CED83A8" w14:textId="77777777" w:rsidTr="00024F2E">
        <w:trPr>
          <w:trHeight w:val="1050"/>
        </w:trPr>
        <w:tc>
          <w:tcPr>
            <w:tcW w:w="4668" w:type="dxa"/>
            <w:gridSpan w:val="5"/>
            <w:shd w:val="clear" w:color="auto" w:fill="auto"/>
            <w:vAlign w:val="center"/>
            <w:hideMark/>
          </w:tcPr>
          <w:p w14:paraId="20B205F6" w14:textId="77777777" w:rsidR="00A025C9" w:rsidRPr="00024F2E" w:rsidRDefault="00A025C9" w:rsidP="00024F2E">
            <w:pPr>
              <w:widowControl/>
              <w:autoSpaceDE/>
              <w:autoSpaceDN/>
              <w:adjustRightInd/>
              <w:ind w:firstLine="0"/>
              <w:jc w:val="center"/>
              <w:rPr>
                <w:color w:val="000000"/>
                <w:szCs w:val="20"/>
              </w:rPr>
            </w:pPr>
            <w:r w:rsidRPr="00024F2E">
              <w:rPr>
                <w:color w:val="000000"/>
                <w:szCs w:val="20"/>
              </w:rPr>
              <w:t>Taršos šaltiniai</w:t>
            </w:r>
          </w:p>
        </w:tc>
        <w:tc>
          <w:tcPr>
            <w:tcW w:w="3415" w:type="dxa"/>
            <w:gridSpan w:val="3"/>
            <w:shd w:val="clear" w:color="auto" w:fill="auto"/>
            <w:vAlign w:val="center"/>
            <w:hideMark/>
          </w:tcPr>
          <w:p w14:paraId="689B69EF" w14:textId="77777777" w:rsidR="00A025C9" w:rsidRPr="00024F2E" w:rsidRDefault="00A025C9" w:rsidP="00024F2E">
            <w:pPr>
              <w:widowControl/>
              <w:autoSpaceDE/>
              <w:autoSpaceDN/>
              <w:adjustRightInd/>
              <w:ind w:firstLine="0"/>
              <w:jc w:val="center"/>
              <w:rPr>
                <w:color w:val="000000"/>
                <w:szCs w:val="20"/>
              </w:rPr>
            </w:pPr>
            <w:r w:rsidRPr="00024F2E">
              <w:rPr>
                <w:color w:val="000000"/>
                <w:szCs w:val="20"/>
              </w:rPr>
              <w:t>Išmetamųjų dujų rodikliai pavyzdžio paėmimo (matavimo) vietoje</w:t>
            </w:r>
          </w:p>
        </w:tc>
        <w:tc>
          <w:tcPr>
            <w:tcW w:w="1546" w:type="dxa"/>
            <w:vMerge w:val="restart"/>
            <w:shd w:val="clear" w:color="auto" w:fill="auto"/>
            <w:vAlign w:val="center"/>
            <w:hideMark/>
          </w:tcPr>
          <w:p w14:paraId="2D3BDF2D" w14:textId="77777777" w:rsidR="00A025C9" w:rsidRPr="00024F2E" w:rsidRDefault="00A025C9" w:rsidP="00024F2E">
            <w:pPr>
              <w:widowControl/>
              <w:autoSpaceDE/>
              <w:autoSpaceDN/>
              <w:adjustRightInd/>
              <w:ind w:firstLine="0"/>
              <w:jc w:val="center"/>
              <w:rPr>
                <w:color w:val="000000"/>
                <w:szCs w:val="20"/>
              </w:rPr>
            </w:pPr>
            <w:r w:rsidRPr="00024F2E">
              <w:rPr>
                <w:color w:val="000000"/>
                <w:szCs w:val="20"/>
              </w:rPr>
              <w:t>Teršalų išmetimo (stacionariųjų taršos šaltinių veikimo) trukmė, val./m.</w:t>
            </w:r>
          </w:p>
        </w:tc>
      </w:tr>
      <w:tr w:rsidR="00A025C9" w:rsidRPr="00024F2E" w14:paraId="30D38DFD" w14:textId="77777777" w:rsidTr="00024F2E">
        <w:trPr>
          <w:trHeight w:val="1035"/>
        </w:trPr>
        <w:tc>
          <w:tcPr>
            <w:tcW w:w="704" w:type="dxa"/>
            <w:shd w:val="clear" w:color="auto" w:fill="auto"/>
            <w:vAlign w:val="center"/>
            <w:hideMark/>
          </w:tcPr>
          <w:p w14:paraId="6EE0BAB7" w14:textId="77777777" w:rsidR="00A025C9" w:rsidRPr="00024F2E" w:rsidRDefault="00A025C9" w:rsidP="00024F2E">
            <w:pPr>
              <w:widowControl/>
              <w:autoSpaceDE/>
              <w:autoSpaceDN/>
              <w:adjustRightInd/>
              <w:ind w:firstLine="0"/>
              <w:jc w:val="center"/>
              <w:rPr>
                <w:color w:val="000000"/>
                <w:szCs w:val="20"/>
              </w:rPr>
            </w:pPr>
            <w:r w:rsidRPr="00024F2E">
              <w:rPr>
                <w:color w:val="000000"/>
                <w:szCs w:val="20"/>
              </w:rPr>
              <w:t>Nr.</w:t>
            </w:r>
          </w:p>
        </w:tc>
        <w:tc>
          <w:tcPr>
            <w:tcW w:w="1843" w:type="dxa"/>
            <w:gridSpan w:val="2"/>
            <w:shd w:val="clear" w:color="auto" w:fill="auto"/>
            <w:vAlign w:val="center"/>
            <w:hideMark/>
          </w:tcPr>
          <w:p w14:paraId="3E67F3E5" w14:textId="77777777" w:rsidR="00A025C9" w:rsidRPr="00024F2E" w:rsidRDefault="00A025C9" w:rsidP="00024F2E">
            <w:pPr>
              <w:widowControl/>
              <w:autoSpaceDE/>
              <w:autoSpaceDN/>
              <w:adjustRightInd/>
              <w:ind w:firstLine="0"/>
              <w:jc w:val="center"/>
              <w:rPr>
                <w:color w:val="000000"/>
                <w:szCs w:val="20"/>
              </w:rPr>
            </w:pPr>
            <w:r w:rsidRPr="00024F2E">
              <w:rPr>
                <w:color w:val="000000"/>
                <w:szCs w:val="20"/>
              </w:rPr>
              <w:t>koordinatės</w:t>
            </w:r>
          </w:p>
        </w:tc>
        <w:tc>
          <w:tcPr>
            <w:tcW w:w="992" w:type="dxa"/>
            <w:shd w:val="clear" w:color="auto" w:fill="auto"/>
            <w:vAlign w:val="center"/>
            <w:hideMark/>
          </w:tcPr>
          <w:p w14:paraId="350463F2" w14:textId="5E4723E8" w:rsidR="00A025C9" w:rsidRPr="00024F2E" w:rsidRDefault="00024F2E" w:rsidP="00024F2E">
            <w:pPr>
              <w:widowControl/>
              <w:autoSpaceDE/>
              <w:autoSpaceDN/>
              <w:adjustRightInd/>
              <w:ind w:firstLine="0"/>
              <w:jc w:val="center"/>
              <w:rPr>
                <w:color w:val="000000"/>
                <w:szCs w:val="20"/>
              </w:rPr>
            </w:pPr>
            <w:r w:rsidRPr="00024F2E">
              <w:rPr>
                <w:color w:val="000000"/>
                <w:szCs w:val="20"/>
              </w:rPr>
              <w:t>A</w:t>
            </w:r>
            <w:r w:rsidR="00A025C9" w:rsidRPr="00024F2E">
              <w:rPr>
                <w:color w:val="000000"/>
                <w:szCs w:val="20"/>
              </w:rPr>
              <w:t>ukštis, m</w:t>
            </w:r>
          </w:p>
        </w:tc>
        <w:tc>
          <w:tcPr>
            <w:tcW w:w="1129" w:type="dxa"/>
            <w:shd w:val="clear" w:color="auto" w:fill="auto"/>
            <w:vAlign w:val="center"/>
            <w:hideMark/>
          </w:tcPr>
          <w:p w14:paraId="047B06E5" w14:textId="77777777" w:rsidR="00A025C9" w:rsidRPr="00024F2E" w:rsidRDefault="00A025C9" w:rsidP="00024F2E">
            <w:pPr>
              <w:widowControl/>
              <w:autoSpaceDE/>
              <w:autoSpaceDN/>
              <w:adjustRightInd/>
              <w:ind w:firstLine="0"/>
              <w:jc w:val="center"/>
              <w:rPr>
                <w:color w:val="000000"/>
                <w:szCs w:val="20"/>
              </w:rPr>
            </w:pPr>
            <w:r w:rsidRPr="00024F2E">
              <w:rPr>
                <w:color w:val="000000"/>
                <w:szCs w:val="20"/>
              </w:rPr>
              <w:t>išėjimo angos matmenys, m</w:t>
            </w:r>
          </w:p>
        </w:tc>
        <w:tc>
          <w:tcPr>
            <w:tcW w:w="949" w:type="dxa"/>
            <w:shd w:val="clear" w:color="auto" w:fill="auto"/>
            <w:vAlign w:val="center"/>
            <w:hideMark/>
          </w:tcPr>
          <w:p w14:paraId="7EC439B5" w14:textId="77777777" w:rsidR="00A025C9" w:rsidRPr="00024F2E" w:rsidRDefault="00A025C9" w:rsidP="00024F2E">
            <w:pPr>
              <w:widowControl/>
              <w:autoSpaceDE/>
              <w:autoSpaceDN/>
              <w:adjustRightInd/>
              <w:ind w:firstLine="0"/>
              <w:jc w:val="center"/>
              <w:rPr>
                <w:color w:val="000000"/>
                <w:szCs w:val="20"/>
              </w:rPr>
            </w:pPr>
            <w:r w:rsidRPr="00024F2E">
              <w:rPr>
                <w:color w:val="000000"/>
                <w:szCs w:val="20"/>
              </w:rPr>
              <w:t>srauto greitis, m/s</w:t>
            </w:r>
          </w:p>
        </w:tc>
        <w:tc>
          <w:tcPr>
            <w:tcW w:w="1350" w:type="dxa"/>
            <w:shd w:val="clear" w:color="auto" w:fill="auto"/>
            <w:vAlign w:val="center"/>
            <w:hideMark/>
          </w:tcPr>
          <w:p w14:paraId="48E6CFA3" w14:textId="77777777" w:rsidR="00A025C9" w:rsidRPr="00024F2E" w:rsidRDefault="00A025C9" w:rsidP="00024F2E">
            <w:pPr>
              <w:widowControl/>
              <w:autoSpaceDE/>
              <w:autoSpaceDN/>
              <w:adjustRightInd/>
              <w:ind w:firstLine="0"/>
              <w:jc w:val="center"/>
              <w:rPr>
                <w:color w:val="000000"/>
                <w:szCs w:val="20"/>
              </w:rPr>
            </w:pPr>
            <w:r w:rsidRPr="00024F2E">
              <w:rPr>
                <w:color w:val="000000"/>
                <w:szCs w:val="20"/>
              </w:rPr>
              <w:t>temperatūra, ° C</w:t>
            </w:r>
          </w:p>
        </w:tc>
        <w:tc>
          <w:tcPr>
            <w:tcW w:w="1116" w:type="dxa"/>
            <w:shd w:val="clear" w:color="auto" w:fill="auto"/>
            <w:vAlign w:val="center"/>
            <w:hideMark/>
          </w:tcPr>
          <w:p w14:paraId="59B875DB" w14:textId="77777777" w:rsidR="00A025C9" w:rsidRPr="00024F2E" w:rsidRDefault="00A025C9" w:rsidP="00024F2E">
            <w:pPr>
              <w:widowControl/>
              <w:autoSpaceDE/>
              <w:autoSpaceDN/>
              <w:adjustRightInd/>
              <w:ind w:firstLine="0"/>
              <w:jc w:val="center"/>
              <w:rPr>
                <w:color w:val="000000"/>
                <w:szCs w:val="20"/>
              </w:rPr>
            </w:pPr>
            <w:r w:rsidRPr="00024F2E">
              <w:rPr>
                <w:color w:val="000000"/>
                <w:szCs w:val="20"/>
              </w:rPr>
              <w:t>tūrio debitas, Nm</w:t>
            </w:r>
            <w:r w:rsidRPr="00024F2E">
              <w:rPr>
                <w:color w:val="000000"/>
                <w:szCs w:val="20"/>
                <w:vertAlign w:val="superscript"/>
              </w:rPr>
              <w:t>3</w:t>
            </w:r>
            <w:r w:rsidRPr="00024F2E">
              <w:rPr>
                <w:color w:val="000000"/>
                <w:szCs w:val="20"/>
              </w:rPr>
              <w:t>/s</w:t>
            </w:r>
          </w:p>
        </w:tc>
        <w:tc>
          <w:tcPr>
            <w:tcW w:w="1546" w:type="dxa"/>
            <w:vMerge/>
            <w:hideMark/>
          </w:tcPr>
          <w:p w14:paraId="148E4401" w14:textId="77777777" w:rsidR="00A025C9" w:rsidRPr="00024F2E" w:rsidRDefault="00A025C9" w:rsidP="00A025C9">
            <w:pPr>
              <w:widowControl/>
              <w:autoSpaceDE/>
              <w:autoSpaceDN/>
              <w:adjustRightInd/>
              <w:ind w:firstLine="0"/>
              <w:rPr>
                <w:color w:val="000000"/>
                <w:szCs w:val="20"/>
              </w:rPr>
            </w:pPr>
          </w:p>
        </w:tc>
      </w:tr>
      <w:tr w:rsidR="00A025C9" w:rsidRPr="00024F2E" w14:paraId="301D4180" w14:textId="77777777" w:rsidTr="00024F2E">
        <w:trPr>
          <w:trHeight w:val="315"/>
        </w:trPr>
        <w:tc>
          <w:tcPr>
            <w:tcW w:w="704" w:type="dxa"/>
            <w:shd w:val="clear" w:color="auto" w:fill="auto"/>
            <w:hideMark/>
          </w:tcPr>
          <w:p w14:paraId="3EFB0285"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1</w:t>
            </w:r>
          </w:p>
        </w:tc>
        <w:tc>
          <w:tcPr>
            <w:tcW w:w="1843" w:type="dxa"/>
            <w:gridSpan w:val="2"/>
            <w:shd w:val="clear" w:color="auto" w:fill="auto"/>
            <w:hideMark/>
          </w:tcPr>
          <w:p w14:paraId="3E9C7977"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2</w:t>
            </w:r>
          </w:p>
        </w:tc>
        <w:tc>
          <w:tcPr>
            <w:tcW w:w="992" w:type="dxa"/>
            <w:shd w:val="clear" w:color="auto" w:fill="auto"/>
            <w:hideMark/>
          </w:tcPr>
          <w:p w14:paraId="13EC9935"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3</w:t>
            </w:r>
          </w:p>
        </w:tc>
        <w:tc>
          <w:tcPr>
            <w:tcW w:w="1129" w:type="dxa"/>
            <w:shd w:val="clear" w:color="auto" w:fill="auto"/>
            <w:hideMark/>
          </w:tcPr>
          <w:p w14:paraId="76BE4AF6"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4</w:t>
            </w:r>
          </w:p>
        </w:tc>
        <w:tc>
          <w:tcPr>
            <w:tcW w:w="949" w:type="dxa"/>
            <w:shd w:val="clear" w:color="auto" w:fill="auto"/>
            <w:hideMark/>
          </w:tcPr>
          <w:p w14:paraId="7D4EAEDB"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5</w:t>
            </w:r>
          </w:p>
        </w:tc>
        <w:tc>
          <w:tcPr>
            <w:tcW w:w="1350" w:type="dxa"/>
            <w:shd w:val="clear" w:color="auto" w:fill="auto"/>
            <w:hideMark/>
          </w:tcPr>
          <w:p w14:paraId="4E97128D"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6</w:t>
            </w:r>
          </w:p>
        </w:tc>
        <w:tc>
          <w:tcPr>
            <w:tcW w:w="1116" w:type="dxa"/>
            <w:shd w:val="clear" w:color="auto" w:fill="auto"/>
            <w:hideMark/>
          </w:tcPr>
          <w:p w14:paraId="14AF82F7"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7</w:t>
            </w:r>
          </w:p>
        </w:tc>
        <w:tc>
          <w:tcPr>
            <w:tcW w:w="1546" w:type="dxa"/>
            <w:shd w:val="clear" w:color="auto" w:fill="auto"/>
            <w:hideMark/>
          </w:tcPr>
          <w:p w14:paraId="2C400C1B"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8</w:t>
            </w:r>
          </w:p>
        </w:tc>
      </w:tr>
      <w:tr w:rsidR="00A025C9" w:rsidRPr="00024F2E" w14:paraId="0FF94AB9" w14:textId="77777777" w:rsidTr="00024F2E">
        <w:trPr>
          <w:trHeight w:val="315"/>
        </w:trPr>
        <w:tc>
          <w:tcPr>
            <w:tcW w:w="704" w:type="dxa"/>
            <w:shd w:val="clear" w:color="auto" w:fill="auto"/>
            <w:hideMark/>
          </w:tcPr>
          <w:p w14:paraId="6D668F3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001</w:t>
            </w:r>
          </w:p>
        </w:tc>
        <w:tc>
          <w:tcPr>
            <w:tcW w:w="851" w:type="dxa"/>
            <w:shd w:val="clear" w:color="auto" w:fill="auto"/>
            <w:hideMark/>
          </w:tcPr>
          <w:p w14:paraId="1291D26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324134</w:t>
            </w:r>
          </w:p>
        </w:tc>
        <w:tc>
          <w:tcPr>
            <w:tcW w:w="992" w:type="dxa"/>
            <w:shd w:val="clear" w:color="auto" w:fill="auto"/>
            <w:hideMark/>
          </w:tcPr>
          <w:p w14:paraId="7F42938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6175325</w:t>
            </w:r>
          </w:p>
        </w:tc>
        <w:tc>
          <w:tcPr>
            <w:tcW w:w="992" w:type="dxa"/>
            <w:shd w:val="clear" w:color="auto" w:fill="auto"/>
            <w:hideMark/>
          </w:tcPr>
          <w:p w14:paraId="3821E25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70</w:t>
            </w:r>
          </w:p>
        </w:tc>
        <w:tc>
          <w:tcPr>
            <w:tcW w:w="1129" w:type="dxa"/>
            <w:shd w:val="clear" w:color="auto" w:fill="auto"/>
            <w:hideMark/>
          </w:tcPr>
          <w:p w14:paraId="06F587E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2,2</w:t>
            </w:r>
          </w:p>
        </w:tc>
        <w:tc>
          <w:tcPr>
            <w:tcW w:w="949" w:type="dxa"/>
            <w:shd w:val="clear" w:color="auto" w:fill="auto"/>
            <w:hideMark/>
          </w:tcPr>
          <w:p w14:paraId="146BE11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21,06</w:t>
            </w:r>
          </w:p>
        </w:tc>
        <w:tc>
          <w:tcPr>
            <w:tcW w:w="1350" w:type="dxa"/>
            <w:shd w:val="clear" w:color="auto" w:fill="auto"/>
            <w:hideMark/>
          </w:tcPr>
          <w:p w14:paraId="09A71B5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w:t>
            </w:r>
          </w:p>
        </w:tc>
        <w:tc>
          <w:tcPr>
            <w:tcW w:w="1116" w:type="dxa"/>
            <w:shd w:val="clear" w:color="auto" w:fill="auto"/>
            <w:hideMark/>
          </w:tcPr>
          <w:p w14:paraId="6AD0358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65,4</w:t>
            </w:r>
          </w:p>
        </w:tc>
        <w:tc>
          <w:tcPr>
            <w:tcW w:w="1546" w:type="dxa"/>
            <w:shd w:val="clear" w:color="auto" w:fill="auto"/>
            <w:hideMark/>
          </w:tcPr>
          <w:p w14:paraId="50A2C8A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8760</w:t>
            </w:r>
          </w:p>
        </w:tc>
      </w:tr>
      <w:tr w:rsidR="00A025C9" w:rsidRPr="00024F2E" w14:paraId="1E51275A" w14:textId="77777777" w:rsidTr="00024F2E">
        <w:trPr>
          <w:trHeight w:val="495"/>
        </w:trPr>
        <w:tc>
          <w:tcPr>
            <w:tcW w:w="704" w:type="dxa"/>
            <w:shd w:val="clear" w:color="auto" w:fill="auto"/>
            <w:hideMark/>
          </w:tcPr>
          <w:p w14:paraId="69B465A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002</w:t>
            </w:r>
          </w:p>
        </w:tc>
        <w:tc>
          <w:tcPr>
            <w:tcW w:w="851" w:type="dxa"/>
            <w:shd w:val="clear" w:color="auto" w:fill="auto"/>
            <w:hideMark/>
          </w:tcPr>
          <w:p w14:paraId="48ADD98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324150</w:t>
            </w:r>
          </w:p>
        </w:tc>
        <w:tc>
          <w:tcPr>
            <w:tcW w:w="992" w:type="dxa"/>
            <w:shd w:val="clear" w:color="auto" w:fill="auto"/>
            <w:hideMark/>
          </w:tcPr>
          <w:p w14:paraId="507F83B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6175355</w:t>
            </w:r>
          </w:p>
        </w:tc>
        <w:tc>
          <w:tcPr>
            <w:tcW w:w="992" w:type="dxa"/>
            <w:shd w:val="clear" w:color="auto" w:fill="auto"/>
            <w:hideMark/>
          </w:tcPr>
          <w:p w14:paraId="46ECAB4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27</w:t>
            </w:r>
          </w:p>
        </w:tc>
        <w:tc>
          <w:tcPr>
            <w:tcW w:w="1129" w:type="dxa"/>
            <w:shd w:val="clear" w:color="auto" w:fill="auto"/>
            <w:hideMark/>
          </w:tcPr>
          <w:p w14:paraId="00733AD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0,215 [0,25x0,18]</w:t>
            </w:r>
          </w:p>
        </w:tc>
        <w:tc>
          <w:tcPr>
            <w:tcW w:w="949" w:type="dxa"/>
            <w:shd w:val="clear" w:color="auto" w:fill="auto"/>
            <w:hideMark/>
          </w:tcPr>
          <w:p w14:paraId="5FA58D4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w:t>
            </w:r>
          </w:p>
        </w:tc>
        <w:tc>
          <w:tcPr>
            <w:tcW w:w="1350" w:type="dxa"/>
            <w:shd w:val="clear" w:color="auto" w:fill="auto"/>
            <w:hideMark/>
          </w:tcPr>
          <w:p w14:paraId="6D2A56C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38</w:t>
            </w:r>
          </w:p>
        </w:tc>
        <w:tc>
          <w:tcPr>
            <w:tcW w:w="1116" w:type="dxa"/>
            <w:shd w:val="clear" w:color="auto" w:fill="auto"/>
            <w:hideMark/>
          </w:tcPr>
          <w:p w14:paraId="0C4F0D9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0,191</w:t>
            </w:r>
          </w:p>
        </w:tc>
        <w:tc>
          <w:tcPr>
            <w:tcW w:w="1546" w:type="dxa"/>
            <w:shd w:val="clear" w:color="auto" w:fill="auto"/>
            <w:hideMark/>
          </w:tcPr>
          <w:p w14:paraId="4FCA48A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611</w:t>
            </w:r>
          </w:p>
        </w:tc>
      </w:tr>
      <w:tr w:rsidR="00A025C9" w:rsidRPr="00024F2E" w14:paraId="7FD066C6" w14:textId="77777777" w:rsidTr="00024F2E">
        <w:trPr>
          <w:trHeight w:val="315"/>
        </w:trPr>
        <w:tc>
          <w:tcPr>
            <w:tcW w:w="704" w:type="dxa"/>
            <w:shd w:val="clear" w:color="auto" w:fill="auto"/>
            <w:hideMark/>
          </w:tcPr>
          <w:p w14:paraId="2A5F598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003</w:t>
            </w:r>
          </w:p>
        </w:tc>
        <w:tc>
          <w:tcPr>
            <w:tcW w:w="851" w:type="dxa"/>
            <w:shd w:val="clear" w:color="auto" w:fill="auto"/>
            <w:hideMark/>
          </w:tcPr>
          <w:p w14:paraId="26FA3B8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324150</w:t>
            </w:r>
          </w:p>
        </w:tc>
        <w:tc>
          <w:tcPr>
            <w:tcW w:w="992" w:type="dxa"/>
            <w:shd w:val="clear" w:color="auto" w:fill="auto"/>
            <w:hideMark/>
          </w:tcPr>
          <w:p w14:paraId="68C984D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6175356</w:t>
            </w:r>
          </w:p>
        </w:tc>
        <w:tc>
          <w:tcPr>
            <w:tcW w:w="992" w:type="dxa"/>
            <w:shd w:val="clear" w:color="auto" w:fill="auto"/>
            <w:hideMark/>
          </w:tcPr>
          <w:p w14:paraId="15F97F0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22</w:t>
            </w:r>
          </w:p>
        </w:tc>
        <w:tc>
          <w:tcPr>
            <w:tcW w:w="1129" w:type="dxa"/>
            <w:shd w:val="clear" w:color="auto" w:fill="auto"/>
            <w:hideMark/>
          </w:tcPr>
          <w:p w14:paraId="1F89EF8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0,2</w:t>
            </w:r>
          </w:p>
        </w:tc>
        <w:tc>
          <w:tcPr>
            <w:tcW w:w="949" w:type="dxa"/>
            <w:shd w:val="clear" w:color="auto" w:fill="auto"/>
            <w:hideMark/>
          </w:tcPr>
          <w:p w14:paraId="09B5ECC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2,3</w:t>
            </w:r>
          </w:p>
        </w:tc>
        <w:tc>
          <w:tcPr>
            <w:tcW w:w="1350" w:type="dxa"/>
            <w:shd w:val="clear" w:color="auto" w:fill="auto"/>
            <w:hideMark/>
          </w:tcPr>
          <w:p w14:paraId="234A2C2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18</w:t>
            </w:r>
          </w:p>
        </w:tc>
        <w:tc>
          <w:tcPr>
            <w:tcW w:w="1116" w:type="dxa"/>
            <w:shd w:val="clear" w:color="auto" w:fill="auto"/>
            <w:hideMark/>
          </w:tcPr>
          <w:p w14:paraId="6F8C5FB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0,07</w:t>
            </w:r>
          </w:p>
        </w:tc>
        <w:tc>
          <w:tcPr>
            <w:tcW w:w="1546" w:type="dxa"/>
            <w:shd w:val="clear" w:color="auto" w:fill="auto"/>
            <w:hideMark/>
          </w:tcPr>
          <w:p w14:paraId="77407B8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8760</w:t>
            </w:r>
          </w:p>
        </w:tc>
      </w:tr>
      <w:tr w:rsidR="00A025C9" w:rsidRPr="00024F2E" w14:paraId="49506314" w14:textId="77777777" w:rsidTr="00024F2E">
        <w:trPr>
          <w:trHeight w:val="315"/>
        </w:trPr>
        <w:tc>
          <w:tcPr>
            <w:tcW w:w="704" w:type="dxa"/>
            <w:shd w:val="clear" w:color="auto" w:fill="auto"/>
            <w:hideMark/>
          </w:tcPr>
          <w:p w14:paraId="7903ADB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004</w:t>
            </w:r>
          </w:p>
        </w:tc>
        <w:tc>
          <w:tcPr>
            <w:tcW w:w="851" w:type="dxa"/>
            <w:shd w:val="clear" w:color="auto" w:fill="auto"/>
            <w:hideMark/>
          </w:tcPr>
          <w:p w14:paraId="1D2B519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324141</w:t>
            </w:r>
          </w:p>
        </w:tc>
        <w:tc>
          <w:tcPr>
            <w:tcW w:w="992" w:type="dxa"/>
            <w:shd w:val="clear" w:color="auto" w:fill="auto"/>
            <w:hideMark/>
          </w:tcPr>
          <w:p w14:paraId="21E501A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6175371</w:t>
            </w:r>
          </w:p>
        </w:tc>
        <w:tc>
          <w:tcPr>
            <w:tcW w:w="992" w:type="dxa"/>
            <w:shd w:val="clear" w:color="auto" w:fill="auto"/>
            <w:hideMark/>
          </w:tcPr>
          <w:p w14:paraId="697DB65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17</w:t>
            </w:r>
          </w:p>
        </w:tc>
        <w:tc>
          <w:tcPr>
            <w:tcW w:w="1129" w:type="dxa"/>
            <w:shd w:val="clear" w:color="auto" w:fill="auto"/>
            <w:hideMark/>
          </w:tcPr>
          <w:p w14:paraId="16CA054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0,2</w:t>
            </w:r>
          </w:p>
        </w:tc>
        <w:tc>
          <w:tcPr>
            <w:tcW w:w="949" w:type="dxa"/>
            <w:shd w:val="clear" w:color="auto" w:fill="auto"/>
            <w:hideMark/>
          </w:tcPr>
          <w:p w14:paraId="5F3A039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6,2</w:t>
            </w:r>
          </w:p>
        </w:tc>
        <w:tc>
          <w:tcPr>
            <w:tcW w:w="1350" w:type="dxa"/>
            <w:shd w:val="clear" w:color="auto" w:fill="auto"/>
            <w:hideMark/>
          </w:tcPr>
          <w:p w14:paraId="4FA8563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13</w:t>
            </w:r>
          </w:p>
        </w:tc>
        <w:tc>
          <w:tcPr>
            <w:tcW w:w="1116" w:type="dxa"/>
            <w:shd w:val="clear" w:color="auto" w:fill="auto"/>
            <w:hideMark/>
          </w:tcPr>
          <w:p w14:paraId="07FFD20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0,186</w:t>
            </w:r>
          </w:p>
        </w:tc>
        <w:tc>
          <w:tcPr>
            <w:tcW w:w="1546" w:type="dxa"/>
            <w:shd w:val="clear" w:color="auto" w:fill="auto"/>
            <w:hideMark/>
          </w:tcPr>
          <w:p w14:paraId="7C28EE7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27</w:t>
            </w:r>
          </w:p>
        </w:tc>
      </w:tr>
      <w:tr w:rsidR="00A025C9" w:rsidRPr="00024F2E" w14:paraId="352530D8" w14:textId="77777777" w:rsidTr="00024F2E">
        <w:trPr>
          <w:trHeight w:val="315"/>
        </w:trPr>
        <w:tc>
          <w:tcPr>
            <w:tcW w:w="704" w:type="dxa"/>
            <w:shd w:val="clear" w:color="auto" w:fill="auto"/>
            <w:hideMark/>
          </w:tcPr>
          <w:p w14:paraId="2BF5E43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005</w:t>
            </w:r>
          </w:p>
        </w:tc>
        <w:tc>
          <w:tcPr>
            <w:tcW w:w="851" w:type="dxa"/>
            <w:shd w:val="clear" w:color="auto" w:fill="auto"/>
            <w:hideMark/>
          </w:tcPr>
          <w:p w14:paraId="133FCAD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324134</w:t>
            </w:r>
          </w:p>
        </w:tc>
        <w:tc>
          <w:tcPr>
            <w:tcW w:w="992" w:type="dxa"/>
            <w:shd w:val="clear" w:color="auto" w:fill="auto"/>
            <w:hideMark/>
          </w:tcPr>
          <w:p w14:paraId="1154BBC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6175384</w:t>
            </w:r>
          </w:p>
        </w:tc>
        <w:tc>
          <w:tcPr>
            <w:tcW w:w="992" w:type="dxa"/>
            <w:shd w:val="clear" w:color="auto" w:fill="auto"/>
            <w:hideMark/>
          </w:tcPr>
          <w:p w14:paraId="7AB45A7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16,5</w:t>
            </w:r>
          </w:p>
        </w:tc>
        <w:tc>
          <w:tcPr>
            <w:tcW w:w="1129" w:type="dxa"/>
            <w:shd w:val="clear" w:color="auto" w:fill="auto"/>
            <w:hideMark/>
          </w:tcPr>
          <w:p w14:paraId="73FF88A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0,22</w:t>
            </w:r>
          </w:p>
        </w:tc>
        <w:tc>
          <w:tcPr>
            <w:tcW w:w="949" w:type="dxa"/>
            <w:shd w:val="clear" w:color="auto" w:fill="auto"/>
            <w:hideMark/>
          </w:tcPr>
          <w:p w14:paraId="2D297D0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6,8</w:t>
            </w:r>
          </w:p>
        </w:tc>
        <w:tc>
          <w:tcPr>
            <w:tcW w:w="1350" w:type="dxa"/>
            <w:shd w:val="clear" w:color="auto" w:fill="auto"/>
            <w:hideMark/>
          </w:tcPr>
          <w:p w14:paraId="2BAD543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w:t>
            </w:r>
          </w:p>
        </w:tc>
        <w:tc>
          <w:tcPr>
            <w:tcW w:w="1116" w:type="dxa"/>
            <w:shd w:val="clear" w:color="auto" w:fill="auto"/>
            <w:hideMark/>
          </w:tcPr>
          <w:p w14:paraId="3384E5C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0,255</w:t>
            </w:r>
          </w:p>
        </w:tc>
        <w:tc>
          <w:tcPr>
            <w:tcW w:w="1546" w:type="dxa"/>
            <w:shd w:val="clear" w:color="auto" w:fill="auto"/>
            <w:hideMark/>
          </w:tcPr>
          <w:p w14:paraId="0C6FB95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175</w:t>
            </w:r>
          </w:p>
        </w:tc>
      </w:tr>
      <w:tr w:rsidR="00A025C9" w:rsidRPr="00024F2E" w14:paraId="194B3376" w14:textId="77777777" w:rsidTr="00024F2E">
        <w:trPr>
          <w:trHeight w:val="315"/>
        </w:trPr>
        <w:tc>
          <w:tcPr>
            <w:tcW w:w="704" w:type="dxa"/>
            <w:shd w:val="clear" w:color="auto" w:fill="auto"/>
            <w:hideMark/>
          </w:tcPr>
          <w:p w14:paraId="6ECF8ED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006</w:t>
            </w:r>
          </w:p>
        </w:tc>
        <w:tc>
          <w:tcPr>
            <w:tcW w:w="851" w:type="dxa"/>
            <w:shd w:val="clear" w:color="auto" w:fill="auto"/>
            <w:hideMark/>
          </w:tcPr>
          <w:p w14:paraId="2BA75C5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324053</w:t>
            </w:r>
          </w:p>
        </w:tc>
        <w:tc>
          <w:tcPr>
            <w:tcW w:w="992" w:type="dxa"/>
            <w:shd w:val="clear" w:color="auto" w:fill="auto"/>
            <w:hideMark/>
          </w:tcPr>
          <w:p w14:paraId="4E8E633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6175382</w:t>
            </w:r>
          </w:p>
        </w:tc>
        <w:tc>
          <w:tcPr>
            <w:tcW w:w="992" w:type="dxa"/>
            <w:shd w:val="clear" w:color="auto" w:fill="auto"/>
            <w:hideMark/>
          </w:tcPr>
          <w:p w14:paraId="478177F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4,5</w:t>
            </w:r>
          </w:p>
        </w:tc>
        <w:tc>
          <w:tcPr>
            <w:tcW w:w="1129" w:type="dxa"/>
            <w:shd w:val="clear" w:color="auto" w:fill="auto"/>
            <w:hideMark/>
          </w:tcPr>
          <w:p w14:paraId="4CE34A8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0,4</w:t>
            </w:r>
          </w:p>
        </w:tc>
        <w:tc>
          <w:tcPr>
            <w:tcW w:w="949" w:type="dxa"/>
            <w:shd w:val="clear" w:color="auto" w:fill="auto"/>
            <w:hideMark/>
          </w:tcPr>
          <w:p w14:paraId="46AE8E5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18,3</w:t>
            </w:r>
          </w:p>
        </w:tc>
        <w:tc>
          <w:tcPr>
            <w:tcW w:w="1350" w:type="dxa"/>
            <w:shd w:val="clear" w:color="auto" w:fill="auto"/>
            <w:hideMark/>
          </w:tcPr>
          <w:p w14:paraId="3198222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506</w:t>
            </w:r>
          </w:p>
        </w:tc>
        <w:tc>
          <w:tcPr>
            <w:tcW w:w="1116" w:type="dxa"/>
            <w:shd w:val="clear" w:color="auto" w:fill="auto"/>
            <w:hideMark/>
          </w:tcPr>
          <w:p w14:paraId="346438D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0,805</w:t>
            </w:r>
          </w:p>
        </w:tc>
        <w:tc>
          <w:tcPr>
            <w:tcW w:w="1546" w:type="dxa"/>
            <w:shd w:val="clear" w:color="auto" w:fill="auto"/>
            <w:hideMark/>
          </w:tcPr>
          <w:p w14:paraId="03E5932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48</w:t>
            </w:r>
          </w:p>
        </w:tc>
      </w:tr>
      <w:tr w:rsidR="00A025C9" w:rsidRPr="00024F2E" w14:paraId="76EE3EE8" w14:textId="77777777" w:rsidTr="00024F2E">
        <w:trPr>
          <w:trHeight w:val="315"/>
        </w:trPr>
        <w:tc>
          <w:tcPr>
            <w:tcW w:w="704" w:type="dxa"/>
            <w:shd w:val="clear" w:color="auto" w:fill="auto"/>
            <w:hideMark/>
          </w:tcPr>
          <w:p w14:paraId="7501E5B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007</w:t>
            </w:r>
          </w:p>
        </w:tc>
        <w:tc>
          <w:tcPr>
            <w:tcW w:w="851" w:type="dxa"/>
            <w:shd w:val="clear" w:color="auto" w:fill="auto"/>
            <w:hideMark/>
          </w:tcPr>
          <w:p w14:paraId="64D7ACD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324089</w:t>
            </w:r>
          </w:p>
        </w:tc>
        <w:tc>
          <w:tcPr>
            <w:tcW w:w="992" w:type="dxa"/>
            <w:shd w:val="clear" w:color="auto" w:fill="auto"/>
            <w:hideMark/>
          </w:tcPr>
          <w:p w14:paraId="410EE05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6175302</w:t>
            </w:r>
          </w:p>
        </w:tc>
        <w:tc>
          <w:tcPr>
            <w:tcW w:w="992" w:type="dxa"/>
            <w:shd w:val="clear" w:color="auto" w:fill="auto"/>
            <w:hideMark/>
          </w:tcPr>
          <w:p w14:paraId="72C2405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w:t>
            </w:r>
          </w:p>
        </w:tc>
        <w:tc>
          <w:tcPr>
            <w:tcW w:w="1129" w:type="dxa"/>
            <w:shd w:val="clear" w:color="auto" w:fill="auto"/>
            <w:hideMark/>
          </w:tcPr>
          <w:p w14:paraId="212AA99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0,13</w:t>
            </w:r>
          </w:p>
        </w:tc>
        <w:tc>
          <w:tcPr>
            <w:tcW w:w="949" w:type="dxa"/>
            <w:shd w:val="clear" w:color="auto" w:fill="auto"/>
            <w:hideMark/>
          </w:tcPr>
          <w:p w14:paraId="7CB9B07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21,5</w:t>
            </w:r>
          </w:p>
        </w:tc>
        <w:tc>
          <w:tcPr>
            <w:tcW w:w="1350" w:type="dxa"/>
            <w:shd w:val="clear" w:color="auto" w:fill="auto"/>
            <w:hideMark/>
          </w:tcPr>
          <w:p w14:paraId="7AB2D90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506</w:t>
            </w:r>
          </w:p>
        </w:tc>
        <w:tc>
          <w:tcPr>
            <w:tcW w:w="1116" w:type="dxa"/>
            <w:shd w:val="clear" w:color="auto" w:fill="auto"/>
            <w:hideMark/>
          </w:tcPr>
          <w:p w14:paraId="3A3CFD0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0,001</w:t>
            </w:r>
          </w:p>
        </w:tc>
        <w:tc>
          <w:tcPr>
            <w:tcW w:w="1546" w:type="dxa"/>
            <w:shd w:val="clear" w:color="auto" w:fill="auto"/>
            <w:hideMark/>
          </w:tcPr>
          <w:p w14:paraId="50C37F0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24</w:t>
            </w:r>
          </w:p>
        </w:tc>
      </w:tr>
      <w:tr w:rsidR="00A025C9" w:rsidRPr="00024F2E" w14:paraId="6DE65459" w14:textId="77777777" w:rsidTr="00024F2E">
        <w:trPr>
          <w:trHeight w:val="315"/>
        </w:trPr>
        <w:tc>
          <w:tcPr>
            <w:tcW w:w="704" w:type="dxa"/>
            <w:shd w:val="clear" w:color="auto" w:fill="auto"/>
            <w:hideMark/>
          </w:tcPr>
          <w:p w14:paraId="2CF0500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008</w:t>
            </w:r>
          </w:p>
        </w:tc>
        <w:tc>
          <w:tcPr>
            <w:tcW w:w="851" w:type="dxa"/>
            <w:shd w:val="clear" w:color="auto" w:fill="auto"/>
            <w:hideMark/>
          </w:tcPr>
          <w:p w14:paraId="1A3AFF3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324102</w:t>
            </w:r>
          </w:p>
        </w:tc>
        <w:tc>
          <w:tcPr>
            <w:tcW w:w="992" w:type="dxa"/>
            <w:shd w:val="clear" w:color="auto" w:fill="auto"/>
            <w:hideMark/>
          </w:tcPr>
          <w:p w14:paraId="645E100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6175309</w:t>
            </w:r>
          </w:p>
        </w:tc>
        <w:tc>
          <w:tcPr>
            <w:tcW w:w="992" w:type="dxa"/>
            <w:shd w:val="clear" w:color="auto" w:fill="auto"/>
            <w:hideMark/>
          </w:tcPr>
          <w:p w14:paraId="079928E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5,2</w:t>
            </w:r>
          </w:p>
        </w:tc>
        <w:tc>
          <w:tcPr>
            <w:tcW w:w="1129" w:type="dxa"/>
            <w:shd w:val="clear" w:color="auto" w:fill="auto"/>
            <w:hideMark/>
          </w:tcPr>
          <w:p w14:paraId="19C3937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0,1</w:t>
            </w:r>
          </w:p>
        </w:tc>
        <w:tc>
          <w:tcPr>
            <w:tcW w:w="949" w:type="dxa"/>
            <w:shd w:val="clear" w:color="auto" w:fill="auto"/>
            <w:hideMark/>
          </w:tcPr>
          <w:p w14:paraId="7EFC283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0,6</w:t>
            </w:r>
          </w:p>
        </w:tc>
        <w:tc>
          <w:tcPr>
            <w:tcW w:w="1350" w:type="dxa"/>
            <w:shd w:val="clear" w:color="auto" w:fill="auto"/>
            <w:hideMark/>
          </w:tcPr>
          <w:p w14:paraId="2AA0DCB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w:t>
            </w:r>
          </w:p>
        </w:tc>
        <w:tc>
          <w:tcPr>
            <w:tcW w:w="1116" w:type="dxa"/>
            <w:shd w:val="clear" w:color="auto" w:fill="auto"/>
            <w:hideMark/>
          </w:tcPr>
          <w:p w14:paraId="783F4A0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0,05</w:t>
            </w:r>
          </w:p>
        </w:tc>
        <w:tc>
          <w:tcPr>
            <w:tcW w:w="1546" w:type="dxa"/>
            <w:shd w:val="clear" w:color="auto" w:fill="auto"/>
            <w:hideMark/>
          </w:tcPr>
          <w:p w14:paraId="2F08565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8760</w:t>
            </w:r>
          </w:p>
        </w:tc>
      </w:tr>
      <w:tr w:rsidR="00A025C9" w:rsidRPr="00024F2E" w14:paraId="31A36D8D" w14:textId="77777777" w:rsidTr="00024F2E">
        <w:trPr>
          <w:trHeight w:val="495"/>
        </w:trPr>
        <w:tc>
          <w:tcPr>
            <w:tcW w:w="704" w:type="dxa"/>
            <w:shd w:val="clear" w:color="auto" w:fill="auto"/>
            <w:hideMark/>
          </w:tcPr>
          <w:p w14:paraId="383ED25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009</w:t>
            </w:r>
          </w:p>
        </w:tc>
        <w:tc>
          <w:tcPr>
            <w:tcW w:w="851" w:type="dxa"/>
            <w:shd w:val="clear" w:color="auto" w:fill="auto"/>
            <w:hideMark/>
          </w:tcPr>
          <w:p w14:paraId="5D1939B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324073</w:t>
            </w:r>
          </w:p>
        </w:tc>
        <w:tc>
          <w:tcPr>
            <w:tcW w:w="992" w:type="dxa"/>
            <w:shd w:val="clear" w:color="auto" w:fill="auto"/>
            <w:hideMark/>
          </w:tcPr>
          <w:p w14:paraId="2BC6F11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6175401</w:t>
            </w:r>
          </w:p>
        </w:tc>
        <w:tc>
          <w:tcPr>
            <w:tcW w:w="992" w:type="dxa"/>
            <w:shd w:val="clear" w:color="auto" w:fill="auto"/>
            <w:hideMark/>
          </w:tcPr>
          <w:p w14:paraId="0A1C35F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45</w:t>
            </w:r>
          </w:p>
        </w:tc>
        <w:tc>
          <w:tcPr>
            <w:tcW w:w="1129" w:type="dxa"/>
            <w:shd w:val="clear" w:color="auto" w:fill="auto"/>
            <w:hideMark/>
          </w:tcPr>
          <w:p w14:paraId="774EC4B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1,35 [1,5x1,2]</w:t>
            </w:r>
          </w:p>
        </w:tc>
        <w:tc>
          <w:tcPr>
            <w:tcW w:w="949" w:type="dxa"/>
            <w:shd w:val="clear" w:color="auto" w:fill="auto"/>
            <w:hideMark/>
          </w:tcPr>
          <w:p w14:paraId="23DE13C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w:t>
            </w:r>
          </w:p>
        </w:tc>
        <w:tc>
          <w:tcPr>
            <w:tcW w:w="1350" w:type="dxa"/>
            <w:shd w:val="clear" w:color="auto" w:fill="auto"/>
            <w:hideMark/>
          </w:tcPr>
          <w:p w14:paraId="19A964A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26</w:t>
            </w:r>
          </w:p>
        </w:tc>
        <w:tc>
          <w:tcPr>
            <w:tcW w:w="1116" w:type="dxa"/>
            <w:shd w:val="clear" w:color="auto" w:fill="auto"/>
            <w:hideMark/>
          </w:tcPr>
          <w:p w14:paraId="1288213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2,613</w:t>
            </w:r>
          </w:p>
        </w:tc>
        <w:tc>
          <w:tcPr>
            <w:tcW w:w="1546" w:type="dxa"/>
            <w:shd w:val="clear" w:color="auto" w:fill="auto"/>
            <w:hideMark/>
          </w:tcPr>
          <w:p w14:paraId="0B6EB85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1488</w:t>
            </w:r>
          </w:p>
        </w:tc>
      </w:tr>
      <w:tr w:rsidR="00A025C9" w:rsidRPr="00024F2E" w14:paraId="655DC098" w14:textId="77777777" w:rsidTr="00024F2E">
        <w:trPr>
          <w:trHeight w:val="495"/>
        </w:trPr>
        <w:tc>
          <w:tcPr>
            <w:tcW w:w="704" w:type="dxa"/>
            <w:shd w:val="clear" w:color="auto" w:fill="auto"/>
            <w:hideMark/>
          </w:tcPr>
          <w:p w14:paraId="65AE82A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010</w:t>
            </w:r>
          </w:p>
        </w:tc>
        <w:tc>
          <w:tcPr>
            <w:tcW w:w="851" w:type="dxa"/>
            <w:shd w:val="clear" w:color="auto" w:fill="auto"/>
            <w:hideMark/>
          </w:tcPr>
          <w:p w14:paraId="72D8197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324072</w:t>
            </w:r>
          </w:p>
        </w:tc>
        <w:tc>
          <w:tcPr>
            <w:tcW w:w="992" w:type="dxa"/>
            <w:shd w:val="clear" w:color="auto" w:fill="auto"/>
            <w:hideMark/>
          </w:tcPr>
          <w:p w14:paraId="6756A6C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6175383</w:t>
            </w:r>
          </w:p>
        </w:tc>
        <w:tc>
          <w:tcPr>
            <w:tcW w:w="992" w:type="dxa"/>
            <w:shd w:val="clear" w:color="auto" w:fill="auto"/>
            <w:hideMark/>
          </w:tcPr>
          <w:p w14:paraId="0249F0F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45</w:t>
            </w:r>
          </w:p>
        </w:tc>
        <w:tc>
          <w:tcPr>
            <w:tcW w:w="1129" w:type="dxa"/>
            <w:shd w:val="clear" w:color="auto" w:fill="auto"/>
            <w:hideMark/>
          </w:tcPr>
          <w:p w14:paraId="69AD520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1,35 [1,5x1,2]</w:t>
            </w:r>
          </w:p>
        </w:tc>
        <w:tc>
          <w:tcPr>
            <w:tcW w:w="949" w:type="dxa"/>
            <w:shd w:val="clear" w:color="auto" w:fill="auto"/>
            <w:hideMark/>
          </w:tcPr>
          <w:p w14:paraId="39308F6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1,9</w:t>
            </w:r>
          </w:p>
        </w:tc>
        <w:tc>
          <w:tcPr>
            <w:tcW w:w="1350" w:type="dxa"/>
            <w:shd w:val="clear" w:color="auto" w:fill="auto"/>
            <w:hideMark/>
          </w:tcPr>
          <w:p w14:paraId="16FAC12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26</w:t>
            </w:r>
          </w:p>
        </w:tc>
        <w:tc>
          <w:tcPr>
            <w:tcW w:w="1116" w:type="dxa"/>
            <w:shd w:val="clear" w:color="auto" w:fill="auto"/>
            <w:hideMark/>
          </w:tcPr>
          <w:p w14:paraId="2CD1DC3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2,482</w:t>
            </w:r>
          </w:p>
        </w:tc>
        <w:tc>
          <w:tcPr>
            <w:tcW w:w="1546" w:type="dxa"/>
            <w:shd w:val="clear" w:color="auto" w:fill="auto"/>
            <w:hideMark/>
          </w:tcPr>
          <w:p w14:paraId="09FA60B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1488</w:t>
            </w:r>
          </w:p>
        </w:tc>
      </w:tr>
      <w:tr w:rsidR="00A025C9" w:rsidRPr="00024F2E" w14:paraId="722E01F3" w14:textId="77777777" w:rsidTr="00024F2E">
        <w:trPr>
          <w:trHeight w:val="495"/>
        </w:trPr>
        <w:tc>
          <w:tcPr>
            <w:tcW w:w="704" w:type="dxa"/>
            <w:shd w:val="clear" w:color="auto" w:fill="auto"/>
            <w:hideMark/>
          </w:tcPr>
          <w:p w14:paraId="58B27F2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011</w:t>
            </w:r>
          </w:p>
        </w:tc>
        <w:tc>
          <w:tcPr>
            <w:tcW w:w="851" w:type="dxa"/>
            <w:shd w:val="clear" w:color="auto" w:fill="auto"/>
            <w:hideMark/>
          </w:tcPr>
          <w:p w14:paraId="52C5DA2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324138</w:t>
            </w:r>
          </w:p>
        </w:tc>
        <w:tc>
          <w:tcPr>
            <w:tcW w:w="992" w:type="dxa"/>
            <w:shd w:val="clear" w:color="auto" w:fill="auto"/>
            <w:hideMark/>
          </w:tcPr>
          <w:p w14:paraId="0B4E1CB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6175403</w:t>
            </w:r>
          </w:p>
        </w:tc>
        <w:tc>
          <w:tcPr>
            <w:tcW w:w="992" w:type="dxa"/>
            <w:shd w:val="clear" w:color="auto" w:fill="auto"/>
            <w:hideMark/>
          </w:tcPr>
          <w:p w14:paraId="4EAFCA6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45</w:t>
            </w:r>
          </w:p>
        </w:tc>
        <w:tc>
          <w:tcPr>
            <w:tcW w:w="1129" w:type="dxa"/>
            <w:shd w:val="clear" w:color="auto" w:fill="auto"/>
            <w:hideMark/>
          </w:tcPr>
          <w:p w14:paraId="48F4C74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1,35 11,5x1,2]</w:t>
            </w:r>
          </w:p>
        </w:tc>
        <w:tc>
          <w:tcPr>
            <w:tcW w:w="949" w:type="dxa"/>
            <w:shd w:val="clear" w:color="auto" w:fill="auto"/>
            <w:hideMark/>
          </w:tcPr>
          <w:p w14:paraId="718DE44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1,9</w:t>
            </w:r>
          </w:p>
        </w:tc>
        <w:tc>
          <w:tcPr>
            <w:tcW w:w="1350" w:type="dxa"/>
            <w:shd w:val="clear" w:color="auto" w:fill="auto"/>
            <w:hideMark/>
          </w:tcPr>
          <w:p w14:paraId="6B7B70C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26</w:t>
            </w:r>
          </w:p>
        </w:tc>
        <w:tc>
          <w:tcPr>
            <w:tcW w:w="1116" w:type="dxa"/>
            <w:shd w:val="clear" w:color="auto" w:fill="auto"/>
            <w:hideMark/>
          </w:tcPr>
          <w:p w14:paraId="79A34FC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2,482</w:t>
            </w:r>
          </w:p>
        </w:tc>
        <w:tc>
          <w:tcPr>
            <w:tcW w:w="1546" w:type="dxa"/>
            <w:shd w:val="clear" w:color="auto" w:fill="auto"/>
            <w:hideMark/>
          </w:tcPr>
          <w:p w14:paraId="0939318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1488</w:t>
            </w:r>
          </w:p>
        </w:tc>
      </w:tr>
      <w:tr w:rsidR="00A025C9" w:rsidRPr="00024F2E" w14:paraId="25A110C2" w14:textId="77777777" w:rsidTr="00024F2E">
        <w:trPr>
          <w:trHeight w:val="495"/>
        </w:trPr>
        <w:tc>
          <w:tcPr>
            <w:tcW w:w="704" w:type="dxa"/>
            <w:shd w:val="clear" w:color="auto" w:fill="auto"/>
            <w:hideMark/>
          </w:tcPr>
          <w:p w14:paraId="6A0DB56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012</w:t>
            </w:r>
          </w:p>
        </w:tc>
        <w:tc>
          <w:tcPr>
            <w:tcW w:w="851" w:type="dxa"/>
            <w:shd w:val="clear" w:color="auto" w:fill="auto"/>
            <w:hideMark/>
          </w:tcPr>
          <w:p w14:paraId="2AF5CAA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324142</w:t>
            </w:r>
          </w:p>
        </w:tc>
        <w:tc>
          <w:tcPr>
            <w:tcW w:w="992" w:type="dxa"/>
            <w:shd w:val="clear" w:color="auto" w:fill="auto"/>
            <w:hideMark/>
          </w:tcPr>
          <w:p w14:paraId="326D0B8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6175409</w:t>
            </w:r>
          </w:p>
        </w:tc>
        <w:tc>
          <w:tcPr>
            <w:tcW w:w="992" w:type="dxa"/>
            <w:shd w:val="clear" w:color="auto" w:fill="auto"/>
            <w:hideMark/>
          </w:tcPr>
          <w:p w14:paraId="1C608BE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45</w:t>
            </w:r>
          </w:p>
        </w:tc>
        <w:tc>
          <w:tcPr>
            <w:tcW w:w="1129" w:type="dxa"/>
            <w:shd w:val="clear" w:color="auto" w:fill="auto"/>
            <w:hideMark/>
          </w:tcPr>
          <w:p w14:paraId="3EE4879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1,35 [1,5x1,2]</w:t>
            </w:r>
          </w:p>
        </w:tc>
        <w:tc>
          <w:tcPr>
            <w:tcW w:w="949" w:type="dxa"/>
            <w:shd w:val="clear" w:color="auto" w:fill="auto"/>
            <w:hideMark/>
          </w:tcPr>
          <w:p w14:paraId="6032A82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w:t>
            </w:r>
          </w:p>
        </w:tc>
        <w:tc>
          <w:tcPr>
            <w:tcW w:w="1350" w:type="dxa"/>
            <w:shd w:val="clear" w:color="auto" w:fill="auto"/>
            <w:hideMark/>
          </w:tcPr>
          <w:p w14:paraId="126A13D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26</w:t>
            </w:r>
          </w:p>
        </w:tc>
        <w:tc>
          <w:tcPr>
            <w:tcW w:w="1116" w:type="dxa"/>
            <w:shd w:val="clear" w:color="auto" w:fill="auto"/>
            <w:hideMark/>
          </w:tcPr>
          <w:p w14:paraId="0A88355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2,613</w:t>
            </w:r>
          </w:p>
        </w:tc>
        <w:tc>
          <w:tcPr>
            <w:tcW w:w="1546" w:type="dxa"/>
            <w:shd w:val="clear" w:color="auto" w:fill="auto"/>
            <w:hideMark/>
          </w:tcPr>
          <w:p w14:paraId="2673055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1488</w:t>
            </w:r>
          </w:p>
        </w:tc>
      </w:tr>
      <w:tr w:rsidR="00A025C9" w:rsidRPr="00024F2E" w14:paraId="1FA1DB50" w14:textId="77777777" w:rsidTr="00024F2E">
        <w:trPr>
          <w:trHeight w:val="315"/>
        </w:trPr>
        <w:tc>
          <w:tcPr>
            <w:tcW w:w="704" w:type="dxa"/>
            <w:shd w:val="clear" w:color="auto" w:fill="auto"/>
            <w:hideMark/>
          </w:tcPr>
          <w:p w14:paraId="2F0CABC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601</w:t>
            </w:r>
          </w:p>
        </w:tc>
        <w:tc>
          <w:tcPr>
            <w:tcW w:w="851" w:type="dxa"/>
            <w:shd w:val="clear" w:color="auto" w:fill="auto"/>
            <w:hideMark/>
          </w:tcPr>
          <w:p w14:paraId="1425FDA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324142</w:t>
            </w:r>
          </w:p>
        </w:tc>
        <w:tc>
          <w:tcPr>
            <w:tcW w:w="992" w:type="dxa"/>
            <w:shd w:val="clear" w:color="auto" w:fill="auto"/>
            <w:hideMark/>
          </w:tcPr>
          <w:p w14:paraId="1081CBA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6175400</w:t>
            </w:r>
          </w:p>
        </w:tc>
        <w:tc>
          <w:tcPr>
            <w:tcW w:w="992" w:type="dxa"/>
            <w:shd w:val="clear" w:color="auto" w:fill="auto"/>
            <w:hideMark/>
          </w:tcPr>
          <w:p w14:paraId="5E6DF45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w:t>
            </w:r>
          </w:p>
        </w:tc>
        <w:tc>
          <w:tcPr>
            <w:tcW w:w="1129" w:type="dxa"/>
            <w:shd w:val="clear" w:color="auto" w:fill="auto"/>
            <w:hideMark/>
          </w:tcPr>
          <w:p w14:paraId="3B44B74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0,5</w:t>
            </w:r>
          </w:p>
        </w:tc>
        <w:tc>
          <w:tcPr>
            <w:tcW w:w="949" w:type="dxa"/>
            <w:shd w:val="clear" w:color="auto" w:fill="auto"/>
            <w:hideMark/>
          </w:tcPr>
          <w:p w14:paraId="563805A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w:t>
            </w:r>
          </w:p>
        </w:tc>
        <w:tc>
          <w:tcPr>
            <w:tcW w:w="1350" w:type="dxa"/>
            <w:shd w:val="clear" w:color="auto" w:fill="auto"/>
            <w:hideMark/>
          </w:tcPr>
          <w:p w14:paraId="3E3E5A0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w:t>
            </w:r>
          </w:p>
        </w:tc>
        <w:tc>
          <w:tcPr>
            <w:tcW w:w="1116" w:type="dxa"/>
            <w:shd w:val="clear" w:color="auto" w:fill="auto"/>
            <w:hideMark/>
          </w:tcPr>
          <w:p w14:paraId="7910570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0,981</w:t>
            </w:r>
          </w:p>
        </w:tc>
        <w:tc>
          <w:tcPr>
            <w:tcW w:w="1546" w:type="dxa"/>
            <w:shd w:val="clear" w:color="auto" w:fill="auto"/>
            <w:hideMark/>
          </w:tcPr>
          <w:p w14:paraId="02E82A0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582</w:t>
            </w:r>
          </w:p>
        </w:tc>
      </w:tr>
    </w:tbl>
    <w:p w14:paraId="58604A1E" w14:textId="01083C3D" w:rsidR="00A025C9" w:rsidRPr="00024F2E" w:rsidRDefault="00A025C9" w:rsidP="00494501">
      <w:pPr>
        <w:jc w:val="both"/>
      </w:pPr>
    </w:p>
    <w:p w14:paraId="486E1CAF" w14:textId="77777777" w:rsidR="00A025C9" w:rsidRPr="00024F2E" w:rsidRDefault="00A025C9">
      <w:pPr>
        <w:widowControl/>
        <w:autoSpaceDE/>
        <w:autoSpaceDN/>
        <w:adjustRightInd/>
        <w:spacing w:after="160" w:line="259" w:lineRule="auto"/>
        <w:ind w:firstLine="0"/>
      </w:pPr>
      <w:r w:rsidRPr="00024F2E">
        <w:br w:type="page"/>
      </w:r>
    </w:p>
    <w:p w14:paraId="52DBD032" w14:textId="77777777" w:rsidR="00A025C9" w:rsidRPr="00024F2E" w:rsidRDefault="00A025C9" w:rsidP="00494501">
      <w:pPr>
        <w:jc w:val="both"/>
        <w:sectPr w:rsidR="00A025C9" w:rsidRPr="00024F2E">
          <w:pgSz w:w="11906" w:h="16838"/>
          <w:pgMar w:top="1701" w:right="567" w:bottom="1134" w:left="1701" w:header="567" w:footer="567" w:gutter="0"/>
          <w:cols w:space="1296"/>
          <w:docGrid w:linePitch="360"/>
        </w:sectPr>
      </w:pPr>
    </w:p>
    <w:p w14:paraId="5ECC5AD9" w14:textId="434F4376" w:rsidR="00494501" w:rsidRPr="00024F2E" w:rsidRDefault="00494501" w:rsidP="00494501">
      <w:pPr>
        <w:jc w:val="both"/>
      </w:pPr>
      <w:r w:rsidRPr="00024F2E">
        <w:lastRenderedPageBreak/>
        <w:t>11 lentelė. Tarša į aplinkos orą</w:t>
      </w:r>
    </w:p>
    <w:p w14:paraId="60C63130" w14:textId="77777777" w:rsidR="00494501" w:rsidRPr="00024F2E" w:rsidRDefault="00494501" w:rsidP="00494501">
      <w:pPr>
        <w:jc w:val="both"/>
      </w:pPr>
    </w:p>
    <w:p w14:paraId="4B5A2478" w14:textId="121AAAE6" w:rsidR="00494501" w:rsidRPr="00024F2E" w:rsidRDefault="00494501" w:rsidP="00A025C9">
      <w:pPr>
        <w:tabs>
          <w:tab w:val="right" w:leader="underscore" w:pos="9639"/>
        </w:tabs>
        <w:rPr>
          <w:rFonts w:ascii="Times New Roman" w:hAnsi="Times New Roman" w:cs="Times New Roman"/>
          <w:bCs/>
          <w:sz w:val="24"/>
          <w:u w:val="single"/>
        </w:rPr>
      </w:pPr>
      <w:r w:rsidRPr="00024F2E">
        <w:t xml:space="preserve">Įrenginio pavadinimas </w:t>
      </w:r>
      <w:r w:rsidR="00A025C9" w:rsidRPr="00024F2E">
        <w:rPr>
          <w:rFonts w:ascii="Times New Roman" w:hAnsi="Times New Roman" w:cs="Times New Roman"/>
          <w:bCs/>
          <w:sz w:val="24"/>
          <w:u w:val="single"/>
        </w:rPr>
        <w:t xml:space="preserve">UAB </w:t>
      </w:r>
      <w:proofErr w:type="spellStart"/>
      <w:r w:rsidR="00A025C9" w:rsidRPr="00024F2E">
        <w:rPr>
          <w:rFonts w:ascii="Times New Roman" w:hAnsi="Times New Roman" w:cs="Times New Roman"/>
          <w:bCs/>
          <w:sz w:val="24"/>
          <w:u w:val="single"/>
        </w:rPr>
        <w:t>Fortum</w:t>
      </w:r>
      <w:proofErr w:type="spellEnd"/>
      <w:r w:rsidR="00A025C9" w:rsidRPr="00024F2E">
        <w:rPr>
          <w:rFonts w:ascii="Times New Roman" w:hAnsi="Times New Roman" w:cs="Times New Roman"/>
          <w:bCs/>
          <w:sz w:val="24"/>
          <w:u w:val="single"/>
        </w:rPr>
        <w:t xml:space="preserve"> Klaipėda termofikacinė jėgainė</w:t>
      </w:r>
    </w:p>
    <w:p w14:paraId="2BCDF26B" w14:textId="77777777" w:rsidR="00A025C9" w:rsidRPr="00024F2E" w:rsidRDefault="00A025C9" w:rsidP="00A025C9">
      <w:pPr>
        <w:tabs>
          <w:tab w:val="right" w:leader="underscore" w:pos="9639"/>
        </w:tabs>
      </w:pP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920"/>
        <w:gridCol w:w="3029"/>
        <w:gridCol w:w="992"/>
        <w:gridCol w:w="1559"/>
        <w:gridCol w:w="1560"/>
        <w:gridCol w:w="3402"/>
        <w:gridCol w:w="1984"/>
      </w:tblGrid>
      <w:tr w:rsidR="00A025C9" w:rsidRPr="00024F2E" w14:paraId="1D18B997" w14:textId="77777777" w:rsidTr="00024F2E">
        <w:trPr>
          <w:trHeight w:val="20"/>
          <w:tblHeader/>
        </w:trPr>
        <w:tc>
          <w:tcPr>
            <w:tcW w:w="1428" w:type="dxa"/>
            <w:vMerge w:val="restart"/>
            <w:shd w:val="clear" w:color="auto" w:fill="auto"/>
            <w:vAlign w:val="center"/>
            <w:hideMark/>
          </w:tcPr>
          <w:p w14:paraId="00228ED1"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Cecho ar kt. pavadinimas arba Nr.</w:t>
            </w:r>
          </w:p>
        </w:tc>
        <w:tc>
          <w:tcPr>
            <w:tcW w:w="920" w:type="dxa"/>
            <w:vMerge w:val="restart"/>
            <w:shd w:val="clear" w:color="auto" w:fill="auto"/>
            <w:vAlign w:val="center"/>
            <w:hideMark/>
          </w:tcPr>
          <w:p w14:paraId="48CD85E6"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Taršos šaltinio Nr.</w:t>
            </w:r>
          </w:p>
        </w:tc>
        <w:tc>
          <w:tcPr>
            <w:tcW w:w="4021" w:type="dxa"/>
            <w:gridSpan w:val="2"/>
            <w:shd w:val="clear" w:color="auto" w:fill="auto"/>
            <w:vAlign w:val="center"/>
            <w:hideMark/>
          </w:tcPr>
          <w:p w14:paraId="0F969536"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Teršalai</w:t>
            </w:r>
          </w:p>
        </w:tc>
        <w:tc>
          <w:tcPr>
            <w:tcW w:w="8505" w:type="dxa"/>
            <w:gridSpan w:val="4"/>
            <w:shd w:val="clear" w:color="auto" w:fill="auto"/>
            <w:vAlign w:val="center"/>
            <w:hideMark/>
          </w:tcPr>
          <w:p w14:paraId="1EE6F383" w14:textId="20BCD76C" w:rsidR="00A025C9" w:rsidRPr="00024F2E" w:rsidRDefault="00A025C9" w:rsidP="00A025C9">
            <w:pPr>
              <w:widowControl/>
              <w:autoSpaceDE/>
              <w:autoSpaceDN/>
              <w:adjustRightInd/>
              <w:ind w:firstLine="0"/>
              <w:jc w:val="center"/>
              <w:rPr>
                <w:color w:val="000000"/>
                <w:szCs w:val="20"/>
              </w:rPr>
            </w:pPr>
            <w:r w:rsidRPr="00024F2E">
              <w:rPr>
                <w:szCs w:val="20"/>
              </w:rPr>
              <w:t>Numatoma (prašoma leisti) tarša</w:t>
            </w:r>
          </w:p>
        </w:tc>
      </w:tr>
      <w:tr w:rsidR="00A025C9" w:rsidRPr="00024F2E" w14:paraId="1CBE5D81" w14:textId="77777777" w:rsidTr="00024F2E">
        <w:trPr>
          <w:trHeight w:val="20"/>
          <w:tblHeader/>
        </w:trPr>
        <w:tc>
          <w:tcPr>
            <w:tcW w:w="1428" w:type="dxa"/>
            <w:vMerge/>
            <w:vAlign w:val="center"/>
            <w:hideMark/>
          </w:tcPr>
          <w:p w14:paraId="589496E4" w14:textId="77777777" w:rsidR="00A025C9" w:rsidRPr="00024F2E" w:rsidRDefault="00A025C9" w:rsidP="00A025C9">
            <w:pPr>
              <w:widowControl/>
              <w:autoSpaceDE/>
              <w:autoSpaceDN/>
              <w:adjustRightInd/>
              <w:ind w:firstLine="0"/>
              <w:rPr>
                <w:color w:val="000000"/>
                <w:szCs w:val="20"/>
              </w:rPr>
            </w:pPr>
          </w:p>
        </w:tc>
        <w:tc>
          <w:tcPr>
            <w:tcW w:w="920" w:type="dxa"/>
            <w:vMerge/>
            <w:vAlign w:val="center"/>
            <w:hideMark/>
          </w:tcPr>
          <w:p w14:paraId="576D9C24" w14:textId="77777777" w:rsidR="00A025C9" w:rsidRPr="00024F2E" w:rsidRDefault="00A025C9" w:rsidP="00A025C9">
            <w:pPr>
              <w:widowControl/>
              <w:autoSpaceDE/>
              <w:autoSpaceDN/>
              <w:adjustRightInd/>
              <w:ind w:firstLine="0"/>
              <w:rPr>
                <w:color w:val="000000"/>
                <w:szCs w:val="20"/>
              </w:rPr>
            </w:pPr>
          </w:p>
        </w:tc>
        <w:tc>
          <w:tcPr>
            <w:tcW w:w="3029" w:type="dxa"/>
            <w:vMerge w:val="restart"/>
            <w:shd w:val="clear" w:color="auto" w:fill="auto"/>
            <w:vAlign w:val="center"/>
            <w:hideMark/>
          </w:tcPr>
          <w:p w14:paraId="230BFFD3"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Pavadinimas</w:t>
            </w:r>
          </w:p>
        </w:tc>
        <w:tc>
          <w:tcPr>
            <w:tcW w:w="992" w:type="dxa"/>
            <w:vMerge w:val="restart"/>
            <w:shd w:val="clear" w:color="auto" w:fill="auto"/>
            <w:vAlign w:val="center"/>
            <w:hideMark/>
          </w:tcPr>
          <w:p w14:paraId="1E6206F7"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Teršalo kodas</w:t>
            </w:r>
          </w:p>
        </w:tc>
        <w:tc>
          <w:tcPr>
            <w:tcW w:w="6521" w:type="dxa"/>
            <w:gridSpan w:val="3"/>
            <w:shd w:val="clear" w:color="auto" w:fill="auto"/>
            <w:noWrap/>
            <w:vAlign w:val="bottom"/>
            <w:hideMark/>
          </w:tcPr>
          <w:p w14:paraId="31B1E5E2" w14:textId="77777777" w:rsidR="00A025C9" w:rsidRPr="00024F2E" w:rsidRDefault="00A025C9" w:rsidP="00A025C9">
            <w:pPr>
              <w:widowControl/>
              <w:autoSpaceDE/>
              <w:autoSpaceDN/>
              <w:adjustRightInd/>
              <w:ind w:firstLine="0"/>
              <w:rPr>
                <w:color w:val="000000"/>
                <w:szCs w:val="20"/>
              </w:rPr>
            </w:pPr>
            <w:bookmarkStart w:id="15" w:name="RANGE!E4"/>
            <w:r w:rsidRPr="00024F2E">
              <w:rPr>
                <w:color w:val="000000"/>
                <w:szCs w:val="20"/>
              </w:rPr>
              <w:t>Maksimalios leidžiamos ribinės vertės ir sąlygos[1]</w:t>
            </w:r>
            <w:bookmarkEnd w:id="15"/>
          </w:p>
        </w:tc>
        <w:tc>
          <w:tcPr>
            <w:tcW w:w="1984" w:type="dxa"/>
            <w:vMerge w:val="restart"/>
            <w:shd w:val="clear" w:color="auto" w:fill="auto"/>
            <w:vAlign w:val="center"/>
            <w:hideMark/>
          </w:tcPr>
          <w:p w14:paraId="10CCD2C4"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Metinė tarša, t/m.</w:t>
            </w:r>
          </w:p>
        </w:tc>
      </w:tr>
      <w:tr w:rsidR="00A025C9" w:rsidRPr="00024F2E" w14:paraId="0484AEDF" w14:textId="77777777" w:rsidTr="00024F2E">
        <w:trPr>
          <w:trHeight w:val="20"/>
          <w:tblHeader/>
        </w:trPr>
        <w:tc>
          <w:tcPr>
            <w:tcW w:w="1428" w:type="dxa"/>
            <w:vMerge/>
            <w:vAlign w:val="center"/>
            <w:hideMark/>
          </w:tcPr>
          <w:p w14:paraId="4E15EF76" w14:textId="77777777" w:rsidR="00A025C9" w:rsidRPr="00024F2E" w:rsidRDefault="00A025C9" w:rsidP="00A025C9">
            <w:pPr>
              <w:widowControl/>
              <w:autoSpaceDE/>
              <w:autoSpaceDN/>
              <w:adjustRightInd/>
              <w:ind w:firstLine="0"/>
              <w:rPr>
                <w:color w:val="000000"/>
                <w:szCs w:val="20"/>
              </w:rPr>
            </w:pPr>
          </w:p>
        </w:tc>
        <w:tc>
          <w:tcPr>
            <w:tcW w:w="920" w:type="dxa"/>
            <w:vMerge/>
            <w:vAlign w:val="center"/>
            <w:hideMark/>
          </w:tcPr>
          <w:p w14:paraId="3A90544A" w14:textId="77777777" w:rsidR="00A025C9" w:rsidRPr="00024F2E" w:rsidRDefault="00A025C9" w:rsidP="00A025C9">
            <w:pPr>
              <w:widowControl/>
              <w:autoSpaceDE/>
              <w:autoSpaceDN/>
              <w:adjustRightInd/>
              <w:ind w:firstLine="0"/>
              <w:rPr>
                <w:color w:val="000000"/>
                <w:szCs w:val="20"/>
              </w:rPr>
            </w:pPr>
          </w:p>
        </w:tc>
        <w:tc>
          <w:tcPr>
            <w:tcW w:w="3029" w:type="dxa"/>
            <w:vMerge/>
            <w:vAlign w:val="center"/>
            <w:hideMark/>
          </w:tcPr>
          <w:p w14:paraId="4DFE6D3A" w14:textId="77777777" w:rsidR="00A025C9" w:rsidRPr="00024F2E" w:rsidRDefault="00A025C9" w:rsidP="00A025C9">
            <w:pPr>
              <w:widowControl/>
              <w:autoSpaceDE/>
              <w:autoSpaceDN/>
              <w:adjustRightInd/>
              <w:ind w:firstLine="0"/>
              <w:rPr>
                <w:color w:val="000000"/>
                <w:szCs w:val="20"/>
              </w:rPr>
            </w:pPr>
          </w:p>
        </w:tc>
        <w:tc>
          <w:tcPr>
            <w:tcW w:w="992" w:type="dxa"/>
            <w:vMerge/>
            <w:vAlign w:val="center"/>
            <w:hideMark/>
          </w:tcPr>
          <w:p w14:paraId="34B13BD0" w14:textId="77777777" w:rsidR="00A025C9" w:rsidRPr="00024F2E" w:rsidRDefault="00A025C9" w:rsidP="00A025C9">
            <w:pPr>
              <w:widowControl/>
              <w:autoSpaceDE/>
              <w:autoSpaceDN/>
              <w:adjustRightInd/>
              <w:ind w:firstLine="0"/>
              <w:rPr>
                <w:color w:val="000000"/>
                <w:szCs w:val="20"/>
              </w:rPr>
            </w:pPr>
          </w:p>
        </w:tc>
        <w:tc>
          <w:tcPr>
            <w:tcW w:w="1559" w:type="dxa"/>
            <w:shd w:val="clear" w:color="auto" w:fill="auto"/>
            <w:vAlign w:val="center"/>
            <w:hideMark/>
          </w:tcPr>
          <w:p w14:paraId="0E506A11"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Matavimo vienetas</w:t>
            </w:r>
          </w:p>
        </w:tc>
        <w:tc>
          <w:tcPr>
            <w:tcW w:w="1560" w:type="dxa"/>
            <w:shd w:val="clear" w:color="auto" w:fill="auto"/>
            <w:vAlign w:val="center"/>
            <w:hideMark/>
          </w:tcPr>
          <w:p w14:paraId="3E01B6F0"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Ribinė vertė</w:t>
            </w:r>
          </w:p>
        </w:tc>
        <w:tc>
          <w:tcPr>
            <w:tcW w:w="3402" w:type="dxa"/>
            <w:shd w:val="clear" w:color="auto" w:fill="auto"/>
            <w:vAlign w:val="center"/>
            <w:hideMark/>
          </w:tcPr>
          <w:p w14:paraId="62D3E7D5"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Ribinės vertės pobūdis</w:t>
            </w:r>
          </w:p>
        </w:tc>
        <w:tc>
          <w:tcPr>
            <w:tcW w:w="1984" w:type="dxa"/>
            <w:vMerge/>
            <w:vAlign w:val="center"/>
            <w:hideMark/>
          </w:tcPr>
          <w:p w14:paraId="7671BDA1" w14:textId="77777777" w:rsidR="00A025C9" w:rsidRPr="00024F2E" w:rsidRDefault="00A025C9" w:rsidP="00A025C9">
            <w:pPr>
              <w:widowControl/>
              <w:autoSpaceDE/>
              <w:autoSpaceDN/>
              <w:adjustRightInd/>
              <w:ind w:firstLine="0"/>
              <w:rPr>
                <w:color w:val="000000"/>
                <w:szCs w:val="20"/>
              </w:rPr>
            </w:pPr>
          </w:p>
        </w:tc>
      </w:tr>
      <w:tr w:rsidR="00A025C9" w:rsidRPr="00024F2E" w14:paraId="0610BB94" w14:textId="77777777" w:rsidTr="00024F2E">
        <w:trPr>
          <w:trHeight w:val="20"/>
          <w:tblHeader/>
        </w:trPr>
        <w:tc>
          <w:tcPr>
            <w:tcW w:w="1428" w:type="dxa"/>
            <w:shd w:val="clear" w:color="auto" w:fill="auto"/>
            <w:vAlign w:val="center"/>
            <w:hideMark/>
          </w:tcPr>
          <w:p w14:paraId="71354B58"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1</w:t>
            </w:r>
          </w:p>
        </w:tc>
        <w:tc>
          <w:tcPr>
            <w:tcW w:w="920" w:type="dxa"/>
            <w:shd w:val="clear" w:color="auto" w:fill="auto"/>
            <w:vAlign w:val="center"/>
            <w:hideMark/>
          </w:tcPr>
          <w:p w14:paraId="249860DD"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2</w:t>
            </w:r>
          </w:p>
        </w:tc>
        <w:tc>
          <w:tcPr>
            <w:tcW w:w="3029" w:type="dxa"/>
            <w:shd w:val="clear" w:color="auto" w:fill="auto"/>
            <w:vAlign w:val="center"/>
            <w:hideMark/>
          </w:tcPr>
          <w:p w14:paraId="04C8B55D"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3</w:t>
            </w:r>
          </w:p>
        </w:tc>
        <w:tc>
          <w:tcPr>
            <w:tcW w:w="992" w:type="dxa"/>
            <w:shd w:val="clear" w:color="auto" w:fill="auto"/>
            <w:vAlign w:val="center"/>
            <w:hideMark/>
          </w:tcPr>
          <w:p w14:paraId="22E2514E"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4</w:t>
            </w:r>
          </w:p>
        </w:tc>
        <w:tc>
          <w:tcPr>
            <w:tcW w:w="1559" w:type="dxa"/>
            <w:shd w:val="clear" w:color="auto" w:fill="auto"/>
            <w:vAlign w:val="center"/>
            <w:hideMark/>
          </w:tcPr>
          <w:p w14:paraId="5F55F0BB"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5</w:t>
            </w:r>
          </w:p>
        </w:tc>
        <w:tc>
          <w:tcPr>
            <w:tcW w:w="1560" w:type="dxa"/>
            <w:shd w:val="clear" w:color="auto" w:fill="auto"/>
            <w:vAlign w:val="center"/>
            <w:hideMark/>
          </w:tcPr>
          <w:p w14:paraId="7F011623"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6</w:t>
            </w:r>
          </w:p>
        </w:tc>
        <w:tc>
          <w:tcPr>
            <w:tcW w:w="3402" w:type="dxa"/>
            <w:shd w:val="clear" w:color="auto" w:fill="auto"/>
            <w:vAlign w:val="center"/>
            <w:hideMark/>
          </w:tcPr>
          <w:p w14:paraId="67BB459B"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7</w:t>
            </w:r>
          </w:p>
        </w:tc>
        <w:tc>
          <w:tcPr>
            <w:tcW w:w="1984" w:type="dxa"/>
            <w:shd w:val="clear" w:color="auto" w:fill="auto"/>
            <w:vAlign w:val="center"/>
            <w:hideMark/>
          </w:tcPr>
          <w:p w14:paraId="166A461E" w14:textId="77777777" w:rsidR="00A025C9" w:rsidRPr="00024F2E" w:rsidRDefault="00A025C9" w:rsidP="00A025C9">
            <w:pPr>
              <w:widowControl/>
              <w:autoSpaceDE/>
              <w:autoSpaceDN/>
              <w:adjustRightInd/>
              <w:ind w:firstLine="0"/>
              <w:jc w:val="center"/>
              <w:rPr>
                <w:color w:val="000000"/>
                <w:szCs w:val="20"/>
              </w:rPr>
            </w:pPr>
            <w:r w:rsidRPr="00024F2E">
              <w:rPr>
                <w:color w:val="000000"/>
                <w:szCs w:val="20"/>
              </w:rPr>
              <w:t>8</w:t>
            </w:r>
          </w:p>
        </w:tc>
      </w:tr>
      <w:tr w:rsidR="00A025C9" w:rsidRPr="00024F2E" w14:paraId="68409446" w14:textId="77777777" w:rsidTr="00BC52E7">
        <w:trPr>
          <w:trHeight w:val="20"/>
        </w:trPr>
        <w:tc>
          <w:tcPr>
            <w:tcW w:w="1428" w:type="dxa"/>
            <w:vMerge w:val="restart"/>
            <w:shd w:val="clear" w:color="auto" w:fill="auto"/>
            <w:vAlign w:val="center"/>
            <w:hideMark/>
          </w:tcPr>
          <w:p w14:paraId="4AF8C59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Jėgainė (bendro atliekų deginimo įrenginys))</w:t>
            </w:r>
          </w:p>
        </w:tc>
        <w:tc>
          <w:tcPr>
            <w:tcW w:w="920" w:type="dxa"/>
            <w:vMerge w:val="restart"/>
            <w:shd w:val="clear" w:color="auto" w:fill="auto"/>
            <w:vAlign w:val="center"/>
            <w:hideMark/>
          </w:tcPr>
          <w:p w14:paraId="44C17E8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001</w:t>
            </w:r>
          </w:p>
        </w:tc>
        <w:tc>
          <w:tcPr>
            <w:tcW w:w="3029" w:type="dxa"/>
            <w:vMerge w:val="restart"/>
            <w:shd w:val="clear" w:color="auto" w:fill="auto"/>
            <w:vAlign w:val="center"/>
            <w:hideMark/>
          </w:tcPr>
          <w:p w14:paraId="4E21171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Anglies monoksidas (A)</w:t>
            </w:r>
          </w:p>
        </w:tc>
        <w:tc>
          <w:tcPr>
            <w:tcW w:w="992" w:type="dxa"/>
            <w:vMerge w:val="restart"/>
            <w:shd w:val="clear" w:color="auto" w:fill="auto"/>
            <w:vAlign w:val="center"/>
            <w:hideMark/>
          </w:tcPr>
          <w:p w14:paraId="667F400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177</w:t>
            </w:r>
          </w:p>
        </w:tc>
        <w:tc>
          <w:tcPr>
            <w:tcW w:w="1559" w:type="dxa"/>
            <w:shd w:val="clear" w:color="auto" w:fill="auto"/>
            <w:vAlign w:val="center"/>
            <w:hideMark/>
          </w:tcPr>
          <w:p w14:paraId="3AC7CCE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1E0D29B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50</w:t>
            </w:r>
          </w:p>
        </w:tc>
        <w:tc>
          <w:tcPr>
            <w:tcW w:w="3402" w:type="dxa"/>
            <w:shd w:val="clear" w:color="auto" w:fill="auto"/>
            <w:vAlign w:val="center"/>
            <w:hideMark/>
          </w:tcPr>
          <w:p w14:paraId="7A05285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dienos (paros) vertė</w:t>
            </w:r>
          </w:p>
        </w:tc>
        <w:tc>
          <w:tcPr>
            <w:tcW w:w="1984" w:type="dxa"/>
            <w:vMerge w:val="restart"/>
            <w:shd w:val="clear" w:color="auto" w:fill="auto"/>
            <w:vAlign w:val="center"/>
            <w:hideMark/>
          </w:tcPr>
          <w:p w14:paraId="32EA796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103,123</w:t>
            </w:r>
          </w:p>
        </w:tc>
      </w:tr>
      <w:tr w:rsidR="00A025C9" w:rsidRPr="00024F2E" w14:paraId="1872DCAD" w14:textId="77777777" w:rsidTr="00BC52E7">
        <w:trPr>
          <w:trHeight w:val="20"/>
        </w:trPr>
        <w:tc>
          <w:tcPr>
            <w:tcW w:w="1428" w:type="dxa"/>
            <w:vMerge/>
            <w:vAlign w:val="center"/>
            <w:hideMark/>
          </w:tcPr>
          <w:p w14:paraId="1085272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5F3D032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42AFABAA"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68597C2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4BFE18B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6E066E0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100</w:t>
            </w:r>
          </w:p>
        </w:tc>
        <w:tc>
          <w:tcPr>
            <w:tcW w:w="3402" w:type="dxa"/>
            <w:shd w:val="clear" w:color="auto" w:fill="auto"/>
            <w:vAlign w:val="center"/>
            <w:hideMark/>
          </w:tcPr>
          <w:p w14:paraId="07B71A8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pusės valandos vidutinė vertė</w:t>
            </w:r>
          </w:p>
        </w:tc>
        <w:tc>
          <w:tcPr>
            <w:tcW w:w="1984" w:type="dxa"/>
            <w:vMerge/>
            <w:vAlign w:val="center"/>
            <w:hideMark/>
          </w:tcPr>
          <w:p w14:paraId="16821BD8"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19BB53BE" w14:textId="77777777" w:rsidTr="00BC52E7">
        <w:trPr>
          <w:trHeight w:val="20"/>
        </w:trPr>
        <w:tc>
          <w:tcPr>
            <w:tcW w:w="1428" w:type="dxa"/>
            <w:vMerge/>
            <w:vAlign w:val="center"/>
            <w:hideMark/>
          </w:tcPr>
          <w:p w14:paraId="09889CF6"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58FA411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13A0D4C6"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1C0F5E3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149F076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33EAD71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150</w:t>
            </w:r>
          </w:p>
        </w:tc>
        <w:tc>
          <w:tcPr>
            <w:tcW w:w="3402" w:type="dxa"/>
            <w:shd w:val="clear" w:color="auto" w:fill="auto"/>
            <w:vAlign w:val="center"/>
            <w:hideMark/>
          </w:tcPr>
          <w:p w14:paraId="5349CEA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10 minučių vertė</w:t>
            </w:r>
          </w:p>
        </w:tc>
        <w:tc>
          <w:tcPr>
            <w:tcW w:w="1984" w:type="dxa"/>
            <w:vMerge/>
            <w:vAlign w:val="center"/>
            <w:hideMark/>
          </w:tcPr>
          <w:p w14:paraId="51894225"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030D999F" w14:textId="77777777" w:rsidTr="00BC52E7">
        <w:trPr>
          <w:trHeight w:val="20"/>
        </w:trPr>
        <w:tc>
          <w:tcPr>
            <w:tcW w:w="1428" w:type="dxa"/>
            <w:vMerge/>
            <w:vAlign w:val="center"/>
            <w:hideMark/>
          </w:tcPr>
          <w:p w14:paraId="428872B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07A6D13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restart"/>
            <w:shd w:val="clear" w:color="auto" w:fill="auto"/>
            <w:vAlign w:val="center"/>
            <w:hideMark/>
          </w:tcPr>
          <w:p w14:paraId="25B618C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Azoto oksidai (A)</w:t>
            </w:r>
          </w:p>
        </w:tc>
        <w:tc>
          <w:tcPr>
            <w:tcW w:w="992" w:type="dxa"/>
            <w:vMerge w:val="restart"/>
            <w:shd w:val="clear" w:color="auto" w:fill="auto"/>
            <w:vAlign w:val="center"/>
            <w:hideMark/>
          </w:tcPr>
          <w:p w14:paraId="55E181A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250</w:t>
            </w:r>
          </w:p>
        </w:tc>
        <w:tc>
          <w:tcPr>
            <w:tcW w:w="1559" w:type="dxa"/>
            <w:shd w:val="clear" w:color="auto" w:fill="auto"/>
            <w:vAlign w:val="center"/>
            <w:hideMark/>
          </w:tcPr>
          <w:p w14:paraId="4737CB1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42763E7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180</w:t>
            </w:r>
          </w:p>
        </w:tc>
        <w:tc>
          <w:tcPr>
            <w:tcW w:w="3402" w:type="dxa"/>
            <w:shd w:val="clear" w:color="auto" w:fill="auto"/>
            <w:vAlign w:val="center"/>
            <w:hideMark/>
          </w:tcPr>
          <w:p w14:paraId="4D48302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paros vertė</w:t>
            </w:r>
          </w:p>
        </w:tc>
        <w:tc>
          <w:tcPr>
            <w:tcW w:w="1984" w:type="dxa"/>
            <w:vMerge w:val="restart"/>
            <w:shd w:val="clear" w:color="auto" w:fill="auto"/>
            <w:vAlign w:val="center"/>
            <w:hideMark/>
          </w:tcPr>
          <w:p w14:paraId="656C33D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371,242</w:t>
            </w:r>
          </w:p>
        </w:tc>
      </w:tr>
      <w:tr w:rsidR="00A025C9" w:rsidRPr="00024F2E" w14:paraId="45145289" w14:textId="77777777" w:rsidTr="00BC52E7">
        <w:trPr>
          <w:trHeight w:val="20"/>
        </w:trPr>
        <w:tc>
          <w:tcPr>
            <w:tcW w:w="1428" w:type="dxa"/>
            <w:vMerge/>
            <w:vAlign w:val="center"/>
            <w:hideMark/>
          </w:tcPr>
          <w:p w14:paraId="3BCB2C6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7C7405E6"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0A133128"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1D5194E3"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5DC99BA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1A64878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400</w:t>
            </w:r>
          </w:p>
        </w:tc>
        <w:tc>
          <w:tcPr>
            <w:tcW w:w="3402" w:type="dxa"/>
            <w:shd w:val="clear" w:color="auto" w:fill="auto"/>
            <w:vAlign w:val="center"/>
            <w:hideMark/>
          </w:tcPr>
          <w:p w14:paraId="1DAFC1D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pusės valandos vidutinė (100%) vertė</w:t>
            </w:r>
          </w:p>
        </w:tc>
        <w:tc>
          <w:tcPr>
            <w:tcW w:w="1984" w:type="dxa"/>
            <w:vMerge/>
            <w:vAlign w:val="center"/>
            <w:hideMark/>
          </w:tcPr>
          <w:p w14:paraId="7AAC7513"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0345CBA5" w14:textId="77777777" w:rsidTr="00BC52E7">
        <w:trPr>
          <w:trHeight w:val="20"/>
        </w:trPr>
        <w:tc>
          <w:tcPr>
            <w:tcW w:w="1428" w:type="dxa"/>
            <w:vMerge/>
            <w:vAlign w:val="center"/>
            <w:hideMark/>
          </w:tcPr>
          <w:p w14:paraId="37AF3CB1"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58B833DB"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2DAA456E"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783663E0"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59A27D3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49A97B2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200</w:t>
            </w:r>
          </w:p>
        </w:tc>
        <w:tc>
          <w:tcPr>
            <w:tcW w:w="3402" w:type="dxa"/>
            <w:shd w:val="clear" w:color="auto" w:fill="auto"/>
            <w:vAlign w:val="center"/>
            <w:hideMark/>
          </w:tcPr>
          <w:p w14:paraId="05E70D9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pusės valandos vidutinė (97%) vertė</w:t>
            </w:r>
          </w:p>
        </w:tc>
        <w:tc>
          <w:tcPr>
            <w:tcW w:w="1984" w:type="dxa"/>
            <w:shd w:val="clear" w:color="auto" w:fill="auto"/>
            <w:vAlign w:val="center"/>
            <w:hideMark/>
          </w:tcPr>
          <w:p w14:paraId="0C00519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 </w:t>
            </w:r>
          </w:p>
        </w:tc>
      </w:tr>
      <w:tr w:rsidR="00A025C9" w:rsidRPr="00024F2E" w14:paraId="536E97BA" w14:textId="77777777" w:rsidTr="00BC52E7">
        <w:trPr>
          <w:trHeight w:val="20"/>
        </w:trPr>
        <w:tc>
          <w:tcPr>
            <w:tcW w:w="1428" w:type="dxa"/>
            <w:vMerge/>
            <w:vAlign w:val="center"/>
            <w:hideMark/>
          </w:tcPr>
          <w:p w14:paraId="27A2339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14A2CA22"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restart"/>
            <w:shd w:val="clear" w:color="auto" w:fill="auto"/>
            <w:vAlign w:val="center"/>
            <w:hideMark/>
          </w:tcPr>
          <w:p w14:paraId="4431386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Kietosios dalelės (A)</w:t>
            </w:r>
          </w:p>
        </w:tc>
        <w:tc>
          <w:tcPr>
            <w:tcW w:w="992" w:type="dxa"/>
            <w:vMerge w:val="restart"/>
            <w:shd w:val="clear" w:color="auto" w:fill="auto"/>
            <w:vAlign w:val="center"/>
            <w:hideMark/>
          </w:tcPr>
          <w:p w14:paraId="2F4D3D7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6493</w:t>
            </w:r>
          </w:p>
        </w:tc>
        <w:tc>
          <w:tcPr>
            <w:tcW w:w="1559" w:type="dxa"/>
            <w:shd w:val="clear" w:color="auto" w:fill="auto"/>
            <w:vAlign w:val="center"/>
            <w:hideMark/>
          </w:tcPr>
          <w:p w14:paraId="413B5EE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1DB4ED5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w:t>
            </w:r>
          </w:p>
        </w:tc>
        <w:tc>
          <w:tcPr>
            <w:tcW w:w="3402" w:type="dxa"/>
            <w:shd w:val="clear" w:color="auto" w:fill="auto"/>
            <w:vAlign w:val="center"/>
            <w:hideMark/>
          </w:tcPr>
          <w:p w14:paraId="4101A3C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paros vertė</w:t>
            </w:r>
          </w:p>
        </w:tc>
        <w:tc>
          <w:tcPr>
            <w:tcW w:w="1984" w:type="dxa"/>
            <w:vMerge w:val="restart"/>
            <w:shd w:val="clear" w:color="auto" w:fill="auto"/>
            <w:vAlign w:val="center"/>
            <w:hideMark/>
          </w:tcPr>
          <w:p w14:paraId="76F5EC1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10,312</w:t>
            </w:r>
          </w:p>
        </w:tc>
      </w:tr>
      <w:tr w:rsidR="00A025C9" w:rsidRPr="00024F2E" w14:paraId="4761BF07" w14:textId="77777777" w:rsidTr="00BC52E7">
        <w:trPr>
          <w:trHeight w:val="20"/>
        </w:trPr>
        <w:tc>
          <w:tcPr>
            <w:tcW w:w="1428" w:type="dxa"/>
            <w:vMerge/>
            <w:vAlign w:val="center"/>
            <w:hideMark/>
          </w:tcPr>
          <w:p w14:paraId="54BF9A1A"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5587C7F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55100801"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630FF90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76D2A77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0A6F531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30</w:t>
            </w:r>
          </w:p>
        </w:tc>
        <w:tc>
          <w:tcPr>
            <w:tcW w:w="3402" w:type="dxa"/>
            <w:shd w:val="clear" w:color="auto" w:fill="auto"/>
            <w:vAlign w:val="center"/>
            <w:hideMark/>
          </w:tcPr>
          <w:p w14:paraId="6BD3E26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pusės valandos (100%) vertė</w:t>
            </w:r>
          </w:p>
        </w:tc>
        <w:tc>
          <w:tcPr>
            <w:tcW w:w="1984" w:type="dxa"/>
            <w:vMerge/>
            <w:vAlign w:val="center"/>
            <w:hideMark/>
          </w:tcPr>
          <w:p w14:paraId="3AA0D6EB"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30460B5B" w14:textId="77777777" w:rsidTr="00BC52E7">
        <w:trPr>
          <w:trHeight w:val="20"/>
        </w:trPr>
        <w:tc>
          <w:tcPr>
            <w:tcW w:w="1428" w:type="dxa"/>
            <w:vMerge/>
            <w:vAlign w:val="center"/>
            <w:hideMark/>
          </w:tcPr>
          <w:p w14:paraId="0BEA383A"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337BC3E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2E16CBD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3B977C15"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3D7FFE3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7248032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w:t>
            </w:r>
          </w:p>
        </w:tc>
        <w:tc>
          <w:tcPr>
            <w:tcW w:w="3402" w:type="dxa"/>
            <w:shd w:val="clear" w:color="auto" w:fill="auto"/>
            <w:vAlign w:val="center"/>
            <w:hideMark/>
          </w:tcPr>
          <w:p w14:paraId="4FADEF7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pusės valandos (97%) vertė</w:t>
            </w:r>
          </w:p>
        </w:tc>
        <w:tc>
          <w:tcPr>
            <w:tcW w:w="1984" w:type="dxa"/>
            <w:vMerge/>
            <w:vAlign w:val="center"/>
            <w:hideMark/>
          </w:tcPr>
          <w:p w14:paraId="5EC7C10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4199C923" w14:textId="77777777" w:rsidTr="00BC52E7">
        <w:trPr>
          <w:trHeight w:val="20"/>
        </w:trPr>
        <w:tc>
          <w:tcPr>
            <w:tcW w:w="1428" w:type="dxa"/>
            <w:vMerge/>
            <w:vAlign w:val="center"/>
            <w:hideMark/>
          </w:tcPr>
          <w:p w14:paraId="0A2E70A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32A4CBA0"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restart"/>
            <w:shd w:val="clear" w:color="auto" w:fill="auto"/>
            <w:vAlign w:val="center"/>
            <w:hideMark/>
          </w:tcPr>
          <w:p w14:paraId="772496D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Sieros dioksidas (A)</w:t>
            </w:r>
          </w:p>
        </w:tc>
        <w:tc>
          <w:tcPr>
            <w:tcW w:w="992" w:type="dxa"/>
            <w:vMerge w:val="restart"/>
            <w:shd w:val="clear" w:color="auto" w:fill="auto"/>
            <w:vAlign w:val="center"/>
            <w:hideMark/>
          </w:tcPr>
          <w:p w14:paraId="51BC58A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1753</w:t>
            </w:r>
          </w:p>
        </w:tc>
        <w:tc>
          <w:tcPr>
            <w:tcW w:w="1559" w:type="dxa"/>
            <w:shd w:val="clear" w:color="auto" w:fill="auto"/>
            <w:vAlign w:val="center"/>
            <w:hideMark/>
          </w:tcPr>
          <w:p w14:paraId="41A2CE4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1DD01CB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40</w:t>
            </w:r>
          </w:p>
        </w:tc>
        <w:tc>
          <w:tcPr>
            <w:tcW w:w="3402" w:type="dxa"/>
            <w:shd w:val="clear" w:color="auto" w:fill="auto"/>
            <w:vAlign w:val="center"/>
            <w:hideMark/>
          </w:tcPr>
          <w:p w14:paraId="53EA3E5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paros vertė</w:t>
            </w:r>
          </w:p>
        </w:tc>
        <w:tc>
          <w:tcPr>
            <w:tcW w:w="1984" w:type="dxa"/>
            <w:vMerge w:val="restart"/>
            <w:shd w:val="clear" w:color="auto" w:fill="auto"/>
            <w:vAlign w:val="center"/>
            <w:hideMark/>
          </w:tcPr>
          <w:p w14:paraId="5C659F3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82,498</w:t>
            </w:r>
          </w:p>
        </w:tc>
      </w:tr>
      <w:tr w:rsidR="00A025C9" w:rsidRPr="00024F2E" w14:paraId="51FD84AA" w14:textId="77777777" w:rsidTr="00BC52E7">
        <w:trPr>
          <w:trHeight w:val="20"/>
        </w:trPr>
        <w:tc>
          <w:tcPr>
            <w:tcW w:w="1428" w:type="dxa"/>
            <w:vMerge/>
            <w:vAlign w:val="center"/>
            <w:hideMark/>
          </w:tcPr>
          <w:p w14:paraId="43C61A7B"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21F2C790"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79DEA1D8"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6CF3E70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63F4139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259FC24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200</w:t>
            </w:r>
          </w:p>
        </w:tc>
        <w:tc>
          <w:tcPr>
            <w:tcW w:w="3402" w:type="dxa"/>
            <w:shd w:val="clear" w:color="auto" w:fill="auto"/>
            <w:vAlign w:val="center"/>
            <w:hideMark/>
          </w:tcPr>
          <w:p w14:paraId="7CEBCE8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pusės valandos (100%) vertė</w:t>
            </w:r>
          </w:p>
        </w:tc>
        <w:tc>
          <w:tcPr>
            <w:tcW w:w="1984" w:type="dxa"/>
            <w:vMerge/>
            <w:vAlign w:val="center"/>
            <w:hideMark/>
          </w:tcPr>
          <w:p w14:paraId="7D5F744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77CA7F11" w14:textId="77777777" w:rsidTr="00BC52E7">
        <w:trPr>
          <w:trHeight w:val="20"/>
        </w:trPr>
        <w:tc>
          <w:tcPr>
            <w:tcW w:w="1428" w:type="dxa"/>
            <w:vMerge/>
            <w:vAlign w:val="center"/>
            <w:hideMark/>
          </w:tcPr>
          <w:p w14:paraId="05D74DB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2FCE3FA7"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166CA40A"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60DDDA37"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3A094DD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11FD07F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50</w:t>
            </w:r>
          </w:p>
        </w:tc>
        <w:tc>
          <w:tcPr>
            <w:tcW w:w="3402" w:type="dxa"/>
            <w:shd w:val="clear" w:color="auto" w:fill="auto"/>
            <w:vAlign w:val="center"/>
            <w:hideMark/>
          </w:tcPr>
          <w:p w14:paraId="3327E2D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pusės valandos (97%) vertė</w:t>
            </w:r>
          </w:p>
        </w:tc>
        <w:tc>
          <w:tcPr>
            <w:tcW w:w="1984" w:type="dxa"/>
            <w:vMerge/>
            <w:vAlign w:val="center"/>
            <w:hideMark/>
          </w:tcPr>
          <w:p w14:paraId="1C36A7A7"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40690C3C" w14:textId="77777777" w:rsidTr="00BC52E7">
        <w:trPr>
          <w:trHeight w:val="20"/>
        </w:trPr>
        <w:tc>
          <w:tcPr>
            <w:tcW w:w="1428" w:type="dxa"/>
            <w:vMerge/>
            <w:vAlign w:val="center"/>
            <w:hideMark/>
          </w:tcPr>
          <w:p w14:paraId="2E79A15E"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0B30661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restart"/>
            <w:shd w:val="clear" w:color="auto" w:fill="auto"/>
            <w:vAlign w:val="center"/>
            <w:hideMark/>
          </w:tcPr>
          <w:p w14:paraId="5AC9837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Organinė medžiaga, išreikšta bendrosios organinės anglies pavidalu (BOA)</w:t>
            </w:r>
          </w:p>
        </w:tc>
        <w:tc>
          <w:tcPr>
            <w:tcW w:w="992" w:type="dxa"/>
            <w:vMerge w:val="restart"/>
            <w:shd w:val="clear" w:color="auto" w:fill="auto"/>
            <w:vAlign w:val="center"/>
            <w:hideMark/>
          </w:tcPr>
          <w:p w14:paraId="7FC5DA9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308</w:t>
            </w:r>
          </w:p>
        </w:tc>
        <w:tc>
          <w:tcPr>
            <w:tcW w:w="1559" w:type="dxa"/>
            <w:shd w:val="clear" w:color="auto" w:fill="auto"/>
            <w:vAlign w:val="center"/>
            <w:hideMark/>
          </w:tcPr>
          <w:p w14:paraId="645F31E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3309AE4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w:t>
            </w:r>
          </w:p>
        </w:tc>
        <w:tc>
          <w:tcPr>
            <w:tcW w:w="3402" w:type="dxa"/>
            <w:shd w:val="clear" w:color="auto" w:fill="auto"/>
            <w:vAlign w:val="center"/>
            <w:hideMark/>
          </w:tcPr>
          <w:p w14:paraId="15709BD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paros vertė</w:t>
            </w:r>
          </w:p>
        </w:tc>
        <w:tc>
          <w:tcPr>
            <w:tcW w:w="1984" w:type="dxa"/>
            <w:vMerge w:val="restart"/>
            <w:shd w:val="clear" w:color="auto" w:fill="auto"/>
            <w:vAlign w:val="center"/>
            <w:hideMark/>
          </w:tcPr>
          <w:p w14:paraId="1C172EB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20,625</w:t>
            </w:r>
          </w:p>
        </w:tc>
      </w:tr>
      <w:tr w:rsidR="00A025C9" w:rsidRPr="00024F2E" w14:paraId="6519A5C2" w14:textId="77777777" w:rsidTr="00BC52E7">
        <w:trPr>
          <w:trHeight w:val="20"/>
        </w:trPr>
        <w:tc>
          <w:tcPr>
            <w:tcW w:w="1428" w:type="dxa"/>
            <w:vMerge/>
            <w:vAlign w:val="center"/>
            <w:hideMark/>
          </w:tcPr>
          <w:p w14:paraId="1907322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441B487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65B8290A"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650B51BA"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7E4B386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26BF3CC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w:t>
            </w:r>
          </w:p>
        </w:tc>
        <w:tc>
          <w:tcPr>
            <w:tcW w:w="3402" w:type="dxa"/>
            <w:shd w:val="clear" w:color="auto" w:fill="auto"/>
            <w:vAlign w:val="center"/>
            <w:hideMark/>
          </w:tcPr>
          <w:p w14:paraId="118B803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pusės valandos (100%) vertė</w:t>
            </w:r>
          </w:p>
        </w:tc>
        <w:tc>
          <w:tcPr>
            <w:tcW w:w="1984" w:type="dxa"/>
            <w:vMerge/>
            <w:vAlign w:val="center"/>
            <w:hideMark/>
          </w:tcPr>
          <w:p w14:paraId="2FC2F40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6F9B5CD3" w14:textId="77777777" w:rsidTr="00BC52E7">
        <w:trPr>
          <w:trHeight w:val="20"/>
        </w:trPr>
        <w:tc>
          <w:tcPr>
            <w:tcW w:w="1428" w:type="dxa"/>
            <w:vMerge/>
            <w:vAlign w:val="center"/>
            <w:hideMark/>
          </w:tcPr>
          <w:p w14:paraId="23F8FA2A"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21A1EC4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5BF35E60"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22787440"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021079E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4D20F3F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w:t>
            </w:r>
          </w:p>
        </w:tc>
        <w:tc>
          <w:tcPr>
            <w:tcW w:w="3402" w:type="dxa"/>
            <w:shd w:val="clear" w:color="auto" w:fill="auto"/>
            <w:vAlign w:val="center"/>
            <w:hideMark/>
          </w:tcPr>
          <w:p w14:paraId="043C70A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pusės valandos (97%) vertė</w:t>
            </w:r>
          </w:p>
        </w:tc>
        <w:tc>
          <w:tcPr>
            <w:tcW w:w="1984" w:type="dxa"/>
            <w:vMerge/>
            <w:vAlign w:val="center"/>
            <w:hideMark/>
          </w:tcPr>
          <w:p w14:paraId="1DB97A73"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354C124A" w14:textId="77777777" w:rsidTr="00BC52E7">
        <w:trPr>
          <w:trHeight w:val="20"/>
        </w:trPr>
        <w:tc>
          <w:tcPr>
            <w:tcW w:w="1428" w:type="dxa"/>
            <w:vMerge/>
            <w:vAlign w:val="center"/>
            <w:hideMark/>
          </w:tcPr>
          <w:p w14:paraId="3644FCB2"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0F9EFDD3"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617C543A" w14:textId="77777777" w:rsidR="00A025C9" w:rsidRPr="00024F2E" w:rsidRDefault="00A025C9" w:rsidP="00A025C9">
            <w:pPr>
              <w:widowControl/>
              <w:autoSpaceDE/>
              <w:autoSpaceDN/>
              <w:adjustRightInd/>
              <w:ind w:firstLine="0"/>
              <w:jc w:val="right"/>
              <w:rPr>
                <w:rFonts w:ascii="Times New Roman" w:hAnsi="Times New Roman" w:cs="Times New Roman"/>
                <w:color w:val="000000"/>
                <w:szCs w:val="20"/>
              </w:rPr>
            </w:pPr>
            <w:r w:rsidRPr="00024F2E">
              <w:rPr>
                <w:rFonts w:ascii="Times New Roman" w:hAnsi="Times New Roman" w:cs="Times New Roman"/>
                <w:color w:val="000000"/>
                <w:szCs w:val="20"/>
              </w:rPr>
              <w:t xml:space="preserve">Dioksinai ir </w:t>
            </w:r>
            <w:proofErr w:type="spellStart"/>
            <w:r w:rsidRPr="00024F2E">
              <w:rPr>
                <w:rFonts w:ascii="Times New Roman" w:hAnsi="Times New Roman" w:cs="Times New Roman"/>
                <w:color w:val="000000"/>
                <w:szCs w:val="20"/>
              </w:rPr>
              <w:t>furanai</w:t>
            </w:r>
            <w:proofErr w:type="spellEnd"/>
            <w:r w:rsidRPr="00024F2E">
              <w:rPr>
                <w:rFonts w:ascii="Times New Roman" w:hAnsi="Times New Roman" w:cs="Times New Roman"/>
                <w:color w:val="000000"/>
                <w:szCs w:val="20"/>
              </w:rPr>
              <w:t xml:space="preserve"> (bendra koncentracija)</w:t>
            </w:r>
          </w:p>
        </w:tc>
        <w:tc>
          <w:tcPr>
            <w:tcW w:w="992" w:type="dxa"/>
            <w:shd w:val="clear" w:color="auto" w:fill="auto"/>
            <w:vAlign w:val="center"/>
            <w:hideMark/>
          </w:tcPr>
          <w:p w14:paraId="79B8275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7866 ir 7875</w:t>
            </w:r>
          </w:p>
        </w:tc>
        <w:tc>
          <w:tcPr>
            <w:tcW w:w="1559" w:type="dxa"/>
            <w:shd w:val="clear" w:color="auto" w:fill="auto"/>
            <w:vAlign w:val="center"/>
            <w:hideMark/>
          </w:tcPr>
          <w:p w14:paraId="28C9E82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proofErr w:type="spellStart"/>
            <w:r w:rsidRPr="00024F2E">
              <w:rPr>
                <w:rFonts w:ascii="Times New Roman" w:hAnsi="Times New Roman" w:cs="Times New Roman"/>
                <w:color w:val="000000"/>
                <w:szCs w:val="20"/>
              </w:rPr>
              <w:t>ng</w:t>
            </w:r>
            <w:proofErr w:type="spellEnd"/>
            <w:r w:rsidRPr="00024F2E">
              <w:rPr>
                <w:rFonts w:ascii="Times New Roman" w:hAnsi="Times New Roman" w:cs="Times New Roman"/>
                <w:color w:val="000000"/>
                <w:szCs w:val="20"/>
              </w:rPr>
              <w:t>/Nm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64DC1F2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0,1</w:t>
            </w:r>
          </w:p>
        </w:tc>
        <w:tc>
          <w:tcPr>
            <w:tcW w:w="3402" w:type="dxa"/>
            <w:shd w:val="clear" w:color="auto" w:fill="auto"/>
            <w:vAlign w:val="center"/>
            <w:hideMark/>
          </w:tcPr>
          <w:p w14:paraId="6BA4B04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vertė, nustatyta mėginiuose paimtuose per mažiausiai  6 valandų ir daugiausia 8 valandų laikotarpį</w:t>
            </w:r>
          </w:p>
        </w:tc>
        <w:tc>
          <w:tcPr>
            <w:tcW w:w="1984" w:type="dxa"/>
            <w:shd w:val="clear" w:color="auto" w:fill="auto"/>
            <w:vAlign w:val="center"/>
            <w:hideMark/>
          </w:tcPr>
          <w:p w14:paraId="280A7C3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2,06E-04</w:t>
            </w:r>
          </w:p>
        </w:tc>
      </w:tr>
      <w:tr w:rsidR="00A025C9" w:rsidRPr="00024F2E" w14:paraId="5CFA20C8" w14:textId="77777777" w:rsidTr="00BC52E7">
        <w:trPr>
          <w:trHeight w:val="20"/>
        </w:trPr>
        <w:tc>
          <w:tcPr>
            <w:tcW w:w="1428" w:type="dxa"/>
            <w:vMerge/>
            <w:vAlign w:val="center"/>
            <w:hideMark/>
          </w:tcPr>
          <w:p w14:paraId="42665F3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6C5FEC57"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restart"/>
            <w:shd w:val="clear" w:color="auto" w:fill="auto"/>
            <w:vAlign w:val="center"/>
            <w:hideMark/>
          </w:tcPr>
          <w:p w14:paraId="36FAAF4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Chloro vandenilis</w:t>
            </w:r>
          </w:p>
        </w:tc>
        <w:tc>
          <w:tcPr>
            <w:tcW w:w="992" w:type="dxa"/>
            <w:vMerge w:val="restart"/>
            <w:shd w:val="clear" w:color="auto" w:fill="auto"/>
            <w:vAlign w:val="center"/>
            <w:hideMark/>
          </w:tcPr>
          <w:p w14:paraId="4A222EF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440</w:t>
            </w:r>
          </w:p>
        </w:tc>
        <w:tc>
          <w:tcPr>
            <w:tcW w:w="1559" w:type="dxa"/>
            <w:shd w:val="clear" w:color="auto" w:fill="auto"/>
            <w:vAlign w:val="center"/>
            <w:hideMark/>
          </w:tcPr>
          <w:p w14:paraId="1C6FEE0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0D0C576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8</w:t>
            </w:r>
          </w:p>
        </w:tc>
        <w:tc>
          <w:tcPr>
            <w:tcW w:w="3402" w:type="dxa"/>
            <w:shd w:val="clear" w:color="auto" w:fill="auto"/>
            <w:vAlign w:val="center"/>
            <w:hideMark/>
          </w:tcPr>
          <w:p w14:paraId="2D817C0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paros vertė</w:t>
            </w:r>
          </w:p>
        </w:tc>
        <w:tc>
          <w:tcPr>
            <w:tcW w:w="1984" w:type="dxa"/>
            <w:vMerge w:val="restart"/>
            <w:shd w:val="clear" w:color="auto" w:fill="auto"/>
            <w:vAlign w:val="center"/>
            <w:hideMark/>
          </w:tcPr>
          <w:p w14:paraId="5B801D8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16,500</w:t>
            </w:r>
          </w:p>
        </w:tc>
      </w:tr>
      <w:tr w:rsidR="00A025C9" w:rsidRPr="00024F2E" w14:paraId="558B3AD9" w14:textId="77777777" w:rsidTr="00BC52E7">
        <w:trPr>
          <w:trHeight w:val="20"/>
        </w:trPr>
        <w:tc>
          <w:tcPr>
            <w:tcW w:w="1428" w:type="dxa"/>
            <w:vMerge/>
            <w:vAlign w:val="center"/>
            <w:hideMark/>
          </w:tcPr>
          <w:p w14:paraId="02C876D8"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5F83FC4E"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6573333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0F81F2D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074E251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5BF15D9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60</w:t>
            </w:r>
          </w:p>
        </w:tc>
        <w:tc>
          <w:tcPr>
            <w:tcW w:w="3402" w:type="dxa"/>
            <w:shd w:val="clear" w:color="auto" w:fill="auto"/>
            <w:vAlign w:val="center"/>
            <w:hideMark/>
          </w:tcPr>
          <w:p w14:paraId="55A01DD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pusės valandos (100%) vertė</w:t>
            </w:r>
          </w:p>
        </w:tc>
        <w:tc>
          <w:tcPr>
            <w:tcW w:w="1984" w:type="dxa"/>
            <w:vMerge/>
            <w:vAlign w:val="center"/>
            <w:hideMark/>
          </w:tcPr>
          <w:p w14:paraId="7AA636A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558C0B81" w14:textId="77777777" w:rsidTr="00BC52E7">
        <w:trPr>
          <w:trHeight w:val="20"/>
        </w:trPr>
        <w:tc>
          <w:tcPr>
            <w:tcW w:w="1428" w:type="dxa"/>
            <w:vMerge/>
            <w:vAlign w:val="center"/>
            <w:hideMark/>
          </w:tcPr>
          <w:p w14:paraId="595D67AE"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6F5F57A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37B35D0B"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770536B3"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1E106AB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76DAA15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w:t>
            </w:r>
          </w:p>
        </w:tc>
        <w:tc>
          <w:tcPr>
            <w:tcW w:w="3402" w:type="dxa"/>
            <w:shd w:val="clear" w:color="auto" w:fill="auto"/>
            <w:vAlign w:val="center"/>
            <w:hideMark/>
          </w:tcPr>
          <w:p w14:paraId="3C6D06B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pusės valandos (97%) vertė</w:t>
            </w:r>
          </w:p>
        </w:tc>
        <w:tc>
          <w:tcPr>
            <w:tcW w:w="1984" w:type="dxa"/>
            <w:vMerge/>
            <w:vAlign w:val="center"/>
            <w:hideMark/>
          </w:tcPr>
          <w:p w14:paraId="3DA74843"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2357FEB3" w14:textId="77777777" w:rsidTr="00BC52E7">
        <w:trPr>
          <w:trHeight w:val="20"/>
        </w:trPr>
        <w:tc>
          <w:tcPr>
            <w:tcW w:w="1428" w:type="dxa"/>
            <w:vMerge/>
            <w:vAlign w:val="center"/>
            <w:hideMark/>
          </w:tcPr>
          <w:p w14:paraId="78A2338B"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01A059FB"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restart"/>
            <w:shd w:val="clear" w:color="auto" w:fill="auto"/>
            <w:vAlign w:val="center"/>
            <w:hideMark/>
          </w:tcPr>
          <w:p w14:paraId="7FA896A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Vandenilio fluoridas</w:t>
            </w:r>
          </w:p>
        </w:tc>
        <w:tc>
          <w:tcPr>
            <w:tcW w:w="992" w:type="dxa"/>
            <w:vMerge w:val="restart"/>
            <w:shd w:val="clear" w:color="auto" w:fill="auto"/>
            <w:vAlign w:val="center"/>
            <w:hideMark/>
          </w:tcPr>
          <w:p w14:paraId="01A92FF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862</w:t>
            </w:r>
          </w:p>
        </w:tc>
        <w:tc>
          <w:tcPr>
            <w:tcW w:w="1559" w:type="dxa"/>
            <w:shd w:val="clear" w:color="auto" w:fill="auto"/>
            <w:vAlign w:val="center"/>
            <w:hideMark/>
          </w:tcPr>
          <w:p w14:paraId="52A0B4F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7A4B836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w:t>
            </w:r>
          </w:p>
        </w:tc>
        <w:tc>
          <w:tcPr>
            <w:tcW w:w="3402" w:type="dxa"/>
            <w:shd w:val="clear" w:color="auto" w:fill="auto"/>
            <w:vAlign w:val="center"/>
            <w:hideMark/>
          </w:tcPr>
          <w:p w14:paraId="3DFE097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paros vertė</w:t>
            </w:r>
          </w:p>
        </w:tc>
        <w:tc>
          <w:tcPr>
            <w:tcW w:w="1984" w:type="dxa"/>
            <w:vMerge w:val="restart"/>
            <w:shd w:val="clear" w:color="auto" w:fill="auto"/>
            <w:vAlign w:val="center"/>
            <w:hideMark/>
          </w:tcPr>
          <w:p w14:paraId="55BF34C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2,062</w:t>
            </w:r>
          </w:p>
        </w:tc>
      </w:tr>
      <w:tr w:rsidR="00A025C9" w:rsidRPr="00024F2E" w14:paraId="5403CADB" w14:textId="77777777" w:rsidTr="00BC52E7">
        <w:trPr>
          <w:trHeight w:val="20"/>
        </w:trPr>
        <w:tc>
          <w:tcPr>
            <w:tcW w:w="1428" w:type="dxa"/>
            <w:vMerge/>
            <w:vAlign w:val="center"/>
            <w:hideMark/>
          </w:tcPr>
          <w:p w14:paraId="01D2D50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1043F3C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19EC82B3"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215ED03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4D678B6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185ACC3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w:t>
            </w:r>
          </w:p>
        </w:tc>
        <w:tc>
          <w:tcPr>
            <w:tcW w:w="3402" w:type="dxa"/>
            <w:shd w:val="clear" w:color="auto" w:fill="auto"/>
            <w:vAlign w:val="center"/>
            <w:hideMark/>
          </w:tcPr>
          <w:p w14:paraId="6E5890B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pusės valandos (100%) vertė</w:t>
            </w:r>
          </w:p>
        </w:tc>
        <w:tc>
          <w:tcPr>
            <w:tcW w:w="1984" w:type="dxa"/>
            <w:vMerge/>
            <w:vAlign w:val="center"/>
            <w:hideMark/>
          </w:tcPr>
          <w:p w14:paraId="56B40A81"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0BF03961" w14:textId="77777777" w:rsidTr="00BC52E7">
        <w:trPr>
          <w:trHeight w:val="20"/>
        </w:trPr>
        <w:tc>
          <w:tcPr>
            <w:tcW w:w="1428" w:type="dxa"/>
            <w:vMerge/>
            <w:vAlign w:val="center"/>
            <w:hideMark/>
          </w:tcPr>
          <w:p w14:paraId="308A2527"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3EC00ABB"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ign w:val="center"/>
            <w:hideMark/>
          </w:tcPr>
          <w:p w14:paraId="68687F4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92" w:type="dxa"/>
            <w:vMerge/>
            <w:vAlign w:val="center"/>
            <w:hideMark/>
          </w:tcPr>
          <w:p w14:paraId="0BE87ED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559" w:type="dxa"/>
            <w:shd w:val="clear" w:color="auto" w:fill="auto"/>
            <w:vAlign w:val="center"/>
            <w:hideMark/>
          </w:tcPr>
          <w:p w14:paraId="7157F8F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56F61DC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w:t>
            </w:r>
          </w:p>
        </w:tc>
        <w:tc>
          <w:tcPr>
            <w:tcW w:w="3402" w:type="dxa"/>
            <w:shd w:val="clear" w:color="auto" w:fill="auto"/>
            <w:vAlign w:val="center"/>
            <w:hideMark/>
          </w:tcPr>
          <w:p w14:paraId="3AE1283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pusės valandos (97%) vertė</w:t>
            </w:r>
          </w:p>
        </w:tc>
        <w:tc>
          <w:tcPr>
            <w:tcW w:w="1984" w:type="dxa"/>
            <w:vMerge/>
            <w:vAlign w:val="center"/>
            <w:hideMark/>
          </w:tcPr>
          <w:p w14:paraId="6AD1C14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EB06BE" w:rsidRPr="00024F2E" w14:paraId="5A167AB2" w14:textId="77777777" w:rsidTr="00BC52E7">
        <w:trPr>
          <w:trHeight w:val="20"/>
        </w:trPr>
        <w:tc>
          <w:tcPr>
            <w:tcW w:w="1428" w:type="dxa"/>
            <w:vMerge/>
            <w:vAlign w:val="center"/>
            <w:hideMark/>
          </w:tcPr>
          <w:p w14:paraId="19D5F277" w14:textId="77777777" w:rsidR="00EB06BE" w:rsidRPr="00024F2E" w:rsidRDefault="00EB06BE"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3FC389DC" w14:textId="77777777" w:rsidR="00EB06BE" w:rsidRPr="00024F2E" w:rsidRDefault="00EB06BE"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4B8C9377"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Gyvsidabris ir jo junginiai</w:t>
            </w:r>
          </w:p>
        </w:tc>
        <w:tc>
          <w:tcPr>
            <w:tcW w:w="992" w:type="dxa"/>
            <w:shd w:val="clear" w:color="auto" w:fill="auto"/>
            <w:vAlign w:val="center"/>
            <w:hideMark/>
          </w:tcPr>
          <w:p w14:paraId="6B020E33"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1024</w:t>
            </w:r>
          </w:p>
        </w:tc>
        <w:tc>
          <w:tcPr>
            <w:tcW w:w="1559" w:type="dxa"/>
            <w:shd w:val="clear" w:color="auto" w:fill="auto"/>
            <w:vAlign w:val="center"/>
            <w:hideMark/>
          </w:tcPr>
          <w:p w14:paraId="48E7AFCA"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7B4FBC8F"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0,02</w:t>
            </w:r>
          </w:p>
        </w:tc>
        <w:tc>
          <w:tcPr>
            <w:tcW w:w="3402" w:type="dxa"/>
            <w:shd w:val="clear" w:color="auto" w:fill="auto"/>
            <w:vAlign w:val="center"/>
            <w:hideMark/>
          </w:tcPr>
          <w:p w14:paraId="3D01B488"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Paros vidurkis arba ėminių ėmimo laikotarpio vidurkis</w:t>
            </w:r>
          </w:p>
        </w:tc>
        <w:tc>
          <w:tcPr>
            <w:tcW w:w="1984" w:type="dxa"/>
            <w:vMerge w:val="restart"/>
            <w:shd w:val="clear" w:color="auto" w:fill="auto"/>
            <w:vAlign w:val="center"/>
            <w:hideMark/>
          </w:tcPr>
          <w:p w14:paraId="0577A58B" w14:textId="34F480F0" w:rsidR="00EB06BE" w:rsidRPr="00024F2E" w:rsidRDefault="00EB06BE" w:rsidP="00EB06BE">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0,041</w:t>
            </w:r>
          </w:p>
        </w:tc>
      </w:tr>
      <w:tr w:rsidR="00EB06BE" w:rsidRPr="00024F2E" w14:paraId="1A1D9D32" w14:textId="77777777" w:rsidTr="00BC52E7">
        <w:trPr>
          <w:trHeight w:val="20"/>
        </w:trPr>
        <w:tc>
          <w:tcPr>
            <w:tcW w:w="1428" w:type="dxa"/>
            <w:vMerge/>
            <w:vAlign w:val="center"/>
            <w:hideMark/>
          </w:tcPr>
          <w:p w14:paraId="2B6DD728" w14:textId="77777777" w:rsidR="00EB06BE" w:rsidRPr="00024F2E" w:rsidRDefault="00EB06BE"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2FE3E0DD" w14:textId="77777777" w:rsidR="00EB06BE" w:rsidRPr="00024F2E" w:rsidRDefault="00EB06BE"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54365520"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 </w:t>
            </w:r>
          </w:p>
        </w:tc>
        <w:tc>
          <w:tcPr>
            <w:tcW w:w="992" w:type="dxa"/>
            <w:shd w:val="clear" w:color="auto" w:fill="auto"/>
            <w:vAlign w:val="center"/>
            <w:hideMark/>
          </w:tcPr>
          <w:p w14:paraId="436C9A78"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 </w:t>
            </w:r>
          </w:p>
        </w:tc>
        <w:tc>
          <w:tcPr>
            <w:tcW w:w="1559" w:type="dxa"/>
            <w:shd w:val="clear" w:color="auto" w:fill="auto"/>
            <w:vAlign w:val="center"/>
            <w:hideMark/>
          </w:tcPr>
          <w:p w14:paraId="386ED260"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 </w:t>
            </w:r>
          </w:p>
        </w:tc>
        <w:tc>
          <w:tcPr>
            <w:tcW w:w="1560" w:type="dxa"/>
            <w:shd w:val="clear" w:color="auto" w:fill="auto"/>
            <w:vAlign w:val="center"/>
            <w:hideMark/>
          </w:tcPr>
          <w:p w14:paraId="0E896C1E"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0,01</w:t>
            </w:r>
          </w:p>
        </w:tc>
        <w:tc>
          <w:tcPr>
            <w:tcW w:w="3402" w:type="dxa"/>
            <w:shd w:val="clear" w:color="auto" w:fill="auto"/>
            <w:vAlign w:val="center"/>
            <w:hideMark/>
          </w:tcPr>
          <w:p w14:paraId="49057A10"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Ilgalaikio ėminių ėmimo laikotarpio vidurkis</w:t>
            </w:r>
          </w:p>
        </w:tc>
        <w:tc>
          <w:tcPr>
            <w:tcW w:w="1984" w:type="dxa"/>
            <w:vMerge/>
            <w:shd w:val="clear" w:color="auto" w:fill="auto"/>
            <w:vAlign w:val="center"/>
            <w:hideMark/>
          </w:tcPr>
          <w:p w14:paraId="7228965F" w14:textId="3E64A037" w:rsidR="00EB06BE" w:rsidRPr="00024F2E" w:rsidRDefault="00EB06BE" w:rsidP="00A025C9">
            <w:pPr>
              <w:jc w:val="center"/>
              <w:rPr>
                <w:rFonts w:ascii="Times New Roman" w:hAnsi="Times New Roman" w:cs="Times New Roman"/>
                <w:color w:val="000000"/>
                <w:szCs w:val="20"/>
              </w:rPr>
            </w:pPr>
          </w:p>
        </w:tc>
      </w:tr>
      <w:tr w:rsidR="00EB06BE" w:rsidRPr="00024F2E" w14:paraId="14169D6D" w14:textId="77777777" w:rsidTr="00BC52E7">
        <w:trPr>
          <w:trHeight w:val="20"/>
        </w:trPr>
        <w:tc>
          <w:tcPr>
            <w:tcW w:w="1428" w:type="dxa"/>
            <w:vMerge/>
            <w:vAlign w:val="center"/>
            <w:hideMark/>
          </w:tcPr>
          <w:p w14:paraId="7D24432E" w14:textId="77777777" w:rsidR="00EB06BE" w:rsidRPr="00024F2E" w:rsidRDefault="00EB06BE"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73322881" w14:textId="77777777" w:rsidR="00EB06BE" w:rsidRPr="00024F2E" w:rsidRDefault="00EB06BE"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6648D32C"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 </w:t>
            </w:r>
          </w:p>
        </w:tc>
        <w:tc>
          <w:tcPr>
            <w:tcW w:w="992" w:type="dxa"/>
            <w:shd w:val="clear" w:color="auto" w:fill="auto"/>
            <w:vAlign w:val="center"/>
            <w:hideMark/>
          </w:tcPr>
          <w:p w14:paraId="12DA37FF"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 </w:t>
            </w:r>
          </w:p>
        </w:tc>
        <w:tc>
          <w:tcPr>
            <w:tcW w:w="1559" w:type="dxa"/>
            <w:shd w:val="clear" w:color="auto" w:fill="auto"/>
            <w:vAlign w:val="center"/>
            <w:hideMark/>
          </w:tcPr>
          <w:p w14:paraId="58A2F286"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 </w:t>
            </w:r>
          </w:p>
        </w:tc>
        <w:tc>
          <w:tcPr>
            <w:tcW w:w="1560" w:type="dxa"/>
            <w:shd w:val="clear" w:color="auto" w:fill="auto"/>
            <w:vAlign w:val="center"/>
            <w:hideMark/>
          </w:tcPr>
          <w:p w14:paraId="7E3EE40E"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0,04</w:t>
            </w:r>
          </w:p>
        </w:tc>
        <w:tc>
          <w:tcPr>
            <w:tcW w:w="3402" w:type="dxa"/>
            <w:shd w:val="clear" w:color="auto" w:fill="auto"/>
            <w:vAlign w:val="center"/>
            <w:hideMark/>
          </w:tcPr>
          <w:p w14:paraId="4DBFE412" w14:textId="7777777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Orientacinis išmetamo gyvsidabrio kiekio pusvalandžio vidurkis</w:t>
            </w:r>
          </w:p>
        </w:tc>
        <w:tc>
          <w:tcPr>
            <w:tcW w:w="1984" w:type="dxa"/>
            <w:vMerge/>
            <w:shd w:val="clear" w:color="auto" w:fill="auto"/>
            <w:vAlign w:val="center"/>
            <w:hideMark/>
          </w:tcPr>
          <w:p w14:paraId="559D7176" w14:textId="0AF0F737" w:rsidR="00EB06BE" w:rsidRPr="00024F2E" w:rsidRDefault="00EB06BE" w:rsidP="00A025C9">
            <w:pPr>
              <w:widowControl/>
              <w:autoSpaceDE/>
              <w:autoSpaceDN/>
              <w:adjustRightInd/>
              <w:ind w:firstLine="0"/>
              <w:jc w:val="center"/>
              <w:rPr>
                <w:rFonts w:ascii="Times New Roman" w:hAnsi="Times New Roman" w:cs="Times New Roman"/>
                <w:color w:val="000000"/>
                <w:szCs w:val="20"/>
              </w:rPr>
            </w:pPr>
          </w:p>
        </w:tc>
      </w:tr>
      <w:tr w:rsidR="00A025C9" w:rsidRPr="00024F2E" w14:paraId="56FF2B06" w14:textId="77777777" w:rsidTr="00BC52E7">
        <w:trPr>
          <w:trHeight w:val="20"/>
        </w:trPr>
        <w:tc>
          <w:tcPr>
            <w:tcW w:w="1428" w:type="dxa"/>
            <w:vMerge/>
            <w:vAlign w:val="center"/>
            <w:hideMark/>
          </w:tcPr>
          <w:p w14:paraId="42A2251B"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617653B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1376D50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Kadmis ir jo junginiai</w:t>
            </w:r>
          </w:p>
        </w:tc>
        <w:tc>
          <w:tcPr>
            <w:tcW w:w="992" w:type="dxa"/>
            <w:shd w:val="clear" w:color="auto" w:fill="auto"/>
            <w:vAlign w:val="center"/>
            <w:hideMark/>
          </w:tcPr>
          <w:p w14:paraId="50D7017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3211</w:t>
            </w:r>
          </w:p>
        </w:tc>
        <w:tc>
          <w:tcPr>
            <w:tcW w:w="1559" w:type="dxa"/>
            <w:shd w:val="clear" w:color="auto" w:fill="auto"/>
            <w:vAlign w:val="center"/>
            <w:hideMark/>
          </w:tcPr>
          <w:p w14:paraId="636064E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vMerge w:val="restart"/>
            <w:shd w:val="clear" w:color="auto" w:fill="auto"/>
            <w:vAlign w:val="center"/>
            <w:hideMark/>
          </w:tcPr>
          <w:p w14:paraId="040D06D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0,02</w:t>
            </w:r>
          </w:p>
        </w:tc>
        <w:tc>
          <w:tcPr>
            <w:tcW w:w="3402" w:type="dxa"/>
            <w:vMerge w:val="restart"/>
            <w:shd w:val="clear" w:color="auto" w:fill="auto"/>
            <w:vAlign w:val="center"/>
            <w:hideMark/>
          </w:tcPr>
          <w:p w14:paraId="02CBE35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vertė, nustatyta mėginiuose, paimtuose per mažiausiai 30 minučių ir daugiausia 8 valandų laikotarpį</w:t>
            </w:r>
          </w:p>
        </w:tc>
        <w:tc>
          <w:tcPr>
            <w:tcW w:w="1984" w:type="dxa"/>
            <w:vMerge w:val="restart"/>
            <w:shd w:val="clear" w:color="auto" w:fill="auto"/>
            <w:vAlign w:val="center"/>
            <w:hideMark/>
          </w:tcPr>
          <w:p w14:paraId="62DD186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0,041</w:t>
            </w:r>
          </w:p>
        </w:tc>
      </w:tr>
      <w:tr w:rsidR="00A025C9" w:rsidRPr="00024F2E" w14:paraId="07A9DF1F" w14:textId="77777777" w:rsidTr="00BC52E7">
        <w:trPr>
          <w:trHeight w:val="20"/>
        </w:trPr>
        <w:tc>
          <w:tcPr>
            <w:tcW w:w="1428" w:type="dxa"/>
            <w:vMerge/>
            <w:vAlign w:val="center"/>
            <w:hideMark/>
          </w:tcPr>
          <w:p w14:paraId="162267B7"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40F1857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0C9AD41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Talis ir jo junginiai</w:t>
            </w:r>
          </w:p>
        </w:tc>
        <w:tc>
          <w:tcPr>
            <w:tcW w:w="992" w:type="dxa"/>
            <w:shd w:val="clear" w:color="auto" w:fill="auto"/>
            <w:vAlign w:val="center"/>
            <w:hideMark/>
          </w:tcPr>
          <w:p w14:paraId="2AC85638"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7911</w:t>
            </w:r>
          </w:p>
        </w:tc>
        <w:tc>
          <w:tcPr>
            <w:tcW w:w="1559" w:type="dxa"/>
            <w:shd w:val="clear" w:color="auto" w:fill="auto"/>
            <w:vAlign w:val="center"/>
            <w:hideMark/>
          </w:tcPr>
          <w:p w14:paraId="62A07B9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vMerge/>
            <w:shd w:val="clear" w:color="auto" w:fill="auto"/>
            <w:vAlign w:val="center"/>
            <w:hideMark/>
          </w:tcPr>
          <w:p w14:paraId="41B1E9C8"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402" w:type="dxa"/>
            <w:vMerge/>
            <w:vAlign w:val="center"/>
            <w:hideMark/>
          </w:tcPr>
          <w:p w14:paraId="616271A6"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984" w:type="dxa"/>
            <w:vMerge/>
            <w:vAlign w:val="center"/>
            <w:hideMark/>
          </w:tcPr>
          <w:p w14:paraId="18AEDEE6"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13C75942" w14:textId="77777777" w:rsidTr="00BC52E7">
        <w:trPr>
          <w:trHeight w:val="20"/>
        </w:trPr>
        <w:tc>
          <w:tcPr>
            <w:tcW w:w="1428" w:type="dxa"/>
            <w:vMerge/>
            <w:vAlign w:val="center"/>
            <w:hideMark/>
          </w:tcPr>
          <w:p w14:paraId="1AE1594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522A579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3D6F76E1"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Arsenas ir jo junginiai</w:t>
            </w:r>
          </w:p>
        </w:tc>
        <w:tc>
          <w:tcPr>
            <w:tcW w:w="992" w:type="dxa"/>
            <w:shd w:val="clear" w:color="auto" w:fill="auto"/>
            <w:vAlign w:val="center"/>
            <w:hideMark/>
          </w:tcPr>
          <w:p w14:paraId="7830579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217</w:t>
            </w:r>
          </w:p>
        </w:tc>
        <w:tc>
          <w:tcPr>
            <w:tcW w:w="1559" w:type="dxa"/>
            <w:shd w:val="clear" w:color="auto" w:fill="auto"/>
            <w:vAlign w:val="center"/>
            <w:hideMark/>
          </w:tcPr>
          <w:p w14:paraId="719D7BD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vMerge w:val="restart"/>
            <w:shd w:val="clear" w:color="auto" w:fill="auto"/>
            <w:vAlign w:val="center"/>
            <w:hideMark/>
          </w:tcPr>
          <w:p w14:paraId="41A40F3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0,3</w:t>
            </w:r>
          </w:p>
        </w:tc>
        <w:tc>
          <w:tcPr>
            <w:tcW w:w="3402" w:type="dxa"/>
            <w:vMerge w:val="restart"/>
            <w:shd w:val="clear" w:color="auto" w:fill="auto"/>
            <w:vAlign w:val="center"/>
            <w:hideMark/>
          </w:tcPr>
          <w:p w14:paraId="4DE8886C"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vertė, nustatyta mėginiuose, paimtuose per mažiausiai 30 minučių ir daugiausia 8 valandų laikotarpį</w:t>
            </w:r>
          </w:p>
        </w:tc>
        <w:tc>
          <w:tcPr>
            <w:tcW w:w="1984" w:type="dxa"/>
            <w:vMerge w:val="restart"/>
            <w:shd w:val="clear" w:color="auto" w:fill="auto"/>
            <w:vAlign w:val="center"/>
            <w:hideMark/>
          </w:tcPr>
          <w:p w14:paraId="6CC67019"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0,619</w:t>
            </w:r>
          </w:p>
        </w:tc>
      </w:tr>
      <w:tr w:rsidR="00A025C9" w:rsidRPr="00024F2E" w14:paraId="2A661559" w14:textId="77777777" w:rsidTr="00BC52E7">
        <w:trPr>
          <w:trHeight w:val="20"/>
        </w:trPr>
        <w:tc>
          <w:tcPr>
            <w:tcW w:w="1428" w:type="dxa"/>
            <w:vMerge/>
            <w:vAlign w:val="center"/>
            <w:hideMark/>
          </w:tcPr>
          <w:p w14:paraId="61B7FB4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6A30163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51D0BE4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Chromas ir jo junginiai</w:t>
            </w:r>
          </w:p>
        </w:tc>
        <w:tc>
          <w:tcPr>
            <w:tcW w:w="992" w:type="dxa"/>
            <w:shd w:val="clear" w:color="auto" w:fill="auto"/>
            <w:vAlign w:val="center"/>
            <w:hideMark/>
          </w:tcPr>
          <w:p w14:paraId="5021820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2721</w:t>
            </w:r>
          </w:p>
        </w:tc>
        <w:tc>
          <w:tcPr>
            <w:tcW w:w="1559" w:type="dxa"/>
            <w:shd w:val="clear" w:color="auto" w:fill="auto"/>
            <w:vAlign w:val="center"/>
            <w:hideMark/>
          </w:tcPr>
          <w:p w14:paraId="3085987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vMerge/>
            <w:shd w:val="clear" w:color="auto" w:fill="auto"/>
            <w:vAlign w:val="center"/>
            <w:hideMark/>
          </w:tcPr>
          <w:p w14:paraId="1036CBE0"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402" w:type="dxa"/>
            <w:vMerge/>
            <w:vAlign w:val="center"/>
            <w:hideMark/>
          </w:tcPr>
          <w:p w14:paraId="2137FE2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984" w:type="dxa"/>
            <w:vMerge/>
            <w:vAlign w:val="center"/>
            <w:hideMark/>
          </w:tcPr>
          <w:p w14:paraId="7C1E1DB1"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04C8B18C" w14:textId="77777777" w:rsidTr="00BC52E7">
        <w:trPr>
          <w:trHeight w:val="20"/>
        </w:trPr>
        <w:tc>
          <w:tcPr>
            <w:tcW w:w="1428" w:type="dxa"/>
            <w:vMerge/>
            <w:vAlign w:val="center"/>
            <w:hideMark/>
          </w:tcPr>
          <w:p w14:paraId="294DCF86"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291F1981"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29222AD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Kobaltas ir jo junginiai</w:t>
            </w:r>
          </w:p>
        </w:tc>
        <w:tc>
          <w:tcPr>
            <w:tcW w:w="992" w:type="dxa"/>
            <w:shd w:val="clear" w:color="auto" w:fill="auto"/>
            <w:vAlign w:val="center"/>
            <w:hideMark/>
          </w:tcPr>
          <w:p w14:paraId="1ED1CD0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3401</w:t>
            </w:r>
          </w:p>
        </w:tc>
        <w:tc>
          <w:tcPr>
            <w:tcW w:w="1559" w:type="dxa"/>
            <w:shd w:val="clear" w:color="auto" w:fill="auto"/>
            <w:vAlign w:val="center"/>
            <w:hideMark/>
          </w:tcPr>
          <w:p w14:paraId="71B2458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vMerge/>
            <w:shd w:val="clear" w:color="auto" w:fill="auto"/>
            <w:vAlign w:val="center"/>
            <w:hideMark/>
          </w:tcPr>
          <w:p w14:paraId="5F212AC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402" w:type="dxa"/>
            <w:vMerge/>
            <w:vAlign w:val="center"/>
            <w:hideMark/>
          </w:tcPr>
          <w:p w14:paraId="1673B226"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984" w:type="dxa"/>
            <w:vMerge/>
            <w:vAlign w:val="center"/>
            <w:hideMark/>
          </w:tcPr>
          <w:p w14:paraId="6F860DB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0F6DC2F2" w14:textId="77777777" w:rsidTr="00BC52E7">
        <w:trPr>
          <w:trHeight w:val="20"/>
        </w:trPr>
        <w:tc>
          <w:tcPr>
            <w:tcW w:w="1428" w:type="dxa"/>
            <w:vMerge/>
            <w:vAlign w:val="center"/>
            <w:hideMark/>
          </w:tcPr>
          <w:p w14:paraId="225004C7"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72D4139E"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4D017F9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Manganas ir jo junginiai</w:t>
            </w:r>
          </w:p>
        </w:tc>
        <w:tc>
          <w:tcPr>
            <w:tcW w:w="992" w:type="dxa"/>
            <w:shd w:val="clear" w:color="auto" w:fill="auto"/>
            <w:vAlign w:val="center"/>
            <w:hideMark/>
          </w:tcPr>
          <w:p w14:paraId="4D89CDE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3516</w:t>
            </w:r>
          </w:p>
        </w:tc>
        <w:tc>
          <w:tcPr>
            <w:tcW w:w="1559" w:type="dxa"/>
            <w:shd w:val="clear" w:color="auto" w:fill="auto"/>
            <w:vAlign w:val="center"/>
            <w:hideMark/>
          </w:tcPr>
          <w:p w14:paraId="3AACFA46"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vMerge/>
            <w:shd w:val="clear" w:color="auto" w:fill="auto"/>
            <w:vAlign w:val="center"/>
            <w:hideMark/>
          </w:tcPr>
          <w:p w14:paraId="190A23BA"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402" w:type="dxa"/>
            <w:vMerge/>
            <w:vAlign w:val="center"/>
            <w:hideMark/>
          </w:tcPr>
          <w:p w14:paraId="3509574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984" w:type="dxa"/>
            <w:vMerge/>
            <w:vAlign w:val="center"/>
            <w:hideMark/>
          </w:tcPr>
          <w:p w14:paraId="4267492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13814097" w14:textId="77777777" w:rsidTr="00BC52E7">
        <w:trPr>
          <w:trHeight w:val="20"/>
        </w:trPr>
        <w:tc>
          <w:tcPr>
            <w:tcW w:w="1428" w:type="dxa"/>
            <w:vMerge/>
            <w:vAlign w:val="center"/>
            <w:hideMark/>
          </w:tcPr>
          <w:p w14:paraId="00DC81BA"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26697EC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3832948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Nikelis ir jo junginiai</w:t>
            </w:r>
          </w:p>
        </w:tc>
        <w:tc>
          <w:tcPr>
            <w:tcW w:w="992" w:type="dxa"/>
            <w:shd w:val="clear" w:color="auto" w:fill="auto"/>
            <w:vAlign w:val="center"/>
            <w:hideMark/>
          </w:tcPr>
          <w:p w14:paraId="0779EA4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1589</w:t>
            </w:r>
          </w:p>
        </w:tc>
        <w:tc>
          <w:tcPr>
            <w:tcW w:w="1559" w:type="dxa"/>
            <w:shd w:val="clear" w:color="auto" w:fill="auto"/>
            <w:vAlign w:val="center"/>
            <w:hideMark/>
          </w:tcPr>
          <w:p w14:paraId="6B1CBFE3"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vMerge/>
            <w:shd w:val="clear" w:color="auto" w:fill="auto"/>
            <w:vAlign w:val="center"/>
            <w:hideMark/>
          </w:tcPr>
          <w:p w14:paraId="48FA6678"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402" w:type="dxa"/>
            <w:vMerge/>
            <w:vAlign w:val="center"/>
            <w:hideMark/>
          </w:tcPr>
          <w:p w14:paraId="4939DEF0"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984" w:type="dxa"/>
            <w:vMerge/>
            <w:vAlign w:val="center"/>
            <w:hideMark/>
          </w:tcPr>
          <w:p w14:paraId="4C2A72C1"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6263C7BA" w14:textId="77777777" w:rsidTr="00BC52E7">
        <w:trPr>
          <w:trHeight w:val="20"/>
        </w:trPr>
        <w:tc>
          <w:tcPr>
            <w:tcW w:w="1428" w:type="dxa"/>
            <w:vMerge/>
            <w:vAlign w:val="center"/>
            <w:hideMark/>
          </w:tcPr>
          <w:p w14:paraId="6097989A"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32C62B2E"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7773586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Stibis ir jo junginiai</w:t>
            </w:r>
          </w:p>
        </w:tc>
        <w:tc>
          <w:tcPr>
            <w:tcW w:w="992" w:type="dxa"/>
            <w:shd w:val="clear" w:color="auto" w:fill="auto"/>
            <w:vAlign w:val="center"/>
            <w:hideMark/>
          </w:tcPr>
          <w:p w14:paraId="1F1264D2"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4112</w:t>
            </w:r>
          </w:p>
        </w:tc>
        <w:tc>
          <w:tcPr>
            <w:tcW w:w="1559" w:type="dxa"/>
            <w:shd w:val="clear" w:color="auto" w:fill="auto"/>
            <w:vAlign w:val="center"/>
            <w:hideMark/>
          </w:tcPr>
          <w:p w14:paraId="1FB28F3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vMerge/>
            <w:shd w:val="clear" w:color="auto" w:fill="auto"/>
            <w:vAlign w:val="center"/>
            <w:hideMark/>
          </w:tcPr>
          <w:p w14:paraId="202C793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402" w:type="dxa"/>
            <w:vMerge/>
            <w:vAlign w:val="center"/>
            <w:hideMark/>
          </w:tcPr>
          <w:p w14:paraId="6533C73D"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984" w:type="dxa"/>
            <w:vMerge/>
            <w:vAlign w:val="center"/>
            <w:hideMark/>
          </w:tcPr>
          <w:p w14:paraId="0E6F643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46A8DAF5" w14:textId="77777777" w:rsidTr="00BC52E7">
        <w:trPr>
          <w:trHeight w:val="20"/>
        </w:trPr>
        <w:tc>
          <w:tcPr>
            <w:tcW w:w="1428" w:type="dxa"/>
            <w:vMerge/>
            <w:vAlign w:val="center"/>
            <w:hideMark/>
          </w:tcPr>
          <w:p w14:paraId="28F20430"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6797623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359F4AA5"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 xml:space="preserve">Švinas ir jo junginiai </w:t>
            </w:r>
          </w:p>
        </w:tc>
        <w:tc>
          <w:tcPr>
            <w:tcW w:w="992" w:type="dxa"/>
            <w:shd w:val="clear" w:color="auto" w:fill="auto"/>
            <w:vAlign w:val="center"/>
            <w:hideMark/>
          </w:tcPr>
          <w:p w14:paraId="3AFF690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2094</w:t>
            </w:r>
          </w:p>
        </w:tc>
        <w:tc>
          <w:tcPr>
            <w:tcW w:w="1559" w:type="dxa"/>
            <w:shd w:val="clear" w:color="auto" w:fill="auto"/>
            <w:vAlign w:val="center"/>
            <w:hideMark/>
          </w:tcPr>
          <w:p w14:paraId="736DA15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vMerge/>
            <w:shd w:val="clear" w:color="auto" w:fill="auto"/>
            <w:vAlign w:val="center"/>
            <w:hideMark/>
          </w:tcPr>
          <w:p w14:paraId="4FD25D7E"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402" w:type="dxa"/>
            <w:vMerge/>
            <w:vAlign w:val="center"/>
            <w:hideMark/>
          </w:tcPr>
          <w:p w14:paraId="5459861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984" w:type="dxa"/>
            <w:vMerge/>
            <w:vAlign w:val="center"/>
            <w:hideMark/>
          </w:tcPr>
          <w:p w14:paraId="097ACA20"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41722F76" w14:textId="77777777" w:rsidTr="00BC52E7">
        <w:trPr>
          <w:trHeight w:val="20"/>
        </w:trPr>
        <w:tc>
          <w:tcPr>
            <w:tcW w:w="1428" w:type="dxa"/>
            <w:vMerge/>
            <w:vAlign w:val="center"/>
            <w:hideMark/>
          </w:tcPr>
          <w:p w14:paraId="56E4BEB9"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20759141"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5952407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Vanadis ir jo junginiai</w:t>
            </w:r>
          </w:p>
        </w:tc>
        <w:tc>
          <w:tcPr>
            <w:tcW w:w="992" w:type="dxa"/>
            <w:shd w:val="clear" w:color="auto" w:fill="auto"/>
            <w:vAlign w:val="center"/>
            <w:hideMark/>
          </w:tcPr>
          <w:p w14:paraId="43808EA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6037</w:t>
            </w:r>
          </w:p>
        </w:tc>
        <w:tc>
          <w:tcPr>
            <w:tcW w:w="1559" w:type="dxa"/>
            <w:shd w:val="clear" w:color="auto" w:fill="auto"/>
            <w:vAlign w:val="center"/>
            <w:hideMark/>
          </w:tcPr>
          <w:p w14:paraId="35EE03B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vMerge/>
            <w:shd w:val="clear" w:color="auto" w:fill="auto"/>
            <w:vAlign w:val="center"/>
            <w:hideMark/>
          </w:tcPr>
          <w:p w14:paraId="0712971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402" w:type="dxa"/>
            <w:vMerge/>
            <w:vAlign w:val="center"/>
            <w:hideMark/>
          </w:tcPr>
          <w:p w14:paraId="6F3C46D7"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984" w:type="dxa"/>
            <w:vMerge/>
            <w:vAlign w:val="center"/>
            <w:hideMark/>
          </w:tcPr>
          <w:p w14:paraId="7676AA5A"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4C1FF6D8" w14:textId="77777777" w:rsidTr="00BC52E7">
        <w:trPr>
          <w:trHeight w:val="20"/>
        </w:trPr>
        <w:tc>
          <w:tcPr>
            <w:tcW w:w="1428" w:type="dxa"/>
            <w:vMerge/>
            <w:vAlign w:val="center"/>
            <w:hideMark/>
          </w:tcPr>
          <w:p w14:paraId="5493A9F1"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3FEB67DB"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shd w:val="clear" w:color="auto" w:fill="auto"/>
            <w:vAlign w:val="center"/>
            <w:hideMark/>
          </w:tcPr>
          <w:p w14:paraId="44FC063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Varis ir jo junginiai</w:t>
            </w:r>
          </w:p>
        </w:tc>
        <w:tc>
          <w:tcPr>
            <w:tcW w:w="992" w:type="dxa"/>
            <w:shd w:val="clear" w:color="auto" w:fill="auto"/>
            <w:vAlign w:val="center"/>
            <w:hideMark/>
          </w:tcPr>
          <w:p w14:paraId="138734A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4424</w:t>
            </w:r>
          </w:p>
        </w:tc>
        <w:tc>
          <w:tcPr>
            <w:tcW w:w="1559" w:type="dxa"/>
            <w:shd w:val="clear" w:color="auto" w:fill="auto"/>
            <w:vAlign w:val="center"/>
            <w:hideMark/>
          </w:tcPr>
          <w:p w14:paraId="44FC189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vMerge/>
            <w:shd w:val="clear" w:color="auto" w:fill="auto"/>
            <w:vAlign w:val="center"/>
            <w:hideMark/>
          </w:tcPr>
          <w:p w14:paraId="1647AFCC"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402" w:type="dxa"/>
            <w:vMerge/>
            <w:vAlign w:val="center"/>
            <w:hideMark/>
          </w:tcPr>
          <w:p w14:paraId="572FEA4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1984" w:type="dxa"/>
            <w:vMerge/>
            <w:vAlign w:val="center"/>
            <w:hideMark/>
          </w:tcPr>
          <w:p w14:paraId="643B25A4"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r>
      <w:tr w:rsidR="00A025C9" w:rsidRPr="00024F2E" w14:paraId="0E1E63BB" w14:textId="77777777" w:rsidTr="00BC52E7">
        <w:trPr>
          <w:trHeight w:val="20"/>
        </w:trPr>
        <w:tc>
          <w:tcPr>
            <w:tcW w:w="1428" w:type="dxa"/>
            <w:vMerge/>
            <w:vAlign w:val="center"/>
            <w:hideMark/>
          </w:tcPr>
          <w:p w14:paraId="014D9663"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920" w:type="dxa"/>
            <w:vMerge/>
            <w:vAlign w:val="center"/>
            <w:hideMark/>
          </w:tcPr>
          <w:p w14:paraId="188F063F" w14:textId="77777777" w:rsidR="00A025C9" w:rsidRPr="00024F2E" w:rsidRDefault="00A025C9" w:rsidP="00A025C9">
            <w:pPr>
              <w:widowControl/>
              <w:autoSpaceDE/>
              <w:autoSpaceDN/>
              <w:adjustRightInd/>
              <w:ind w:firstLine="0"/>
              <w:rPr>
                <w:rFonts w:ascii="Times New Roman" w:hAnsi="Times New Roman" w:cs="Times New Roman"/>
                <w:color w:val="000000"/>
                <w:szCs w:val="20"/>
              </w:rPr>
            </w:pPr>
          </w:p>
        </w:tc>
        <w:tc>
          <w:tcPr>
            <w:tcW w:w="3029" w:type="dxa"/>
            <w:vMerge w:val="restart"/>
            <w:shd w:val="clear" w:color="auto" w:fill="auto"/>
            <w:vAlign w:val="center"/>
            <w:hideMark/>
          </w:tcPr>
          <w:p w14:paraId="41EF4DCB"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Amoniakas</w:t>
            </w:r>
          </w:p>
        </w:tc>
        <w:tc>
          <w:tcPr>
            <w:tcW w:w="992" w:type="dxa"/>
            <w:vMerge w:val="restart"/>
            <w:shd w:val="clear" w:color="auto" w:fill="auto"/>
            <w:vAlign w:val="center"/>
            <w:hideMark/>
          </w:tcPr>
          <w:p w14:paraId="14883EDA"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134</w:t>
            </w:r>
          </w:p>
        </w:tc>
        <w:tc>
          <w:tcPr>
            <w:tcW w:w="1559" w:type="dxa"/>
            <w:shd w:val="clear" w:color="auto" w:fill="auto"/>
            <w:vAlign w:val="center"/>
            <w:hideMark/>
          </w:tcPr>
          <w:p w14:paraId="49DFE1C0"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2CE4513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w:t>
            </w:r>
          </w:p>
        </w:tc>
        <w:tc>
          <w:tcPr>
            <w:tcW w:w="3402" w:type="dxa"/>
            <w:shd w:val="clear" w:color="auto" w:fill="auto"/>
            <w:vAlign w:val="center"/>
            <w:hideMark/>
          </w:tcPr>
          <w:p w14:paraId="4E0BF22F"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pusės valandos vertė</w:t>
            </w:r>
          </w:p>
        </w:tc>
        <w:tc>
          <w:tcPr>
            <w:tcW w:w="1984" w:type="dxa"/>
            <w:vMerge w:val="restart"/>
            <w:shd w:val="clear" w:color="auto" w:fill="auto"/>
            <w:vAlign w:val="center"/>
            <w:hideMark/>
          </w:tcPr>
          <w:p w14:paraId="3B56DB0D"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20,625</w:t>
            </w:r>
          </w:p>
        </w:tc>
      </w:tr>
      <w:tr w:rsidR="00A025C9" w:rsidRPr="00024F2E" w14:paraId="091779AF" w14:textId="77777777" w:rsidTr="00BC52E7">
        <w:trPr>
          <w:trHeight w:val="20"/>
        </w:trPr>
        <w:tc>
          <w:tcPr>
            <w:tcW w:w="1428" w:type="dxa"/>
            <w:vMerge/>
            <w:vAlign w:val="center"/>
            <w:hideMark/>
          </w:tcPr>
          <w:p w14:paraId="3EE4C6E3" w14:textId="77777777" w:rsidR="00A025C9" w:rsidRPr="00024F2E" w:rsidRDefault="00A025C9" w:rsidP="00A025C9">
            <w:pPr>
              <w:widowControl/>
              <w:autoSpaceDE/>
              <w:autoSpaceDN/>
              <w:adjustRightInd/>
              <w:ind w:firstLine="0"/>
              <w:rPr>
                <w:rFonts w:ascii="Times New Roman" w:hAnsi="Times New Roman" w:cs="Times New Roman"/>
                <w:color w:val="000000"/>
                <w:sz w:val="24"/>
              </w:rPr>
            </w:pPr>
          </w:p>
        </w:tc>
        <w:tc>
          <w:tcPr>
            <w:tcW w:w="920" w:type="dxa"/>
            <w:vMerge/>
            <w:vAlign w:val="center"/>
            <w:hideMark/>
          </w:tcPr>
          <w:p w14:paraId="69AED704" w14:textId="77777777" w:rsidR="00A025C9" w:rsidRPr="00024F2E" w:rsidRDefault="00A025C9" w:rsidP="00A025C9">
            <w:pPr>
              <w:widowControl/>
              <w:autoSpaceDE/>
              <w:autoSpaceDN/>
              <w:adjustRightInd/>
              <w:ind w:firstLine="0"/>
              <w:rPr>
                <w:rFonts w:ascii="Times New Roman" w:hAnsi="Times New Roman" w:cs="Times New Roman"/>
                <w:color w:val="000000"/>
                <w:sz w:val="24"/>
              </w:rPr>
            </w:pPr>
          </w:p>
        </w:tc>
        <w:tc>
          <w:tcPr>
            <w:tcW w:w="3029" w:type="dxa"/>
            <w:vMerge/>
            <w:vAlign w:val="center"/>
            <w:hideMark/>
          </w:tcPr>
          <w:p w14:paraId="737BAB83" w14:textId="77777777" w:rsidR="00A025C9" w:rsidRPr="00024F2E" w:rsidRDefault="00A025C9" w:rsidP="00A025C9">
            <w:pPr>
              <w:widowControl/>
              <w:autoSpaceDE/>
              <w:autoSpaceDN/>
              <w:adjustRightInd/>
              <w:ind w:firstLine="0"/>
              <w:rPr>
                <w:rFonts w:ascii="Times New Roman" w:hAnsi="Times New Roman" w:cs="Times New Roman"/>
                <w:color w:val="000000"/>
                <w:sz w:val="24"/>
              </w:rPr>
            </w:pPr>
          </w:p>
        </w:tc>
        <w:tc>
          <w:tcPr>
            <w:tcW w:w="992" w:type="dxa"/>
            <w:vMerge/>
            <w:vAlign w:val="center"/>
            <w:hideMark/>
          </w:tcPr>
          <w:p w14:paraId="6A6FB27B" w14:textId="77777777" w:rsidR="00A025C9" w:rsidRPr="00024F2E" w:rsidRDefault="00A025C9" w:rsidP="00A025C9">
            <w:pPr>
              <w:widowControl/>
              <w:autoSpaceDE/>
              <w:autoSpaceDN/>
              <w:adjustRightInd/>
              <w:ind w:firstLine="0"/>
              <w:rPr>
                <w:rFonts w:ascii="Times New Roman" w:hAnsi="Times New Roman" w:cs="Times New Roman"/>
                <w:color w:val="000000"/>
                <w:sz w:val="24"/>
              </w:rPr>
            </w:pPr>
          </w:p>
        </w:tc>
        <w:tc>
          <w:tcPr>
            <w:tcW w:w="1559" w:type="dxa"/>
            <w:shd w:val="clear" w:color="auto" w:fill="auto"/>
            <w:vAlign w:val="center"/>
            <w:hideMark/>
          </w:tcPr>
          <w:p w14:paraId="5A1EF61E"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mg/Nm</w:t>
            </w:r>
            <w:r w:rsidRPr="00024F2E">
              <w:rPr>
                <w:rFonts w:ascii="Times New Roman" w:hAnsi="Times New Roman" w:cs="Times New Roman"/>
                <w:color w:val="000000"/>
                <w:szCs w:val="20"/>
                <w:vertAlign w:val="superscript"/>
              </w:rPr>
              <w:t>3</w:t>
            </w:r>
          </w:p>
        </w:tc>
        <w:tc>
          <w:tcPr>
            <w:tcW w:w="1560" w:type="dxa"/>
            <w:shd w:val="clear" w:color="auto" w:fill="auto"/>
            <w:vAlign w:val="center"/>
            <w:hideMark/>
          </w:tcPr>
          <w:p w14:paraId="70D4CA24"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w:t>
            </w:r>
          </w:p>
        </w:tc>
        <w:tc>
          <w:tcPr>
            <w:tcW w:w="3402" w:type="dxa"/>
            <w:shd w:val="clear" w:color="auto" w:fill="auto"/>
            <w:vAlign w:val="center"/>
            <w:hideMark/>
          </w:tcPr>
          <w:p w14:paraId="2E5BC0D7" w14:textId="77777777" w:rsidR="00A025C9" w:rsidRPr="00024F2E" w:rsidRDefault="00A025C9" w:rsidP="00A025C9">
            <w:pPr>
              <w:widowControl/>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vidutinė paros vertė</w:t>
            </w:r>
          </w:p>
        </w:tc>
        <w:tc>
          <w:tcPr>
            <w:tcW w:w="1984" w:type="dxa"/>
            <w:vMerge/>
            <w:vAlign w:val="center"/>
            <w:hideMark/>
          </w:tcPr>
          <w:p w14:paraId="1101B207" w14:textId="77777777" w:rsidR="00A025C9" w:rsidRPr="00024F2E" w:rsidRDefault="00A025C9" w:rsidP="00A025C9">
            <w:pPr>
              <w:widowControl/>
              <w:autoSpaceDE/>
              <w:autoSpaceDN/>
              <w:adjustRightInd/>
              <w:ind w:firstLine="0"/>
              <w:rPr>
                <w:rFonts w:ascii="Times New Roman" w:hAnsi="Times New Roman" w:cs="Times New Roman"/>
                <w:color w:val="000000"/>
                <w:sz w:val="24"/>
              </w:rPr>
            </w:pPr>
          </w:p>
        </w:tc>
      </w:tr>
    </w:tbl>
    <w:p w14:paraId="1F2FE604" w14:textId="77777777" w:rsidR="00287947" w:rsidRPr="00024F2E" w:rsidRDefault="00287947" w:rsidP="00287947">
      <w:pPr>
        <w:autoSpaceDE/>
        <w:autoSpaceDN/>
        <w:adjustRightInd/>
        <w:jc w:val="both"/>
        <w:rPr>
          <w:color w:val="000000"/>
          <w:szCs w:val="20"/>
        </w:rPr>
      </w:pPr>
      <w:r w:rsidRPr="00024F2E">
        <w:rPr>
          <w:color w:val="000000"/>
          <w:szCs w:val="20"/>
        </w:rPr>
        <w:t>[1] Išmetamųjų teršalų kontroliniai matavimai siekiant nustatyti, ar neviršijamos šių teršalų ribinės vertės, turi atitikti Lietuvos Respublikos aplinkos ministro 2002 m. gruodžio 31 d. įsakymas Nr. 699 „Dėl Atliekų deginimo aplinkosauginių reikalavimų patvirtinimo“ (Žin., 2003, Nr. 31-1290) IX dalyje bei 3 priede nustatytas sąlygas ir matavimo reikalavimus bei pagal GPGB reikalavimus.</w:t>
      </w:r>
    </w:p>
    <w:p w14:paraId="5904EF0B" w14:textId="36185E89" w:rsidR="00A025C9" w:rsidRPr="00024F2E" w:rsidRDefault="00A025C9" w:rsidP="00A025C9">
      <w:pPr>
        <w:tabs>
          <w:tab w:val="right" w:leader="underscore" w:pos="9639"/>
        </w:tabs>
      </w:pPr>
    </w:p>
    <w:p w14:paraId="5FEF6BA9" w14:textId="316C143E" w:rsidR="00287947" w:rsidRPr="00024F2E" w:rsidRDefault="00287947" w:rsidP="00A025C9">
      <w:pPr>
        <w:tabs>
          <w:tab w:val="right" w:leader="underscore" w:pos="9639"/>
        </w:tabs>
        <w:rPr>
          <w:rFonts w:ascii="Times New Roman" w:hAnsi="Times New Roman" w:cs="Times New Roman"/>
          <w:sz w:val="24"/>
        </w:rPr>
      </w:pPr>
      <w:r w:rsidRPr="00024F2E">
        <w:rPr>
          <w:rFonts w:ascii="Times New Roman" w:hAnsi="Times New Roman" w:cs="Times New Roman"/>
          <w:sz w:val="24"/>
        </w:rPr>
        <w:t>11</w:t>
      </w:r>
      <w:r w:rsidRPr="00024F2E">
        <w:rPr>
          <w:rFonts w:ascii="Times New Roman" w:hAnsi="Times New Roman" w:cs="Times New Roman"/>
          <w:sz w:val="24"/>
          <w:vertAlign w:val="superscript"/>
        </w:rPr>
        <w:t>1</w:t>
      </w:r>
      <w:r w:rsidRPr="00024F2E">
        <w:rPr>
          <w:rFonts w:ascii="Times New Roman" w:hAnsi="Times New Roman" w:cs="Times New Roman"/>
          <w:sz w:val="24"/>
        </w:rPr>
        <w:t>lentelė.  Kitų termofikacinės jėgainės taršos šaltinių numatomi išmesti teršalų kiekiai</w:t>
      </w:r>
    </w:p>
    <w:p w14:paraId="36C87344" w14:textId="77777777" w:rsidR="00287947" w:rsidRPr="00024F2E" w:rsidRDefault="00287947" w:rsidP="00A025C9">
      <w:pPr>
        <w:tabs>
          <w:tab w:val="right" w:leader="underscore" w:pos="9639"/>
        </w:tabs>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1559"/>
        <w:gridCol w:w="3495"/>
        <w:gridCol w:w="1289"/>
        <w:gridCol w:w="11"/>
        <w:gridCol w:w="921"/>
        <w:gridCol w:w="1767"/>
        <w:gridCol w:w="2628"/>
      </w:tblGrid>
      <w:tr w:rsidR="00287947" w:rsidRPr="00024F2E" w14:paraId="711B1874" w14:textId="77777777" w:rsidTr="00024F2E">
        <w:trPr>
          <w:trHeight w:val="20"/>
          <w:tblHeader/>
        </w:trPr>
        <w:tc>
          <w:tcPr>
            <w:tcW w:w="3209" w:type="dxa"/>
            <w:vMerge w:val="restart"/>
            <w:shd w:val="clear" w:color="auto" w:fill="auto"/>
            <w:vAlign w:val="center"/>
            <w:hideMark/>
          </w:tcPr>
          <w:p w14:paraId="4330617C" w14:textId="77777777" w:rsidR="00287947" w:rsidRPr="00024F2E" w:rsidRDefault="00287947" w:rsidP="00024F2E">
            <w:pPr>
              <w:autoSpaceDE/>
              <w:autoSpaceDN/>
              <w:adjustRightInd/>
              <w:ind w:firstLine="0"/>
              <w:jc w:val="center"/>
              <w:rPr>
                <w:color w:val="000000"/>
                <w:szCs w:val="20"/>
              </w:rPr>
            </w:pPr>
            <w:r w:rsidRPr="00024F2E">
              <w:rPr>
                <w:color w:val="000000"/>
                <w:szCs w:val="20"/>
              </w:rPr>
              <w:t>Cecho ar kt. pavadinimas arba Nr.</w:t>
            </w:r>
          </w:p>
        </w:tc>
        <w:tc>
          <w:tcPr>
            <w:tcW w:w="1559" w:type="dxa"/>
            <w:shd w:val="clear" w:color="auto" w:fill="auto"/>
            <w:vAlign w:val="center"/>
            <w:hideMark/>
          </w:tcPr>
          <w:p w14:paraId="32189D93" w14:textId="77777777" w:rsidR="00287947" w:rsidRPr="00024F2E" w:rsidRDefault="00287947" w:rsidP="00024F2E">
            <w:pPr>
              <w:autoSpaceDE/>
              <w:autoSpaceDN/>
              <w:adjustRightInd/>
              <w:ind w:firstLine="0"/>
              <w:jc w:val="center"/>
              <w:rPr>
                <w:color w:val="000000"/>
                <w:szCs w:val="20"/>
              </w:rPr>
            </w:pPr>
            <w:r w:rsidRPr="00024F2E">
              <w:rPr>
                <w:color w:val="000000"/>
                <w:szCs w:val="20"/>
              </w:rPr>
              <w:t>Taršos šaltiniai</w:t>
            </w:r>
          </w:p>
        </w:tc>
        <w:tc>
          <w:tcPr>
            <w:tcW w:w="4795" w:type="dxa"/>
            <w:gridSpan w:val="3"/>
            <w:shd w:val="clear" w:color="auto" w:fill="auto"/>
            <w:vAlign w:val="center"/>
            <w:hideMark/>
          </w:tcPr>
          <w:p w14:paraId="7561EDD6" w14:textId="77777777" w:rsidR="00287947" w:rsidRPr="00024F2E" w:rsidRDefault="00287947" w:rsidP="00024F2E">
            <w:pPr>
              <w:autoSpaceDE/>
              <w:autoSpaceDN/>
              <w:adjustRightInd/>
              <w:ind w:firstLine="0"/>
              <w:jc w:val="center"/>
              <w:rPr>
                <w:color w:val="000000"/>
                <w:szCs w:val="20"/>
              </w:rPr>
            </w:pPr>
            <w:r w:rsidRPr="00024F2E">
              <w:rPr>
                <w:color w:val="000000"/>
                <w:szCs w:val="20"/>
              </w:rPr>
              <w:t>Teršalai</w:t>
            </w:r>
          </w:p>
        </w:tc>
        <w:tc>
          <w:tcPr>
            <w:tcW w:w="5316" w:type="dxa"/>
            <w:gridSpan w:val="3"/>
            <w:shd w:val="clear" w:color="auto" w:fill="auto"/>
            <w:vAlign w:val="center"/>
            <w:hideMark/>
          </w:tcPr>
          <w:p w14:paraId="48EE17FD" w14:textId="77777777" w:rsidR="00287947" w:rsidRPr="00024F2E" w:rsidRDefault="00287947" w:rsidP="00024F2E">
            <w:pPr>
              <w:autoSpaceDE/>
              <w:autoSpaceDN/>
              <w:adjustRightInd/>
              <w:ind w:firstLine="0"/>
              <w:jc w:val="center"/>
              <w:rPr>
                <w:color w:val="000000"/>
                <w:szCs w:val="20"/>
              </w:rPr>
            </w:pPr>
            <w:r w:rsidRPr="00024F2E">
              <w:rPr>
                <w:color w:val="000000"/>
                <w:szCs w:val="20"/>
              </w:rPr>
              <w:t>Leidžiama tarša</w:t>
            </w:r>
          </w:p>
        </w:tc>
      </w:tr>
      <w:tr w:rsidR="00287947" w:rsidRPr="00024F2E" w14:paraId="7D952551" w14:textId="77777777" w:rsidTr="00024F2E">
        <w:trPr>
          <w:trHeight w:val="20"/>
          <w:tblHeader/>
        </w:trPr>
        <w:tc>
          <w:tcPr>
            <w:tcW w:w="3209" w:type="dxa"/>
            <w:vMerge/>
            <w:shd w:val="clear" w:color="auto" w:fill="auto"/>
            <w:vAlign w:val="center"/>
            <w:hideMark/>
          </w:tcPr>
          <w:p w14:paraId="37860849" w14:textId="77777777" w:rsidR="00287947" w:rsidRPr="00024F2E" w:rsidRDefault="00287947" w:rsidP="00024F2E">
            <w:pPr>
              <w:autoSpaceDE/>
              <w:autoSpaceDN/>
              <w:adjustRightInd/>
              <w:ind w:firstLine="0"/>
              <w:jc w:val="center"/>
              <w:rPr>
                <w:color w:val="000000"/>
                <w:szCs w:val="20"/>
              </w:rPr>
            </w:pPr>
          </w:p>
        </w:tc>
        <w:tc>
          <w:tcPr>
            <w:tcW w:w="1559" w:type="dxa"/>
            <w:vMerge w:val="restart"/>
            <w:shd w:val="clear" w:color="auto" w:fill="auto"/>
            <w:vAlign w:val="center"/>
            <w:hideMark/>
          </w:tcPr>
          <w:p w14:paraId="2BF8B2F6" w14:textId="77777777" w:rsidR="00287947" w:rsidRPr="00024F2E" w:rsidRDefault="00287947" w:rsidP="00024F2E">
            <w:pPr>
              <w:autoSpaceDE/>
              <w:autoSpaceDN/>
              <w:adjustRightInd/>
              <w:ind w:firstLine="0"/>
              <w:jc w:val="center"/>
              <w:rPr>
                <w:color w:val="000000"/>
                <w:szCs w:val="20"/>
              </w:rPr>
            </w:pPr>
            <w:r w:rsidRPr="00024F2E">
              <w:rPr>
                <w:color w:val="000000"/>
                <w:szCs w:val="20"/>
              </w:rPr>
              <w:t>Nr.</w:t>
            </w:r>
          </w:p>
        </w:tc>
        <w:tc>
          <w:tcPr>
            <w:tcW w:w="3495" w:type="dxa"/>
            <w:vMerge w:val="restart"/>
            <w:shd w:val="clear" w:color="auto" w:fill="auto"/>
            <w:vAlign w:val="center"/>
            <w:hideMark/>
          </w:tcPr>
          <w:p w14:paraId="7EF6440E" w14:textId="77777777" w:rsidR="00287947" w:rsidRPr="00024F2E" w:rsidRDefault="00287947" w:rsidP="00024F2E">
            <w:pPr>
              <w:autoSpaceDE/>
              <w:autoSpaceDN/>
              <w:adjustRightInd/>
              <w:ind w:firstLine="0"/>
              <w:jc w:val="center"/>
              <w:rPr>
                <w:color w:val="000000"/>
                <w:szCs w:val="20"/>
              </w:rPr>
            </w:pPr>
            <w:r w:rsidRPr="00024F2E">
              <w:rPr>
                <w:color w:val="000000"/>
                <w:szCs w:val="20"/>
              </w:rPr>
              <w:t>pavadinimas</w:t>
            </w:r>
          </w:p>
        </w:tc>
        <w:tc>
          <w:tcPr>
            <w:tcW w:w="1289" w:type="dxa"/>
            <w:vMerge w:val="restart"/>
            <w:shd w:val="clear" w:color="auto" w:fill="auto"/>
            <w:vAlign w:val="center"/>
            <w:hideMark/>
          </w:tcPr>
          <w:p w14:paraId="489DD23C" w14:textId="77777777" w:rsidR="00287947" w:rsidRPr="00024F2E" w:rsidRDefault="00287947" w:rsidP="00024F2E">
            <w:pPr>
              <w:autoSpaceDE/>
              <w:autoSpaceDN/>
              <w:adjustRightInd/>
              <w:ind w:firstLine="0"/>
              <w:jc w:val="center"/>
              <w:rPr>
                <w:color w:val="000000"/>
                <w:szCs w:val="20"/>
              </w:rPr>
            </w:pPr>
            <w:r w:rsidRPr="00024F2E">
              <w:rPr>
                <w:color w:val="000000"/>
                <w:szCs w:val="20"/>
              </w:rPr>
              <w:t>kodas</w:t>
            </w:r>
          </w:p>
        </w:tc>
        <w:tc>
          <w:tcPr>
            <w:tcW w:w="2699" w:type="dxa"/>
            <w:gridSpan w:val="3"/>
            <w:shd w:val="clear" w:color="auto" w:fill="auto"/>
            <w:vAlign w:val="center"/>
            <w:hideMark/>
          </w:tcPr>
          <w:p w14:paraId="69971918" w14:textId="77777777" w:rsidR="00287947" w:rsidRPr="00024F2E" w:rsidRDefault="00287947" w:rsidP="00024F2E">
            <w:pPr>
              <w:autoSpaceDE/>
              <w:autoSpaceDN/>
              <w:adjustRightInd/>
              <w:ind w:firstLine="0"/>
              <w:jc w:val="center"/>
              <w:rPr>
                <w:color w:val="000000"/>
                <w:szCs w:val="20"/>
              </w:rPr>
            </w:pPr>
            <w:r w:rsidRPr="00024F2E">
              <w:rPr>
                <w:color w:val="000000"/>
                <w:szCs w:val="20"/>
              </w:rPr>
              <w:t>vienkartinis dydis</w:t>
            </w:r>
          </w:p>
        </w:tc>
        <w:tc>
          <w:tcPr>
            <w:tcW w:w="2628" w:type="dxa"/>
            <w:vMerge w:val="restart"/>
            <w:shd w:val="clear" w:color="auto" w:fill="auto"/>
            <w:vAlign w:val="center"/>
            <w:hideMark/>
          </w:tcPr>
          <w:p w14:paraId="64AA8AA1" w14:textId="77777777" w:rsidR="00287947" w:rsidRPr="00024F2E" w:rsidRDefault="00287947" w:rsidP="00024F2E">
            <w:pPr>
              <w:autoSpaceDE/>
              <w:autoSpaceDN/>
              <w:adjustRightInd/>
              <w:ind w:firstLine="0"/>
              <w:jc w:val="center"/>
              <w:rPr>
                <w:color w:val="000000"/>
                <w:szCs w:val="20"/>
              </w:rPr>
            </w:pPr>
            <w:r w:rsidRPr="00024F2E">
              <w:rPr>
                <w:color w:val="000000"/>
                <w:szCs w:val="20"/>
              </w:rPr>
              <w:t>metinė, t/m.</w:t>
            </w:r>
          </w:p>
        </w:tc>
      </w:tr>
      <w:tr w:rsidR="00287947" w:rsidRPr="00024F2E" w14:paraId="2CE35C0A" w14:textId="77777777" w:rsidTr="00024F2E">
        <w:trPr>
          <w:trHeight w:val="20"/>
          <w:tblHeader/>
        </w:trPr>
        <w:tc>
          <w:tcPr>
            <w:tcW w:w="3209" w:type="dxa"/>
            <w:vMerge/>
            <w:shd w:val="clear" w:color="auto" w:fill="auto"/>
            <w:hideMark/>
          </w:tcPr>
          <w:p w14:paraId="5DC584AB" w14:textId="77777777" w:rsidR="00287947" w:rsidRPr="00024F2E" w:rsidRDefault="00287947" w:rsidP="00287947">
            <w:pPr>
              <w:autoSpaceDE/>
              <w:autoSpaceDN/>
              <w:adjustRightInd/>
              <w:ind w:firstLine="0"/>
              <w:rPr>
                <w:rFonts w:ascii="Times New Roman" w:hAnsi="Times New Roman" w:cs="Times New Roman"/>
                <w:b/>
                <w:bCs/>
                <w:color w:val="000000"/>
                <w:szCs w:val="20"/>
              </w:rPr>
            </w:pPr>
          </w:p>
        </w:tc>
        <w:tc>
          <w:tcPr>
            <w:tcW w:w="1559" w:type="dxa"/>
            <w:vMerge/>
            <w:shd w:val="clear" w:color="auto" w:fill="auto"/>
            <w:hideMark/>
          </w:tcPr>
          <w:p w14:paraId="7D7F71DA" w14:textId="77777777" w:rsidR="00287947" w:rsidRPr="00024F2E" w:rsidRDefault="00287947" w:rsidP="00287947">
            <w:pPr>
              <w:autoSpaceDE/>
              <w:autoSpaceDN/>
              <w:adjustRightInd/>
              <w:ind w:firstLine="0"/>
              <w:rPr>
                <w:rFonts w:ascii="Times New Roman" w:hAnsi="Times New Roman" w:cs="Times New Roman"/>
                <w:b/>
                <w:bCs/>
                <w:color w:val="000000"/>
                <w:szCs w:val="20"/>
              </w:rPr>
            </w:pPr>
          </w:p>
        </w:tc>
        <w:tc>
          <w:tcPr>
            <w:tcW w:w="3495" w:type="dxa"/>
            <w:vMerge/>
            <w:shd w:val="clear" w:color="auto" w:fill="auto"/>
            <w:hideMark/>
          </w:tcPr>
          <w:p w14:paraId="1D3FC151" w14:textId="77777777" w:rsidR="00287947" w:rsidRPr="00024F2E" w:rsidRDefault="00287947" w:rsidP="00287947">
            <w:pPr>
              <w:autoSpaceDE/>
              <w:autoSpaceDN/>
              <w:adjustRightInd/>
              <w:ind w:firstLine="0"/>
              <w:rPr>
                <w:rFonts w:ascii="Times New Roman" w:hAnsi="Times New Roman" w:cs="Times New Roman"/>
                <w:b/>
                <w:bCs/>
                <w:color w:val="000000"/>
                <w:szCs w:val="20"/>
              </w:rPr>
            </w:pPr>
          </w:p>
        </w:tc>
        <w:tc>
          <w:tcPr>
            <w:tcW w:w="1289" w:type="dxa"/>
            <w:vMerge/>
            <w:shd w:val="clear" w:color="auto" w:fill="auto"/>
            <w:hideMark/>
          </w:tcPr>
          <w:p w14:paraId="31E8037D" w14:textId="77777777" w:rsidR="00287947" w:rsidRPr="00024F2E" w:rsidRDefault="00287947" w:rsidP="00287947">
            <w:pPr>
              <w:autoSpaceDE/>
              <w:autoSpaceDN/>
              <w:adjustRightInd/>
              <w:ind w:firstLine="0"/>
              <w:rPr>
                <w:rFonts w:ascii="Times New Roman" w:hAnsi="Times New Roman" w:cs="Times New Roman"/>
                <w:b/>
                <w:bCs/>
                <w:color w:val="000000"/>
                <w:szCs w:val="20"/>
              </w:rPr>
            </w:pPr>
          </w:p>
        </w:tc>
        <w:tc>
          <w:tcPr>
            <w:tcW w:w="932" w:type="dxa"/>
            <w:gridSpan w:val="2"/>
            <w:shd w:val="clear" w:color="auto" w:fill="auto"/>
            <w:hideMark/>
          </w:tcPr>
          <w:p w14:paraId="2CDA9BB1" w14:textId="77777777" w:rsidR="00287947" w:rsidRPr="00024F2E" w:rsidRDefault="00287947" w:rsidP="00287947">
            <w:pPr>
              <w:autoSpaceDE/>
              <w:autoSpaceDN/>
              <w:adjustRightInd/>
              <w:ind w:firstLine="0"/>
              <w:jc w:val="center"/>
              <w:rPr>
                <w:color w:val="000000"/>
                <w:szCs w:val="20"/>
              </w:rPr>
            </w:pPr>
            <w:r w:rsidRPr="00024F2E">
              <w:rPr>
                <w:color w:val="000000"/>
                <w:szCs w:val="20"/>
              </w:rPr>
              <w:t>vnt.</w:t>
            </w:r>
          </w:p>
        </w:tc>
        <w:tc>
          <w:tcPr>
            <w:tcW w:w="1767" w:type="dxa"/>
            <w:shd w:val="clear" w:color="auto" w:fill="auto"/>
            <w:hideMark/>
          </w:tcPr>
          <w:p w14:paraId="5993A180" w14:textId="77777777" w:rsidR="00287947" w:rsidRPr="00024F2E" w:rsidRDefault="00287947" w:rsidP="00287947">
            <w:pPr>
              <w:autoSpaceDE/>
              <w:autoSpaceDN/>
              <w:adjustRightInd/>
              <w:ind w:firstLine="0"/>
              <w:jc w:val="center"/>
              <w:rPr>
                <w:color w:val="000000"/>
                <w:szCs w:val="20"/>
              </w:rPr>
            </w:pPr>
            <w:proofErr w:type="spellStart"/>
            <w:r w:rsidRPr="00024F2E">
              <w:rPr>
                <w:color w:val="000000"/>
                <w:szCs w:val="20"/>
              </w:rPr>
              <w:t>maks</w:t>
            </w:r>
            <w:proofErr w:type="spellEnd"/>
            <w:r w:rsidRPr="00024F2E">
              <w:rPr>
                <w:color w:val="000000"/>
                <w:szCs w:val="20"/>
              </w:rPr>
              <w:t>.</w:t>
            </w:r>
          </w:p>
        </w:tc>
        <w:tc>
          <w:tcPr>
            <w:tcW w:w="2628" w:type="dxa"/>
            <w:vMerge/>
            <w:shd w:val="clear" w:color="auto" w:fill="auto"/>
            <w:hideMark/>
          </w:tcPr>
          <w:p w14:paraId="0FA7A14A" w14:textId="77777777" w:rsidR="00287947" w:rsidRPr="00024F2E" w:rsidRDefault="00287947" w:rsidP="00287947">
            <w:pPr>
              <w:autoSpaceDE/>
              <w:autoSpaceDN/>
              <w:adjustRightInd/>
              <w:ind w:firstLine="0"/>
              <w:rPr>
                <w:rFonts w:ascii="Times New Roman" w:hAnsi="Times New Roman" w:cs="Times New Roman"/>
                <w:b/>
                <w:bCs/>
                <w:color w:val="000000"/>
                <w:szCs w:val="20"/>
              </w:rPr>
            </w:pPr>
          </w:p>
        </w:tc>
      </w:tr>
      <w:tr w:rsidR="00287947" w:rsidRPr="00024F2E" w14:paraId="27A055B0" w14:textId="77777777" w:rsidTr="00024F2E">
        <w:trPr>
          <w:trHeight w:val="20"/>
          <w:tblHeader/>
        </w:trPr>
        <w:tc>
          <w:tcPr>
            <w:tcW w:w="3209" w:type="dxa"/>
            <w:shd w:val="clear" w:color="auto" w:fill="auto"/>
            <w:hideMark/>
          </w:tcPr>
          <w:p w14:paraId="294EC267"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w:t>
            </w:r>
          </w:p>
        </w:tc>
        <w:tc>
          <w:tcPr>
            <w:tcW w:w="1559" w:type="dxa"/>
            <w:shd w:val="clear" w:color="auto" w:fill="auto"/>
            <w:hideMark/>
          </w:tcPr>
          <w:p w14:paraId="4D84A9E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2</w:t>
            </w:r>
          </w:p>
        </w:tc>
        <w:tc>
          <w:tcPr>
            <w:tcW w:w="3495" w:type="dxa"/>
            <w:shd w:val="clear" w:color="auto" w:fill="auto"/>
            <w:hideMark/>
          </w:tcPr>
          <w:p w14:paraId="7577F85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w:t>
            </w:r>
          </w:p>
        </w:tc>
        <w:tc>
          <w:tcPr>
            <w:tcW w:w="1289" w:type="dxa"/>
            <w:shd w:val="clear" w:color="auto" w:fill="auto"/>
            <w:hideMark/>
          </w:tcPr>
          <w:p w14:paraId="167FC6A7"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w:t>
            </w:r>
          </w:p>
        </w:tc>
        <w:tc>
          <w:tcPr>
            <w:tcW w:w="932" w:type="dxa"/>
            <w:gridSpan w:val="2"/>
            <w:shd w:val="clear" w:color="auto" w:fill="auto"/>
            <w:hideMark/>
          </w:tcPr>
          <w:p w14:paraId="3EF4B76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w:t>
            </w:r>
          </w:p>
        </w:tc>
        <w:tc>
          <w:tcPr>
            <w:tcW w:w="1767" w:type="dxa"/>
            <w:shd w:val="clear" w:color="auto" w:fill="auto"/>
            <w:hideMark/>
          </w:tcPr>
          <w:p w14:paraId="4D2DCAB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w:t>
            </w:r>
          </w:p>
        </w:tc>
        <w:tc>
          <w:tcPr>
            <w:tcW w:w="2628" w:type="dxa"/>
            <w:shd w:val="clear" w:color="auto" w:fill="auto"/>
            <w:hideMark/>
          </w:tcPr>
          <w:p w14:paraId="70C7449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7</w:t>
            </w:r>
          </w:p>
        </w:tc>
      </w:tr>
      <w:tr w:rsidR="00287947" w:rsidRPr="00024F2E" w14:paraId="1F195C6C" w14:textId="77777777" w:rsidTr="00287947">
        <w:trPr>
          <w:trHeight w:val="20"/>
        </w:trPr>
        <w:tc>
          <w:tcPr>
            <w:tcW w:w="3209" w:type="dxa"/>
            <w:shd w:val="clear" w:color="auto" w:fill="auto"/>
            <w:hideMark/>
          </w:tcPr>
          <w:p w14:paraId="4D04172E" w14:textId="77777777" w:rsidR="00287947" w:rsidRPr="00024F2E" w:rsidRDefault="00287947" w:rsidP="00287947">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Lakiųjų pelenų bunkeris</w:t>
            </w:r>
          </w:p>
        </w:tc>
        <w:tc>
          <w:tcPr>
            <w:tcW w:w="1559" w:type="dxa"/>
            <w:shd w:val="clear" w:color="auto" w:fill="auto"/>
            <w:hideMark/>
          </w:tcPr>
          <w:p w14:paraId="30FA1C2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002</w:t>
            </w:r>
          </w:p>
        </w:tc>
        <w:tc>
          <w:tcPr>
            <w:tcW w:w="3495" w:type="dxa"/>
            <w:shd w:val="clear" w:color="auto" w:fill="auto"/>
            <w:hideMark/>
          </w:tcPr>
          <w:p w14:paraId="0617A35F"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(C)</w:t>
            </w:r>
          </w:p>
        </w:tc>
        <w:tc>
          <w:tcPr>
            <w:tcW w:w="1289" w:type="dxa"/>
            <w:shd w:val="clear" w:color="auto" w:fill="auto"/>
            <w:hideMark/>
          </w:tcPr>
          <w:p w14:paraId="53E32FC1"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4281</w:t>
            </w:r>
          </w:p>
        </w:tc>
        <w:tc>
          <w:tcPr>
            <w:tcW w:w="932" w:type="dxa"/>
            <w:gridSpan w:val="2"/>
            <w:shd w:val="clear" w:color="auto" w:fill="auto"/>
            <w:hideMark/>
          </w:tcPr>
          <w:p w14:paraId="4DABDA7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54E857BA"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0,0024</w:t>
            </w:r>
          </w:p>
        </w:tc>
        <w:tc>
          <w:tcPr>
            <w:tcW w:w="2628" w:type="dxa"/>
            <w:shd w:val="clear" w:color="auto" w:fill="auto"/>
            <w:hideMark/>
          </w:tcPr>
          <w:p w14:paraId="707A4E4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0,003</w:t>
            </w:r>
          </w:p>
        </w:tc>
      </w:tr>
      <w:tr w:rsidR="00287947" w:rsidRPr="00024F2E" w14:paraId="0FD364F7" w14:textId="77777777" w:rsidTr="00287947">
        <w:trPr>
          <w:trHeight w:val="20"/>
        </w:trPr>
        <w:tc>
          <w:tcPr>
            <w:tcW w:w="3209" w:type="dxa"/>
            <w:shd w:val="clear" w:color="auto" w:fill="auto"/>
            <w:hideMark/>
          </w:tcPr>
          <w:p w14:paraId="2AFB6D48" w14:textId="77777777" w:rsidR="00287947" w:rsidRPr="00024F2E" w:rsidRDefault="00287947" w:rsidP="00287947">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Garo katilo dulkių bunkeris</w:t>
            </w:r>
          </w:p>
        </w:tc>
        <w:tc>
          <w:tcPr>
            <w:tcW w:w="1559" w:type="dxa"/>
            <w:shd w:val="clear" w:color="auto" w:fill="auto"/>
            <w:hideMark/>
          </w:tcPr>
          <w:p w14:paraId="0A9C3907"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003</w:t>
            </w:r>
          </w:p>
        </w:tc>
        <w:tc>
          <w:tcPr>
            <w:tcW w:w="3495" w:type="dxa"/>
            <w:shd w:val="clear" w:color="auto" w:fill="auto"/>
            <w:hideMark/>
          </w:tcPr>
          <w:p w14:paraId="26447B2A"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(C)</w:t>
            </w:r>
          </w:p>
        </w:tc>
        <w:tc>
          <w:tcPr>
            <w:tcW w:w="1289" w:type="dxa"/>
            <w:shd w:val="clear" w:color="auto" w:fill="auto"/>
            <w:hideMark/>
          </w:tcPr>
          <w:p w14:paraId="2C35C7E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4281</w:t>
            </w:r>
          </w:p>
        </w:tc>
        <w:tc>
          <w:tcPr>
            <w:tcW w:w="932" w:type="dxa"/>
            <w:gridSpan w:val="2"/>
            <w:shd w:val="clear" w:color="auto" w:fill="auto"/>
            <w:hideMark/>
          </w:tcPr>
          <w:p w14:paraId="264209D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4E801D5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0,00037</w:t>
            </w:r>
          </w:p>
        </w:tc>
        <w:tc>
          <w:tcPr>
            <w:tcW w:w="2628" w:type="dxa"/>
            <w:shd w:val="clear" w:color="auto" w:fill="auto"/>
            <w:hideMark/>
          </w:tcPr>
          <w:p w14:paraId="23F1D70A"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0,008</w:t>
            </w:r>
          </w:p>
        </w:tc>
      </w:tr>
      <w:tr w:rsidR="00287947" w:rsidRPr="00024F2E" w14:paraId="44E123BE" w14:textId="77777777" w:rsidTr="00287947">
        <w:trPr>
          <w:trHeight w:val="20"/>
        </w:trPr>
        <w:tc>
          <w:tcPr>
            <w:tcW w:w="3209" w:type="dxa"/>
            <w:shd w:val="clear" w:color="auto" w:fill="auto"/>
            <w:hideMark/>
          </w:tcPr>
          <w:p w14:paraId="3BD51266" w14:textId="77777777" w:rsidR="00287947" w:rsidRPr="00024F2E" w:rsidRDefault="00287947" w:rsidP="00287947">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Aktyvintos anglies bunkeris</w:t>
            </w:r>
          </w:p>
        </w:tc>
        <w:tc>
          <w:tcPr>
            <w:tcW w:w="1559" w:type="dxa"/>
            <w:shd w:val="clear" w:color="auto" w:fill="auto"/>
            <w:hideMark/>
          </w:tcPr>
          <w:p w14:paraId="782FB582"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004</w:t>
            </w:r>
          </w:p>
        </w:tc>
        <w:tc>
          <w:tcPr>
            <w:tcW w:w="3495" w:type="dxa"/>
            <w:shd w:val="clear" w:color="auto" w:fill="auto"/>
            <w:hideMark/>
          </w:tcPr>
          <w:p w14:paraId="59532FFD"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(C)</w:t>
            </w:r>
          </w:p>
        </w:tc>
        <w:tc>
          <w:tcPr>
            <w:tcW w:w="1289" w:type="dxa"/>
            <w:shd w:val="clear" w:color="auto" w:fill="auto"/>
            <w:hideMark/>
          </w:tcPr>
          <w:p w14:paraId="6764EF2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4281</w:t>
            </w:r>
          </w:p>
        </w:tc>
        <w:tc>
          <w:tcPr>
            <w:tcW w:w="932" w:type="dxa"/>
            <w:gridSpan w:val="2"/>
            <w:shd w:val="clear" w:color="auto" w:fill="auto"/>
            <w:hideMark/>
          </w:tcPr>
          <w:p w14:paraId="26386B4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5D77C1F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0,00045</w:t>
            </w:r>
          </w:p>
        </w:tc>
        <w:tc>
          <w:tcPr>
            <w:tcW w:w="2628" w:type="dxa"/>
            <w:shd w:val="clear" w:color="auto" w:fill="auto"/>
            <w:hideMark/>
          </w:tcPr>
          <w:p w14:paraId="56598F7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0,00003</w:t>
            </w:r>
          </w:p>
        </w:tc>
      </w:tr>
      <w:tr w:rsidR="00287947" w:rsidRPr="00024F2E" w14:paraId="2486BEAD" w14:textId="77777777" w:rsidTr="00287947">
        <w:trPr>
          <w:trHeight w:val="20"/>
        </w:trPr>
        <w:tc>
          <w:tcPr>
            <w:tcW w:w="3209" w:type="dxa"/>
            <w:shd w:val="clear" w:color="auto" w:fill="auto"/>
            <w:hideMark/>
          </w:tcPr>
          <w:p w14:paraId="0C24F842" w14:textId="77777777" w:rsidR="00287947" w:rsidRPr="00024F2E" w:rsidRDefault="00287947" w:rsidP="00287947">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Negesintų kalkių bunkeris</w:t>
            </w:r>
          </w:p>
        </w:tc>
        <w:tc>
          <w:tcPr>
            <w:tcW w:w="1559" w:type="dxa"/>
            <w:shd w:val="clear" w:color="auto" w:fill="auto"/>
            <w:hideMark/>
          </w:tcPr>
          <w:p w14:paraId="0154B35A"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005</w:t>
            </w:r>
          </w:p>
        </w:tc>
        <w:tc>
          <w:tcPr>
            <w:tcW w:w="3495" w:type="dxa"/>
            <w:shd w:val="clear" w:color="auto" w:fill="auto"/>
            <w:hideMark/>
          </w:tcPr>
          <w:p w14:paraId="29714017"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(C)</w:t>
            </w:r>
          </w:p>
        </w:tc>
        <w:tc>
          <w:tcPr>
            <w:tcW w:w="1289" w:type="dxa"/>
            <w:shd w:val="clear" w:color="auto" w:fill="auto"/>
            <w:hideMark/>
          </w:tcPr>
          <w:p w14:paraId="78B4754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4281</w:t>
            </w:r>
          </w:p>
        </w:tc>
        <w:tc>
          <w:tcPr>
            <w:tcW w:w="932" w:type="dxa"/>
            <w:gridSpan w:val="2"/>
            <w:shd w:val="clear" w:color="auto" w:fill="auto"/>
            <w:hideMark/>
          </w:tcPr>
          <w:p w14:paraId="3E039EE9"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2BF433C7"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0,00182</w:t>
            </w:r>
          </w:p>
        </w:tc>
        <w:tc>
          <w:tcPr>
            <w:tcW w:w="2628" w:type="dxa"/>
            <w:shd w:val="clear" w:color="auto" w:fill="auto"/>
            <w:hideMark/>
          </w:tcPr>
          <w:p w14:paraId="527318A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0,001</w:t>
            </w:r>
          </w:p>
        </w:tc>
      </w:tr>
      <w:tr w:rsidR="00287947" w:rsidRPr="00024F2E" w14:paraId="029B8876" w14:textId="77777777" w:rsidTr="00287947">
        <w:trPr>
          <w:trHeight w:val="20"/>
        </w:trPr>
        <w:tc>
          <w:tcPr>
            <w:tcW w:w="3209" w:type="dxa"/>
            <w:shd w:val="clear" w:color="auto" w:fill="auto"/>
            <w:hideMark/>
          </w:tcPr>
          <w:p w14:paraId="604DC92A" w14:textId="77777777" w:rsidR="00287947" w:rsidRPr="00024F2E" w:rsidRDefault="00287947" w:rsidP="00287947">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Natrio šarmo talpykla</w:t>
            </w:r>
          </w:p>
        </w:tc>
        <w:tc>
          <w:tcPr>
            <w:tcW w:w="1559" w:type="dxa"/>
            <w:shd w:val="clear" w:color="auto" w:fill="auto"/>
            <w:hideMark/>
          </w:tcPr>
          <w:p w14:paraId="232B33B1"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008</w:t>
            </w:r>
          </w:p>
        </w:tc>
        <w:tc>
          <w:tcPr>
            <w:tcW w:w="3495" w:type="dxa"/>
            <w:shd w:val="clear" w:color="auto" w:fill="auto"/>
            <w:hideMark/>
          </w:tcPr>
          <w:p w14:paraId="4B6AC233"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natrio šarmas</w:t>
            </w:r>
          </w:p>
        </w:tc>
        <w:tc>
          <w:tcPr>
            <w:tcW w:w="1289" w:type="dxa"/>
            <w:shd w:val="clear" w:color="auto" w:fill="auto"/>
            <w:hideMark/>
          </w:tcPr>
          <w:p w14:paraId="59A90182"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1501</w:t>
            </w:r>
          </w:p>
        </w:tc>
        <w:tc>
          <w:tcPr>
            <w:tcW w:w="932" w:type="dxa"/>
            <w:gridSpan w:val="2"/>
            <w:shd w:val="clear" w:color="auto" w:fill="auto"/>
            <w:hideMark/>
          </w:tcPr>
          <w:p w14:paraId="43ABB00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2C8D6B57"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0,000004</w:t>
            </w:r>
          </w:p>
        </w:tc>
        <w:tc>
          <w:tcPr>
            <w:tcW w:w="2628" w:type="dxa"/>
            <w:shd w:val="clear" w:color="auto" w:fill="auto"/>
            <w:hideMark/>
          </w:tcPr>
          <w:p w14:paraId="485BBE2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0,000063</w:t>
            </w:r>
          </w:p>
        </w:tc>
      </w:tr>
      <w:tr w:rsidR="00287947" w:rsidRPr="00024F2E" w14:paraId="677D6B42" w14:textId="77777777" w:rsidTr="00287947">
        <w:trPr>
          <w:trHeight w:val="20"/>
        </w:trPr>
        <w:tc>
          <w:tcPr>
            <w:tcW w:w="3209" w:type="dxa"/>
            <w:vMerge w:val="restart"/>
            <w:shd w:val="clear" w:color="auto" w:fill="auto"/>
            <w:hideMark/>
          </w:tcPr>
          <w:p w14:paraId="23CECE9E" w14:textId="77777777" w:rsidR="00287947" w:rsidRPr="00024F2E" w:rsidRDefault="00287947" w:rsidP="00287947">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Kuro bunkeris</w:t>
            </w:r>
          </w:p>
        </w:tc>
        <w:tc>
          <w:tcPr>
            <w:tcW w:w="1559" w:type="dxa"/>
            <w:vMerge w:val="restart"/>
            <w:shd w:val="clear" w:color="auto" w:fill="auto"/>
            <w:hideMark/>
          </w:tcPr>
          <w:p w14:paraId="4FD93C45"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009</w:t>
            </w:r>
          </w:p>
        </w:tc>
        <w:tc>
          <w:tcPr>
            <w:tcW w:w="3495" w:type="dxa"/>
            <w:shd w:val="clear" w:color="auto" w:fill="auto"/>
            <w:hideMark/>
          </w:tcPr>
          <w:p w14:paraId="5BEA0EBD"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amoniakas</w:t>
            </w:r>
          </w:p>
        </w:tc>
        <w:tc>
          <w:tcPr>
            <w:tcW w:w="1289" w:type="dxa"/>
            <w:shd w:val="clear" w:color="auto" w:fill="auto"/>
            <w:hideMark/>
          </w:tcPr>
          <w:p w14:paraId="3D44432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134</w:t>
            </w:r>
          </w:p>
        </w:tc>
        <w:tc>
          <w:tcPr>
            <w:tcW w:w="932" w:type="dxa"/>
            <w:gridSpan w:val="2"/>
            <w:shd w:val="clear" w:color="auto" w:fill="auto"/>
            <w:hideMark/>
          </w:tcPr>
          <w:p w14:paraId="7ED1D901"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537EFC6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0,00822</w:t>
            </w:r>
          </w:p>
        </w:tc>
        <w:tc>
          <w:tcPr>
            <w:tcW w:w="2628" w:type="dxa"/>
            <w:shd w:val="clear" w:color="auto" w:fill="auto"/>
            <w:hideMark/>
          </w:tcPr>
          <w:p w14:paraId="49A55A1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0,039</w:t>
            </w:r>
          </w:p>
        </w:tc>
      </w:tr>
      <w:tr w:rsidR="00287947" w:rsidRPr="00024F2E" w14:paraId="20878854" w14:textId="77777777" w:rsidTr="00287947">
        <w:trPr>
          <w:trHeight w:val="20"/>
        </w:trPr>
        <w:tc>
          <w:tcPr>
            <w:tcW w:w="3209" w:type="dxa"/>
            <w:vMerge/>
            <w:hideMark/>
          </w:tcPr>
          <w:p w14:paraId="5188B371"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0458E88C"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61DDE4F3"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(C)</w:t>
            </w:r>
          </w:p>
        </w:tc>
        <w:tc>
          <w:tcPr>
            <w:tcW w:w="1289" w:type="dxa"/>
            <w:shd w:val="clear" w:color="auto" w:fill="auto"/>
            <w:hideMark/>
          </w:tcPr>
          <w:p w14:paraId="18A530E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4281</w:t>
            </w:r>
          </w:p>
        </w:tc>
        <w:tc>
          <w:tcPr>
            <w:tcW w:w="932" w:type="dxa"/>
            <w:gridSpan w:val="2"/>
            <w:shd w:val="clear" w:color="auto" w:fill="auto"/>
            <w:hideMark/>
          </w:tcPr>
          <w:p w14:paraId="14527DC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3BAF8C3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0,00074</w:t>
            </w:r>
          </w:p>
        </w:tc>
        <w:tc>
          <w:tcPr>
            <w:tcW w:w="2628" w:type="dxa"/>
            <w:shd w:val="clear" w:color="auto" w:fill="auto"/>
            <w:hideMark/>
          </w:tcPr>
          <w:p w14:paraId="58A3D74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0,003</w:t>
            </w:r>
          </w:p>
        </w:tc>
      </w:tr>
      <w:tr w:rsidR="00287947" w:rsidRPr="00024F2E" w14:paraId="12A70590" w14:textId="77777777" w:rsidTr="00287947">
        <w:trPr>
          <w:trHeight w:val="20"/>
        </w:trPr>
        <w:tc>
          <w:tcPr>
            <w:tcW w:w="3209" w:type="dxa"/>
            <w:vMerge/>
            <w:hideMark/>
          </w:tcPr>
          <w:p w14:paraId="0A85D2D0"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4AF5364D"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3C30FF6A"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LOJ</w:t>
            </w:r>
          </w:p>
        </w:tc>
        <w:tc>
          <w:tcPr>
            <w:tcW w:w="1289" w:type="dxa"/>
            <w:shd w:val="clear" w:color="auto" w:fill="auto"/>
            <w:hideMark/>
          </w:tcPr>
          <w:p w14:paraId="3EC35E60"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308</w:t>
            </w:r>
          </w:p>
        </w:tc>
        <w:tc>
          <w:tcPr>
            <w:tcW w:w="932" w:type="dxa"/>
            <w:gridSpan w:val="2"/>
            <w:shd w:val="clear" w:color="auto" w:fill="auto"/>
            <w:hideMark/>
          </w:tcPr>
          <w:p w14:paraId="68084CAF"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2172BE2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0,2046</w:t>
            </w:r>
          </w:p>
        </w:tc>
        <w:tc>
          <w:tcPr>
            <w:tcW w:w="2628" w:type="dxa"/>
            <w:shd w:val="clear" w:color="auto" w:fill="auto"/>
            <w:hideMark/>
          </w:tcPr>
          <w:p w14:paraId="49F68DB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1,093</w:t>
            </w:r>
          </w:p>
        </w:tc>
      </w:tr>
      <w:tr w:rsidR="00287947" w:rsidRPr="00024F2E" w14:paraId="76EBA348" w14:textId="77777777" w:rsidTr="00287947">
        <w:trPr>
          <w:trHeight w:val="20"/>
        </w:trPr>
        <w:tc>
          <w:tcPr>
            <w:tcW w:w="3209" w:type="dxa"/>
            <w:vMerge/>
            <w:hideMark/>
          </w:tcPr>
          <w:p w14:paraId="2C8D309E"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3F8EE5EE"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6817AEB4"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sieros vandenilis</w:t>
            </w:r>
          </w:p>
        </w:tc>
        <w:tc>
          <w:tcPr>
            <w:tcW w:w="1289" w:type="dxa"/>
            <w:shd w:val="clear" w:color="auto" w:fill="auto"/>
            <w:hideMark/>
          </w:tcPr>
          <w:p w14:paraId="6F96280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1778</w:t>
            </w:r>
          </w:p>
        </w:tc>
        <w:tc>
          <w:tcPr>
            <w:tcW w:w="932" w:type="dxa"/>
            <w:gridSpan w:val="2"/>
            <w:shd w:val="clear" w:color="auto" w:fill="auto"/>
            <w:hideMark/>
          </w:tcPr>
          <w:p w14:paraId="6E8A58F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4C835C5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0,00039</w:t>
            </w:r>
          </w:p>
        </w:tc>
        <w:tc>
          <w:tcPr>
            <w:tcW w:w="2628" w:type="dxa"/>
            <w:shd w:val="clear" w:color="auto" w:fill="auto"/>
            <w:hideMark/>
          </w:tcPr>
          <w:p w14:paraId="667A2508"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0,002</w:t>
            </w:r>
          </w:p>
        </w:tc>
      </w:tr>
      <w:tr w:rsidR="00287947" w:rsidRPr="00024F2E" w14:paraId="78C92926" w14:textId="77777777" w:rsidTr="00287947">
        <w:trPr>
          <w:trHeight w:val="20"/>
        </w:trPr>
        <w:tc>
          <w:tcPr>
            <w:tcW w:w="3209" w:type="dxa"/>
            <w:vMerge/>
            <w:hideMark/>
          </w:tcPr>
          <w:p w14:paraId="48E3F944"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val="restart"/>
            <w:shd w:val="clear" w:color="auto" w:fill="auto"/>
            <w:hideMark/>
          </w:tcPr>
          <w:p w14:paraId="6CDE8622"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010</w:t>
            </w:r>
          </w:p>
        </w:tc>
        <w:tc>
          <w:tcPr>
            <w:tcW w:w="3495" w:type="dxa"/>
            <w:shd w:val="clear" w:color="auto" w:fill="auto"/>
            <w:hideMark/>
          </w:tcPr>
          <w:p w14:paraId="2FCCBDCA"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amoniakas</w:t>
            </w:r>
          </w:p>
        </w:tc>
        <w:tc>
          <w:tcPr>
            <w:tcW w:w="1289" w:type="dxa"/>
            <w:shd w:val="clear" w:color="auto" w:fill="auto"/>
            <w:hideMark/>
          </w:tcPr>
          <w:p w14:paraId="5C99B68A"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134</w:t>
            </w:r>
          </w:p>
        </w:tc>
        <w:tc>
          <w:tcPr>
            <w:tcW w:w="932" w:type="dxa"/>
            <w:gridSpan w:val="2"/>
            <w:shd w:val="clear" w:color="auto" w:fill="auto"/>
            <w:hideMark/>
          </w:tcPr>
          <w:p w14:paraId="0FFCA2E7"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6A02386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0,00822</w:t>
            </w:r>
          </w:p>
        </w:tc>
        <w:tc>
          <w:tcPr>
            <w:tcW w:w="2628" w:type="dxa"/>
            <w:shd w:val="clear" w:color="auto" w:fill="auto"/>
            <w:hideMark/>
          </w:tcPr>
          <w:p w14:paraId="723BBCD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0,039</w:t>
            </w:r>
          </w:p>
        </w:tc>
      </w:tr>
      <w:tr w:rsidR="00287947" w:rsidRPr="00024F2E" w14:paraId="48BAE269" w14:textId="77777777" w:rsidTr="00287947">
        <w:trPr>
          <w:trHeight w:val="20"/>
        </w:trPr>
        <w:tc>
          <w:tcPr>
            <w:tcW w:w="3209" w:type="dxa"/>
            <w:vMerge/>
            <w:hideMark/>
          </w:tcPr>
          <w:p w14:paraId="583C7FEE"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2404A14F"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60AD10FD"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(C)</w:t>
            </w:r>
          </w:p>
        </w:tc>
        <w:tc>
          <w:tcPr>
            <w:tcW w:w="1289" w:type="dxa"/>
            <w:shd w:val="clear" w:color="auto" w:fill="auto"/>
            <w:hideMark/>
          </w:tcPr>
          <w:p w14:paraId="6A71AA1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4281</w:t>
            </w:r>
          </w:p>
        </w:tc>
        <w:tc>
          <w:tcPr>
            <w:tcW w:w="932" w:type="dxa"/>
            <w:gridSpan w:val="2"/>
            <w:shd w:val="clear" w:color="auto" w:fill="auto"/>
            <w:hideMark/>
          </w:tcPr>
          <w:p w14:paraId="259697E2"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1D4D920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0,00074</w:t>
            </w:r>
          </w:p>
        </w:tc>
        <w:tc>
          <w:tcPr>
            <w:tcW w:w="2628" w:type="dxa"/>
            <w:shd w:val="clear" w:color="auto" w:fill="auto"/>
            <w:hideMark/>
          </w:tcPr>
          <w:p w14:paraId="43E87AC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0,003</w:t>
            </w:r>
          </w:p>
        </w:tc>
      </w:tr>
      <w:tr w:rsidR="00287947" w:rsidRPr="00024F2E" w14:paraId="339F26C3" w14:textId="77777777" w:rsidTr="00287947">
        <w:trPr>
          <w:trHeight w:val="20"/>
        </w:trPr>
        <w:tc>
          <w:tcPr>
            <w:tcW w:w="3209" w:type="dxa"/>
            <w:vMerge/>
            <w:hideMark/>
          </w:tcPr>
          <w:p w14:paraId="448C9FE0"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61DE2406"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2218D73E"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LOJ</w:t>
            </w:r>
          </w:p>
        </w:tc>
        <w:tc>
          <w:tcPr>
            <w:tcW w:w="1289" w:type="dxa"/>
            <w:shd w:val="clear" w:color="auto" w:fill="auto"/>
            <w:hideMark/>
          </w:tcPr>
          <w:p w14:paraId="2E062FE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308</w:t>
            </w:r>
          </w:p>
        </w:tc>
        <w:tc>
          <w:tcPr>
            <w:tcW w:w="932" w:type="dxa"/>
            <w:gridSpan w:val="2"/>
            <w:shd w:val="clear" w:color="auto" w:fill="auto"/>
            <w:hideMark/>
          </w:tcPr>
          <w:p w14:paraId="3E697F19"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703DC06A"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0,2046</w:t>
            </w:r>
          </w:p>
        </w:tc>
        <w:tc>
          <w:tcPr>
            <w:tcW w:w="2628" w:type="dxa"/>
            <w:shd w:val="clear" w:color="auto" w:fill="auto"/>
            <w:hideMark/>
          </w:tcPr>
          <w:p w14:paraId="0C0B96A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1,093</w:t>
            </w:r>
          </w:p>
        </w:tc>
      </w:tr>
      <w:tr w:rsidR="00287947" w:rsidRPr="00024F2E" w14:paraId="70A50D3E" w14:textId="77777777" w:rsidTr="00287947">
        <w:trPr>
          <w:trHeight w:val="20"/>
        </w:trPr>
        <w:tc>
          <w:tcPr>
            <w:tcW w:w="3209" w:type="dxa"/>
            <w:vMerge/>
            <w:hideMark/>
          </w:tcPr>
          <w:p w14:paraId="7B9ED31D"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1715FC4B"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417C8D5B"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sieros vandenilis</w:t>
            </w:r>
          </w:p>
        </w:tc>
        <w:tc>
          <w:tcPr>
            <w:tcW w:w="1289" w:type="dxa"/>
            <w:shd w:val="clear" w:color="auto" w:fill="auto"/>
            <w:hideMark/>
          </w:tcPr>
          <w:p w14:paraId="6247BA2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1778</w:t>
            </w:r>
          </w:p>
        </w:tc>
        <w:tc>
          <w:tcPr>
            <w:tcW w:w="932" w:type="dxa"/>
            <w:gridSpan w:val="2"/>
            <w:shd w:val="clear" w:color="auto" w:fill="auto"/>
            <w:hideMark/>
          </w:tcPr>
          <w:p w14:paraId="74BDE2DA"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33B4C03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0,00039</w:t>
            </w:r>
          </w:p>
        </w:tc>
        <w:tc>
          <w:tcPr>
            <w:tcW w:w="2628" w:type="dxa"/>
            <w:shd w:val="clear" w:color="auto" w:fill="auto"/>
            <w:hideMark/>
          </w:tcPr>
          <w:p w14:paraId="383F54C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0,001</w:t>
            </w:r>
          </w:p>
        </w:tc>
      </w:tr>
      <w:tr w:rsidR="00287947" w:rsidRPr="00024F2E" w14:paraId="79AD6F5A" w14:textId="77777777" w:rsidTr="00287947">
        <w:trPr>
          <w:trHeight w:val="20"/>
        </w:trPr>
        <w:tc>
          <w:tcPr>
            <w:tcW w:w="3209" w:type="dxa"/>
            <w:vMerge/>
            <w:hideMark/>
          </w:tcPr>
          <w:p w14:paraId="06F9FC63"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val="restart"/>
            <w:shd w:val="clear" w:color="auto" w:fill="auto"/>
            <w:hideMark/>
          </w:tcPr>
          <w:p w14:paraId="3F5414F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011</w:t>
            </w:r>
          </w:p>
        </w:tc>
        <w:tc>
          <w:tcPr>
            <w:tcW w:w="3495" w:type="dxa"/>
            <w:shd w:val="clear" w:color="auto" w:fill="auto"/>
            <w:hideMark/>
          </w:tcPr>
          <w:p w14:paraId="17B62280"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amoniakas</w:t>
            </w:r>
          </w:p>
        </w:tc>
        <w:tc>
          <w:tcPr>
            <w:tcW w:w="1289" w:type="dxa"/>
            <w:shd w:val="clear" w:color="auto" w:fill="auto"/>
            <w:hideMark/>
          </w:tcPr>
          <w:p w14:paraId="41565441"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134</w:t>
            </w:r>
          </w:p>
        </w:tc>
        <w:tc>
          <w:tcPr>
            <w:tcW w:w="932" w:type="dxa"/>
            <w:gridSpan w:val="2"/>
            <w:shd w:val="clear" w:color="auto" w:fill="auto"/>
            <w:hideMark/>
          </w:tcPr>
          <w:p w14:paraId="27EB0D98"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7F753AB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0,00822</w:t>
            </w:r>
          </w:p>
        </w:tc>
        <w:tc>
          <w:tcPr>
            <w:tcW w:w="2628" w:type="dxa"/>
            <w:shd w:val="clear" w:color="auto" w:fill="auto"/>
            <w:hideMark/>
          </w:tcPr>
          <w:p w14:paraId="4F5B392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0,039</w:t>
            </w:r>
          </w:p>
        </w:tc>
      </w:tr>
      <w:tr w:rsidR="00287947" w:rsidRPr="00024F2E" w14:paraId="2E7E839B" w14:textId="77777777" w:rsidTr="00287947">
        <w:trPr>
          <w:trHeight w:val="20"/>
        </w:trPr>
        <w:tc>
          <w:tcPr>
            <w:tcW w:w="3209" w:type="dxa"/>
            <w:vMerge/>
            <w:hideMark/>
          </w:tcPr>
          <w:p w14:paraId="0D95C124"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451F35DB"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5961D9BD"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(C)</w:t>
            </w:r>
          </w:p>
        </w:tc>
        <w:tc>
          <w:tcPr>
            <w:tcW w:w="1289" w:type="dxa"/>
            <w:shd w:val="clear" w:color="auto" w:fill="auto"/>
            <w:hideMark/>
          </w:tcPr>
          <w:p w14:paraId="19EB16E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4281</w:t>
            </w:r>
          </w:p>
        </w:tc>
        <w:tc>
          <w:tcPr>
            <w:tcW w:w="932" w:type="dxa"/>
            <w:gridSpan w:val="2"/>
            <w:shd w:val="clear" w:color="auto" w:fill="auto"/>
            <w:hideMark/>
          </w:tcPr>
          <w:p w14:paraId="6ADB782F"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009E871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0,00074</w:t>
            </w:r>
          </w:p>
        </w:tc>
        <w:tc>
          <w:tcPr>
            <w:tcW w:w="2628" w:type="dxa"/>
            <w:shd w:val="clear" w:color="auto" w:fill="auto"/>
            <w:hideMark/>
          </w:tcPr>
          <w:p w14:paraId="5CB1DD2A"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0,003</w:t>
            </w:r>
          </w:p>
        </w:tc>
      </w:tr>
      <w:tr w:rsidR="00287947" w:rsidRPr="00024F2E" w14:paraId="561A8BA8" w14:textId="77777777" w:rsidTr="00287947">
        <w:trPr>
          <w:trHeight w:val="20"/>
        </w:trPr>
        <w:tc>
          <w:tcPr>
            <w:tcW w:w="3209" w:type="dxa"/>
            <w:vMerge/>
            <w:hideMark/>
          </w:tcPr>
          <w:p w14:paraId="468B8D1A"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72B0F655"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09E71D8F"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LOJ</w:t>
            </w:r>
          </w:p>
        </w:tc>
        <w:tc>
          <w:tcPr>
            <w:tcW w:w="1289" w:type="dxa"/>
            <w:shd w:val="clear" w:color="auto" w:fill="auto"/>
            <w:hideMark/>
          </w:tcPr>
          <w:p w14:paraId="0265A209"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308</w:t>
            </w:r>
          </w:p>
        </w:tc>
        <w:tc>
          <w:tcPr>
            <w:tcW w:w="932" w:type="dxa"/>
            <w:gridSpan w:val="2"/>
            <w:shd w:val="clear" w:color="auto" w:fill="auto"/>
            <w:hideMark/>
          </w:tcPr>
          <w:p w14:paraId="1005F7C2"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4FFE81B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0,2046</w:t>
            </w:r>
          </w:p>
        </w:tc>
        <w:tc>
          <w:tcPr>
            <w:tcW w:w="2628" w:type="dxa"/>
            <w:shd w:val="clear" w:color="auto" w:fill="auto"/>
            <w:hideMark/>
          </w:tcPr>
          <w:p w14:paraId="71C2B805"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1,093</w:t>
            </w:r>
          </w:p>
        </w:tc>
      </w:tr>
      <w:tr w:rsidR="00287947" w:rsidRPr="00024F2E" w14:paraId="5C04D4C6" w14:textId="77777777" w:rsidTr="00287947">
        <w:trPr>
          <w:trHeight w:val="20"/>
        </w:trPr>
        <w:tc>
          <w:tcPr>
            <w:tcW w:w="3209" w:type="dxa"/>
            <w:vMerge/>
            <w:hideMark/>
          </w:tcPr>
          <w:p w14:paraId="536C7EFA"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04501996"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0FF23E07"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sieros vandenilis</w:t>
            </w:r>
          </w:p>
        </w:tc>
        <w:tc>
          <w:tcPr>
            <w:tcW w:w="1289" w:type="dxa"/>
            <w:shd w:val="clear" w:color="auto" w:fill="auto"/>
            <w:hideMark/>
          </w:tcPr>
          <w:p w14:paraId="5B423E4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1778</w:t>
            </w:r>
          </w:p>
        </w:tc>
        <w:tc>
          <w:tcPr>
            <w:tcW w:w="932" w:type="dxa"/>
            <w:gridSpan w:val="2"/>
            <w:shd w:val="clear" w:color="auto" w:fill="auto"/>
            <w:hideMark/>
          </w:tcPr>
          <w:p w14:paraId="175CECD0"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62F59D0F"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0,00039</w:t>
            </w:r>
          </w:p>
        </w:tc>
        <w:tc>
          <w:tcPr>
            <w:tcW w:w="2628" w:type="dxa"/>
            <w:shd w:val="clear" w:color="auto" w:fill="auto"/>
            <w:hideMark/>
          </w:tcPr>
          <w:p w14:paraId="03973CD1"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0,001</w:t>
            </w:r>
          </w:p>
        </w:tc>
      </w:tr>
      <w:tr w:rsidR="00287947" w:rsidRPr="00024F2E" w14:paraId="6BE4C31A" w14:textId="77777777" w:rsidTr="00287947">
        <w:trPr>
          <w:trHeight w:val="20"/>
        </w:trPr>
        <w:tc>
          <w:tcPr>
            <w:tcW w:w="3209" w:type="dxa"/>
            <w:vMerge/>
            <w:hideMark/>
          </w:tcPr>
          <w:p w14:paraId="40638845"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val="restart"/>
            <w:shd w:val="clear" w:color="auto" w:fill="auto"/>
            <w:hideMark/>
          </w:tcPr>
          <w:p w14:paraId="456F9ED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012</w:t>
            </w:r>
          </w:p>
        </w:tc>
        <w:tc>
          <w:tcPr>
            <w:tcW w:w="3495" w:type="dxa"/>
            <w:shd w:val="clear" w:color="auto" w:fill="auto"/>
            <w:hideMark/>
          </w:tcPr>
          <w:p w14:paraId="662CE3BC"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amoniakas</w:t>
            </w:r>
          </w:p>
        </w:tc>
        <w:tc>
          <w:tcPr>
            <w:tcW w:w="1289" w:type="dxa"/>
            <w:shd w:val="clear" w:color="auto" w:fill="auto"/>
            <w:hideMark/>
          </w:tcPr>
          <w:p w14:paraId="6329906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134</w:t>
            </w:r>
          </w:p>
        </w:tc>
        <w:tc>
          <w:tcPr>
            <w:tcW w:w="932" w:type="dxa"/>
            <w:gridSpan w:val="2"/>
            <w:shd w:val="clear" w:color="auto" w:fill="auto"/>
            <w:hideMark/>
          </w:tcPr>
          <w:p w14:paraId="4C95382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1397F242"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0,00822</w:t>
            </w:r>
          </w:p>
        </w:tc>
        <w:tc>
          <w:tcPr>
            <w:tcW w:w="2628" w:type="dxa"/>
            <w:shd w:val="clear" w:color="auto" w:fill="auto"/>
            <w:hideMark/>
          </w:tcPr>
          <w:p w14:paraId="47358965"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0,039</w:t>
            </w:r>
          </w:p>
        </w:tc>
      </w:tr>
      <w:tr w:rsidR="00287947" w:rsidRPr="00024F2E" w14:paraId="072ED4DE" w14:textId="77777777" w:rsidTr="00287947">
        <w:trPr>
          <w:trHeight w:val="20"/>
        </w:trPr>
        <w:tc>
          <w:tcPr>
            <w:tcW w:w="3209" w:type="dxa"/>
            <w:vMerge/>
            <w:hideMark/>
          </w:tcPr>
          <w:p w14:paraId="421DAD5D"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07909870"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5134B762"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(C)</w:t>
            </w:r>
          </w:p>
        </w:tc>
        <w:tc>
          <w:tcPr>
            <w:tcW w:w="1289" w:type="dxa"/>
            <w:shd w:val="clear" w:color="auto" w:fill="auto"/>
            <w:hideMark/>
          </w:tcPr>
          <w:p w14:paraId="6E6C1B5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4281</w:t>
            </w:r>
          </w:p>
        </w:tc>
        <w:tc>
          <w:tcPr>
            <w:tcW w:w="932" w:type="dxa"/>
            <w:gridSpan w:val="2"/>
            <w:shd w:val="clear" w:color="auto" w:fill="auto"/>
            <w:hideMark/>
          </w:tcPr>
          <w:p w14:paraId="4462CD2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1D65092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0,00074</w:t>
            </w:r>
          </w:p>
        </w:tc>
        <w:tc>
          <w:tcPr>
            <w:tcW w:w="2628" w:type="dxa"/>
            <w:shd w:val="clear" w:color="auto" w:fill="auto"/>
            <w:hideMark/>
          </w:tcPr>
          <w:p w14:paraId="481C77D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0,003</w:t>
            </w:r>
          </w:p>
        </w:tc>
      </w:tr>
      <w:tr w:rsidR="00287947" w:rsidRPr="00024F2E" w14:paraId="337BAE08" w14:textId="77777777" w:rsidTr="00287947">
        <w:trPr>
          <w:trHeight w:val="20"/>
        </w:trPr>
        <w:tc>
          <w:tcPr>
            <w:tcW w:w="3209" w:type="dxa"/>
            <w:vMerge/>
            <w:hideMark/>
          </w:tcPr>
          <w:p w14:paraId="2AA906FE"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317DF68C"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48681C25"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LOJ</w:t>
            </w:r>
          </w:p>
        </w:tc>
        <w:tc>
          <w:tcPr>
            <w:tcW w:w="1289" w:type="dxa"/>
            <w:shd w:val="clear" w:color="auto" w:fill="auto"/>
            <w:hideMark/>
          </w:tcPr>
          <w:p w14:paraId="5D0C95A0"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308</w:t>
            </w:r>
          </w:p>
        </w:tc>
        <w:tc>
          <w:tcPr>
            <w:tcW w:w="932" w:type="dxa"/>
            <w:gridSpan w:val="2"/>
            <w:shd w:val="clear" w:color="auto" w:fill="auto"/>
            <w:hideMark/>
          </w:tcPr>
          <w:p w14:paraId="46D5015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74A0C410"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0,2046</w:t>
            </w:r>
          </w:p>
        </w:tc>
        <w:tc>
          <w:tcPr>
            <w:tcW w:w="2628" w:type="dxa"/>
            <w:shd w:val="clear" w:color="auto" w:fill="auto"/>
            <w:hideMark/>
          </w:tcPr>
          <w:p w14:paraId="568E7DC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1,093</w:t>
            </w:r>
          </w:p>
        </w:tc>
      </w:tr>
      <w:tr w:rsidR="00287947" w:rsidRPr="00024F2E" w14:paraId="0467A360" w14:textId="77777777" w:rsidTr="00287947">
        <w:trPr>
          <w:trHeight w:val="20"/>
        </w:trPr>
        <w:tc>
          <w:tcPr>
            <w:tcW w:w="3209" w:type="dxa"/>
            <w:vMerge/>
            <w:hideMark/>
          </w:tcPr>
          <w:p w14:paraId="2AD03CFA"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11C01505"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10F31E43"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sieros vandenilis</w:t>
            </w:r>
          </w:p>
        </w:tc>
        <w:tc>
          <w:tcPr>
            <w:tcW w:w="1289" w:type="dxa"/>
            <w:shd w:val="clear" w:color="auto" w:fill="auto"/>
            <w:hideMark/>
          </w:tcPr>
          <w:p w14:paraId="59DCA1B7"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1778</w:t>
            </w:r>
          </w:p>
        </w:tc>
        <w:tc>
          <w:tcPr>
            <w:tcW w:w="932" w:type="dxa"/>
            <w:gridSpan w:val="2"/>
            <w:shd w:val="clear" w:color="auto" w:fill="auto"/>
            <w:hideMark/>
          </w:tcPr>
          <w:p w14:paraId="0034DE39"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073DE409"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0,00039</w:t>
            </w:r>
          </w:p>
        </w:tc>
        <w:tc>
          <w:tcPr>
            <w:tcW w:w="2628" w:type="dxa"/>
            <w:shd w:val="clear" w:color="auto" w:fill="auto"/>
            <w:hideMark/>
          </w:tcPr>
          <w:p w14:paraId="6C61F101"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0,001</w:t>
            </w:r>
          </w:p>
        </w:tc>
      </w:tr>
      <w:tr w:rsidR="00287947" w:rsidRPr="00024F2E" w14:paraId="5CAA55A3" w14:textId="77777777" w:rsidTr="00287947">
        <w:trPr>
          <w:trHeight w:val="20"/>
        </w:trPr>
        <w:tc>
          <w:tcPr>
            <w:tcW w:w="3209" w:type="dxa"/>
            <w:vMerge w:val="restart"/>
            <w:shd w:val="clear" w:color="auto" w:fill="auto"/>
            <w:hideMark/>
          </w:tcPr>
          <w:p w14:paraId="16F35359" w14:textId="77777777" w:rsidR="00287947" w:rsidRPr="00024F2E" w:rsidRDefault="00287947" w:rsidP="00287947">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Elektros pastotė</w:t>
            </w:r>
          </w:p>
        </w:tc>
        <w:tc>
          <w:tcPr>
            <w:tcW w:w="1559" w:type="dxa"/>
            <w:vMerge w:val="restart"/>
            <w:shd w:val="clear" w:color="auto" w:fill="auto"/>
            <w:hideMark/>
          </w:tcPr>
          <w:p w14:paraId="0FD13D0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006</w:t>
            </w:r>
          </w:p>
        </w:tc>
        <w:tc>
          <w:tcPr>
            <w:tcW w:w="3495" w:type="dxa"/>
            <w:shd w:val="clear" w:color="auto" w:fill="auto"/>
            <w:hideMark/>
          </w:tcPr>
          <w:p w14:paraId="691ED1CA"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anglies monoksidas (B)</w:t>
            </w:r>
          </w:p>
        </w:tc>
        <w:tc>
          <w:tcPr>
            <w:tcW w:w="1289" w:type="dxa"/>
            <w:shd w:val="clear" w:color="auto" w:fill="auto"/>
            <w:hideMark/>
          </w:tcPr>
          <w:p w14:paraId="5E631E9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5917</w:t>
            </w:r>
          </w:p>
        </w:tc>
        <w:tc>
          <w:tcPr>
            <w:tcW w:w="932" w:type="dxa"/>
            <w:gridSpan w:val="2"/>
            <w:shd w:val="clear" w:color="auto" w:fill="auto"/>
            <w:hideMark/>
          </w:tcPr>
          <w:p w14:paraId="1B98F8B2"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568991D7"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0,07523</w:t>
            </w:r>
          </w:p>
        </w:tc>
        <w:tc>
          <w:tcPr>
            <w:tcW w:w="2628" w:type="dxa"/>
            <w:shd w:val="clear" w:color="auto" w:fill="auto"/>
            <w:hideMark/>
          </w:tcPr>
          <w:p w14:paraId="76ACC26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0,013</w:t>
            </w:r>
          </w:p>
        </w:tc>
      </w:tr>
      <w:tr w:rsidR="00287947" w:rsidRPr="00024F2E" w14:paraId="75DCD613" w14:textId="77777777" w:rsidTr="00287947">
        <w:trPr>
          <w:trHeight w:val="20"/>
        </w:trPr>
        <w:tc>
          <w:tcPr>
            <w:tcW w:w="3209" w:type="dxa"/>
            <w:vMerge/>
            <w:hideMark/>
          </w:tcPr>
          <w:p w14:paraId="0DA429DB"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6DE66FA7"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3C56433E"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azoto oksidai (B)</w:t>
            </w:r>
          </w:p>
        </w:tc>
        <w:tc>
          <w:tcPr>
            <w:tcW w:w="1289" w:type="dxa"/>
            <w:shd w:val="clear" w:color="auto" w:fill="auto"/>
            <w:hideMark/>
          </w:tcPr>
          <w:p w14:paraId="545E78D0"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5872</w:t>
            </w:r>
          </w:p>
        </w:tc>
        <w:tc>
          <w:tcPr>
            <w:tcW w:w="932" w:type="dxa"/>
            <w:gridSpan w:val="2"/>
            <w:shd w:val="clear" w:color="auto" w:fill="auto"/>
            <w:hideMark/>
          </w:tcPr>
          <w:p w14:paraId="474DB4D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0B20019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0,23148</w:t>
            </w:r>
          </w:p>
        </w:tc>
        <w:tc>
          <w:tcPr>
            <w:tcW w:w="2628" w:type="dxa"/>
            <w:shd w:val="clear" w:color="auto" w:fill="auto"/>
            <w:hideMark/>
          </w:tcPr>
          <w:p w14:paraId="65EAA585"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0,04</w:t>
            </w:r>
          </w:p>
        </w:tc>
      </w:tr>
      <w:tr w:rsidR="00287947" w:rsidRPr="00024F2E" w14:paraId="3D0F748B" w14:textId="77777777" w:rsidTr="00287947">
        <w:trPr>
          <w:trHeight w:val="20"/>
        </w:trPr>
        <w:tc>
          <w:tcPr>
            <w:tcW w:w="3209" w:type="dxa"/>
            <w:vMerge/>
            <w:hideMark/>
          </w:tcPr>
          <w:p w14:paraId="340D9349"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07D81F14"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092D07A7"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(B)</w:t>
            </w:r>
          </w:p>
        </w:tc>
        <w:tc>
          <w:tcPr>
            <w:tcW w:w="1289" w:type="dxa"/>
            <w:shd w:val="clear" w:color="auto" w:fill="auto"/>
            <w:hideMark/>
          </w:tcPr>
          <w:p w14:paraId="1F8B4CCA"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6486</w:t>
            </w:r>
          </w:p>
        </w:tc>
        <w:tc>
          <w:tcPr>
            <w:tcW w:w="932" w:type="dxa"/>
            <w:gridSpan w:val="2"/>
            <w:shd w:val="clear" w:color="auto" w:fill="auto"/>
            <w:hideMark/>
          </w:tcPr>
          <w:p w14:paraId="3E0DA0E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2BE358C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0,01736</w:t>
            </w:r>
          </w:p>
        </w:tc>
        <w:tc>
          <w:tcPr>
            <w:tcW w:w="2628" w:type="dxa"/>
            <w:shd w:val="clear" w:color="auto" w:fill="auto"/>
            <w:hideMark/>
          </w:tcPr>
          <w:p w14:paraId="4BD17201"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0,003</w:t>
            </w:r>
          </w:p>
        </w:tc>
      </w:tr>
      <w:tr w:rsidR="00287947" w:rsidRPr="00024F2E" w14:paraId="32398B61" w14:textId="77777777" w:rsidTr="00287947">
        <w:trPr>
          <w:trHeight w:val="20"/>
        </w:trPr>
        <w:tc>
          <w:tcPr>
            <w:tcW w:w="3209" w:type="dxa"/>
            <w:vMerge w:val="restart"/>
            <w:shd w:val="clear" w:color="auto" w:fill="auto"/>
            <w:hideMark/>
          </w:tcPr>
          <w:p w14:paraId="14F6CCB8" w14:textId="77777777" w:rsidR="00287947" w:rsidRPr="00024F2E" w:rsidRDefault="00287947" w:rsidP="00287947">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Gaisrinė siurblinė</w:t>
            </w:r>
          </w:p>
        </w:tc>
        <w:tc>
          <w:tcPr>
            <w:tcW w:w="1559" w:type="dxa"/>
            <w:vMerge w:val="restart"/>
            <w:shd w:val="clear" w:color="auto" w:fill="auto"/>
            <w:hideMark/>
          </w:tcPr>
          <w:p w14:paraId="5B18689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007</w:t>
            </w:r>
          </w:p>
        </w:tc>
        <w:tc>
          <w:tcPr>
            <w:tcW w:w="3495" w:type="dxa"/>
            <w:shd w:val="clear" w:color="auto" w:fill="auto"/>
            <w:hideMark/>
          </w:tcPr>
          <w:p w14:paraId="52722A99"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anglies monoksidas (B)</w:t>
            </w:r>
          </w:p>
        </w:tc>
        <w:tc>
          <w:tcPr>
            <w:tcW w:w="1289" w:type="dxa"/>
            <w:shd w:val="clear" w:color="auto" w:fill="auto"/>
            <w:hideMark/>
          </w:tcPr>
          <w:p w14:paraId="00D9081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5917</w:t>
            </w:r>
          </w:p>
        </w:tc>
        <w:tc>
          <w:tcPr>
            <w:tcW w:w="932" w:type="dxa"/>
            <w:gridSpan w:val="2"/>
            <w:shd w:val="clear" w:color="auto" w:fill="auto"/>
            <w:hideMark/>
          </w:tcPr>
          <w:p w14:paraId="2117883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1ED23CA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0,02314</w:t>
            </w:r>
          </w:p>
        </w:tc>
        <w:tc>
          <w:tcPr>
            <w:tcW w:w="2628" w:type="dxa"/>
            <w:shd w:val="clear" w:color="auto" w:fill="auto"/>
            <w:hideMark/>
          </w:tcPr>
          <w:p w14:paraId="026D3291"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0,004</w:t>
            </w:r>
          </w:p>
        </w:tc>
      </w:tr>
      <w:tr w:rsidR="00287947" w:rsidRPr="00024F2E" w14:paraId="77067E41" w14:textId="77777777" w:rsidTr="00287947">
        <w:trPr>
          <w:trHeight w:val="20"/>
        </w:trPr>
        <w:tc>
          <w:tcPr>
            <w:tcW w:w="3209" w:type="dxa"/>
            <w:vMerge/>
            <w:hideMark/>
          </w:tcPr>
          <w:p w14:paraId="64A4C7E4"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20955F24"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1D6FBA0D"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azoto oksidai (B)</w:t>
            </w:r>
          </w:p>
        </w:tc>
        <w:tc>
          <w:tcPr>
            <w:tcW w:w="1289" w:type="dxa"/>
            <w:shd w:val="clear" w:color="auto" w:fill="auto"/>
            <w:hideMark/>
          </w:tcPr>
          <w:p w14:paraId="6241539F"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5872</w:t>
            </w:r>
          </w:p>
        </w:tc>
        <w:tc>
          <w:tcPr>
            <w:tcW w:w="932" w:type="dxa"/>
            <w:gridSpan w:val="2"/>
            <w:shd w:val="clear" w:color="auto" w:fill="auto"/>
            <w:hideMark/>
          </w:tcPr>
          <w:p w14:paraId="7F31DED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373FB7E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0,0463</w:t>
            </w:r>
          </w:p>
        </w:tc>
        <w:tc>
          <w:tcPr>
            <w:tcW w:w="2628" w:type="dxa"/>
            <w:shd w:val="clear" w:color="auto" w:fill="auto"/>
            <w:hideMark/>
          </w:tcPr>
          <w:p w14:paraId="227ED6E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0,013</w:t>
            </w:r>
          </w:p>
        </w:tc>
      </w:tr>
      <w:tr w:rsidR="00287947" w:rsidRPr="00024F2E" w14:paraId="7B3624FF" w14:textId="77777777" w:rsidTr="00287947">
        <w:trPr>
          <w:trHeight w:val="20"/>
        </w:trPr>
        <w:tc>
          <w:tcPr>
            <w:tcW w:w="3209" w:type="dxa"/>
            <w:vMerge/>
            <w:hideMark/>
          </w:tcPr>
          <w:p w14:paraId="4F2681DE"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1350FE0A"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252E77B0"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(B)</w:t>
            </w:r>
          </w:p>
        </w:tc>
        <w:tc>
          <w:tcPr>
            <w:tcW w:w="1289" w:type="dxa"/>
            <w:shd w:val="clear" w:color="auto" w:fill="auto"/>
            <w:hideMark/>
          </w:tcPr>
          <w:p w14:paraId="02B25B4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6486</w:t>
            </w:r>
          </w:p>
        </w:tc>
        <w:tc>
          <w:tcPr>
            <w:tcW w:w="932" w:type="dxa"/>
            <w:gridSpan w:val="2"/>
            <w:shd w:val="clear" w:color="auto" w:fill="auto"/>
            <w:hideMark/>
          </w:tcPr>
          <w:p w14:paraId="0F6573F0"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421D854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0,00231</w:t>
            </w:r>
          </w:p>
        </w:tc>
        <w:tc>
          <w:tcPr>
            <w:tcW w:w="2628" w:type="dxa"/>
            <w:shd w:val="clear" w:color="auto" w:fill="auto"/>
            <w:hideMark/>
          </w:tcPr>
          <w:p w14:paraId="018F8D8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0,001</w:t>
            </w:r>
          </w:p>
        </w:tc>
      </w:tr>
      <w:tr w:rsidR="00287947" w:rsidRPr="00024F2E" w14:paraId="153EED38" w14:textId="77777777" w:rsidTr="00287947">
        <w:trPr>
          <w:trHeight w:val="20"/>
        </w:trPr>
        <w:tc>
          <w:tcPr>
            <w:tcW w:w="3209" w:type="dxa"/>
            <w:vMerge w:val="restart"/>
            <w:shd w:val="clear" w:color="auto" w:fill="auto"/>
            <w:hideMark/>
          </w:tcPr>
          <w:p w14:paraId="6736557A" w14:textId="77777777" w:rsidR="00287947" w:rsidRPr="00024F2E" w:rsidRDefault="00287947" w:rsidP="00287947">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Mechaninės dirbtuvės</w:t>
            </w:r>
          </w:p>
        </w:tc>
        <w:tc>
          <w:tcPr>
            <w:tcW w:w="1559" w:type="dxa"/>
            <w:vMerge w:val="restart"/>
            <w:shd w:val="clear" w:color="auto" w:fill="auto"/>
            <w:hideMark/>
          </w:tcPr>
          <w:p w14:paraId="2A7A2507"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601</w:t>
            </w:r>
          </w:p>
        </w:tc>
        <w:tc>
          <w:tcPr>
            <w:tcW w:w="3495" w:type="dxa"/>
            <w:shd w:val="clear" w:color="auto" w:fill="auto"/>
            <w:hideMark/>
          </w:tcPr>
          <w:p w14:paraId="2AEB531D"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anglies monoksidas (C)</w:t>
            </w:r>
          </w:p>
        </w:tc>
        <w:tc>
          <w:tcPr>
            <w:tcW w:w="1289" w:type="dxa"/>
            <w:shd w:val="clear" w:color="auto" w:fill="auto"/>
            <w:hideMark/>
          </w:tcPr>
          <w:p w14:paraId="20E043A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6069</w:t>
            </w:r>
          </w:p>
        </w:tc>
        <w:tc>
          <w:tcPr>
            <w:tcW w:w="932" w:type="dxa"/>
            <w:gridSpan w:val="2"/>
            <w:shd w:val="clear" w:color="auto" w:fill="auto"/>
            <w:hideMark/>
          </w:tcPr>
          <w:p w14:paraId="568FEF0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6AD2A4F4"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0,00095</w:t>
            </w:r>
          </w:p>
        </w:tc>
        <w:tc>
          <w:tcPr>
            <w:tcW w:w="2628" w:type="dxa"/>
            <w:shd w:val="clear" w:color="auto" w:fill="auto"/>
            <w:hideMark/>
          </w:tcPr>
          <w:p w14:paraId="2E0F1FA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0,002</w:t>
            </w:r>
          </w:p>
        </w:tc>
      </w:tr>
      <w:tr w:rsidR="00287947" w:rsidRPr="00024F2E" w14:paraId="7F2740EF" w14:textId="77777777" w:rsidTr="00287947">
        <w:trPr>
          <w:trHeight w:val="20"/>
        </w:trPr>
        <w:tc>
          <w:tcPr>
            <w:tcW w:w="3209" w:type="dxa"/>
            <w:vMerge/>
            <w:hideMark/>
          </w:tcPr>
          <w:p w14:paraId="2A1F27C1"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0844E99D"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56C2DEFC"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azoto oksidai (C)</w:t>
            </w:r>
          </w:p>
        </w:tc>
        <w:tc>
          <w:tcPr>
            <w:tcW w:w="1289" w:type="dxa"/>
            <w:shd w:val="clear" w:color="auto" w:fill="auto"/>
            <w:hideMark/>
          </w:tcPr>
          <w:p w14:paraId="0CF1572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6044</w:t>
            </w:r>
          </w:p>
        </w:tc>
        <w:tc>
          <w:tcPr>
            <w:tcW w:w="932" w:type="dxa"/>
            <w:gridSpan w:val="2"/>
            <w:shd w:val="clear" w:color="auto" w:fill="auto"/>
            <w:hideMark/>
          </w:tcPr>
          <w:p w14:paraId="21A9DC7F"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0C7CBFB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0,00048</w:t>
            </w:r>
          </w:p>
        </w:tc>
        <w:tc>
          <w:tcPr>
            <w:tcW w:w="2628" w:type="dxa"/>
            <w:shd w:val="clear" w:color="auto" w:fill="auto"/>
            <w:hideMark/>
          </w:tcPr>
          <w:p w14:paraId="28D49A11"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0,001</w:t>
            </w:r>
          </w:p>
        </w:tc>
      </w:tr>
      <w:tr w:rsidR="00287947" w:rsidRPr="00024F2E" w14:paraId="53D585AB" w14:textId="77777777" w:rsidTr="00287947">
        <w:trPr>
          <w:trHeight w:val="20"/>
        </w:trPr>
        <w:tc>
          <w:tcPr>
            <w:tcW w:w="3209" w:type="dxa"/>
            <w:vMerge/>
            <w:hideMark/>
          </w:tcPr>
          <w:p w14:paraId="1FF30AF6"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49F835D7"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523654F7"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fluoridai</w:t>
            </w:r>
          </w:p>
        </w:tc>
        <w:tc>
          <w:tcPr>
            <w:tcW w:w="1289" w:type="dxa"/>
            <w:shd w:val="clear" w:color="auto" w:fill="auto"/>
            <w:hideMark/>
          </w:tcPr>
          <w:p w14:paraId="09667C19"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3015</w:t>
            </w:r>
          </w:p>
        </w:tc>
        <w:tc>
          <w:tcPr>
            <w:tcW w:w="932" w:type="dxa"/>
            <w:gridSpan w:val="2"/>
            <w:shd w:val="clear" w:color="auto" w:fill="auto"/>
            <w:hideMark/>
          </w:tcPr>
          <w:p w14:paraId="3BB381E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708C5FC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0,00001</w:t>
            </w:r>
          </w:p>
        </w:tc>
        <w:tc>
          <w:tcPr>
            <w:tcW w:w="2628" w:type="dxa"/>
            <w:shd w:val="clear" w:color="auto" w:fill="auto"/>
            <w:hideMark/>
          </w:tcPr>
          <w:p w14:paraId="54441B3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0,0002</w:t>
            </w:r>
          </w:p>
        </w:tc>
      </w:tr>
      <w:tr w:rsidR="00287947" w:rsidRPr="00024F2E" w14:paraId="380221E4" w14:textId="77777777" w:rsidTr="00287947">
        <w:trPr>
          <w:trHeight w:val="20"/>
        </w:trPr>
        <w:tc>
          <w:tcPr>
            <w:tcW w:w="3209" w:type="dxa"/>
            <w:vMerge/>
            <w:hideMark/>
          </w:tcPr>
          <w:p w14:paraId="4175C5CA"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5E31B9F6"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34B7FB91"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fluoro vandenilis</w:t>
            </w:r>
          </w:p>
        </w:tc>
        <w:tc>
          <w:tcPr>
            <w:tcW w:w="1289" w:type="dxa"/>
            <w:shd w:val="clear" w:color="auto" w:fill="auto"/>
            <w:hideMark/>
          </w:tcPr>
          <w:p w14:paraId="113AC46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862</w:t>
            </w:r>
          </w:p>
        </w:tc>
        <w:tc>
          <w:tcPr>
            <w:tcW w:w="932" w:type="dxa"/>
            <w:gridSpan w:val="2"/>
            <w:shd w:val="clear" w:color="auto" w:fill="auto"/>
            <w:hideMark/>
          </w:tcPr>
          <w:p w14:paraId="168DEF1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5E197A3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0,00001</w:t>
            </w:r>
          </w:p>
        </w:tc>
        <w:tc>
          <w:tcPr>
            <w:tcW w:w="2628" w:type="dxa"/>
            <w:shd w:val="clear" w:color="auto" w:fill="auto"/>
            <w:hideMark/>
          </w:tcPr>
          <w:p w14:paraId="1271EF9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0,0002</w:t>
            </w:r>
          </w:p>
        </w:tc>
      </w:tr>
      <w:tr w:rsidR="00287947" w:rsidRPr="00024F2E" w14:paraId="3187C8C1" w14:textId="77777777" w:rsidTr="00287947">
        <w:trPr>
          <w:trHeight w:val="20"/>
        </w:trPr>
        <w:tc>
          <w:tcPr>
            <w:tcW w:w="3209" w:type="dxa"/>
            <w:vMerge/>
            <w:hideMark/>
          </w:tcPr>
          <w:p w14:paraId="44DB0916"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21F861FE"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50D40E4F"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geležis ir jos junginiai</w:t>
            </w:r>
          </w:p>
        </w:tc>
        <w:tc>
          <w:tcPr>
            <w:tcW w:w="1289" w:type="dxa"/>
            <w:shd w:val="clear" w:color="auto" w:fill="auto"/>
            <w:hideMark/>
          </w:tcPr>
          <w:p w14:paraId="7235E003"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3113</w:t>
            </w:r>
          </w:p>
        </w:tc>
        <w:tc>
          <w:tcPr>
            <w:tcW w:w="932" w:type="dxa"/>
            <w:gridSpan w:val="2"/>
            <w:shd w:val="clear" w:color="auto" w:fill="auto"/>
            <w:hideMark/>
          </w:tcPr>
          <w:p w14:paraId="17DFC1D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7E1BF432"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0,00239</w:t>
            </w:r>
          </w:p>
        </w:tc>
        <w:tc>
          <w:tcPr>
            <w:tcW w:w="2628" w:type="dxa"/>
            <w:shd w:val="clear" w:color="auto" w:fill="auto"/>
            <w:hideMark/>
          </w:tcPr>
          <w:p w14:paraId="117430F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0,005</w:t>
            </w:r>
          </w:p>
        </w:tc>
      </w:tr>
      <w:tr w:rsidR="00287947" w:rsidRPr="00024F2E" w14:paraId="5B37C927" w14:textId="77777777" w:rsidTr="00287947">
        <w:trPr>
          <w:trHeight w:val="20"/>
        </w:trPr>
        <w:tc>
          <w:tcPr>
            <w:tcW w:w="3209" w:type="dxa"/>
            <w:vMerge/>
            <w:hideMark/>
          </w:tcPr>
          <w:p w14:paraId="412D5719"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037342C3"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77D4DCCC"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kietosios dalelės (C)</w:t>
            </w:r>
          </w:p>
        </w:tc>
        <w:tc>
          <w:tcPr>
            <w:tcW w:w="1289" w:type="dxa"/>
            <w:shd w:val="clear" w:color="auto" w:fill="auto"/>
            <w:hideMark/>
          </w:tcPr>
          <w:p w14:paraId="3C277386"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4281</w:t>
            </w:r>
          </w:p>
        </w:tc>
        <w:tc>
          <w:tcPr>
            <w:tcW w:w="932" w:type="dxa"/>
            <w:gridSpan w:val="2"/>
            <w:shd w:val="clear" w:color="auto" w:fill="auto"/>
            <w:hideMark/>
          </w:tcPr>
          <w:p w14:paraId="5087A76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7F2F194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0,00001</w:t>
            </w:r>
          </w:p>
        </w:tc>
        <w:tc>
          <w:tcPr>
            <w:tcW w:w="2628" w:type="dxa"/>
            <w:shd w:val="clear" w:color="auto" w:fill="auto"/>
            <w:hideMark/>
          </w:tcPr>
          <w:p w14:paraId="4CEA7FDB"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0,0002</w:t>
            </w:r>
          </w:p>
        </w:tc>
      </w:tr>
      <w:tr w:rsidR="00287947" w:rsidRPr="00024F2E" w14:paraId="619A7B76" w14:textId="77777777" w:rsidTr="00287947">
        <w:trPr>
          <w:trHeight w:val="20"/>
        </w:trPr>
        <w:tc>
          <w:tcPr>
            <w:tcW w:w="3209" w:type="dxa"/>
            <w:vMerge/>
            <w:hideMark/>
          </w:tcPr>
          <w:p w14:paraId="062CB9C8"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vMerge/>
            <w:hideMark/>
          </w:tcPr>
          <w:p w14:paraId="7CDFF49C"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hideMark/>
          </w:tcPr>
          <w:p w14:paraId="36B80566" w14:textId="77777777" w:rsidR="00287947" w:rsidRPr="00024F2E" w:rsidRDefault="00287947" w:rsidP="00764E8D">
            <w:pPr>
              <w:autoSpaceDE/>
              <w:autoSpaceDN/>
              <w:adjustRightInd/>
              <w:ind w:firstLine="0"/>
              <w:rPr>
                <w:rFonts w:ascii="Times New Roman" w:hAnsi="Times New Roman" w:cs="Times New Roman"/>
                <w:color w:val="000000"/>
                <w:szCs w:val="20"/>
              </w:rPr>
            </w:pPr>
            <w:r w:rsidRPr="00024F2E">
              <w:rPr>
                <w:rFonts w:ascii="Times New Roman" w:hAnsi="Times New Roman" w:cs="Times New Roman"/>
                <w:color w:val="000000"/>
                <w:szCs w:val="20"/>
              </w:rPr>
              <w:t>mangano oksidai</w:t>
            </w:r>
          </w:p>
        </w:tc>
        <w:tc>
          <w:tcPr>
            <w:tcW w:w="1289" w:type="dxa"/>
            <w:shd w:val="clear" w:color="auto" w:fill="auto"/>
            <w:hideMark/>
          </w:tcPr>
          <w:p w14:paraId="4CB3F64A"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3516</w:t>
            </w:r>
          </w:p>
        </w:tc>
        <w:tc>
          <w:tcPr>
            <w:tcW w:w="932" w:type="dxa"/>
            <w:gridSpan w:val="2"/>
            <w:shd w:val="clear" w:color="auto" w:fill="auto"/>
            <w:hideMark/>
          </w:tcPr>
          <w:p w14:paraId="2EFC65BA"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g/s</w:t>
            </w:r>
          </w:p>
        </w:tc>
        <w:tc>
          <w:tcPr>
            <w:tcW w:w="1767" w:type="dxa"/>
            <w:shd w:val="clear" w:color="auto" w:fill="auto"/>
            <w:hideMark/>
          </w:tcPr>
          <w:p w14:paraId="23D7592E"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0,00019</w:t>
            </w:r>
          </w:p>
        </w:tc>
        <w:tc>
          <w:tcPr>
            <w:tcW w:w="2628" w:type="dxa"/>
            <w:shd w:val="clear" w:color="auto" w:fill="auto"/>
            <w:hideMark/>
          </w:tcPr>
          <w:p w14:paraId="1784ED90"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r w:rsidRPr="00024F2E">
              <w:rPr>
                <w:rFonts w:ascii="Times New Roman" w:hAnsi="Times New Roman" w:cs="Times New Roman"/>
                <w:color w:val="000000"/>
                <w:szCs w:val="20"/>
              </w:rPr>
              <w:t>0,0004</w:t>
            </w:r>
          </w:p>
        </w:tc>
      </w:tr>
      <w:tr w:rsidR="00287947" w:rsidRPr="00024F2E" w14:paraId="4AEFC16B" w14:textId="77777777" w:rsidTr="00B154EE">
        <w:trPr>
          <w:trHeight w:val="20"/>
        </w:trPr>
        <w:tc>
          <w:tcPr>
            <w:tcW w:w="3209" w:type="dxa"/>
          </w:tcPr>
          <w:p w14:paraId="7AD26216"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1559" w:type="dxa"/>
          </w:tcPr>
          <w:p w14:paraId="7409E824" w14:textId="77777777" w:rsidR="00287947" w:rsidRPr="00024F2E" w:rsidRDefault="00287947" w:rsidP="00287947">
            <w:pPr>
              <w:autoSpaceDE/>
              <w:autoSpaceDN/>
              <w:adjustRightInd/>
              <w:ind w:firstLine="0"/>
              <w:rPr>
                <w:rFonts w:ascii="Times New Roman" w:hAnsi="Times New Roman" w:cs="Times New Roman"/>
                <w:color w:val="000000"/>
                <w:szCs w:val="20"/>
              </w:rPr>
            </w:pPr>
          </w:p>
        </w:tc>
        <w:tc>
          <w:tcPr>
            <w:tcW w:w="3495" w:type="dxa"/>
            <w:shd w:val="clear" w:color="auto" w:fill="auto"/>
          </w:tcPr>
          <w:p w14:paraId="3B1B9A8D"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p>
        </w:tc>
        <w:tc>
          <w:tcPr>
            <w:tcW w:w="1289" w:type="dxa"/>
            <w:shd w:val="clear" w:color="auto" w:fill="auto"/>
          </w:tcPr>
          <w:p w14:paraId="2D04D53C" w14:textId="77777777" w:rsidR="00287947" w:rsidRPr="00024F2E" w:rsidRDefault="00287947" w:rsidP="00287947">
            <w:pPr>
              <w:autoSpaceDE/>
              <w:autoSpaceDN/>
              <w:adjustRightInd/>
              <w:ind w:firstLine="0"/>
              <w:jc w:val="center"/>
              <w:rPr>
                <w:rFonts w:ascii="Times New Roman" w:hAnsi="Times New Roman" w:cs="Times New Roman"/>
                <w:color w:val="000000"/>
                <w:szCs w:val="20"/>
              </w:rPr>
            </w:pPr>
          </w:p>
        </w:tc>
        <w:tc>
          <w:tcPr>
            <w:tcW w:w="2699" w:type="dxa"/>
            <w:gridSpan w:val="3"/>
            <w:shd w:val="clear" w:color="auto" w:fill="auto"/>
          </w:tcPr>
          <w:p w14:paraId="052FF536" w14:textId="4C84C246" w:rsidR="00287947" w:rsidRPr="00024F2E" w:rsidRDefault="00287947" w:rsidP="00287947">
            <w:pPr>
              <w:autoSpaceDE/>
              <w:autoSpaceDN/>
              <w:adjustRightInd/>
              <w:ind w:firstLine="0"/>
              <w:jc w:val="center"/>
              <w:rPr>
                <w:rFonts w:ascii="Times New Roman" w:hAnsi="Times New Roman" w:cs="Times New Roman"/>
                <w:b/>
                <w:bCs/>
                <w:color w:val="000000"/>
                <w:szCs w:val="20"/>
              </w:rPr>
            </w:pPr>
            <w:r w:rsidRPr="00024F2E">
              <w:rPr>
                <w:rFonts w:ascii="Times New Roman" w:hAnsi="Times New Roman" w:cs="Times New Roman"/>
                <w:b/>
                <w:bCs/>
                <w:color w:val="000000"/>
                <w:szCs w:val="20"/>
              </w:rPr>
              <w:t>Iš viso (11 ir 11</w:t>
            </w:r>
            <w:r w:rsidRPr="00024F2E">
              <w:rPr>
                <w:rFonts w:ascii="Times New Roman" w:hAnsi="Times New Roman" w:cs="Times New Roman"/>
                <w:b/>
                <w:bCs/>
                <w:color w:val="000000"/>
                <w:szCs w:val="20"/>
                <w:vertAlign w:val="superscript"/>
              </w:rPr>
              <w:t>1</w:t>
            </w:r>
            <w:r w:rsidR="00EB06BE" w:rsidRPr="00024F2E">
              <w:rPr>
                <w:rFonts w:ascii="Times New Roman" w:hAnsi="Times New Roman" w:cs="Times New Roman"/>
                <w:b/>
                <w:bCs/>
                <w:color w:val="000000"/>
                <w:szCs w:val="20"/>
                <w:vertAlign w:val="superscript"/>
              </w:rPr>
              <w:t xml:space="preserve"> </w:t>
            </w:r>
            <w:r w:rsidR="00EB06BE" w:rsidRPr="00024F2E">
              <w:rPr>
                <w:rFonts w:ascii="Times New Roman" w:hAnsi="Times New Roman" w:cs="Times New Roman"/>
                <w:b/>
                <w:bCs/>
                <w:color w:val="000000"/>
                <w:szCs w:val="20"/>
              </w:rPr>
              <w:t>lentelės</w:t>
            </w:r>
            <w:r w:rsidR="00EB06BE" w:rsidRPr="00024F2E">
              <w:rPr>
                <w:rFonts w:ascii="Times New Roman" w:hAnsi="Times New Roman" w:cs="Times New Roman"/>
                <w:b/>
                <w:bCs/>
                <w:color w:val="000000"/>
                <w:szCs w:val="20"/>
                <w:vertAlign w:val="superscript"/>
              </w:rPr>
              <w:t xml:space="preserve"> </w:t>
            </w:r>
            <w:r w:rsidRPr="00024F2E">
              <w:rPr>
                <w:rFonts w:ascii="Times New Roman" w:hAnsi="Times New Roman" w:cs="Times New Roman"/>
                <w:b/>
                <w:bCs/>
                <w:color w:val="000000"/>
                <w:szCs w:val="20"/>
              </w:rPr>
              <w:t>):</w:t>
            </w:r>
          </w:p>
        </w:tc>
        <w:tc>
          <w:tcPr>
            <w:tcW w:w="2628" w:type="dxa"/>
            <w:shd w:val="clear" w:color="auto" w:fill="auto"/>
          </w:tcPr>
          <w:p w14:paraId="1BDEBC6F" w14:textId="119A8FBA" w:rsidR="00287947" w:rsidRPr="00024F2E" w:rsidRDefault="00287947" w:rsidP="00287947">
            <w:pPr>
              <w:autoSpaceDE/>
              <w:autoSpaceDN/>
              <w:adjustRightInd/>
              <w:ind w:firstLine="0"/>
              <w:jc w:val="center"/>
              <w:rPr>
                <w:rFonts w:ascii="Times New Roman" w:hAnsi="Times New Roman" w:cs="Times New Roman"/>
                <w:b/>
                <w:bCs/>
                <w:color w:val="000000"/>
                <w:szCs w:val="20"/>
              </w:rPr>
            </w:pPr>
            <w:r w:rsidRPr="00024F2E">
              <w:rPr>
                <w:rFonts w:ascii="Times New Roman" w:hAnsi="Times New Roman" w:cs="Times New Roman"/>
                <w:b/>
                <w:bCs/>
                <w:color w:val="000000"/>
                <w:szCs w:val="20"/>
              </w:rPr>
              <w:t>632,330</w:t>
            </w:r>
          </w:p>
        </w:tc>
      </w:tr>
    </w:tbl>
    <w:p w14:paraId="0CCFE925" w14:textId="77777777" w:rsidR="00287947" w:rsidRPr="00024F2E" w:rsidRDefault="00287947" w:rsidP="00A025C9">
      <w:pPr>
        <w:tabs>
          <w:tab w:val="right" w:leader="underscore" w:pos="9639"/>
        </w:tabs>
      </w:pPr>
    </w:p>
    <w:p w14:paraId="7EBB339E" w14:textId="77777777" w:rsidR="00A025C9" w:rsidRPr="00024F2E" w:rsidRDefault="00A025C9" w:rsidP="00A025C9">
      <w:pPr>
        <w:tabs>
          <w:tab w:val="right" w:leader="underscore" w:pos="9639"/>
        </w:tabs>
        <w:sectPr w:rsidR="00A025C9" w:rsidRPr="00024F2E" w:rsidSect="00A025C9">
          <w:pgSz w:w="16838" w:h="11906" w:orient="landscape"/>
          <w:pgMar w:top="1701" w:right="1701" w:bottom="567" w:left="1134" w:header="567" w:footer="567" w:gutter="0"/>
          <w:cols w:space="1296"/>
          <w:docGrid w:linePitch="360"/>
        </w:sectPr>
      </w:pPr>
    </w:p>
    <w:p w14:paraId="610AAF8B" w14:textId="77777777" w:rsidR="00494501" w:rsidRPr="00024F2E" w:rsidRDefault="00494501" w:rsidP="00494501">
      <w:pPr>
        <w:jc w:val="both"/>
      </w:pPr>
      <w:r w:rsidRPr="00024F2E">
        <w:lastRenderedPageBreak/>
        <w:t>12 lentelė. Aplinkos oro teršalų valymo įrenginiai ir taršos prevencijos priemonės</w:t>
      </w:r>
    </w:p>
    <w:p w14:paraId="71FD5869" w14:textId="77777777" w:rsidR="00494501" w:rsidRPr="00024F2E" w:rsidRDefault="00494501" w:rsidP="00494501">
      <w:pPr>
        <w:jc w:val="both"/>
      </w:pPr>
    </w:p>
    <w:p w14:paraId="1F35AA16" w14:textId="7F5D4DAB" w:rsidR="00494501" w:rsidRPr="00024F2E" w:rsidRDefault="00494501" w:rsidP="00494501">
      <w:pPr>
        <w:tabs>
          <w:tab w:val="right" w:leader="underscore" w:pos="9639"/>
        </w:tabs>
      </w:pPr>
      <w:r w:rsidRPr="00024F2E">
        <w:t xml:space="preserve">Įrenginio pavadinimas </w:t>
      </w:r>
      <w:r w:rsidR="00764E8D" w:rsidRPr="00024F2E">
        <w:rPr>
          <w:rFonts w:ascii="Times New Roman" w:hAnsi="Times New Roman" w:cs="Times New Roman"/>
          <w:bCs/>
          <w:sz w:val="24"/>
          <w:u w:val="single"/>
        </w:rPr>
        <w:t xml:space="preserve">UAB </w:t>
      </w:r>
      <w:proofErr w:type="spellStart"/>
      <w:r w:rsidR="00764E8D" w:rsidRPr="00024F2E">
        <w:rPr>
          <w:rFonts w:ascii="Times New Roman" w:hAnsi="Times New Roman" w:cs="Times New Roman"/>
          <w:bCs/>
          <w:sz w:val="24"/>
          <w:u w:val="single"/>
        </w:rPr>
        <w:t>Fortum</w:t>
      </w:r>
      <w:proofErr w:type="spellEnd"/>
      <w:r w:rsidR="00764E8D" w:rsidRPr="00024F2E">
        <w:rPr>
          <w:rFonts w:ascii="Times New Roman" w:hAnsi="Times New Roman" w:cs="Times New Roman"/>
          <w:bCs/>
          <w:sz w:val="24"/>
          <w:u w:val="single"/>
        </w:rPr>
        <w:t xml:space="preserve"> Klaipėda termofikacinė jėgainė</w:t>
      </w:r>
    </w:p>
    <w:p w14:paraId="68CABDDF" w14:textId="77777777" w:rsidR="00494501" w:rsidRPr="00024F2E" w:rsidRDefault="00494501" w:rsidP="00494501">
      <w:pPr>
        <w:jc w:val="both"/>
      </w:pPr>
    </w:p>
    <w:tbl>
      <w:tblPr>
        <w:tblW w:w="9634" w:type="dxa"/>
        <w:tblLayout w:type="fixed"/>
        <w:tblCellMar>
          <w:left w:w="10" w:type="dxa"/>
          <w:right w:w="10" w:type="dxa"/>
        </w:tblCellMar>
        <w:tblLook w:val="04A0" w:firstRow="1" w:lastRow="0" w:firstColumn="1" w:lastColumn="0" w:noHBand="0" w:noVBand="1"/>
      </w:tblPr>
      <w:tblGrid>
        <w:gridCol w:w="1271"/>
        <w:gridCol w:w="3119"/>
        <w:gridCol w:w="567"/>
        <w:gridCol w:w="3685"/>
        <w:gridCol w:w="992"/>
      </w:tblGrid>
      <w:tr w:rsidR="00764E8D" w:rsidRPr="00024F2E" w14:paraId="7409C083" w14:textId="77777777" w:rsidTr="00024F2E">
        <w:trPr>
          <w:trHeight w:val="20"/>
        </w:trPr>
        <w:tc>
          <w:tcPr>
            <w:tcW w:w="1271" w:type="dxa"/>
            <w:vMerge w:val="restart"/>
            <w:tcBorders>
              <w:top w:val="single" w:sz="4" w:space="0" w:color="auto"/>
              <w:left w:val="single" w:sz="4" w:space="0" w:color="auto"/>
              <w:bottom w:val="single" w:sz="4" w:space="0" w:color="auto"/>
            </w:tcBorders>
            <w:shd w:val="clear" w:color="auto" w:fill="auto"/>
            <w:vAlign w:val="center"/>
          </w:tcPr>
          <w:p w14:paraId="4396EF0A" w14:textId="594123E3" w:rsidR="00764E8D" w:rsidRPr="00024F2E" w:rsidRDefault="00764E8D" w:rsidP="00024F2E">
            <w:pPr>
              <w:pStyle w:val="Other0"/>
              <w:ind w:firstLine="0"/>
              <w:jc w:val="center"/>
              <w:rPr>
                <w:rFonts w:ascii="Arial" w:hAnsi="Arial" w:cs="Arial"/>
                <w:sz w:val="20"/>
                <w:szCs w:val="20"/>
              </w:rPr>
            </w:pPr>
            <w:r w:rsidRPr="00024F2E">
              <w:rPr>
                <w:rFonts w:ascii="Arial" w:hAnsi="Arial" w:cs="Arial"/>
                <w:sz w:val="20"/>
                <w:szCs w:val="20"/>
              </w:rPr>
              <w:t>Taršos šaltinio, į kurį patenka pro valymo įrenginį praėjęs dujų srautas, Nr.</w:t>
            </w:r>
          </w:p>
        </w:tc>
        <w:tc>
          <w:tcPr>
            <w:tcW w:w="3686" w:type="dxa"/>
            <w:gridSpan w:val="2"/>
            <w:tcBorders>
              <w:top w:val="single" w:sz="4" w:space="0" w:color="auto"/>
              <w:left w:val="single" w:sz="4" w:space="0" w:color="auto"/>
              <w:bottom w:val="single" w:sz="4" w:space="0" w:color="auto"/>
            </w:tcBorders>
            <w:shd w:val="clear" w:color="auto" w:fill="auto"/>
            <w:vAlign w:val="center"/>
          </w:tcPr>
          <w:p w14:paraId="105D1C11" w14:textId="147F70DC" w:rsidR="00764E8D" w:rsidRPr="00024F2E" w:rsidRDefault="00764E8D" w:rsidP="00024F2E">
            <w:pPr>
              <w:pStyle w:val="Other0"/>
              <w:ind w:firstLine="0"/>
              <w:jc w:val="center"/>
              <w:rPr>
                <w:rFonts w:ascii="Arial" w:hAnsi="Arial" w:cs="Arial"/>
                <w:sz w:val="20"/>
                <w:szCs w:val="20"/>
              </w:rPr>
            </w:pPr>
            <w:r w:rsidRPr="00024F2E">
              <w:rPr>
                <w:rFonts w:ascii="Arial" w:hAnsi="Arial" w:cs="Arial"/>
                <w:sz w:val="20"/>
                <w:szCs w:val="20"/>
              </w:rPr>
              <w:t>Valymo įrenginiai</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0A6BF3" w14:textId="45401667" w:rsidR="00764E8D" w:rsidRPr="00024F2E" w:rsidRDefault="00764E8D" w:rsidP="00024F2E">
            <w:pPr>
              <w:pStyle w:val="Other0"/>
              <w:ind w:firstLine="0"/>
              <w:jc w:val="center"/>
              <w:rPr>
                <w:rFonts w:ascii="Arial" w:hAnsi="Arial" w:cs="Arial"/>
                <w:sz w:val="20"/>
                <w:szCs w:val="20"/>
              </w:rPr>
            </w:pPr>
            <w:r w:rsidRPr="00024F2E">
              <w:rPr>
                <w:rFonts w:ascii="Arial" w:hAnsi="Arial" w:cs="Arial"/>
                <w:sz w:val="20"/>
                <w:szCs w:val="20"/>
              </w:rPr>
              <w:t>Valymo įrenginyje valomi (nukenksminami) teršalai</w:t>
            </w:r>
          </w:p>
        </w:tc>
      </w:tr>
      <w:tr w:rsidR="00764E8D" w:rsidRPr="00024F2E" w14:paraId="52B31070" w14:textId="77777777" w:rsidTr="00024F2E">
        <w:trPr>
          <w:trHeight w:val="20"/>
        </w:trPr>
        <w:tc>
          <w:tcPr>
            <w:tcW w:w="1271" w:type="dxa"/>
            <w:vMerge/>
            <w:tcBorders>
              <w:top w:val="single" w:sz="4" w:space="0" w:color="auto"/>
              <w:left w:val="single" w:sz="4" w:space="0" w:color="auto"/>
              <w:bottom w:val="single" w:sz="4" w:space="0" w:color="auto"/>
            </w:tcBorders>
            <w:shd w:val="clear" w:color="auto" w:fill="auto"/>
            <w:vAlign w:val="center"/>
          </w:tcPr>
          <w:p w14:paraId="352B4E50" w14:textId="77777777" w:rsidR="00764E8D" w:rsidRPr="00024F2E" w:rsidRDefault="00764E8D" w:rsidP="00024F2E">
            <w:pPr>
              <w:jc w:val="center"/>
              <w:rPr>
                <w:szCs w:val="20"/>
              </w:rPr>
            </w:pPr>
          </w:p>
        </w:tc>
        <w:tc>
          <w:tcPr>
            <w:tcW w:w="3119" w:type="dxa"/>
            <w:tcBorders>
              <w:top w:val="single" w:sz="4" w:space="0" w:color="auto"/>
              <w:left w:val="single" w:sz="4" w:space="0" w:color="auto"/>
              <w:bottom w:val="single" w:sz="4" w:space="0" w:color="auto"/>
            </w:tcBorders>
            <w:shd w:val="clear" w:color="auto" w:fill="auto"/>
            <w:vAlign w:val="center"/>
          </w:tcPr>
          <w:p w14:paraId="59681C1E" w14:textId="77777777" w:rsidR="00764E8D" w:rsidRPr="00024F2E" w:rsidRDefault="00764E8D" w:rsidP="00024F2E">
            <w:pPr>
              <w:pStyle w:val="Other0"/>
              <w:ind w:firstLine="0"/>
              <w:jc w:val="center"/>
              <w:rPr>
                <w:rFonts w:ascii="Arial" w:hAnsi="Arial" w:cs="Arial"/>
                <w:sz w:val="20"/>
                <w:szCs w:val="20"/>
              </w:rPr>
            </w:pPr>
            <w:r w:rsidRPr="00024F2E">
              <w:rPr>
                <w:rFonts w:ascii="Arial" w:hAnsi="Arial" w:cs="Arial"/>
                <w:sz w:val="20"/>
                <w:szCs w:val="20"/>
              </w:rPr>
              <w:t>pavadinimas</w:t>
            </w:r>
          </w:p>
        </w:tc>
        <w:tc>
          <w:tcPr>
            <w:tcW w:w="567" w:type="dxa"/>
            <w:tcBorders>
              <w:top w:val="single" w:sz="4" w:space="0" w:color="auto"/>
              <w:left w:val="single" w:sz="4" w:space="0" w:color="auto"/>
              <w:bottom w:val="single" w:sz="4" w:space="0" w:color="auto"/>
            </w:tcBorders>
            <w:shd w:val="clear" w:color="auto" w:fill="auto"/>
            <w:vAlign w:val="center"/>
          </w:tcPr>
          <w:p w14:paraId="0A0B8890" w14:textId="77777777" w:rsidR="00764E8D" w:rsidRPr="00024F2E" w:rsidRDefault="00764E8D" w:rsidP="00024F2E">
            <w:pPr>
              <w:pStyle w:val="Other0"/>
              <w:ind w:firstLine="0"/>
              <w:jc w:val="center"/>
              <w:rPr>
                <w:rFonts w:ascii="Arial" w:hAnsi="Arial" w:cs="Arial"/>
                <w:sz w:val="20"/>
                <w:szCs w:val="20"/>
              </w:rPr>
            </w:pPr>
            <w:r w:rsidRPr="00024F2E">
              <w:rPr>
                <w:rFonts w:ascii="Arial" w:hAnsi="Arial" w:cs="Arial"/>
                <w:sz w:val="20"/>
                <w:szCs w:val="20"/>
              </w:rPr>
              <w:t>kodas</w:t>
            </w:r>
          </w:p>
        </w:tc>
        <w:tc>
          <w:tcPr>
            <w:tcW w:w="3685" w:type="dxa"/>
            <w:tcBorders>
              <w:top w:val="single" w:sz="4" w:space="0" w:color="auto"/>
              <w:left w:val="single" w:sz="4" w:space="0" w:color="auto"/>
              <w:bottom w:val="single" w:sz="4" w:space="0" w:color="auto"/>
            </w:tcBorders>
            <w:shd w:val="clear" w:color="auto" w:fill="auto"/>
            <w:vAlign w:val="center"/>
          </w:tcPr>
          <w:p w14:paraId="7782B1BC" w14:textId="61CD2FF0" w:rsidR="00764E8D" w:rsidRPr="00024F2E" w:rsidRDefault="00764E8D" w:rsidP="00024F2E">
            <w:pPr>
              <w:pStyle w:val="Other0"/>
              <w:ind w:firstLine="0"/>
              <w:jc w:val="center"/>
              <w:rPr>
                <w:rFonts w:ascii="Arial" w:hAnsi="Arial" w:cs="Arial"/>
                <w:sz w:val="20"/>
                <w:szCs w:val="20"/>
              </w:rPr>
            </w:pPr>
            <w:r w:rsidRPr="00024F2E">
              <w:rPr>
                <w:rFonts w:ascii="Arial" w:hAnsi="Arial" w:cs="Arial"/>
                <w:sz w:val="20"/>
                <w:szCs w:val="20"/>
              </w:rPr>
              <w:t>pavadinimas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E966B1" w14:textId="14E40C74" w:rsidR="00764E8D" w:rsidRPr="00024F2E" w:rsidRDefault="00764E8D" w:rsidP="00024F2E">
            <w:pPr>
              <w:pStyle w:val="Other0"/>
              <w:ind w:firstLine="0"/>
              <w:jc w:val="center"/>
              <w:rPr>
                <w:rFonts w:ascii="Arial" w:hAnsi="Arial" w:cs="Arial"/>
                <w:sz w:val="20"/>
                <w:szCs w:val="20"/>
              </w:rPr>
            </w:pPr>
            <w:r w:rsidRPr="00024F2E">
              <w:rPr>
                <w:rFonts w:ascii="Arial" w:hAnsi="Arial" w:cs="Arial"/>
                <w:sz w:val="20"/>
                <w:szCs w:val="20"/>
              </w:rPr>
              <w:t>kodas</w:t>
            </w:r>
          </w:p>
        </w:tc>
      </w:tr>
      <w:tr w:rsidR="00764E8D" w:rsidRPr="00024F2E" w14:paraId="725E2133" w14:textId="77777777" w:rsidTr="00B154EE">
        <w:trPr>
          <w:trHeight w:val="20"/>
        </w:trPr>
        <w:tc>
          <w:tcPr>
            <w:tcW w:w="1271" w:type="dxa"/>
            <w:tcBorders>
              <w:top w:val="single" w:sz="4" w:space="0" w:color="auto"/>
              <w:left w:val="single" w:sz="4" w:space="0" w:color="auto"/>
              <w:bottom w:val="single" w:sz="4" w:space="0" w:color="auto"/>
            </w:tcBorders>
            <w:shd w:val="clear" w:color="auto" w:fill="auto"/>
          </w:tcPr>
          <w:p w14:paraId="3A8A83B0" w14:textId="77777777" w:rsidR="00764E8D" w:rsidRPr="00024F2E" w:rsidRDefault="00764E8D" w:rsidP="00764E8D">
            <w:pPr>
              <w:pStyle w:val="Other0"/>
              <w:ind w:firstLine="0"/>
              <w:jc w:val="center"/>
              <w:rPr>
                <w:rFonts w:ascii="Arial" w:hAnsi="Arial" w:cs="Arial"/>
                <w:sz w:val="20"/>
                <w:szCs w:val="20"/>
              </w:rPr>
            </w:pPr>
            <w:r w:rsidRPr="00024F2E">
              <w:rPr>
                <w:rFonts w:ascii="Arial" w:hAnsi="Arial" w:cs="Arial"/>
                <w:sz w:val="20"/>
                <w:szCs w:val="20"/>
              </w:rPr>
              <w:t>1</w:t>
            </w:r>
          </w:p>
        </w:tc>
        <w:tc>
          <w:tcPr>
            <w:tcW w:w="3119" w:type="dxa"/>
            <w:tcBorders>
              <w:top w:val="single" w:sz="4" w:space="0" w:color="auto"/>
              <w:left w:val="single" w:sz="4" w:space="0" w:color="auto"/>
              <w:bottom w:val="single" w:sz="4" w:space="0" w:color="auto"/>
            </w:tcBorders>
            <w:shd w:val="clear" w:color="auto" w:fill="auto"/>
          </w:tcPr>
          <w:p w14:paraId="6EEAB919" w14:textId="77777777" w:rsidR="00764E8D" w:rsidRPr="00024F2E" w:rsidRDefault="00764E8D" w:rsidP="00764E8D">
            <w:pPr>
              <w:pStyle w:val="Other0"/>
              <w:ind w:firstLine="0"/>
              <w:jc w:val="center"/>
              <w:rPr>
                <w:rFonts w:ascii="Arial" w:hAnsi="Arial" w:cs="Arial"/>
                <w:sz w:val="20"/>
                <w:szCs w:val="20"/>
              </w:rPr>
            </w:pPr>
            <w:r w:rsidRPr="00024F2E">
              <w:rPr>
                <w:rFonts w:ascii="Arial" w:hAnsi="Arial" w:cs="Arial"/>
                <w:sz w:val="20"/>
                <w:szCs w:val="20"/>
              </w:rPr>
              <w:t>2</w:t>
            </w:r>
          </w:p>
        </w:tc>
        <w:tc>
          <w:tcPr>
            <w:tcW w:w="567" w:type="dxa"/>
            <w:tcBorders>
              <w:top w:val="single" w:sz="4" w:space="0" w:color="auto"/>
              <w:left w:val="single" w:sz="4" w:space="0" w:color="auto"/>
              <w:bottom w:val="single" w:sz="4" w:space="0" w:color="auto"/>
            </w:tcBorders>
            <w:shd w:val="clear" w:color="auto" w:fill="auto"/>
          </w:tcPr>
          <w:p w14:paraId="3DCBDCD5" w14:textId="77777777" w:rsidR="00764E8D" w:rsidRPr="00024F2E" w:rsidRDefault="00764E8D" w:rsidP="00764E8D">
            <w:pPr>
              <w:pStyle w:val="Other0"/>
              <w:ind w:firstLine="0"/>
              <w:jc w:val="center"/>
              <w:rPr>
                <w:rFonts w:ascii="Arial" w:hAnsi="Arial" w:cs="Arial"/>
                <w:sz w:val="20"/>
                <w:szCs w:val="20"/>
              </w:rPr>
            </w:pPr>
            <w:r w:rsidRPr="00024F2E">
              <w:rPr>
                <w:rFonts w:ascii="Arial" w:hAnsi="Arial" w:cs="Arial"/>
                <w:sz w:val="20"/>
                <w:szCs w:val="20"/>
              </w:rPr>
              <w:t>3</w:t>
            </w:r>
          </w:p>
        </w:tc>
        <w:tc>
          <w:tcPr>
            <w:tcW w:w="3685" w:type="dxa"/>
            <w:tcBorders>
              <w:top w:val="single" w:sz="4" w:space="0" w:color="auto"/>
              <w:left w:val="single" w:sz="4" w:space="0" w:color="auto"/>
              <w:bottom w:val="single" w:sz="4" w:space="0" w:color="auto"/>
            </w:tcBorders>
            <w:shd w:val="clear" w:color="auto" w:fill="auto"/>
          </w:tcPr>
          <w:p w14:paraId="50E3AED2" w14:textId="77777777" w:rsidR="00764E8D" w:rsidRPr="00024F2E" w:rsidRDefault="00764E8D" w:rsidP="00764E8D">
            <w:pPr>
              <w:pStyle w:val="Other0"/>
              <w:ind w:firstLine="0"/>
              <w:jc w:val="center"/>
              <w:rPr>
                <w:rFonts w:ascii="Arial" w:hAnsi="Arial" w:cs="Arial"/>
                <w:sz w:val="20"/>
                <w:szCs w:val="20"/>
              </w:rPr>
            </w:pPr>
            <w:r w:rsidRPr="00024F2E">
              <w:rPr>
                <w:rFonts w:ascii="Arial" w:hAnsi="Arial" w:cs="Arial"/>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B68727" w14:textId="77777777" w:rsidR="00764E8D" w:rsidRPr="00024F2E" w:rsidRDefault="00764E8D" w:rsidP="00764E8D">
            <w:pPr>
              <w:pStyle w:val="Other0"/>
              <w:ind w:firstLine="0"/>
              <w:jc w:val="center"/>
              <w:rPr>
                <w:rFonts w:ascii="Arial" w:hAnsi="Arial" w:cs="Arial"/>
                <w:sz w:val="20"/>
                <w:szCs w:val="20"/>
              </w:rPr>
            </w:pPr>
            <w:r w:rsidRPr="00024F2E">
              <w:rPr>
                <w:rFonts w:ascii="Arial" w:hAnsi="Arial" w:cs="Arial"/>
                <w:sz w:val="20"/>
                <w:szCs w:val="20"/>
              </w:rPr>
              <w:t>5</w:t>
            </w:r>
          </w:p>
        </w:tc>
      </w:tr>
      <w:tr w:rsidR="00764E8D" w:rsidRPr="00024F2E" w14:paraId="72A3224B" w14:textId="77777777" w:rsidTr="00B154EE">
        <w:trPr>
          <w:trHeight w:val="20"/>
        </w:trPr>
        <w:tc>
          <w:tcPr>
            <w:tcW w:w="1271" w:type="dxa"/>
            <w:vMerge w:val="restart"/>
            <w:tcBorders>
              <w:top w:val="single" w:sz="4" w:space="0" w:color="auto"/>
              <w:left w:val="single" w:sz="4" w:space="0" w:color="auto"/>
              <w:bottom w:val="single" w:sz="4" w:space="0" w:color="auto"/>
            </w:tcBorders>
            <w:shd w:val="clear" w:color="auto" w:fill="auto"/>
          </w:tcPr>
          <w:p w14:paraId="202C92E5" w14:textId="77777777" w:rsidR="00764E8D" w:rsidRPr="00024F2E" w:rsidRDefault="00764E8D" w:rsidP="00764E8D">
            <w:pPr>
              <w:pStyle w:val="Other0"/>
              <w:ind w:firstLine="0"/>
              <w:jc w:val="center"/>
              <w:rPr>
                <w:sz w:val="20"/>
                <w:szCs w:val="20"/>
              </w:rPr>
            </w:pPr>
            <w:r w:rsidRPr="00024F2E">
              <w:rPr>
                <w:sz w:val="20"/>
                <w:szCs w:val="20"/>
              </w:rPr>
              <w:t>001</w:t>
            </w:r>
          </w:p>
        </w:tc>
        <w:tc>
          <w:tcPr>
            <w:tcW w:w="3119" w:type="dxa"/>
            <w:vMerge w:val="restart"/>
            <w:tcBorders>
              <w:top w:val="single" w:sz="4" w:space="0" w:color="auto"/>
              <w:left w:val="single" w:sz="4" w:space="0" w:color="auto"/>
              <w:bottom w:val="single" w:sz="4" w:space="0" w:color="auto"/>
            </w:tcBorders>
            <w:shd w:val="clear" w:color="auto" w:fill="auto"/>
          </w:tcPr>
          <w:p w14:paraId="690C2E49" w14:textId="77777777" w:rsidR="00764E8D" w:rsidRPr="00024F2E" w:rsidRDefault="00764E8D" w:rsidP="00764E8D">
            <w:pPr>
              <w:pStyle w:val="Other0"/>
              <w:ind w:firstLine="0"/>
              <w:rPr>
                <w:sz w:val="20"/>
                <w:szCs w:val="20"/>
              </w:rPr>
            </w:pPr>
            <w:r w:rsidRPr="00024F2E">
              <w:rPr>
                <w:sz w:val="20"/>
                <w:szCs w:val="20"/>
              </w:rPr>
              <w:t xml:space="preserve">Išmetamųjų dujų valymo įrenginys: </w:t>
            </w:r>
            <w:proofErr w:type="spellStart"/>
            <w:r w:rsidRPr="00024F2E">
              <w:rPr>
                <w:sz w:val="20"/>
                <w:szCs w:val="20"/>
              </w:rPr>
              <w:t>neregeneracinis</w:t>
            </w:r>
            <w:proofErr w:type="spellEnd"/>
            <w:r w:rsidRPr="00024F2E">
              <w:rPr>
                <w:sz w:val="20"/>
                <w:szCs w:val="20"/>
              </w:rPr>
              <w:t xml:space="preserve"> pusiau sauso valymo įrenginys, kaip regentus naudojantis negesintas kalkes ir aktyviąją anglį ir </w:t>
            </w:r>
            <w:proofErr w:type="spellStart"/>
            <w:r w:rsidRPr="00024F2E">
              <w:rPr>
                <w:sz w:val="20"/>
                <w:szCs w:val="20"/>
              </w:rPr>
              <w:t>rankovinis</w:t>
            </w:r>
            <w:proofErr w:type="spellEnd"/>
            <w:r w:rsidRPr="00024F2E">
              <w:rPr>
                <w:sz w:val="20"/>
                <w:szCs w:val="20"/>
              </w:rPr>
              <w:t xml:space="preserve"> filtras</w:t>
            </w:r>
          </w:p>
        </w:tc>
        <w:tc>
          <w:tcPr>
            <w:tcW w:w="567" w:type="dxa"/>
            <w:vMerge w:val="restart"/>
            <w:tcBorders>
              <w:top w:val="single" w:sz="4" w:space="0" w:color="auto"/>
              <w:left w:val="single" w:sz="4" w:space="0" w:color="auto"/>
              <w:bottom w:val="single" w:sz="4" w:space="0" w:color="auto"/>
            </w:tcBorders>
            <w:shd w:val="clear" w:color="auto" w:fill="auto"/>
          </w:tcPr>
          <w:p w14:paraId="13589138" w14:textId="77777777" w:rsidR="00764E8D" w:rsidRPr="00024F2E" w:rsidRDefault="00764E8D" w:rsidP="00764E8D">
            <w:pPr>
              <w:pStyle w:val="Other0"/>
              <w:ind w:firstLine="0"/>
              <w:jc w:val="center"/>
              <w:rPr>
                <w:sz w:val="20"/>
                <w:szCs w:val="20"/>
              </w:rPr>
            </w:pPr>
            <w:r w:rsidRPr="00024F2E">
              <w:rPr>
                <w:sz w:val="20"/>
                <w:szCs w:val="20"/>
              </w:rPr>
              <w:t>90/54</w:t>
            </w:r>
          </w:p>
        </w:tc>
        <w:tc>
          <w:tcPr>
            <w:tcW w:w="3685" w:type="dxa"/>
            <w:tcBorders>
              <w:top w:val="single" w:sz="4" w:space="0" w:color="auto"/>
              <w:left w:val="single" w:sz="4" w:space="0" w:color="auto"/>
              <w:bottom w:val="single" w:sz="4" w:space="0" w:color="auto"/>
            </w:tcBorders>
            <w:shd w:val="clear" w:color="auto" w:fill="auto"/>
          </w:tcPr>
          <w:p w14:paraId="47C7DDFF" w14:textId="77777777" w:rsidR="00764E8D" w:rsidRPr="00024F2E" w:rsidRDefault="00764E8D" w:rsidP="00B154EE">
            <w:pPr>
              <w:pStyle w:val="Other0"/>
              <w:ind w:firstLine="0"/>
              <w:rPr>
                <w:sz w:val="20"/>
                <w:szCs w:val="20"/>
              </w:rPr>
            </w:pPr>
            <w:r w:rsidRPr="00024F2E">
              <w:rPr>
                <w:sz w:val="20"/>
                <w:szCs w:val="20"/>
              </w:rPr>
              <w:t>arsenas ir jo junginiai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9C5282" w14:textId="77777777" w:rsidR="00764E8D" w:rsidRPr="00024F2E" w:rsidRDefault="00764E8D" w:rsidP="00764E8D">
            <w:pPr>
              <w:pStyle w:val="Other0"/>
              <w:ind w:firstLine="0"/>
              <w:jc w:val="center"/>
              <w:rPr>
                <w:sz w:val="20"/>
                <w:szCs w:val="20"/>
              </w:rPr>
            </w:pPr>
            <w:r w:rsidRPr="00024F2E">
              <w:rPr>
                <w:sz w:val="20"/>
                <w:szCs w:val="20"/>
              </w:rPr>
              <w:t>217</w:t>
            </w:r>
          </w:p>
        </w:tc>
      </w:tr>
      <w:tr w:rsidR="00764E8D" w:rsidRPr="00024F2E" w14:paraId="50C0A887"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776794B6"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5BC0FD48"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15C1940B"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3E591827" w14:textId="77777777" w:rsidR="00764E8D" w:rsidRPr="00024F2E" w:rsidRDefault="00764E8D" w:rsidP="00B154EE">
            <w:pPr>
              <w:pStyle w:val="Other0"/>
              <w:ind w:firstLine="0"/>
              <w:rPr>
                <w:sz w:val="20"/>
                <w:szCs w:val="20"/>
              </w:rPr>
            </w:pPr>
            <w:r w:rsidRPr="00024F2E">
              <w:rPr>
                <w:sz w:val="20"/>
                <w:szCs w:val="20"/>
              </w:rPr>
              <w:t xml:space="preserve">chromas </w:t>
            </w:r>
            <w:proofErr w:type="spellStart"/>
            <w:r w:rsidRPr="00024F2E">
              <w:rPr>
                <w:sz w:val="20"/>
                <w:szCs w:val="20"/>
              </w:rPr>
              <w:t>šešiavalentis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0065CF" w14:textId="77777777" w:rsidR="00764E8D" w:rsidRPr="00024F2E" w:rsidRDefault="00764E8D" w:rsidP="00764E8D">
            <w:pPr>
              <w:pStyle w:val="Other0"/>
              <w:ind w:firstLine="0"/>
              <w:jc w:val="center"/>
              <w:rPr>
                <w:sz w:val="20"/>
                <w:szCs w:val="20"/>
              </w:rPr>
            </w:pPr>
            <w:r w:rsidRPr="00024F2E">
              <w:rPr>
                <w:sz w:val="20"/>
                <w:szCs w:val="20"/>
              </w:rPr>
              <w:t>2721</w:t>
            </w:r>
          </w:p>
        </w:tc>
      </w:tr>
      <w:tr w:rsidR="00764E8D" w:rsidRPr="00024F2E" w14:paraId="055FEE27"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0A0E2FB1"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5D485B50"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3BE3E6E0"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311CFEE9" w14:textId="77777777" w:rsidR="00764E8D" w:rsidRPr="00024F2E" w:rsidRDefault="00764E8D" w:rsidP="00B154EE">
            <w:pPr>
              <w:pStyle w:val="Other0"/>
              <w:ind w:firstLine="0"/>
              <w:rPr>
                <w:sz w:val="20"/>
                <w:szCs w:val="20"/>
              </w:rPr>
            </w:pPr>
            <w:r w:rsidRPr="00024F2E">
              <w:rPr>
                <w:sz w:val="20"/>
                <w:szCs w:val="20"/>
              </w:rPr>
              <w:t>kobaltas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6BFAD3" w14:textId="77777777" w:rsidR="00764E8D" w:rsidRPr="00024F2E" w:rsidRDefault="00764E8D" w:rsidP="00764E8D">
            <w:pPr>
              <w:pStyle w:val="Other0"/>
              <w:ind w:firstLine="0"/>
              <w:jc w:val="center"/>
              <w:rPr>
                <w:sz w:val="20"/>
                <w:szCs w:val="20"/>
              </w:rPr>
            </w:pPr>
            <w:r w:rsidRPr="00024F2E">
              <w:rPr>
                <w:sz w:val="20"/>
                <w:szCs w:val="20"/>
              </w:rPr>
              <w:t>3401</w:t>
            </w:r>
          </w:p>
        </w:tc>
      </w:tr>
      <w:tr w:rsidR="00764E8D" w:rsidRPr="00024F2E" w14:paraId="007E1F94"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4C400085"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4E60CA8D"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72477410"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3A3C78C8" w14:textId="77777777" w:rsidR="00764E8D" w:rsidRPr="00024F2E" w:rsidRDefault="00764E8D" w:rsidP="00B154EE">
            <w:pPr>
              <w:pStyle w:val="Other0"/>
              <w:ind w:firstLine="0"/>
              <w:rPr>
                <w:sz w:val="20"/>
                <w:szCs w:val="20"/>
              </w:rPr>
            </w:pPr>
            <w:r w:rsidRPr="00024F2E">
              <w:rPr>
                <w:sz w:val="20"/>
                <w:szCs w:val="20"/>
              </w:rPr>
              <w:t>manganas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F26AF2" w14:textId="77777777" w:rsidR="00764E8D" w:rsidRPr="00024F2E" w:rsidRDefault="00764E8D" w:rsidP="00764E8D">
            <w:pPr>
              <w:pStyle w:val="Other0"/>
              <w:ind w:firstLine="0"/>
              <w:jc w:val="center"/>
              <w:rPr>
                <w:sz w:val="20"/>
                <w:szCs w:val="20"/>
              </w:rPr>
            </w:pPr>
            <w:r w:rsidRPr="00024F2E">
              <w:rPr>
                <w:sz w:val="20"/>
                <w:szCs w:val="20"/>
              </w:rPr>
              <w:t>3516</w:t>
            </w:r>
          </w:p>
        </w:tc>
      </w:tr>
      <w:tr w:rsidR="00764E8D" w:rsidRPr="00024F2E" w14:paraId="2CA14283"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018E285E"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45AF4915"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70939309"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687CC125" w14:textId="77777777" w:rsidR="00764E8D" w:rsidRPr="00024F2E" w:rsidRDefault="00764E8D" w:rsidP="00B154EE">
            <w:pPr>
              <w:pStyle w:val="Other0"/>
              <w:ind w:firstLine="0"/>
              <w:rPr>
                <w:sz w:val="20"/>
                <w:szCs w:val="20"/>
              </w:rPr>
            </w:pPr>
            <w:r w:rsidRPr="00024F2E">
              <w:rPr>
                <w:sz w:val="20"/>
                <w:szCs w:val="20"/>
              </w:rPr>
              <w:t>nikelis ir jo junginiai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0A9278" w14:textId="77777777" w:rsidR="00764E8D" w:rsidRPr="00024F2E" w:rsidRDefault="00764E8D" w:rsidP="00764E8D">
            <w:pPr>
              <w:pStyle w:val="Other0"/>
              <w:ind w:firstLine="0"/>
              <w:jc w:val="center"/>
              <w:rPr>
                <w:sz w:val="20"/>
                <w:szCs w:val="20"/>
              </w:rPr>
            </w:pPr>
            <w:r w:rsidRPr="00024F2E">
              <w:rPr>
                <w:sz w:val="20"/>
                <w:szCs w:val="20"/>
              </w:rPr>
              <w:t>1589</w:t>
            </w:r>
          </w:p>
        </w:tc>
      </w:tr>
      <w:tr w:rsidR="00764E8D" w:rsidRPr="00024F2E" w14:paraId="7533B9BF"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418166BE"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1C4F67FC"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2D54E3AC"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2CAF0F02" w14:textId="77777777" w:rsidR="00764E8D" w:rsidRPr="00024F2E" w:rsidRDefault="00764E8D" w:rsidP="00B154EE">
            <w:pPr>
              <w:pStyle w:val="Other0"/>
              <w:ind w:firstLine="0"/>
              <w:rPr>
                <w:sz w:val="20"/>
                <w:szCs w:val="20"/>
              </w:rPr>
            </w:pPr>
            <w:r w:rsidRPr="00024F2E">
              <w:rPr>
                <w:sz w:val="20"/>
                <w:szCs w:val="20"/>
              </w:rPr>
              <w:t>stibis ir jo junginiai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DF8B2E" w14:textId="77777777" w:rsidR="00764E8D" w:rsidRPr="00024F2E" w:rsidRDefault="00764E8D" w:rsidP="00764E8D">
            <w:pPr>
              <w:pStyle w:val="Other0"/>
              <w:ind w:firstLine="0"/>
              <w:jc w:val="center"/>
              <w:rPr>
                <w:sz w:val="20"/>
                <w:szCs w:val="20"/>
              </w:rPr>
            </w:pPr>
            <w:r w:rsidRPr="00024F2E">
              <w:rPr>
                <w:sz w:val="20"/>
                <w:szCs w:val="20"/>
              </w:rPr>
              <w:t>4112</w:t>
            </w:r>
          </w:p>
        </w:tc>
      </w:tr>
      <w:tr w:rsidR="00764E8D" w:rsidRPr="00024F2E" w14:paraId="5B048A4C"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5C69D410"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62F9576E"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129C0D33"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07B32922" w14:textId="77777777" w:rsidR="00764E8D" w:rsidRPr="00024F2E" w:rsidRDefault="00764E8D" w:rsidP="00B154EE">
            <w:pPr>
              <w:pStyle w:val="Other0"/>
              <w:ind w:firstLine="0"/>
              <w:rPr>
                <w:sz w:val="20"/>
                <w:szCs w:val="20"/>
              </w:rPr>
            </w:pPr>
            <w:r w:rsidRPr="00024F2E">
              <w:rPr>
                <w:sz w:val="20"/>
                <w:szCs w:val="20"/>
              </w:rPr>
              <w:t xml:space="preserve">švino organiniai ir neorganiniai </w:t>
            </w:r>
            <w:proofErr w:type="spellStart"/>
            <w:r w:rsidRPr="00024F2E">
              <w:rPr>
                <w:sz w:val="20"/>
                <w:szCs w:val="20"/>
              </w:rPr>
              <w:t>junginai</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3DBB63" w14:textId="77777777" w:rsidR="00764E8D" w:rsidRPr="00024F2E" w:rsidRDefault="00764E8D" w:rsidP="00764E8D">
            <w:pPr>
              <w:pStyle w:val="Other0"/>
              <w:ind w:firstLine="0"/>
              <w:jc w:val="center"/>
              <w:rPr>
                <w:sz w:val="20"/>
                <w:szCs w:val="20"/>
              </w:rPr>
            </w:pPr>
            <w:r w:rsidRPr="00024F2E">
              <w:rPr>
                <w:sz w:val="20"/>
                <w:szCs w:val="20"/>
              </w:rPr>
              <w:t>2094</w:t>
            </w:r>
          </w:p>
        </w:tc>
      </w:tr>
      <w:tr w:rsidR="00764E8D" w:rsidRPr="00024F2E" w14:paraId="436A63A0"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583A733A"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55636E4E"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628B984D"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205EA661" w14:textId="77777777" w:rsidR="00764E8D" w:rsidRPr="00024F2E" w:rsidRDefault="00764E8D" w:rsidP="00B154EE">
            <w:pPr>
              <w:pStyle w:val="Other0"/>
              <w:ind w:firstLine="0"/>
              <w:rPr>
                <w:sz w:val="20"/>
                <w:szCs w:val="20"/>
              </w:rPr>
            </w:pPr>
            <w:r w:rsidRPr="00024F2E">
              <w:rPr>
                <w:sz w:val="20"/>
                <w:szCs w:val="20"/>
              </w:rPr>
              <w:t>varis ir jo junginiai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2199FF" w14:textId="77777777" w:rsidR="00764E8D" w:rsidRPr="00024F2E" w:rsidRDefault="00764E8D" w:rsidP="00764E8D">
            <w:pPr>
              <w:pStyle w:val="Other0"/>
              <w:ind w:firstLine="0"/>
              <w:jc w:val="center"/>
              <w:rPr>
                <w:sz w:val="20"/>
                <w:szCs w:val="20"/>
              </w:rPr>
            </w:pPr>
            <w:r w:rsidRPr="00024F2E">
              <w:rPr>
                <w:sz w:val="20"/>
                <w:szCs w:val="20"/>
              </w:rPr>
              <w:t>4424</w:t>
            </w:r>
          </w:p>
        </w:tc>
      </w:tr>
      <w:tr w:rsidR="00764E8D" w:rsidRPr="00024F2E" w14:paraId="1D9AACDE"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637CD3BB"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46D38845"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3C1FA904"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25A3D226" w14:textId="77777777" w:rsidR="00764E8D" w:rsidRPr="00024F2E" w:rsidRDefault="00764E8D" w:rsidP="00B154EE">
            <w:pPr>
              <w:pStyle w:val="Other0"/>
              <w:spacing w:line="276" w:lineRule="auto"/>
              <w:ind w:firstLine="0"/>
              <w:rPr>
                <w:sz w:val="20"/>
                <w:szCs w:val="20"/>
              </w:rPr>
            </w:pPr>
            <w:r w:rsidRPr="00024F2E">
              <w:rPr>
                <w:sz w:val="20"/>
                <w:szCs w:val="20"/>
              </w:rPr>
              <w:t>vanadžio pentoksidas (A)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C1D186" w14:textId="77777777" w:rsidR="00764E8D" w:rsidRPr="00024F2E" w:rsidRDefault="00764E8D" w:rsidP="00764E8D">
            <w:pPr>
              <w:pStyle w:val="Other0"/>
              <w:ind w:firstLine="0"/>
              <w:jc w:val="center"/>
              <w:rPr>
                <w:sz w:val="20"/>
                <w:szCs w:val="20"/>
              </w:rPr>
            </w:pPr>
            <w:r w:rsidRPr="00024F2E">
              <w:rPr>
                <w:sz w:val="20"/>
                <w:szCs w:val="20"/>
              </w:rPr>
              <w:t>2023</w:t>
            </w:r>
          </w:p>
        </w:tc>
      </w:tr>
      <w:tr w:rsidR="00764E8D" w:rsidRPr="00024F2E" w14:paraId="4C38124B"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51E6782B"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119CFA51"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4E3BB018"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62DF6B2C" w14:textId="77777777" w:rsidR="00764E8D" w:rsidRPr="00024F2E" w:rsidRDefault="00764E8D" w:rsidP="00B154EE">
            <w:pPr>
              <w:pStyle w:val="Other0"/>
              <w:ind w:firstLine="0"/>
              <w:rPr>
                <w:sz w:val="20"/>
                <w:szCs w:val="20"/>
              </w:rPr>
            </w:pPr>
            <w:r w:rsidRPr="00024F2E">
              <w:rPr>
                <w:sz w:val="20"/>
                <w:szCs w:val="20"/>
              </w:rPr>
              <w:t>gyvsidabris ir jo junginiai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1F6AC0" w14:textId="77777777" w:rsidR="00764E8D" w:rsidRPr="00024F2E" w:rsidRDefault="00764E8D" w:rsidP="00764E8D">
            <w:pPr>
              <w:pStyle w:val="Other0"/>
              <w:ind w:firstLine="0"/>
              <w:jc w:val="center"/>
              <w:rPr>
                <w:sz w:val="20"/>
                <w:szCs w:val="20"/>
              </w:rPr>
            </w:pPr>
            <w:r w:rsidRPr="00024F2E">
              <w:rPr>
                <w:sz w:val="20"/>
                <w:szCs w:val="20"/>
              </w:rPr>
              <w:t>1024</w:t>
            </w:r>
          </w:p>
        </w:tc>
      </w:tr>
      <w:tr w:rsidR="00764E8D" w:rsidRPr="00024F2E" w14:paraId="0782EBCA"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1E22A31C"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31D8372C"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4EC97032"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20E20682" w14:textId="77777777" w:rsidR="00764E8D" w:rsidRPr="00024F2E" w:rsidRDefault="00764E8D" w:rsidP="00B154EE">
            <w:pPr>
              <w:pStyle w:val="Other0"/>
              <w:ind w:firstLine="0"/>
              <w:rPr>
                <w:sz w:val="20"/>
                <w:szCs w:val="20"/>
              </w:rPr>
            </w:pPr>
            <w:r w:rsidRPr="00024F2E">
              <w:rPr>
                <w:sz w:val="20"/>
                <w:szCs w:val="20"/>
              </w:rPr>
              <w:t>kadmis ir jo junginiai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2062A0" w14:textId="77777777" w:rsidR="00764E8D" w:rsidRPr="00024F2E" w:rsidRDefault="00764E8D" w:rsidP="00764E8D">
            <w:pPr>
              <w:pStyle w:val="Other0"/>
              <w:ind w:firstLine="0"/>
              <w:jc w:val="center"/>
              <w:rPr>
                <w:sz w:val="20"/>
                <w:szCs w:val="20"/>
              </w:rPr>
            </w:pPr>
            <w:r w:rsidRPr="00024F2E">
              <w:rPr>
                <w:sz w:val="20"/>
                <w:szCs w:val="20"/>
              </w:rPr>
              <w:t>3211</w:t>
            </w:r>
          </w:p>
        </w:tc>
      </w:tr>
      <w:tr w:rsidR="00764E8D" w:rsidRPr="00024F2E" w14:paraId="5888DBA7"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449C6B31"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3FC9033A"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1D8DAC67"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5F1BA736" w14:textId="77777777" w:rsidR="00764E8D" w:rsidRPr="00024F2E" w:rsidRDefault="00764E8D" w:rsidP="00B154EE">
            <w:pPr>
              <w:pStyle w:val="Other0"/>
              <w:ind w:firstLine="0"/>
              <w:rPr>
                <w:sz w:val="20"/>
                <w:szCs w:val="20"/>
              </w:rPr>
            </w:pPr>
            <w:r w:rsidRPr="00024F2E">
              <w:rPr>
                <w:sz w:val="20"/>
                <w:szCs w:val="20"/>
              </w:rPr>
              <w:t>talis ir jo junginiai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EA9A82" w14:textId="77777777" w:rsidR="00764E8D" w:rsidRPr="00024F2E" w:rsidRDefault="00764E8D" w:rsidP="00764E8D">
            <w:pPr>
              <w:pStyle w:val="Other0"/>
              <w:ind w:firstLine="0"/>
              <w:jc w:val="center"/>
              <w:rPr>
                <w:sz w:val="20"/>
                <w:szCs w:val="20"/>
              </w:rPr>
            </w:pPr>
            <w:r w:rsidRPr="00024F2E">
              <w:rPr>
                <w:sz w:val="20"/>
                <w:szCs w:val="20"/>
              </w:rPr>
              <w:t>7911</w:t>
            </w:r>
          </w:p>
        </w:tc>
      </w:tr>
      <w:tr w:rsidR="00764E8D" w:rsidRPr="00024F2E" w14:paraId="2F2D9ABE"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155F8E01"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0DD78B44"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21066D72"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0EA17BAB" w14:textId="77777777" w:rsidR="00764E8D" w:rsidRPr="00024F2E" w:rsidRDefault="00764E8D" w:rsidP="00B154EE">
            <w:pPr>
              <w:pStyle w:val="Other0"/>
              <w:ind w:firstLine="0"/>
              <w:rPr>
                <w:sz w:val="20"/>
                <w:szCs w:val="20"/>
              </w:rPr>
            </w:pPr>
            <w:r w:rsidRPr="00024F2E">
              <w:rPr>
                <w:sz w:val="20"/>
                <w:szCs w:val="20"/>
              </w:rPr>
              <w:t>kietosios dalelės (A)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120D03" w14:textId="77777777" w:rsidR="00764E8D" w:rsidRPr="00024F2E" w:rsidRDefault="00764E8D" w:rsidP="00764E8D">
            <w:pPr>
              <w:pStyle w:val="Other0"/>
              <w:ind w:firstLine="0"/>
              <w:jc w:val="center"/>
              <w:rPr>
                <w:sz w:val="20"/>
                <w:szCs w:val="20"/>
              </w:rPr>
            </w:pPr>
            <w:r w:rsidRPr="00024F2E">
              <w:rPr>
                <w:sz w:val="20"/>
                <w:szCs w:val="20"/>
              </w:rPr>
              <w:t>6493</w:t>
            </w:r>
          </w:p>
        </w:tc>
      </w:tr>
      <w:tr w:rsidR="00764E8D" w:rsidRPr="00024F2E" w14:paraId="2B83C8F9"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0396326F"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341983C6"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51E1064A"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40BB2A09" w14:textId="77777777" w:rsidR="00764E8D" w:rsidRPr="00024F2E" w:rsidRDefault="00764E8D" w:rsidP="00B154EE">
            <w:pPr>
              <w:pStyle w:val="Other0"/>
              <w:ind w:firstLine="0"/>
              <w:rPr>
                <w:sz w:val="20"/>
                <w:szCs w:val="20"/>
              </w:rPr>
            </w:pPr>
            <w:r w:rsidRPr="00024F2E">
              <w:rPr>
                <w:sz w:val="20"/>
                <w:szCs w:val="20"/>
              </w:rPr>
              <w:t>chloro vandenilis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487D59" w14:textId="77777777" w:rsidR="00764E8D" w:rsidRPr="00024F2E" w:rsidRDefault="00764E8D" w:rsidP="00764E8D">
            <w:pPr>
              <w:pStyle w:val="Other0"/>
              <w:ind w:firstLine="0"/>
              <w:jc w:val="center"/>
              <w:rPr>
                <w:sz w:val="20"/>
                <w:szCs w:val="20"/>
              </w:rPr>
            </w:pPr>
            <w:r w:rsidRPr="00024F2E">
              <w:rPr>
                <w:sz w:val="20"/>
                <w:szCs w:val="20"/>
              </w:rPr>
              <w:t>440</w:t>
            </w:r>
          </w:p>
        </w:tc>
      </w:tr>
      <w:tr w:rsidR="00764E8D" w:rsidRPr="00024F2E" w14:paraId="52172ADC"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79C1BA3E"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1812DFCD"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272077F1"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23A6226F" w14:textId="77777777" w:rsidR="00764E8D" w:rsidRPr="00024F2E" w:rsidRDefault="00764E8D" w:rsidP="00B154EE">
            <w:pPr>
              <w:pStyle w:val="Other0"/>
              <w:ind w:firstLine="0"/>
              <w:rPr>
                <w:sz w:val="20"/>
                <w:szCs w:val="20"/>
              </w:rPr>
            </w:pPr>
            <w:r w:rsidRPr="00024F2E">
              <w:rPr>
                <w:sz w:val="20"/>
                <w:szCs w:val="20"/>
              </w:rPr>
              <w:t>fluoro vandenilis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83B38C" w14:textId="77777777" w:rsidR="00764E8D" w:rsidRPr="00024F2E" w:rsidRDefault="00764E8D" w:rsidP="00764E8D">
            <w:pPr>
              <w:pStyle w:val="Other0"/>
              <w:ind w:firstLine="0"/>
              <w:jc w:val="center"/>
              <w:rPr>
                <w:sz w:val="20"/>
                <w:szCs w:val="20"/>
              </w:rPr>
            </w:pPr>
            <w:r w:rsidRPr="00024F2E">
              <w:rPr>
                <w:sz w:val="20"/>
                <w:szCs w:val="20"/>
              </w:rPr>
              <w:t>862</w:t>
            </w:r>
          </w:p>
        </w:tc>
      </w:tr>
      <w:tr w:rsidR="00764E8D" w:rsidRPr="00024F2E" w14:paraId="4080FD1C"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5DD40C44"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2AE77E72"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0DEAAAEB"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7EABA221" w14:textId="77777777" w:rsidR="00764E8D" w:rsidRPr="00024F2E" w:rsidRDefault="00764E8D" w:rsidP="00B154EE">
            <w:pPr>
              <w:pStyle w:val="Other0"/>
              <w:ind w:firstLine="0"/>
              <w:rPr>
                <w:sz w:val="20"/>
                <w:szCs w:val="20"/>
              </w:rPr>
            </w:pPr>
            <w:r w:rsidRPr="00024F2E">
              <w:rPr>
                <w:sz w:val="20"/>
                <w:szCs w:val="20"/>
              </w:rPr>
              <w:t>sieros dioksidas (A)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77C500" w14:textId="77777777" w:rsidR="00764E8D" w:rsidRPr="00024F2E" w:rsidRDefault="00764E8D" w:rsidP="00764E8D">
            <w:pPr>
              <w:pStyle w:val="Other0"/>
              <w:ind w:firstLine="0"/>
              <w:jc w:val="center"/>
              <w:rPr>
                <w:sz w:val="20"/>
                <w:szCs w:val="20"/>
              </w:rPr>
            </w:pPr>
            <w:r w:rsidRPr="00024F2E">
              <w:rPr>
                <w:sz w:val="20"/>
                <w:szCs w:val="20"/>
              </w:rPr>
              <w:t>1753</w:t>
            </w:r>
          </w:p>
        </w:tc>
      </w:tr>
      <w:tr w:rsidR="00764E8D" w:rsidRPr="00024F2E" w14:paraId="09E91430"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2F7AF3F7"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1AEE0793"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38A558C3"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3A4AF9D2" w14:textId="77777777" w:rsidR="00764E8D" w:rsidRPr="00024F2E" w:rsidRDefault="00764E8D" w:rsidP="00B154EE">
            <w:pPr>
              <w:pStyle w:val="Other0"/>
              <w:ind w:firstLine="0"/>
              <w:rPr>
                <w:sz w:val="20"/>
                <w:szCs w:val="20"/>
              </w:rPr>
            </w:pPr>
            <w:r w:rsidRPr="00024F2E">
              <w:rPr>
                <w:sz w:val="20"/>
                <w:szCs w:val="20"/>
              </w:rPr>
              <w:t>PCDD (dioksinai)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EC3FB" w14:textId="77777777" w:rsidR="00764E8D" w:rsidRPr="00024F2E" w:rsidRDefault="00764E8D" w:rsidP="00764E8D">
            <w:pPr>
              <w:pStyle w:val="Other0"/>
              <w:ind w:firstLine="0"/>
              <w:jc w:val="center"/>
              <w:rPr>
                <w:sz w:val="20"/>
                <w:szCs w:val="20"/>
              </w:rPr>
            </w:pPr>
            <w:r w:rsidRPr="00024F2E">
              <w:rPr>
                <w:sz w:val="20"/>
                <w:szCs w:val="20"/>
              </w:rPr>
              <w:t>7866</w:t>
            </w:r>
          </w:p>
        </w:tc>
      </w:tr>
      <w:tr w:rsidR="00764E8D" w:rsidRPr="00024F2E" w14:paraId="49C288F6"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4DB82AB6"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2D4B6794"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40D15BFA"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3AC25D0A" w14:textId="77777777" w:rsidR="00764E8D" w:rsidRPr="00024F2E" w:rsidRDefault="00764E8D" w:rsidP="00B154EE">
            <w:pPr>
              <w:pStyle w:val="Other0"/>
              <w:ind w:firstLine="0"/>
              <w:rPr>
                <w:sz w:val="20"/>
                <w:szCs w:val="20"/>
              </w:rPr>
            </w:pPr>
            <w:r w:rsidRPr="00024F2E">
              <w:rPr>
                <w:sz w:val="20"/>
                <w:szCs w:val="20"/>
              </w:rPr>
              <w:t>PCDF (</w:t>
            </w:r>
            <w:proofErr w:type="spellStart"/>
            <w:r w:rsidRPr="00024F2E">
              <w:rPr>
                <w:sz w:val="20"/>
                <w:szCs w:val="20"/>
              </w:rPr>
              <w:t>furanai</w:t>
            </w:r>
            <w:proofErr w:type="spellEnd"/>
            <w:r w:rsidRPr="00024F2E">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780C98" w14:textId="77777777" w:rsidR="00764E8D" w:rsidRPr="00024F2E" w:rsidRDefault="00764E8D" w:rsidP="00764E8D">
            <w:pPr>
              <w:pStyle w:val="Other0"/>
              <w:ind w:firstLine="0"/>
              <w:jc w:val="center"/>
              <w:rPr>
                <w:sz w:val="20"/>
                <w:szCs w:val="20"/>
              </w:rPr>
            </w:pPr>
            <w:r w:rsidRPr="00024F2E">
              <w:rPr>
                <w:sz w:val="20"/>
                <w:szCs w:val="20"/>
              </w:rPr>
              <w:t>7875</w:t>
            </w:r>
          </w:p>
        </w:tc>
      </w:tr>
      <w:tr w:rsidR="00764E8D" w:rsidRPr="00024F2E" w14:paraId="5746E336"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470D1AC9" w14:textId="77777777" w:rsidR="00764E8D" w:rsidRPr="00024F2E" w:rsidRDefault="00764E8D" w:rsidP="00764E8D">
            <w:pPr>
              <w:rPr>
                <w:rFonts w:ascii="Times New Roman" w:hAnsi="Times New Roman" w:cs="Times New Roman"/>
                <w:szCs w:val="20"/>
              </w:rPr>
            </w:pPr>
          </w:p>
        </w:tc>
        <w:tc>
          <w:tcPr>
            <w:tcW w:w="3119" w:type="dxa"/>
            <w:tcBorders>
              <w:top w:val="single" w:sz="4" w:space="0" w:color="auto"/>
              <w:left w:val="single" w:sz="4" w:space="0" w:color="auto"/>
              <w:bottom w:val="single" w:sz="4" w:space="0" w:color="auto"/>
            </w:tcBorders>
            <w:shd w:val="clear" w:color="auto" w:fill="auto"/>
          </w:tcPr>
          <w:p w14:paraId="5CC96D8E" w14:textId="77777777" w:rsidR="00764E8D" w:rsidRPr="00024F2E" w:rsidRDefault="00764E8D" w:rsidP="00764E8D">
            <w:pPr>
              <w:pStyle w:val="Other0"/>
              <w:ind w:firstLine="0"/>
              <w:rPr>
                <w:sz w:val="20"/>
                <w:szCs w:val="20"/>
              </w:rPr>
            </w:pPr>
            <w:r w:rsidRPr="00024F2E">
              <w:rPr>
                <w:sz w:val="20"/>
                <w:szCs w:val="20"/>
              </w:rPr>
              <w:t xml:space="preserve">selektyvus </w:t>
            </w:r>
            <w:proofErr w:type="spellStart"/>
            <w:r w:rsidRPr="00024F2E">
              <w:rPr>
                <w:sz w:val="20"/>
                <w:szCs w:val="20"/>
              </w:rPr>
              <w:t>nekatilitinis</w:t>
            </w:r>
            <w:proofErr w:type="spellEnd"/>
            <w:r w:rsidRPr="00024F2E">
              <w:rPr>
                <w:sz w:val="20"/>
                <w:szCs w:val="20"/>
              </w:rPr>
              <w:t xml:space="preserve"> </w:t>
            </w:r>
            <w:proofErr w:type="spellStart"/>
            <w:r w:rsidRPr="00024F2E">
              <w:rPr>
                <w:sz w:val="20"/>
                <w:szCs w:val="20"/>
              </w:rPr>
              <w:t>NOx</w:t>
            </w:r>
            <w:proofErr w:type="spellEnd"/>
            <w:r w:rsidRPr="00024F2E">
              <w:rPr>
                <w:sz w:val="20"/>
                <w:szCs w:val="20"/>
              </w:rPr>
              <w:t xml:space="preserve"> valymas įpurškiant amoniako tirpalą katile</w:t>
            </w:r>
          </w:p>
        </w:tc>
        <w:tc>
          <w:tcPr>
            <w:tcW w:w="567" w:type="dxa"/>
            <w:tcBorders>
              <w:top w:val="single" w:sz="4" w:space="0" w:color="auto"/>
              <w:left w:val="single" w:sz="4" w:space="0" w:color="auto"/>
              <w:bottom w:val="single" w:sz="4" w:space="0" w:color="auto"/>
            </w:tcBorders>
            <w:shd w:val="clear" w:color="auto" w:fill="auto"/>
          </w:tcPr>
          <w:p w14:paraId="367CC6F0" w14:textId="77777777" w:rsidR="00764E8D" w:rsidRPr="00024F2E" w:rsidRDefault="00764E8D" w:rsidP="00764E8D">
            <w:pPr>
              <w:pStyle w:val="Other0"/>
              <w:ind w:firstLine="0"/>
              <w:jc w:val="center"/>
              <w:rPr>
                <w:sz w:val="20"/>
                <w:szCs w:val="20"/>
              </w:rPr>
            </w:pPr>
            <w:r w:rsidRPr="00024F2E">
              <w:rPr>
                <w:sz w:val="20"/>
                <w:szCs w:val="20"/>
              </w:rPr>
              <w:t>90</w:t>
            </w:r>
          </w:p>
        </w:tc>
        <w:tc>
          <w:tcPr>
            <w:tcW w:w="3685" w:type="dxa"/>
            <w:tcBorders>
              <w:top w:val="single" w:sz="4" w:space="0" w:color="auto"/>
              <w:left w:val="single" w:sz="4" w:space="0" w:color="auto"/>
              <w:bottom w:val="single" w:sz="4" w:space="0" w:color="auto"/>
            </w:tcBorders>
            <w:shd w:val="clear" w:color="auto" w:fill="auto"/>
          </w:tcPr>
          <w:p w14:paraId="6BE8C3AB" w14:textId="77777777" w:rsidR="00764E8D" w:rsidRPr="00024F2E" w:rsidRDefault="00764E8D" w:rsidP="00B154EE">
            <w:pPr>
              <w:pStyle w:val="Other0"/>
              <w:ind w:firstLine="0"/>
              <w:rPr>
                <w:sz w:val="20"/>
                <w:szCs w:val="20"/>
              </w:rPr>
            </w:pPr>
            <w:r w:rsidRPr="00024F2E">
              <w:rPr>
                <w:sz w:val="20"/>
                <w:szCs w:val="20"/>
              </w:rPr>
              <w:t>Azoto oksidai (A)</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A77932" w14:textId="77777777" w:rsidR="00764E8D" w:rsidRPr="00024F2E" w:rsidRDefault="00764E8D" w:rsidP="00764E8D">
            <w:pPr>
              <w:pStyle w:val="Other0"/>
              <w:ind w:firstLine="0"/>
              <w:jc w:val="center"/>
              <w:rPr>
                <w:sz w:val="20"/>
                <w:szCs w:val="20"/>
              </w:rPr>
            </w:pPr>
            <w:r w:rsidRPr="00024F2E">
              <w:rPr>
                <w:sz w:val="20"/>
                <w:szCs w:val="20"/>
              </w:rPr>
              <w:t>250</w:t>
            </w:r>
          </w:p>
        </w:tc>
      </w:tr>
      <w:tr w:rsidR="00764E8D" w:rsidRPr="00024F2E" w14:paraId="0A4FFE0A" w14:textId="77777777" w:rsidTr="00B154EE">
        <w:trPr>
          <w:trHeight w:val="20"/>
        </w:trPr>
        <w:tc>
          <w:tcPr>
            <w:tcW w:w="1271" w:type="dxa"/>
            <w:tcBorders>
              <w:top w:val="single" w:sz="4" w:space="0" w:color="auto"/>
              <w:left w:val="single" w:sz="4" w:space="0" w:color="auto"/>
              <w:bottom w:val="single" w:sz="4" w:space="0" w:color="auto"/>
            </w:tcBorders>
            <w:shd w:val="clear" w:color="auto" w:fill="auto"/>
          </w:tcPr>
          <w:p w14:paraId="55877771" w14:textId="77777777" w:rsidR="00764E8D" w:rsidRPr="00024F2E" w:rsidRDefault="00764E8D" w:rsidP="00764E8D">
            <w:pPr>
              <w:pStyle w:val="Other0"/>
              <w:ind w:firstLine="0"/>
              <w:jc w:val="center"/>
              <w:rPr>
                <w:sz w:val="20"/>
                <w:szCs w:val="20"/>
              </w:rPr>
            </w:pPr>
            <w:r w:rsidRPr="00024F2E">
              <w:rPr>
                <w:sz w:val="20"/>
                <w:szCs w:val="20"/>
              </w:rPr>
              <w:t>002</w:t>
            </w:r>
          </w:p>
        </w:tc>
        <w:tc>
          <w:tcPr>
            <w:tcW w:w="3119" w:type="dxa"/>
            <w:tcBorders>
              <w:top w:val="single" w:sz="4" w:space="0" w:color="auto"/>
              <w:left w:val="single" w:sz="4" w:space="0" w:color="auto"/>
              <w:bottom w:val="single" w:sz="4" w:space="0" w:color="auto"/>
            </w:tcBorders>
            <w:shd w:val="clear" w:color="auto" w:fill="auto"/>
          </w:tcPr>
          <w:p w14:paraId="48FE084F" w14:textId="77777777" w:rsidR="00764E8D" w:rsidRPr="00024F2E" w:rsidRDefault="00764E8D" w:rsidP="00764E8D">
            <w:pPr>
              <w:pStyle w:val="Other0"/>
              <w:ind w:firstLine="0"/>
              <w:rPr>
                <w:sz w:val="20"/>
                <w:szCs w:val="20"/>
              </w:rPr>
            </w:pPr>
            <w:r w:rsidRPr="00024F2E">
              <w:rPr>
                <w:sz w:val="20"/>
                <w:szCs w:val="20"/>
              </w:rPr>
              <w:t>filtras ANBONI (valomas suspaustu oru)</w:t>
            </w:r>
          </w:p>
        </w:tc>
        <w:tc>
          <w:tcPr>
            <w:tcW w:w="567" w:type="dxa"/>
            <w:tcBorders>
              <w:top w:val="single" w:sz="4" w:space="0" w:color="auto"/>
              <w:left w:val="single" w:sz="4" w:space="0" w:color="auto"/>
              <w:bottom w:val="single" w:sz="4" w:space="0" w:color="auto"/>
            </w:tcBorders>
            <w:shd w:val="clear" w:color="auto" w:fill="auto"/>
          </w:tcPr>
          <w:p w14:paraId="5491ABDE" w14:textId="77777777" w:rsidR="00764E8D" w:rsidRPr="00024F2E" w:rsidRDefault="00764E8D" w:rsidP="00764E8D">
            <w:pPr>
              <w:pStyle w:val="Other0"/>
              <w:ind w:firstLine="0"/>
              <w:jc w:val="center"/>
              <w:rPr>
                <w:sz w:val="20"/>
                <w:szCs w:val="20"/>
              </w:rPr>
            </w:pPr>
            <w:r w:rsidRPr="00024F2E">
              <w:rPr>
                <w:sz w:val="20"/>
                <w:szCs w:val="20"/>
              </w:rPr>
              <w:t>56</w:t>
            </w:r>
          </w:p>
        </w:tc>
        <w:tc>
          <w:tcPr>
            <w:tcW w:w="3685" w:type="dxa"/>
            <w:tcBorders>
              <w:top w:val="single" w:sz="4" w:space="0" w:color="auto"/>
              <w:left w:val="single" w:sz="4" w:space="0" w:color="auto"/>
              <w:bottom w:val="single" w:sz="4" w:space="0" w:color="auto"/>
            </w:tcBorders>
            <w:shd w:val="clear" w:color="auto" w:fill="auto"/>
          </w:tcPr>
          <w:p w14:paraId="737B5670" w14:textId="77777777" w:rsidR="00764E8D" w:rsidRPr="00024F2E" w:rsidRDefault="00764E8D" w:rsidP="00B154EE">
            <w:pPr>
              <w:pStyle w:val="Other0"/>
              <w:ind w:firstLine="0"/>
              <w:rPr>
                <w:sz w:val="20"/>
                <w:szCs w:val="20"/>
              </w:rPr>
            </w:pPr>
            <w:r w:rsidRPr="00024F2E">
              <w:rPr>
                <w:sz w:val="20"/>
                <w:szCs w:val="20"/>
              </w:rPr>
              <w:t>kietosios dalelės (C)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AFEB04" w14:textId="77777777" w:rsidR="00764E8D" w:rsidRPr="00024F2E" w:rsidRDefault="00764E8D" w:rsidP="00764E8D">
            <w:pPr>
              <w:pStyle w:val="Other0"/>
              <w:ind w:firstLine="0"/>
              <w:jc w:val="center"/>
              <w:rPr>
                <w:sz w:val="20"/>
                <w:szCs w:val="20"/>
              </w:rPr>
            </w:pPr>
            <w:r w:rsidRPr="00024F2E">
              <w:rPr>
                <w:sz w:val="20"/>
                <w:szCs w:val="20"/>
              </w:rPr>
              <w:t>4281</w:t>
            </w:r>
          </w:p>
        </w:tc>
      </w:tr>
      <w:tr w:rsidR="00764E8D" w:rsidRPr="00024F2E" w14:paraId="5216FDDF" w14:textId="77777777" w:rsidTr="00B154EE">
        <w:trPr>
          <w:trHeight w:val="20"/>
        </w:trPr>
        <w:tc>
          <w:tcPr>
            <w:tcW w:w="1271" w:type="dxa"/>
            <w:tcBorders>
              <w:top w:val="single" w:sz="4" w:space="0" w:color="auto"/>
              <w:left w:val="single" w:sz="4" w:space="0" w:color="auto"/>
              <w:bottom w:val="single" w:sz="4" w:space="0" w:color="auto"/>
            </w:tcBorders>
            <w:shd w:val="clear" w:color="auto" w:fill="auto"/>
          </w:tcPr>
          <w:p w14:paraId="39D172BE" w14:textId="77777777" w:rsidR="00764E8D" w:rsidRPr="00024F2E" w:rsidRDefault="00764E8D" w:rsidP="00764E8D">
            <w:pPr>
              <w:pStyle w:val="Other0"/>
              <w:ind w:firstLine="0"/>
              <w:jc w:val="center"/>
              <w:rPr>
                <w:sz w:val="20"/>
                <w:szCs w:val="20"/>
              </w:rPr>
            </w:pPr>
            <w:r w:rsidRPr="00024F2E">
              <w:rPr>
                <w:sz w:val="20"/>
                <w:szCs w:val="20"/>
              </w:rPr>
              <w:t>004</w:t>
            </w:r>
          </w:p>
        </w:tc>
        <w:tc>
          <w:tcPr>
            <w:tcW w:w="3119" w:type="dxa"/>
            <w:tcBorders>
              <w:top w:val="single" w:sz="4" w:space="0" w:color="auto"/>
              <w:left w:val="single" w:sz="4" w:space="0" w:color="auto"/>
              <w:bottom w:val="single" w:sz="4" w:space="0" w:color="auto"/>
            </w:tcBorders>
            <w:shd w:val="clear" w:color="auto" w:fill="auto"/>
          </w:tcPr>
          <w:p w14:paraId="332BA3D6" w14:textId="77777777" w:rsidR="00764E8D" w:rsidRPr="00024F2E" w:rsidRDefault="00764E8D" w:rsidP="00764E8D">
            <w:pPr>
              <w:pStyle w:val="Other0"/>
              <w:ind w:firstLine="0"/>
              <w:rPr>
                <w:sz w:val="20"/>
                <w:szCs w:val="20"/>
              </w:rPr>
            </w:pPr>
            <w:r w:rsidRPr="00024F2E">
              <w:rPr>
                <w:sz w:val="20"/>
                <w:szCs w:val="20"/>
              </w:rPr>
              <w:t>filtras ANBONI (valomas suspaustu oru)</w:t>
            </w:r>
          </w:p>
        </w:tc>
        <w:tc>
          <w:tcPr>
            <w:tcW w:w="567" w:type="dxa"/>
            <w:tcBorders>
              <w:top w:val="single" w:sz="4" w:space="0" w:color="auto"/>
              <w:left w:val="single" w:sz="4" w:space="0" w:color="auto"/>
              <w:bottom w:val="single" w:sz="4" w:space="0" w:color="auto"/>
            </w:tcBorders>
            <w:shd w:val="clear" w:color="auto" w:fill="auto"/>
          </w:tcPr>
          <w:p w14:paraId="2C392727" w14:textId="77777777" w:rsidR="00764E8D" w:rsidRPr="00024F2E" w:rsidRDefault="00764E8D" w:rsidP="00764E8D">
            <w:pPr>
              <w:pStyle w:val="Other0"/>
              <w:ind w:firstLine="0"/>
              <w:jc w:val="center"/>
              <w:rPr>
                <w:sz w:val="20"/>
                <w:szCs w:val="20"/>
              </w:rPr>
            </w:pPr>
            <w:r w:rsidRPr="00024F2E">
              <w:rPr>
                <w:sz w:val="20"/>
                <w:szCs w:val="20"/>
              </w:rPr>
              <w:t>56</w:t>
            </w:r>
          </w:p>
        </w:tc>
        <w:tc>
          <w:tcPr>
            <w:tcW w:w="3685" w:type="dxa"/>
            <w:tcBorders>
              <w:top w:val="single" w:sz="4" w:space="0" w:color="auto"/>
              <w:left w:val="single" w:sz="4" w:space="0" w:color="auto"/>
              <w:bottom w:val="single" w:sz="4" w:space="0" w:color="auto"/>
            </w:tcBorders>
            <w:shd w:val="clear" w:color="auto" w:fill="auto"/>
          </w:tcPr>
          <w:p w14:paraId="279FD7EA" w14:textId="77777777" w:rsidR="00764E8D" w:rsidRPr="00024F2E" w:rsidRDefault="00764E8D" w:rsidP="00B154EE">
            <w:pPr>
              <w:pStyle w:val="Other0"/>
              <w:ind w:firstLine="0"/>
              <w:rPr>
                <w:sz w:val="20"/>
                <w:szCs w:val="20"/>
              </w:rPr>
            </w:pPr>
            <w:r w:rsidRPr="00024F2E">
              <w:rPr>
                <w:sz w:val="20"/>
                <w:szCs w:val="20"/>
              </w:rPr>
              <w:t>kietosios dalelės (C)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2AF031" w14:textId="77777777" w:rsidR="00764E8D" w:rsidRPr="00024F2E" w:rsidRDefault="00764E8D" w:rsidP="00764E8D">
            <w:pPr>
              <w:pStyle w:val="Other0"/>
              <w:ind w:firstLine="0"/>
              <w:jc w:val="center"/>
              <w:rPr>
                <w:sz w:val="20"/>
                <w:szCs w:val="20"/>
              </w:rPr>
            </w:pPr>
            <w:r w:rsidRPr="00024F2E">
              <w:rPr>
                <w:sz w:val="20"/>
                <w:szCs w:val="20"/>
              </w:rPr>
              <w:t>4281</w:t>
            </w:r>
          </w:p>
        </w:tc>
      </w:tr>
      <w:tr w:rsidR="00764E8D" w:rsidRPr="00024F2E" w14:paraId="2DC62C50" w14:textId="77777777" w:rsidTr="00B154EE">
        <w:trPr>
          <w:trHeight w:val="20"/>
        </w:trPr>
        <w:tc>
          <w:tcPr>
            <w:tcW w:w="1271" w:type="dxa"/>
            <w:tcBorders>
              <w:top w:val="single" w:sz="4" w:space="0" w:color="auto"/>
              <w:left w:val="single" w:sz="4" w:space="0" w:color="auto"/>
              <w:bottom w:val="single" w:sz="4" w:space="0" w:color="auto"/>
            </w:tcBorders>
            <w:shd w:val="clear" w:color="auto" w:fill="auto"/>
          </w:tcPr>
          <w:p w14:paraId="5716484D" w14:textId="77777777" w:rsidR="00764E8D" w:rsidRPr="00024F2E" w:rsidRDefault="00764E8D" w:rsidP="00764E8D">
            <w:pPr>
              <w:pStyle w:val="Other0"/>
              <w:ind w:firstLine="0"/>
              <w:jc w:val="center"/>
              <w:rPr>
                <w:sz w:val="20"/>
                <w:szCs w:val="20"/>
              </w:rPr>
            </w:pPr>
            <w:r w:rsidRPr="00024F2E">
              <w:rPr>
                <w:sz w:val="20"/>
                <w:szCs w:val="20"/>
              </w:rPr>
              <w:t>005</w:t>
            </w:r>
          </w:p>
        </w:tc>
        <w:tc>
          <w:tcPr>
            <w:tcW w:w="3119" w:type="dxa"/>
            <w:tcBorders>
              <w:top w:val="single" w:sz="4" w:space="0" w:color="auto"/>
              <w:left w:val="single" w:sz="4" w:space="0" w:color="auto"/>
              <w:bottom w:val="single" w:sz="4" w:space="0" w:color="auto"/>
            </w:tcBorders>
            <w:shd w:val="clear" w:color="auto" w:fill="auto"/>
          </w:tcPr>
          <w:p w14:paraId="0CE08838" w14:textId="77777777" w:rsidR="00764E8D" w:rsidRPr="00024F2E" w:rsidRDefault="00764E8D" w:rsidP="00764E8D">
            <w:pPr>
              <w:pStyle w:val="Other0"/>
              <w:ind w:firstLine="0"/>
              <w:rPr>
                <w:sz w:val="20"/>
                <w:szCs w:val="20"/>
              </w:rPr>
            </w:pPr>
            <w:r w:rsidRPr="00024F2E">
              <w:rPr>
                <w:sz w:val="20"/>
                <w:szCs w:val="20"/>
              </w:rPr>
              <w:t>filtras ANBONI (valomas suspaustu oru)</w:t>
            </w:r>
          </w:p>
        </w:tc>
        <w:tc>
          <w:tcPr>
            <w:tcW w:w="567" w:type="dxa"/>
            <w:tcBorders>
              <w:top w:val="single" w:sz="4" w:space="0" w:color="auto"/>
              <w:left w:val="single" w:sz="4" w:space="0" w:color="auto"/>
              <w:bottom w:val="single" w:sz="4" w:space="0" w:color="auto"/>
            </w:tcBorders>
            <w:shd w:val="clear" w:color="auto" w:fill="auto"/>
          </w:tcPr>
          <w:p w14:paraId="1CD68272" w14:textId="77777777" w:rsidR="00764E8D" w:rsidRPr="00024F2E" w:rsidRDefault="00764E8D" w:rsidP="00764E8D">
            <w:pPr>
              <w:pStyle w:val="Other0"/>
              <w:ind w:firstLine="0"/>
              <w:jc w:val="center"/>
              <w:rPr>
                <w:sz w:val="20"/>
                <w:szCs w:val="20"/>
              </w:rPr>
            </w:pPr>
            <w:r w:rsidRPr="00024F2E">
              <w:rPr>
                <w:sz w:val="20"/>
                <w:szCs w:val="20"/>
              </w:rPr>
              <w:t>56</w:t>
            </w:r>
          </w:p>
        </w:tc>
        <w:tc>
          <w:tcPr>
            <w:tcW w:w="3685" w:type="dxa"/>
            <w:tcBorders>
              <w:top w:val="single" w:sz="4" w:space="0" w:color="auto"/>
              <w:left w:val="single" w:sz="4" w:space="0" w:color="auto"/>
              <w:bottom w:val="single" w:sz="4" w:space="0" w:color="auto"/>
            </w:tcBorders>
            <w:shd w:val="clear" w:color="auto" w:fill="auto"/>
          </w:tcPr>
          <w:p w14:paraId="6C57086F" w14:textId="77777777" w:rsidR="00764E8D" w:rsidRPr="00024F2E" w:rsidRDefault="00764E8D" w:rsidP="00B154EE">
            <w:pPr>
              <w:pStyle w:val="Other0"/>
              <w:ind w:firstLine="0"/>
              <w:rPr>
                <w:sz w:val="20"/>
                <w:szCs w:val="20"/>
              </w:rPr>
            </w:pPr>
            <w:r w:rsidRPr="00024F2E">
              <w:rPr>
                <w:sz w:val="20"/>
                <w:szCs w:val="20"/>
              </w:rPr>
              <w:t>kietosios dalelės (C)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EB6CEE" w14:textId="77777777" w:rsidR="00764E8D" w:rsidRPr="00024F2E" w:rsidRDefault="00764E8D" w:rsidP="00764E8D">
            <w:pPr>
              <w:pStyle w:val="Other0"/>
              <w:ind w:firstLine="0"/>
              <w:jc w:val="center"/>
              <w:rPr>
                <w:sz w:val="20"/>
                <w:szCs w:val="20"/>
              </w:rPr>
            </w:pPr>
            <w:r w:rsidRPr="00024F2E">
              <w:rPr>
                <w:sz w:val="20"/>
                <w:szCs w:val="20"/>
              </w:rPr>
              <w:t>4281</w:t>
            </w:r>
          </w:p>
        </w:tc>
      </w:tr>
      <w:tr w:rsidR="00764E8D" w:rsidRPr="00024F2E" w14:paraId="73AFC3E5" w14:textId="77777777" w:rsidTr="00B154EE">
        <w:trPr>
          <w:trHeight w:val="20"/>
        </w:trPr>
        <w:tc>
          <w:tcPr>
            <w:tcW w:w="1271" w:type="dxa"/>
            <w:vMerge w:val="restart"/>
            <w:tcBorders>
              <w:top w:val="single" w:sz="4" w:space="0" w:color="auto"/>
              <w:left w:val="single" w:sz="4" w:space="0" w:color="auto"/>
              <w:bottom w:val="single" w:sz="4" w:space="0" w:color="auto"/>
            </w:tcBorders>
            <w:shd w:val="clear" w:color="auto" w:fill="auto"/>
          </w:tcPr>
          <w:p w14:paraId="269EB30F" w14:textId="77777777" w:rsidR="00764E8D" w:rsidRPr="00024F2E" w:rsidRDefault="00764E8D" w:rsidP="00764E8D">
            <w:pPr>
              <w:pStyle w:val="Other0"/>
              <w:ind w:firstLine="0"/>
              <w:jc w:val="center"/>
              <w:rPr>
                <w:sz w:val="20"/>
                <w:szCs w:val="20"/>
              </w:rPr>
            </w:pPr>
            <w:r w:rsidRPr="00024F2E">
              <w:rPr>
                <w:sz w:val="20"/>
                <w:szCs w:val="20"/>
              </w:rPr>
              <w:t>009</w:t>
            </w:r>
          </w:p>
        </w:tc>
        <w:tc>
          <w:tcPr>
            <w:tcW w:w="3119" w:type="dxa"/>
            <w:vMerge w:val="restart"/>
            <w:tcBorders>
              <w:top w:val="single" w:sz="4" w:space="0" w:color="auto"/>
              <w:left w:val="single" w:sz="4" w:space="0" w:color="auto"/>
              <w:bottom w:val="single" w:sz="4" w:space="0" w:color="auto"/>
            </w:tcBorders>
            <w:shd w:val="clear" w:color="auto" w:fill="auto"/>
          </w:tcPr>
          <w:p w14:paraId="3148108E" w14:textId="77777777" w:rsidR="00764E8D" w:rsidRPr="00024F2E" w:rsidRDefault="00764E8D" w:rsidP="00764E8D">
            <w:pPr>
              <w:pStyle w:val="Other0"/>
              <w:ind w:firstLine="0"/>
              <w:rPr>
                <w:sz w:val="20"/>
                <w:szCs w:val="20"/>
              </w:rPr>
            </w:pPr>
            <w:r w:rsidRPr="00024F2E">
              <w:rPr>
                <w:sz w:val="20"/>
                <w:szCs w:val="20"/>
              </w:rPr>
              <w:t xml:space="preserve">dvigubo valymo įrenginys (sintetinis </w:t>
            </w:r>
            <w:proofErr w:type="spellStart"/>
            <w:r w:rsidRPr="00024F2E">
              <w:rPr>
                <w:sz w:val="20"/>
                <w:szCs w:val="20"/>
              </w:rPr>
              <w:t>filtras+aktyvuota</w:t>
            </w:r>
            <w:proofErr w:type="spellEnd"/>
            <w:r w:rsidRPr="00024F2E">
              <w:rPr>
                <w:sz w:val="20"/>
                <w:szCs w:val="20"/>
              </w:rPr>
              <w:t xml:space="preserve"> anglis)</w:t>
            </w:r>
          </w:p>
          <w:p w14:paraId="34AFE3B7" w14:textId="77777777" w:rsidR="00764E8D" w:rsidRPr="00024F2E" w:rsidRDefault="00764E8D" w:rsidP="00764E8D">
            <w:pPr>
              <w:pStyle w:val="Other0"/>
              <w:ind w:firstLine="0"/>
              <w:rPr>
                <w:sz w:val="20"/>
                <w:szCs w:val="20"/>
              </w:rPr>
            </w:pPr>
            <w:r w:rsidRPr="00024F2E">
              <w:rPr>
                <w:sz w:val="20"/>
                <w:szCs w:val="20"/>
              </w:rPr>
              <w:t xml:space="preserve">CAIR </w:t>
            </w:r>
            <w:proofErr w:type="spellStart"/>
            <w:r w:rsidRPr="00024F2E">
              <w:rPr>
                <w:sz w:val="20"/>
                <w:szCs w:val="20"/>
              </w:rPr>
              <w:t>plus</w:t>
            </w:r>
            <w:proofErr w:type="spellEnd"/>
            <w:r w:rsidRPr="00024F2E">
              <w:rPr>
                <w:sz w:val="20"/>
                <w:szCs w:val="20"/>
              </w:rPr>
              <w:t xml:space="preserve"> 160.128AVVV.V</w:t>
            </w:r>
          </w:p>
        </w:tc>
        <w:tc>
          <w:tcPr>
            <w:tcW w:w="567" w:type="dxa"/>
            <w:vMerge w:val="restart"/>
            <w:tcBorders>
              <w:top w:val="single" w:sz="4" w:space="0" w:color="auto"/>
              <w:left w:val="single" w:sz="4" w:space="0" w:color="auto"/>
              <w:bottom w:val="single" w:sz="4" w:space="0" w:color="auto"/>
            </w:tcBorders>
            <w:shd w:val="clear" w:color="auto" w:fill="auto"/>
          </w:tcPr>
          <w:p w14:paraId="5ABFABEF" w14:textId="77777777" w:rsidR="00764E8D" w:rsidRPr="00024F2E" w:rsidRDefault="00764E8D" w:rsidP="00764E8D">
            <w:pPr>
              <w:pStyle w:val="Other0"/>
              <w:ind w:firstLine="0"/>
              <w:jc w:val="center"/>
              <w:rPr>
                <w:sz w:val="20"/>
                <w:szCs w:val="20"/>
              </w:rPr>
            </w:pPr>
            <w:r w:rsidRPr="00024F2E">
              <w:rPr>
                <w:sz w:val="20"/>
                <w:szCs w:val="20"/>
              </w:rPr>
              <w:t>120</w:t>
            </w:r>
          </w:p>
        </w:tc>
        <w:tc>
          <w:tcPr>
            <w:tcW w:w="3685" w:type="dxa"/>
            <w:tcBorders>
              <w:top w:val="single" w:sz="4" w:space="0" w:color="auto"/>
              <w:left w:val="single" w:sz="4" w:space="0" w:color="auto"/>
              <w:bottom w:val="single" w:sz="4" w:space="0" w:color="auto"/>
            </w:tcBorders>
            <w:shd w:val="clear" w:color="auto" w:fill="auto"/>
          </w:tcPr>
          <w:p w14:paraId="0633E278" w14:textId="77777777" w:rsidR="00764E8D" w:rsidRPr="00024F2E" w:rsidRDefault="00764E8D" w:rsidP="00B154EE">
            <w:pPr>
              <w:pStyle w:val="Other0"/>
              <w:ind w:firstLine="0"/>
              <w:rPr>
                <w:sz w:val="20"/>
                <w:szCs w:val="20"/>
              </w:rPr>
            </w:pPr>
            <w:r w:rsidRPr="00024F2E">
              <w:rPr>
                <w:sz w:val="20"/>
                <w:szCs w:val="20"/>
              </w:rPr>
              <w:t>amoniakas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83C5A0" w14:textId="77777777" w:rsidR="00764E8D" w:rsidRPr="00024F2E" w:rsidRDefault="00764E8D" w:rsidP="00764E8D">
            <w:pPr>
              <w:pStyle w:val="Other0"/>
              <w:ind w:firstLine="0"/>
              <w:jc w:val="center"/>
              <w:rPr>
                <w:sz w:val="20"/>
                <w:szCs w:val="20"/>
              </w:rPr>
            </w:pPr>
            <w:r w:rsidRPr="00024F2E">
              <w:rPr>
                <w:sz w:val="20"/>
                <w:szCs w:val="20"/>
              </w:rPr>
              <w:t>134</w:t>
            </w:r>
          </w:p>
        </w:tc>
      </w:tr>
      <w:tr w:rsidR="00764E8D" w:rsidRPr="00024F2E" w14:paraId="6EB50B68"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38FB276C"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16241E32"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02A73457"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638FAEB7" w14:textId="77777777" w:rsidR="00764E8D" w:rsidRPr="00024F2E" w:rsidRDefault="00764E8D" w:rsidP="00B154EE">
            <w:pPr>
              <w:pStyle w:val="Other0"/>
              <w:ind w:firstLine="0"/>
              <w:rPr>
                <w:sz w:val="20"/>
                <w:szCs w:val="20"/>
              </w:rPr>
            </w:pPr>
            <w:r w:rsidRPr="00024F2E">
              <w:rPr>
                <w:sz w:val="20"/>
                <w:szCs w:val="20"/>
              </w:rPr>
              <w:t>kietosios dalelės (C)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2E9CC5" w14:textId="77777777" w:rsidR="00764E8D" w:rsidRPr="00024F2E" w:rsidRDefault="00764E8D" w:rsidP="00764E8D">
            <w:pPr>
              <w:pStyle w:val="Other0"/>
              <w:ind w:firstLine="0"/>
              <w:jc w:val="center"/>
              <w:rPr>
                <w:sz w:val="20"/>
                <w:szCs w:val="20"/>
              </w:rPr>
            </w:pPr>
            <w:r w:rsidRPr="00024F2E">
              <w:rPr>
                <w:sz w:val="20"/>
                <w:szCs w:val="20"/>
              </w:rPr>
              <w:t>4281</w:t>
            </w:r>
          </w:p>
        </w:tc>
      </w:tr>
      <w:tr w:rsidR="00764E8D" w:rsidRPr="00024F2E" w14:paraId="1A2A50C6"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32839955"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7D9E11CA"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341D7043"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68689A2C" w14:textId="77777777" w:rsidR="00764E8D" w:rsidRPr="00024F2E" w:rsidRDefault="00764E8D" w:rsidP="00B154EE">
            <w:pPr>
              <w:pStyle w:val="Other0"/>
              <w:ind w:firstLine="0"/>
              <w:rPr>
                <w:sz w:val="20"/>
                <w:szCs w:val="20"/>
              </w:rPr>
            </w:pPr>
            <w:r w:rsidRPr="00024F2E">
              <w:rPr>
                <w:sz w:val="20"/>
                <w:szCs w:val="20"/>
              </w:rPr>
              <w:t>LOJ</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EF700A" w14:textId="77777777" w:rsidR="00764E8D" w:rsidRPr="00024F2E" w:rsidRDefault="00764E8D" w:rsidP="00764E8D">
            <w:pPr>
              <w:pStyle w:val="Other0"/>
              <w:ind w:firstLine="0"/>
              <w:jc w:val="center"/>
              <w:rPr>
                <w:sz w:val="20"/>
                <w:szCs w:val="20"/>
              </w:rPr>
            </w:pPr>
            <w:r w:rsidRPr="00024F2E">
              <w:rPr>
                <w:sz w:val="20"/>
                <w:szCs w:val="20"/>
              </w:rPr>
              <w:t>308</w:t>
            </w:r>
          </w:p>
        </w:tc>
      </w:tr>
      <w:tr w:rsidR="00764E8D" w:rsidRPr="00024F2E" w14:paraId="44FAF846" w14:textId="77777777" w:rsidTr="00B154EE">
        <w:trPr>
          <w:trHeight w:val="20"/>
        </w:trPr>
        <w:tc>
          <w:tcPr>
            <w:tcW w:w="1271" w:type="dxa"/>
            <w:vMerge/>
            <w:tcBorders>
              <w:top w:val="single" w:sz="4" w:space="0" w:color="auto"/>
              <w:left w:val="single" w:sz="4" w:space="0" w:color="auto"/>
              <w:bottom w:val="single" w:sz="4" w:space="0" w:color="auto"/>
            </w:tcBorders>
            <w:shd w:val="clear" w:color="auto" w:fill="auto"/>
          </w:tcPr>
          <w:p w14:paraId="6469691C" w14:textId="77777777" w:rsidR="00764E8D" w:rsidRPr="00024F2E" w:rsidRDefault="00764E8D" w:rsidP="00764E8D">
            <w:pPr>
              <w:rPr>
                <w:rFonts w:ascii="Times New Roman" w:hAnsi="Times New Roman" w:cs="Times New Roman"/>
                <w:szCs w:val="20"/>
              </w:rPr>
            </w:pPr>
          </w:p>
        </w:tc>
        <w:tc>
          <w:tcPr>
            <w:tcW w:w="3119" w:type="dxa"/>
            <w:vMerge/>
            <w:tcBorders>
              <w:top w:val="single" w:sz="4" w:space="0" w:color="auto"/>
              <w:left w:val="single" w:sz="4" w:space="0" w:color="auto"/>
              <w:bottom w:val="single" w:sz="4" w:space="0" w:color="auto"/>
            </w:tcBorders>
            <w:shd w:val="clear" w:color="auto" w:fill="auto"/>
          </w:tcPr>
          <w:p w14:paraId="3AF24551" w14:textId="77777777" w:rsidR="00764E8D" w:rsidRPr="00024F2E" w:rsidRDefault="00764E8D" w:rsidP="00764E8D">
            <w:pPr>
              <w:rPr>
                <w:rFonts w:ascii="Times New Roman" w:hAnsi="Times New Roman" w:cs="Times New Roman"/>
                <w:szCs w:val="20"/>
              </w:rPr>
            </w:pPr>
          </w:p>
        </w:tc>
        <w:tc>
          <w:tcPr>
            <w:tcW w:w="567" w:type="dxa"/>
            <w:vMerge/>
            <w:tcBorders>
              <w:top w:val="single" w:sz="4" w:space="0" w:color="auto"/>
              <w:left w:val="single" w:sz="4" w:space="0" w:color="auto"/>
              <w:bottom w:val="single" w:sz="4" w:space="0" w:color="auto"/>
            </w:tcBorders>
            <w:shd w:val="clear" w:color="auto" w:fill="auto"/>
          </w:tcPr>
          <w:p w14:paraId="7B5A0EB6" w14:textId="77777777" w:rsidR="00764E8D" w:rsidRPr="00024F2E" w:rsidRDefault="00764E8D" w:rsidP="00764E8D">
            <w:pPr>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48F35799" w14:textId="77777777" w:rsidR="00764E8D" w:rsidRPr="00024F2E" w:rsidRDefault="00764E8D" w:rsidP="00B154EE">
            <w:pPr>
              <w:pStyle w:val="Other0"/>
              <w:ind w:firstLine="0"/>
              <w:rPr>
                <w:sz w:val="20"/>
                <w:szCs w:val="20"/>
              </w:rPr>
            </w:pPr>
            <w:r w:rsidRPr="00024F2E">
              <w:rPr>
                <w:sz w:val="20"/>
                <w:szCs w:val="20"/>
              </w:rPr>
              <w:t>sieros vandenilis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746F9C" w14:textId="77777777" w:rsidR="00764E8D" w:rsidRPr="00024F2E" w:rsidRDefault="00764E8D" w:rsidP="00764E8D">
            <w:pPr>
              <w:pStyle w:val="Other0"/>
              <w:ind w:firstLine="0"/>
              <w:jc w:val="center"/>
              <w:rPr>
                <w:sz w:val="20"/>
                <w:szCs w:val="20"/>
              </w:rPr>
            </w:pPr>
            <w:r w:rsidRPr="00024F2E">
              <w:rPr>
                <w:sz w:val="20"/>
                <w:szCs w:val="20"/>
              </w:rPr>
              <w:t>1778</w:t>
            </w:r>
          </w:p>
        </w:tc>
      </w:tr>
      <w:tr w:rsidR="00EB06BE" w:rsidRPr="00024F2E" w14:paraId="007BC97B" w14:textId="77777777" w:rsidTr="00571941">
        <w:trPr>
          <w:trHeight w:val="20"/>
        </w:trPr>
        <w:tc>
          <w:tcPr>
            <w:tcW w:w="1271" w:type="dxa"/>
            <w:vMerge w:val="restart"/>
            <w:tcBorders>
              <w:top w:val="single" w:sz="4" w:space="0" w:color="auto"/>
              <w:left w:val="single" w:sz="4" w:space="0" w:color="auto"/>
            </w:tcBorders>
            <w:shd w:val="clear" w:color="auto" w:fill="auto"/>
          </w:tcPr>
          <w:p w14:paraId="5AD096B7" w14:textId="4C61150C" w:rsidR="00EB06BE" w:rsidRPr="00024F2E" w:rsidRDefault="00EB06BE" w:rsidP="00764E8D">
            <w:pPr>
              <w:ind w:firstLine="0"/>
              <w:jc w:val="center"/>
              <w:rPr>
                <w:rFonts w:ascii="Times New Roman" w:hAnsi="Times New Roman" w:cs="Times New Roman"/>
                <w:szCs w:val="20"/>
              </w:rPr>
            </w:pPr>
            <w:r w:rsidRPr="00024F2E">
              <w:rPr>
                <w:rFonts w:ascii="Times New Roman" w:hAnsi="Times New Roman" w:cs="Times New Roman"/>
                <w:szCs w:val="20"/>
              </w:rPr>
              <w:t>010</w:t>
            </w:r>
          </w:p>
        </w:tc>
        <w:tc>
          <w:tcPr>
            <w:tcW w:w="3119" w:type="dxa"/>
            <w:vMerge w:val="restart"/>
            <w:tcBorders>
              <w:top w:val="single" w:sz="4" w:space="0" w:color="auto"/>
              <w:left w:val="single" w:sz="4" w:space="0" w:color="auto"/>
            </w:tcBorders>
            <w:shd w:val="clear" w:color="auto" w:fill="auto"/>
          </w:tcPr>
          <w:p w14:paraId="43714D31" w14:textId="77777777" w:rsidR="00EB06BE" w:rsidRPr="00024F2E" w:rsidRDefault="00EB06BE" w:rsidP="00764E8D">
            <w:pPr>
              <w:pStyle w:val="Other0"/>
              <w:ind w:firstLine="0"/>
              <w:rPr>
                <w:sz w:val="20"/>
                <w:szCs w:val="20"/>
              </w:rPr>
            </w:pPr>
            <w:r w:rsidRPr="00024F2E">
              <w:rPr>
                <w:sz w:val="20"/>
                <w:szCs w:val="20"/>
              </w:rPr>
              <w:t xml:space="preserve">dvigubo valymo įrenginys (sintetinis </w:t>
            </w:r>
            <w:proofErr w:type="spellStart"/>
            <w:r w:rsidRPr="00024F2E">
              <w:rPr>
                <w:sz w:val="20"/>
                <w:szCs w:val="20"/>
              </w:rPr>
              <w:t>filtras+aktyvuota</w:t>
            </w:r>
            <w:proofErr w:type="spellEnd"/>
            <w:r w:rsidRPr="00024F2E">
              <w:rPr>
                <w:sz w:val="20"/>
                <w:szCs w:val="20"/>
              </w:rPr>
              <w:t xml:space="preserve"> anglis)</w:t>
            </w:r>
          </w:p>
          <w:p w14:paraId="0F32D794" w14:textId="6CAB36DA" w:rsidR="00EB06BE" w:rsidRPr="00024F2E" w:rsidRDefault="00EB06BE" w:rsidP="00764E8D">
            <w:pPr>
              <w:ind w:firstLine="0"/>
              <w:rPr>
                <w:rFonts w:ascii="Times New Roman" w:hAnsi="Times New Roman" w:cs="Times New Roman"/>
                <w:szCs w:val="20"/>
              </w:rPr>
            </w:pPr>
            <w:r w:rsidRPr="00024F2E">
              <w:rPr>
                <w:rFonts w:ascii="Times New Roman" w:hAnsi="Times New Roman" w:cs="Times New Roman"/>
                <w:szCs w:val="20"/>
              </w:rPr>
              <w:t xml:space="preserve">CAIR </w:t>
            </w:r>
            <w:proofErr w:type="spellStart"/>
            <w:r w:rsidRPr="00024F2E">
              <w:rPr>
                <w:rFonts w:ascii="Times New Roman" w:hAnsi="Times New Roman" w:cs="Times New Roman"/>
                <w:szCs w:val="20"/>
              </w:rPr>
              <w:t>plus</w:t>
            </w:r>
            <w:proofErr w:type="spellEnd"/>
            <w:r w:rsidRPr="00024F2E">
              <w:rPr>
                <w:rFonts w:ascii="Times New Roman" w:hAnsi="Times New Roman" w:cs="Times New Roman"/>
                <w:szCs w:val="20"/>
              </w:rPr>
              <w:t xml:space="preserve"> 160.128AVVV.V</w:t>
            </w:r>
          </w:p>
        </w:tc>
        <w:tc>
          <w:tcPr>
            <w:tcW w:w="567" w:type="dxa"/>
            <w:vMerge w:val="restart"/>
            <w:tcBorders>
              <w:top w:val="single" w:sz="4" w:space="0" w:color="auto"/>
              <w:left w:val="single" w:sz="4" w:space="0" w:color="auto"/>
            </w:tcBorders>
            <w:shd w:val="clear" w:color="auto" w:fill="auto"/>
          </w:tcPr>
          <w:p w14:paraId="2C850E3A" w14:textId="7F64322B" w:rsidR="00EB06BE" w:rsidRPr="00024F2E" w:rsidRDefault="00EB06BE" w:rsidP="00764E8D">
            <w:pPr>
              <w:ind w:firstLine="0"/>
              <w:rPr>
                <w:rFonts w:ascii="Times New Roman" w:hAnsi="Times New Roman" w:cs="Times New Roman"/>
                <w:szCs w:val="20"/>
              </w:rPr>
            </w:pPr>
            <w:r w:rsidRPr="00024F2E">
              <w:rPr>
                <w:rFonts w:ascii="Times New Roman" w:hAnsi="Times New Roman" w:cs="Times New Roman"/>
                <w:szCs w:val="20"/>
              </w:rPr>
              <w:t>120</w:t>
            </w:r>
          </w:p>
        </w:tc>
        <w:tc>
          <w:tcPr>
            <w:tcW w:w="3685" w:type="dxa"/>
            <w:tcBorders>
              <w:top w:val="single" w:sz="4" w:space="0" w:color="auto"/>
              <w:left w:val="single" w:sz="4" w:space="0" w:color="auto"/>
              <w:bottom w:val="single" w:sz="4" w:space="0" w:color="auto"/>
            </w:tcBorders>
            <w:shd w:val="clear" w:color="auto" w:fill="auto"/>
          </w:tcPr>
          <w:p w14:paraId="077F8929" w14:textId="41E587E5" w:rsidR="00EB06BE" w:rsidRPr="00024F2E" w:rsidRDefault="00EB06BE" w:rsidP="00B154EE">
            <w:pPr>
              <w:pStyle w:val="Other0"/>
              <w:ind w:firstLine="0"/>
              <w:rPr>
                <w:sz w:val="20"/>
                <w:szCs w:val="20"/>
              </w:rPr>
            </w:pPr>
            <w:r w:rsidRPr="00024F2E">
              <w:rPr>
                <w:sz w:val="20"/>
                <w:szCs w:val="20"/>
              </w:rPr>
              <w:t>amoniakas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BDA550" w14:textId="1D9B21CD" w:rsidR="00EB06BE" w:rsidRPr="00024F2E" w:rsidRDefault="00EB06BE" w:rsidP="00764E8D">
            <w:pPr>
              <w:pStyle w:val="Other0"/>
              <w:ind w:firstLine="0"/>
              <w:jc w:val="center"/>
              <w:rPr>
                <w:sz w:val="20"/>
                <w:szCs w:val="20"/>
              </w:rPr>
            </w:pPr>
            <w:r w:rsidRPr="00024F2E">
              <w:rPr>
                <w:sz w:val="20"/>
                <w:szCs w:val="20"/>
              </w:rPr>
              <w:t>134</w:t>
            </w:r>
          </w:p>
        </w:tc>
      </w:tr>
      <w:tr w:rsidR="00EB06BE" w:rsidRPr="00024F2E" w14:paraId="686C76D8" w14:textId="77777777" w:rsidTr="00571941">
        <w:trPr>
          <w:trHeight w:val="20"/>
        </w:trPr>
        <w:tc>
          <w:tcPr>
            <w:tcW w:w="1271" w:type="dxa"/>
            <w:vMerge/>
            <w:tcBorders>
              <w:left w:val="single" w:sz="4" w:space="0" w:color="auto"/>
            </w:tcBorders>
            <w:shd w:val="clear" w:color="auto" w:fill="auto"/>
          </w:tcPr>
          <w:p w14:paraId="4E272553" w14:textId="77777777" w:rsidR="00EB06BE" w:rsidRPr="00024F2E" w:rsidRDefault="00EB06BE" w:rsidP="00764E8D">
            <w:pPr>
              <w:ind w:firstLine="0"/>
              <w:jc w:val="center"/>
              <w:rPr>
                <w:rFonts w:ascii="Times New Roman" w:hAnsi="Times New Roman" w:cs="Times New Roman"/>
                <w:szCs w:val="20"/>
              </w:rPr>
            </w:pPr>
          </w:p>
        </w:tc>
        <w:tc>
          <w:tcPr>
            <w:tcW w:w="3119" w:type="dxa"/>
            <w:vMerge/>
            <w:tcBorders>
              <w:left w:val="single" w:sz="4" w:space="0" w:color="auto"/>
            </w:tcBorders>
            <w:shd w:val="clear" w:color="auto" w:fill="auto"/>
          </w:tcPr>
          <w:p w14:paraId="4ECFB2D3" w14:textId="77777777" w:rsidR="00EB06BE" w:rsidRPr="00024F2E" w:rsidRDefault="00EB06BE" w:rsidP="00764E8D">
            <w:pPr>
              <w:ind w:firstLine="0"/>
              <w:rPr>
                <w:rFonts w:ascii="Times New Roman" w:hAnsi="Times New Roman" w:cs="Times New Roman"/>
                <w:szCs w:val="20"/>
              </w:rPr>
            </w:pPr>
          </w:p>
        </w:tc>
        <w:tc>
          <w:tcPr>
            <w:tcW w:w="567" w:type="dxa"/>
            <w:vMerge/>
            <w:tcBorders>
              <w:left w:val="single" w:sz="4" w:space="0" w:color="auto"/>
            </w:tcBorders>
            <w:shd w:val="clear" w:color="auto" w:fill="auto"/>
          </w:tcPr>
          <w:p w14:paraId="110C220C" w14:textId="77777777" w:rsidR="00EB06BE" w:rsidRPr="00024F2E" w:rsidRDefault="00EB06BE" w:rsidP="00764E8D">
            <w:pPr>
              <w:ind w:firstLine="0"/>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1982CE39" w14:textId="24181D5A" w:rsidR="00EB06BE" w:rsidRPr="00024F2E" w:rsidRDefault="00EB06BE" w:rsidP="00B154EE">
            <w:pPr>
              <w:pStyle w:val="Other0"/>
              <w:ind w:firstLine="0"/>
              <w:rPr>
                <w:sz w:val="20"/>
                <w:szCs w:val="20"/>
              </w:rPr>
            </w:pPr>
            <w:r w:rsidRPr="00024F2E">
              <w:rPr>
                <w:sz w:val="20"/>
                <w:szCs w:val="20"/>
              </w:rPr>
              <w:t>kietosios dalelės (C)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2E2C76" w14:textId="4C2ADA37" w:rsidR="00EB06BE" w:rsidRPr="00024F2E" w:rsidRDefault="00EB06BE" w:rsidP="00764E8D">
            <w:pPr>
              <w:pStyle w:val="Other0"/>
              <w:ind w:firstLine="0"/>
              <w:jc w:val="center"/>
              <w:rPr>
                <w:sz w:val="20"/>
                <w:szCs w:val="20"/>
              </w:rPr>
            </w:pPr>
            <w:r w:rsidRPr="00024F2E">
              <w:rPr>
                <w:sz w:val="20"/>
                <w:szCs w:val="20"/>
              </w:rPr>
              <w:t>4281</w:t>
            </w:r>
          </w:p>
        </w:tc>
      </w:tr>
      <w:tr w:rsidR="00EB06BE" w:rsidRPr="00024F2E" w14:paraId="473951CE" w14:textId="77777777" w:rsidTr="00571941">
        <w:trPr>
          <w:trHeight w:val="20"/>
        </w:trPr>
        <w:tc>
          <w:tcPr>
            <w:tcW w:w="1271" w:type="dxa"/>
            <w:vMerge/>
            <w:tcBorders>
              <w:left w:val="single" w:sz="4" w:space="0" w:color="auto"/>
            </w:tcBorders>
            <w:shd w:val="clear" w:color="auto" w:fill="auto"/>
          </w:tcPr>
          <w:p w14:paraId="1D0DE1A9" w14:textId="77777777" w:rsidR="00EB06BE" w:rsidRPr="00024F2E" w:rsidRDefault="00EB06BE" w:rsidP="00764E8D">
            <w:pPr>
              <w:ind w:firstLine="0"/>
              <w:jc w:val="center"/>
              <w:rPr>
                <w:rFonts w:ascii="Times New Roman" w:hAnsi="Times New Roman" w:cs="Times New Roman"/>
                <w:szCs w:val="20"/>
              </w:rPr>
            </w:pPr>
          </w:p>
        </w:tc>
        <w:tc>
          <w:tcPr>
            <w:tcW w:w="3119" w:type="dxa"/>
            <w:vMerge/>
            <w:tcBorders>
              <w:left w:val="single" w:sz="4" w:space="0" w:color="auto"/>
            </w:tcBorders>
            <w:shd w:val="clear" w:color="auto" w:fill="auto"/>
          </w:tcPr>
          <w:p w14:paraId="3896D51B" w14:textId="77777777" w:rsidR="00EB06BE" w:rsidRPr="00024F2E" w:rsidRDefault="00EB06BE" w:rsidP="00764E8D">
            <w:pPr>
              <w:ind w:firstLine="0"/>
              <w:rPr>
                <w:rFonts w:ascii="Times New Roman" w:hAnsi="Times New Roman" w:cs="Times New Roman"/>
                <w:szCs w:val="20"/>
              </w:rPr>
            </w:pPr>
          </w:p>
        </w:tc>
        <w:tc>
          <w:tcPr>
            <w:tcW w:w="567" w:type="dxa"/>
            <w:vMerge/>
            <w:tcBorders>
              <w:left w:val="single" w:sz="4" w:space="0" w:color="auto"/>
            </w:tcBorders>
            <w:shd w:val="clear" w:color="auto" w:fill="auto"/>
          </w:tcPr>
          <w:p w14:paraId="0D7A4172" w14:textId="77777777" w:rsidR="00EB06BE" w:rsidRPr="00024F2E" w:rsidRDefault="00EB06BE" w:rsidP="00764E8D">
            <w:pPr>
              <w:ind w:firstLine="0"/>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262D58EE" w14:textId="7D0425F9" w:rsidR="00EB06BE" w:rsidRPr="00024F2E" w:rsidRDefault="00EB06BE" w:rsidP="00B154EE">
            <w:pPr>
              <w:pStyle w:val="Other0"/>
              <w:ind w:firstLine="0"/>
              <w:rPr>
                <w:sz w:val="20"/>
                <w:szCs w:val="20"/>
              </w:rPr>
            </w:pPr>
            <w:r w:rsidRPr="00024F2E">
              <w:rPr>
                <w:sz w:val="20"/>
                <w:szCs w:val="20"/>
              </w:rPr>
              <w:t>LOJ</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B963E0" w14:textId="2331AF01" w:rsidR="00EB06BE" w:rsidRPr="00024F2E" w:rsidRDefault="00EB06BE" w:rsidP="00764E8D">
            <w:pPr>
              <w:pStyle w:val="Other0"/>
              <w:ind w:firstLine="0"/>
              <w:jc w:val="center"/>
              <w:rPr>
                <w:sz w:val="20"/>
                <w:szCs w:val="20"/>
              </w:rPr>
            </w:pPr>
            <w:r w:rsidRPr="00024F2E">
              <w:rPr>
                <w:sz w:val="20"/>
                <w:szCs w:val="20"/>
              </w:rPr>
              <w:t>308</w:t>
            </w:r>
          </w:p>
        </w:tc>
      </w:tr>
      <w:tr w:rsidR="00EB06BE" w:rsidRPr="00024F2E" w14:paraId="235725CA" w14:textId="77777777" w:rsidTr="00571941">
        <w:trPr>
          <w:trHeight w:val="20"/>
        </w:trPr>
        <w:tc>
          <w:tcPr>
            <w:tcW w:w="1271" w:type="dxa"/>
            <w:vMerge/>
            <w:tcBorders>
              <w:left w:val="single" w:sz="4" w:space="0" w:color="auto"/>
              <w:bottom w:val="single" w:sz="4" w:space="0" w:color="auto"/>
            </w:tcBorders>
            <w:shd w:val="clear" w:color="auto" w:fill="auto"/>
          </w:tcPr>
          <w:p w14:paraId="2B72E11B" w14:textId="77777777" w:rsidR="00EB06BE" w:rsidRPr="00024F2E" w:rsidRDefault="00EB06BE" w:rsidP="00764E8D">
            <w:pPr>
              <w:ind w:firstLine="0"/>
              <w:jc w:val="center"/>
              <w:rPr>
                <w:rFonts w:ascii="Times New Roman" w:hAnsi="Times New Roman" w:cs="Times New Roman"/>
                <w:szCs w:val="20"/>
              </w:rPr>
            </w:pPr>
          </w:p>
        </w:tc>
        <w:tc>
          <w:tcPr>
            <w:tcW w:w="3119" w:type="dxa"/>
            <w:vMerge/>
            <w:tcBorders>
              <w:left w:val="single" w:sz="4" w:space="0" w:color="auto"/>
              <w:bottom w:val="single" w:sz="4" w:space="0" w:color="auto"/>
            </w:tcBorders>
            <w:shd w:val="clear" w:color="auto" w:fill="auto"/>
          </w:tcPr>
          <w:p w14:paraId="713285B9" w14:textId="77777777" w:rsidR="00EB06BE" w:rsidRPr="00024F2E" w:rsidRDefault="00EB06BE" w:rsidP="00764E8D">
            <w:pPr>
              <w:ind w:firstLine="0"/>
              <w:rPr>
                <w:rFonts w:ascii="Times New Roman" w:hAnsi="Times New Roman" w:cs="Times New Roman"/>
                <w:szCs w:val="20"/>
              </w:rPr>
            </w:pPr>
          </w:p>
        </w:tc>
        <w:tc>
          <w:tcPr>
            <w:tcW w:w="567" w:type="dxa"/>
            <w:vMerge/>
            <w:tcBorders>
              <w:left w:val="single" w:sz="4" w:space="0" w:color="auto"/>
              <w:bottom w:val="single" w:sz="4" w:space="0" w:color="auto"/>
            </w:tcBorders>
            <w:shd w:val="clear" w:color="auto" w:fill="auto"/>
          </w:tcPr>
          <w:p w14:paraId="3A40FDE6" w14:textId="77777777" w:rsidR="00EB06BE" w:rsidRPr="00024F2E" w:rsidRDefault="00EB06BE" w:rsidP="00764E8D">
            <w:pPr>
              <w:ind w:firstLine="0"/>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6A592569" w14:textId="61518EDF" w:rsidR="00EB06BE" w:rsidRPr="00024F2E" w:rsidRDefault="00EB06BE" w:rsidP="00B154EE">
            <w:pPr>
              <w:pStyle w:val="Other0"/>
              <w:ind w:firstLine="0"/>
              <w:rPr>
                <w:sz w:val="20"/>
                <w:szCs w:val="20"/>
              </w:rPr>
            </w:pPr>
            <w:r w:rsidRPr="00024F2E">
              <w:rPr>
                <w:sz w:val="20"/>
                <w:szCs w:val="20"/>
              </w:rPr>
              <w:t>sieros vandenilis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FD2A92" w14:textId="10E2EEB6" w:rsidR="00EB06BE" w:rsidRPr="00024F2E" w:rsidRDefault="00EB06BE" w:rsidP="00764E8D">
            <w:pPr>
              <w:pStyle w:val="Other0"/>
              <w:ind w:firstLine="0"/>
              <w:jc w:val="center"/>
              <w:rPr>
                <w:sz w:val="20"/>
                <w:szCs w:val="20"/>
              </w:rPr>
            </w:pPr>
            <w:r w:rsidRPr="00024F2E">
              <w:rPr>
                <w:sz w:val="20"/>
                <w:szCs w:val="20"/>
              </w:rPr>
              <w:t>1778</w:t>
            </w:r>
          </w:p>
        </w:tc>
      </w:tr>
      <w:tr w:rsidR="00EB06BE" w:rsidRPr="00024F2E" w14:paraId="71B2CAF5" w14:textId="77777777" w:rsidTr="00571941">
        <w:trPr>
          <w:trHeight w:val="20"/>
        </w:trPr>
        <w:tc>
          <w:tcPr>
            <w:tcW w:w="1271" w:type="dxa"/>
            <w:vMerge w:val="restart"/>
            <w:tcBorders>
              <w:top w:val="single" w:sz="4" w:space="0" w:color="auto"/>
              <w:left w:val="single" w:sz="4" w:space="0" w:color="auto"/>
            </w:tcBorders>
            <w:shd w:val="clear" w:color="auto" w:fill="auto"/>
          </w:tcPr>
          <w:p w14:paraId="7E2110DE" w14:textId="732106C5" w:rsidR="00EB06BE" w:rsidRPr="00024F2E" w:rsidRDefault="00EB06BE" w:rsidP="00764E8D">
            <w:pPr>
              <w:ind w:firstLine="0"/>
              <w:jc w:val="center"/>
              <w:rPr>
                <w:rFonts w:ascii="Times New Roman" w:hAnsi="Times New Roman" w:cs="Times New Roman"/>
                <w:szCs w:val="20"/>
              </w:rPr>
            </w:pPr>
            <w:r w:rsidRPr="00024F2E">
              <w:rPr>
                <w:rFonts w:ascii="Times New Roman" w:hAnsi="Times New Roman" w:cs="Times New Roman"/>
                <w:szCs w:val="20"/>
              </w:rPr>
              <w:t>011</w:t>
            </w:r>
          </w:p>
        </w:tc>
        <w:tc>
          <w:tcPr>
            <w:tcW w:w="3119" w:type="dxa"/>
            <w:vMerge w:val="restart"/>
            <w:tcBorders>
              <w:top w:val="single" w:sz="4" w:space="0" w:color="auto"/>
              <w:left w:val="single" w:sz="4" w:space="0" w:color="auto"/>
            </w:tcBorders>
            <w:shd w:val="clear" w:color="auto" w:fill="auto"/>
          </w:tcPr>
          <w:p w14:paraId="550DB7D0" w14:textId="77777777" w:rsidR="00EB06BE" w:rsidRPr="00024F2E" w:rsidRDefault="00EB06BE" w:rsidP="00764E8D">
            <w:pPr>
              <w:pStyle w:val="Other0"/>
              <w:ind w:firstLine="0"/>
              <w:rPr>
                <w:sz w:val="20"/>
                <w:szCs w:val="20"/>
              </w:rPr>
            </w:pPr>
            <w:r w:rsidRPr="00024F2E">
              <w:rPr>
                <w:sz w:val="20"/>
                <w:szCs w:val="20"/>
              </w:rPr>
              <w:t xml:space="preserve">dvigubo valymo įrenginys (sintetinis </w:t>
            </w:r>
            <w:proofErr w:type="spellStart"/>
            <w:r w:rsidRPr="00024F2E">
              <w:rPr>
                <w:sz w:val="20"/>
                <w:szCs w:val="20"/>
              </w:rPr>
              <w:t>filtras+aktyvuota</w:t>
            </w:r>
            <w:proofErr w:type="spellEnd"/>
            <w:r w:rsidRPr="00024F2E">
              <w:rPr>
                <w:sz w:val="20"/>
                <w:szCs w:val="20"/>
              </w:rPr>
              <w:t xml:space="preserve"> anglis)</w:t>
            </w:r>
          </w:p>
          <w:p w14:paraId="559116A6" w14:textId="0A519755" w:rsidR="00EB06BE" w:rsidRPr="00024F2E" w:rsidRDefault="00EB06BE" w:rsidP="00764E8D">
            <w:pPr>
              <w:ind w:firstLine="0"/>
              <w:rPr>
                <w:rFonts w:ascii="Times New Roman" w:hAnsi="Times New Roman" w:cs="Times New Roman"/>
                <w:szCs w:val="20"/>
              </w:rPr>
            </w:pPr>
            <w:r w:rsidRPr="00024F2E">
              <w:rPr>
                <w:rFonts w:ascii="Times New Roman" w:hAnsi="Times New Roman" w:cs="Times New Roman"/>
                <w:szCs w:val="20"/>
              </w:rPr>
              <w:t xml:space="preserve">CAIR </w:t>
            </w:r>
            <w:proofErr w:type="spellStart"/>
            <w:r w:rsidRPr="00024F2E">
              <w:rPr>
                <w:rFonts w:ascii="Times New Roman" w:hAnsi="Times New Roman" w:cs="Times New Roman"/>
                <w:szCs w:val="20"/>
              </w:rPr>
              <w:t>plus</w:t>
            </w:r>
            <w:proofErr w:type="spellEnd"/>
            <w:r w:rsidRPr="00024F2E">
              <w:rPr>
                <w:rFonts w:ascii="Times New Roman" w:hAnsi="Times New Roman" w:cs="Times New Roman"/>
                <w:szCs w:val="20"/>
              </w:rPr>
              <w:t xml:space="preserve"> 160.128AVVV.V</w:t>
            </w:r>
          </w:p>
        </w:tc>
        <w:tc>
          <w:tcPr>
            <w:tcW w:w="567" w:type="dxa"/>
            <w:vMerge w:val="restart"/>
            <w:tcBorders>
              <w:top w:val="single" w:sz="4" w:space="0" w:color="auto"/>
              <w:left w:val="single" w:sz="4" w:space="0" w:color="auto"/>
            </w:tcBorders>
            <w:shd w:val="clear" w:color="auto" w:fill="auto"/>
          </w:tcPr>
          <w:p w14:paraId="3A1EC961" w14:textId="77275983" w:rsidR="00EB06BE" w:rsidRPr="00024F2E" w:rsidRDefault="00EB06BE" w:rsidP="00764E8D">
            <w:pPr>
              <w:ind w:firstLine="0"/>
              <w:rPr>
                <w:rFonts w:ascii="Times New Roman" w:hAnsi="Times New Roman" w:cs="Times New Roman"/>
                <w:szCs w:val="20"/>
              </w:rPr>
            </w:pPr>
            <w:r w:rsidRPr="00024F2E">
              <w:rPr>
                <w:rFonts w:ascii="Times New Roman" w:hAnsi="Times New Roman" w:cs="Times New Roman"/>
                <w:szCs w:val="20"/>
              </w:rPr>
              <w:t>120</w:t>
            </w:r>
          </w:p>
        </w:tc>
        <w:tc>
          <w:tcPr>
            <w:tcW w:w="3685" w:type="dxa"/>
            <w:tcBorders>
              <w:top w:val="single" w:sz="4" w:space="0" w:color="auto"/>
              <w:left w:val="single" w:sz="4" w:space="0" w:color="auto"/>
              <w:bottom w:val="single" w:sz="4" w:space="0" w:color="auto"/>
            </w:tcBorders>
            <w:shd w:val="clear" w:color="auto" w:fill="auto"/>
          </w:tcPr>
          <w:p w14:paraId="4A20575E" w14:textId="3BA1FB4A" w:rsidR="00EB06BE" w:rsidRPr="00024F2E" w:rsidRDefault="00EB06BE" w:rsidP="00B154EE">
            <w:pPr>
              <w:pStyle w:val="Other0"/>
              <w:ind w:firstLine="0"/>
              <w:rPr>
                <w:sz w:val="20"/>
                <w:szCs w:val="20"/>
              </w:rPr>
            </w:pPr>
            <w:r w:rsidRPr="00024F2E">
              <w:rPr>
                <w:sz w:val="20"/>
                <w:szCs w:val="20"/>
              </w:rPr>
              <w:t>amoniakas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C495C7" w14:textId="503213BC" w:rsidR="00EB06BE" w:rsidRPr="00024F2E" w:rsidRDefault="00EB06BE" w:rsidP="00764E8D">
            <w:pPr>
              <w:pStyle w:val="Other0"/>
              <w:ind w:firstLine="0"/>
              <w:jc w:val="center"/>
              <w:rPr>
                <w:sz w:val="20"/>
                <w:szCs w:val="20"/>
              </w:rPr>
            </w:pPr>
            <w:r w:rsidRPr="00024F2E">
              <w:rPr>
                <w:sz w:val="20"/>
                <w:szCs w:val="20"/>
              </w:rPr>
              <w:t>134</w:t>
            </w:r>
          </w:p>
        </w:tc>
      </w:tr>
      <w:tr w:rsidR="00EB06BE" w:rsidRPr="00024F2E" w14:paraId="55862B37" w14:textId="77777777" w:rsidTr="00571941">
        <w:trPr>
          <w:trHeight w:val="20"/>
        </w:trPr>
        <w:tc>
          <w:tcPr>
            <w:tcW w:w="1271" w:type="dxa"/>
            <w:vMerge/>
            <w:tcBorders>
              <w:left w:val="single" w:sz="4" w:space="0" w:color="auto"/>
            </w:tcBorders>
            <w:shd w:val="clear" w:color="auto" w:fill="auto"/>
          </w:tcPr>
          <w:p w14:paraId="34A3589A" w14:textId="77777777" w:rsidR="00EB06BE" w:rsidRPr="00024F2E" w:rsidRDefault="00EB06BE" w:rsidP="00764E8D">
            <w:pPr>
              <w:ind w:firstLine="0"/>
              <w:jc w:val="center"/>
              <w:rPr>
                <w:rFonts w:ascii="Times New Roman" w:hAnsi="Times New Roman" w:cs="Times New Roman"/>
                <w:szCs w:val="20"/>
              </w:rPr>
            </w:pPr>
          </w:p>
        </w:tc>
        <w:tc>
          <w:tcPr>
            <w:tcW w:w="3119" w:type="dxa"/>
            <w:vMerge/>
            <w:tcBorders>
              <w:left w:val="single" w:sz="4" w:space="0" w:color="auto"/>
            </w:tcBorders>
            <w:shd w:val="clear" w:color="auto" w:fill="auto"/>
          </w:tcPr>
          <w:p w14:paraId="798ACAE2" w14:textId="77777777" w:rsidR="00EB06BE" w:rsidRPr="00024F2E" w:rsidRDefault="00EB06BE" w:rsidP="00764E8D">
            <w:pPr>
              <w:ind w:firstLine="0"/>
              <w:rPr>
                <w:rFonts w:ascii="Times New Roman" w:hAnsi="Times New Roman" w:cs="Times New Roman"/>
                <w:szCs w:val="20"/>
              </w:rPr>
            </w:pPr>
          </w:p>
        </w:tc>
        <w:tc>
          <w:tcPr>
            <w:tcW w:w="567" w:type="dxa"/>
            <w:vMerge/>
            <w:tcBorders>
              <w:left w:val="single" w:sz="4" w:space="0" w:color="auto"/>
            </w:tcBorders>
            <w:shd w:val="clear" w:color="auto" w:fill="auto"/>
          </w:tcPr>
          <w:p w14:paraId="5C96301E" w14:textId="77777777" w:rsidR="00EB06BE" w:rsidRPr="00024F2E" w:rsidRDefault="00EB06BE" w:rsidP="00764E8D">
            <w:pPr>
              <w:ind w:firstLine="0"/>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08C0DE05" w14:textId="1734C8E1" w:rsidR="00EB06BE" w:rsidRPr="00024F2E" w:rsidRDefault="00EB06BE" w:rsidP="00B154EE">
            <w:pPr>
              <w:pStyle w:val="Other0"/>
              <w:ind w:firstLine="0"/>
              <w:rPr>
                <w:sz w:val="20"/>
                <w:szCs w:val="20"/>
              </w:rPr>
            </w:pPr>
            <w:r w:rsidRPr="00024F2E">
              <w:rPr>
                <w:sz w:val="20"/>
                <w:szCs w:val="20"/>
              </w:rPr>
              <w:t>kietosios dalelės (C)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12279A" w14:textId="5F0B28CB" w:rsidR="00EB06BE" w:rsidRPr="00024F2E" w:rsidRDefault="00EB06BE" w:rsidP="00764E8D">
            <w:pPr>
              <w:pStyle w:val="Other0"/>
              <w:ind w:firstLine="0"/>
              <w:jc w:val="center"/>
              <w:rPr>
                <w:sz w:val="20"/>
                <w:szCs w:val="20"/>
              </w:rPr>
            </w:pPr>
            <w:r w:rsidRPr="00024F2E">
              <w:rPr>
                <w:sz w:val="20"/>
                <w:szCs w:val="20"/>
              </w:rPr>
              <w:t>4281</w:t>
            </w:r>
          </w:p>
        </w:tc>
      </w:tr>
      <w:tr w:rsidR="00EB06BE" w:rsidRPr="00024F2E" w14:paraId="25262991" w14:textId="77777777" w:rsidTr="00571941">
        <w:trPr>
          <w:trHeight w:val="20"/>
        </w:trPr>
        <w:tc>
          <w:tcPr>
            <w:tcW w:w="1271" w:type="dxa"/>
            <w:vMerge/>
            <w:tcBorders>
              <w:left w:val="single" w:sz="4" w:space="0" w:color="auto"/>
            </w:tcBorders>
            <w:shd w:val="clear" w:color="auto" w:fill="auto"/>
          </w:tcPr>
          <w:p w14:paraId="3A72A4F9" w14:textId="77777777" w:rsidR="00EB06BE" w:rsidRPr="00024F2E" w:rsidRDefault="00EB06BE" w:rsidP="00764E8D">
            <w:pPr>
              <w:ind w:firstLine="0"/>
              <w:jc w:val="center"/>
              <w:rPr>
                <w:rFonts w:ascii="Times New Roman" w:hAnsi="Times New Roman" w:cs="Times New Roman"/>
                <w:szCs w:val="20"/>
              </w:rPr>
            </w:pPr>
          </w:p>
        </w:tc>
        <w:tc>
          <w:tcPr>
            <w:tcW w:w="3119" w:type="dxa"/>
            <w:vMerge/>
            <w:tcBorders>
              <w:left w:val="single" w:sz="4" w:space="0" w:color="auto"/>
            </w:tcBorders>
            <w:shd w:val="clear" w:color="auto" w:fill="auto"/>
          </w:tcPr>
          <w:p w14:paraId="5B2FADCF" w14:textId="77777777" w:rsidR="00EB06BE" w:rsidRPr="00024F2E" w:rsidRDefault="00EB06BE" w:rsidP="00764E8D">
            <w:pPr>
              <w:ind w:firstLine="0"/>
              <w:rPr>
                <w:rFonts w:ascii="Times New Roman" w:hAnsi="Times New Roman" w:cs="Times New Roman"/>
                <w:szCs w:val="20"/>
              </w:rPr>
            </w:pPr>
          </w:p>
        </w:tc>
        <w:tc>
          <w:tcPr>
            <w:tcW w:w="567" w:type="dxa"/>
            <w:vMerge/>
            <w:tcBorders>
              <w:left w:val="single" w:sz="4" w:space="0" w:color="auto"/>
            </w:tcBorders>
            <w:shd w:val="clear" w:color="auto" w:fill="auto"/>
          </w:tcPr>
          <w:p w14:paraId="4F2BD7BB" w14:textId="77777777" w:rsidR="00EB06BE" w:rsidRPr="00024F2E" w:rsidRDefault="00EB06BE" w:rsidP="00764E8D">
            <w:pPr>
              <w:ind w:firstLine="0"/>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60001299" w14:textId="44157206" w:rsidR="00EB06BE" w:rsidRPr="00024F2E" w:rsidRDefault="00EB06BE" w:rsidP="00B154EE">
            <w:pPr>
              <w:pStyle w:val="Other0"/>
              <w:ind w:firstLine="0"/>
              <w:rPr>
                <w:sz w:val="20"/>
                <w:szCs w:val="20"/>
              </w:rPr>
            </w:pPr>
            <w:r w:rsidRPr="00024F2E">
              <w:rPr>
                <w:sz w:val="20"/>
                <w:szCs w:val="20"/>
              </w:rPr>
              <w:t>LOJ</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D66679" w14:textId="05C41B90" w:rsidR="00EB06BE" w:rsidRPr="00024F2E" w:rsidRDefault="00EB06BE" w:rsidP="00764E8D">
            <w:pPr>
              <w:pStyle w:val="Other0"/>
              <w:ind w:firstLine="0"/>
              <w:jc w:val="center"/>
              <w:rPr>
                <w:sz w:val="20"/>
                <w:szCs w:val="20"/>
              </w:rPr>
            </w:pPr>
            <w:r w:rsidRPr="00024F2E">
              <w:rPr>
                <w:sz w:val="20"/>
                <w:szCs w:val="20"/>
              </w:rPr>
              <w:t>308</w:t>
            </w:r>
          </w:p>
        </w:tc>
      </w:tr>
      <w:tr w:rsidR="00EB06BE" w:rsidRPr="00024F2E" w14:paraId="2422C7D4" w14:textId="77777777" w:rsidTr="00571941">
        <w:trPr>
          <w:trHeight w:val="20"/>
        </w:trPr>
        <w:tc>
          <w:tcPr>
            <w:tcW w:w="1271" w:type="dxa"/>
            <w:vMerge/>
            <w:tcBorders>
              <w:left w:val="single" w:sz="4" w:space="0" w:color="auto"/>
              <w:bottom w:val="single" w:sz="4" w:space="0" w:color="auto"/>
            </w:tcBorders>
            <w:shd w:val="clear" w:color="auto" w:fill="auto"/>
          </w:tcPr>
          <w:p w14:paraId="1259BEF8" w14:textId="77777777" w:rsidR="00EB06BE" w:rsidRPr="00024F2E" w:rsidRDefault="00EB06BE" w:rsidP="00764E8D">
            <w:pPr>
              <w:ind w:firstLine="0"/>
              <w:jc w:val="center"/>
              <w:rPr>
                <w:rFonts w:ascii="Times New Roman" w:hAnsi="Times New Roman" w:cs="Times New Roman"/>
                <w:szCs w:val="20"/>
              </w:rPr>
            </w:pPr>
          </w:p>
        </w:tc>
        <w:tc>
          <w:tcPr>
            <w:tcW w:w="3119" w:type="dxa"/>
            <w:vMerge/>
            <w:tcBorders>
              <w:left w:val="single" w:sz="4" w:space="0" w:color="auto"/>
              <w:bottom w:val="single" w:sz="4" w:space="0" w:color="auto"/>
            </w:tcBorders>
            <w:shd w:val="clear" w:color="auto" w:fill="auto"/>
          </w:tcPr>
          <w:p w14:paraId="17FFDC9B" w14:textId="77777777" w:rsidR="00EB06BE" w:rsidRPr="00024F2E" w:rsidRDefault="00EB06BE" w:rsidP="00764E8D">
            <w:pPr>
              <w:ind w:firstLine="0"/>
              <w:rPr>
                <w:rFonts w:ascii="Times New Roman" w:hAnsi="Times New Roman" w:cs="Times New Roman"/>
                <w:szCs w:val="20"/>
              </w:rPr>
            </w:pPr>
          </w:p>
        </w:tc>
        <w:tc>
          <w:tcPr>
            <w:tcW w:w="567" w:type="dxa"/>
            <w:vMerge/>
            <w:tcBorders>
              <w:left w:val="single" w:sz="4" w:space="0" w:color="auto"/>
              <w:bottom w:val="single" w:sz="4" w:space="0" w:color="auto"/>
            </w:tcBorders>
            <w:shd w:val="clear" w:color="auto" w:fill="auto"/>
          </w:tcPr>
          <w:p w14:paraId="4DBEECBE" w14:textId="77777777" w:rsidR="00EB06BE" w:rsidRPr="00024F2E" w:rsidRDefault="00EB06BE" w:rsidP="00764E8D">
            <w:pPr>
              <w:ind w:firstLine="0"/>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308D04F9" w14:textId="6558D326" w:rsidR="00EB06BE" w:rsidRPr="00024F2E" w:rsidRDefault="00EB06BE" w:rsidP="00B154EE">
            <w:pPr>
              <w:pStyle w:val="Other0"/>
              <w:ind w:firstLine="0"/>
              <w:rPr>
                <w:sz w:val="20"/>
                <w:szCs w:val="20"/>
              </w:rPr>
            </w:pPr>
            <w:r w:rsidRPr="00024F2E">
              <w:rPr>
                <w:sz w:val="20"/>
                <w:szCs w:val="20"/>
              </w:rPr>
              <w:t>sieros vandenilis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049708" w14:textId="1BA94F6B" w:rsidR="00EB06BE" w:rsidRPr="00024F2E" w:rsidRDefault="00EB06BE" w:rsidP="00764E8D">
            <w:pPr>
              <w:pStyle w:val="Other0"/>
              <w:ind w:firstLine="0"/>
              <w:jc w:val="center"/>
              <w:rPr>
                <w:sz w:val="20"/>
                <w:szCs w:val="20"/>
              </w:rPr>
            </w:pPr>
            <w:r w:rsidRPr="00024F2E">
              <w:rPr>
                <w:sz w:val="20"/>
                <w:szCs w:val="20"/>
              </w:rPr>
              <w:t>1778</w:t>
            </w:r>
          </w:p>
        </w:tc>
      </w:tr>
      <w:tr w:rsidR="00EB06BE" w:rsidRPr="00024F2E" w14:paraId="36AFCE2F" w14:textId="77777777" w:rsidTr="00571941">
        <w:trPr>
          <w:trHeight w:val="20"/>
        </w:trPr>
        <w:tc>
          <w:tcPr>
            <w:tcW w:w="1271" w:type="dxa"/>
            <w:vMerge w:val="restart"/>
            <w:tcBorders>
              <w:top w:val="single" w:sz="4" w:space="0" w:color="auto"/>
              <w:left w:val="single" w:sz="4" w:space="0" w:color="auto"/>
            </w:tcBorders>
            <w:shd w:val="clear" w:color="auto" w:fill="auto"/>
          </w:tcPr>
          <w:p w14:paraId="435B258B" w14:textId="1185BD64" w:rsidR="00EB06BE" w:rsidRPr="00024F2E" w:rsidRDefault="00EB06BE" w:rsidP="00764E8D">
            <w:pPr>
              <w:ind w:firstLine="0"/>
              <w:jc w:val="center"/>
              <w:rPr>
                <w:rFonts w:ascii="Times New Roman" w:hAnsi="Times New Roman" w:cs="Times New Roman"/>
                <w:szCs w:val="20"/>
              </w:rPr>
            </w:pPr>
            <w:r w:rsidRPr="00024F2E">
              <w:rPr>
                <w:rFonts w:ascii="Times New Roman" w:hAnsi="Times New Roman" w:cs="Times New Roman"/>
                <w:szCs w:val="20"/>
              </w:rPr>
              <w:t>012</w:t>
            </w:r>
          </w:p>
        </w:tc>
        <w:tc>
          <w:tcPr>
            <w:tcW w:w="3119" w:type="dxa"/>
            <w:vMerge w:val="restart"/>
            <w:tcBorders>
              <w:top w:val="single" w:sz="4" w:space="0" w:color="auto"/>
              <w:left w:val="single" w:sz="4" w:space="0" w:color="auto"/>
            </w:tcBorders>
            <w:shd w:val="clear" w:color="auto" w:fill="auto"/>
          </w:tcPr>
          <w:p w14:paraId="52BF5069" w14:textId="77777777" w:rsidR="00EB06BE" w:rsidRPr="00024F2E" w:rsidRDefault="00EB06BE" w:rsidP="00764E8D">
            <w:pPr>
              <w:pStyle w:val="Other0"/>
              <w:ind w:firstLine="0"/>
              <w:rPr>
                <w:sz w:val="20"/>
                <w:szCs w:val="20"/>
              </w:rPr>
            </w:pPr>
            <w:r w:rsidRPr="00024F2E">
              <w:rPr>
                <w:sz w:val="20"/>
                <w:szCs w:val="20"/>
              </w:rPr>
              <w:t xml:space="preserve">dvigubo valymo įrenginys (sintetinis </w:t>
            </w:r>
            <w:proofErr w:type="spellStart"/>
            <w:r w:rsidRPr="00024F2E">
              <w:rPr>
                <w:sz w:val="20"/>
                <w:szCs w:val="20"/>
              </w:rPr>
              <w:t>filtras+aktyvuota</w:t>
            </w:r>
            <w:proofErr w:type="spellEnd"/>
            <w:r w:rsidRPr="00024F2E">
              <w:rPr>
                <w:sz w:val="20"/>
                <w:szCs w:val="20"/>
              </w:rPr>
              <w:t xml:space="preserve"> anglis)</w:t>
            </w:r>
          </w:p>
          <w:p w14:paraId="1ABC0C4E" w14:textId="107CB6FF" w:rsidR="00EB06BE" w:rsidRPr="00024F2E" w:rsidRDefault="00EB06BE" w:rsidP="00764E8D">
            <w:pPr>
              <w:ind w:firstLine="0"/>
              <w:rPr>
                <w:rFonts w:ascii="Times New Roman" w:hAnsi="Times New Roman" w:cs="Times New Roman"/>
                <w:szCs w:val="20"/>
              </w:rPr>
            </w:pPr>
            <w:r w:rsidRPr="00024F2E">
              <w:rPr>
                <w:rFonts w:ascii="Times New Roman" w:hAnsi="Times New Roman" w:cs="Times New Roman"/>
                <w:szCs w:val="20"/>
              </w:rPr>
              <w:t xml:space="preserve">CAIR </w:t>
            </w:r>
            <w:proofErr w:type="spellStart"/>
            <w:r w:rsidRPr="00024F2E">
              <w:rPr>
                <w:rFonts w:ascii="Times New Roman" w:hAnsi="Times New Roman" w:cs="Times New Roman"/>
                <w:szCs w:val="20"/>
              </w:rPr>
              <w:t>plus</w:t>
            </w:r>
            <w:proofErr w:type="spellEnd"/>
            <w:r w:rsidRPr="00024F2E">
              <w:rPr>
                <w:rFonts w:ascii="Times New Roman" w:hAnsi="Times New Roman" w:cs="Times New Roman"/>
                <w:szCs w:val="20"/>
              </w:rPr>
              <w:t xml:space="preserve"> 160.128AVVV.V</w:t>
            </w:r>
          </w:p>
        </w:tc>
        <w:tc>
          <w:tcPr>
            <w:tcW w:w="567" w:type="dxa"/>
            <w:vMerge w:val="restart"/>
            <w:tcBorders>
              <w:top w:val="single" w:sz="4" w:space="0" w:color="auto"/>
              <w:left w:val="single" w:sz="4" w:space="0" w:color="auto"/>
            </w:tcBorders>
            <w:shd w:val="clear" w:color="auto" w:fill="auto"/>
          </w:tcPr>
          <w:p w14:paraId="3B30D8C3" w14:textId="1B8508DD" w:rsidR="00EB06BE" w:rsidRPr="00024F2E" w:rsidRDefault="00EB06BE" w:rsidP="00764E8D">
            <w:pPr>
              <w:ind w:firstLine="0"/>
              <w:rPr>
                <w:rFonts w:ascii="Times New Roman" w:hAnsi="Times New Roman" w:cs="Times New Roman"/>
                <w:szCs w:val="20"/>
              </w:rPr>
            </w:pPr>
            <w:r w:rsidRPr="00024F2E">
              <w:rPr>
                <w:rFonts w:ascii="Times New Roman" w:hAnsi="Times New Roman" w:cs="Times New Roman"/>
                <w:szCs w:val="20"/>
              </w:rPr>
              <w:t>120</w:t>
            </w:r>
          </w:p>
        </w:tc>
        <w:tc>
          <w:tcPr>
            <w:tcW w:w="3685" w:type="dxa"/>
            <w:tcBorders>
              <w:top w:val="single" w:sz="4" w:space="0" w:color="auto"/>
              <w:left w:val="single" w:sz="4" w:space="0" w:color="auto"/>
              <w:bottom w:val="single" w:sz="4" w:space="0" w:color="auto"/>
            </w:tcBorders>
            <w:shd w:val="clear" w:color="auto" w:fill="auto"/>
          </w:tcPr>
          <w:p w14:paraId="5BF8952B" w14:textId="59B1D0EA" w:rsidR="00EB06BE" w:rsidRPr="00024F2E" w:rsidRDefault="00EB06BE" w:rsidP="00B154EE">
            <w:pPr>
              <w:pStyle w:val="Other0"/>
              <w:ind w:firstLine="0"/>
              <w:rPr>
                <w:sz w:val="20"/>
                <w:szCs w:val="20"/>
              </w:rPr>
            </w:pPr>
            <w:r w:rsidRPr="00024F2E">
              <w:rPr>
                <w:sz w:val="20"/>
                <w:szCs w:val="20"/>
              </w:rPr>
              <w:t>amoniakas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7F74C6" w14:textId="15A8778E" w:rsidR="00EB06BE" w:rsidRPr="00024F2E" w:rsidRDefault="00EB06BE" w:rsidP="00764E8D">
            <w:pPr>
              <w:pStyle w:val="Other0"/>
              <w:ind w:firstLine="0"/>
              <w:jc w:val="center"/>
              <w:rPr>
                <w:sz w:val="20"/>
                <w:szCs w:val="20"/>
              </w:rPr>
            </w:pPr>
            <w:r w:rsidRPr="00024F2E">
              <w:rPr>
                <w:sz w:val="20"/>
                <w:szCs w:val="20"/>
              </w:rPr>
              <w:t>134</w:t>
            </w:r>
          </w:p>
        </w:tc>
      </w:tr>
      <w:tr w:rsidR="00EB06BE" w:rsidRPr="00024F2E" w14:paraId="1D6F0B8E" w14:textId="77777777" w:rsidTr="00571941">
        <w:trPr>
          <w:trHeight w:val="20"/>
        </w:trPr>
        <w:tc>
          <w:tcPr>
            <w:tcW w:w="1271" w:type="dxa"/>
            <w:vMerge/>
            <w:tcBorders>
              <w:left w:val="single" w:sz="4" w:space="0" w:color="auto"/>
            </w:tcBorders>
            <w:shd w:val="clear" w:color="auto" w:fill="auto"/>
          </w:tcPr>
          <w:p w14:paraId="478FA0D8" w14:textId="77777777" w:rsidR="00EB06BE" w:rsidRPr="00024F2E" w:rsidRDefault="00EB06BE" w:rsidP="00764E8D">
            <w:pPr>
              <w:ind w:firstLine="0"/>
              <w:rPr>
                <w:rFonts w:ascii="Times New Roman" w:hAnsi="Times New Roman" w:cs="Times New Roman"/>
                <w:szCs w:val="20"/>
              </w:rPr>
            </w:pPr>
          </w:p>
        </w:tc>
        <w:tc>
          <w:tcPr>
            <w:tcW w:w="3119" w:type="dxa"/>
            <w:vMerge/>
            <w:tcBorders>
              <w:left w:val="single" w:sz="4" w:space="0" w:color="auto"/>
            </w:tcBorders>
            <w:shd w:val="clear" w:color="auto" w:fill="auto"/>
          </w:tcPr>
          <w:p w14:paraId="6C1A56F5" w14:textId="77777777" w:rsidR="00EB06BE" w:rsidRPr="00024F2E" w:rsidRDefault="00EB06BE" w:rsidP="00764E8D">
            <w:pPr>
              <w:ind w:firstLine="0"/>
              <w:jc w:val="center"/>
              <w:rPr>
                <w:rFonts w:ascii="Times New Roman" w:hAnsi="Times New Roman" w:cs="Times New Roman"/>
                <w:szCs w:val="20"/>
              </w:rPr>
            </w:pPr>
          </w:p>
        </w:tc>
        <w:tc>
          <w:tcPr>
            <w:tcW w:w="567" w:type="dxa"/>
            <w:vMerge/>
            <w:tcBorders>
              <w:left w:val="single" w:sz="4" w:space="0" w:color="auto"/>
            </w:tcBorders>
            <w:shd w:val="clear" w:color="auto" w:fill="auto"/>
          </w:tcPr>
          <w:p w14:paraId="4986E2B3" w14:textId="77777777" w:rsidR="00EB06BE" w:rsidRPr="00024F2E" w:rsidRDefault="00EB06BE" w:rsidP="00764E8D">
            <w:pPr>
              <w:ind w:firstLine="0"/>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56B3C3DE" w14:textId="481B05D3" w:rsidR="00EB06BE" w:rsidRPr="00024F2E" w:rsidRDefault="00EB06BE" w:rsidP="00B154EE">
            <w:pPr>
              <w:pStyle w:val="Other0"/>
              <w:ind w:firstLine="0"/>
              <w:rPr>
                <w:sz w:val="20"/>
                <w:szCs w:val="20"/>
              </w:rPr>
            </w:pPr>
            <w:r w:rsidRPr="00024F2E">
              <w:rPr>
                <w:sz w:val="20"/>
                <w:szCs w:val="20"/>
              </w:rPr>
              <w:t>kietosios dalelės (C)</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6E097E" w14:textId="4FBB552E" w:rsidR="00EB06BE" w:rsidRPr="00024F2E" w:rsidRDefault="00EB06BE" w:rsidP="00764E8D">
            <w:pPr>
              <w:pStyle w:val="Other0"/>
              <w:ind w:firstLine="0"/>
              <w:jc w:val="center"/>
              <w:rPr>
                <w:sz w:val="20"/>
                <w:szCs w:val="20"/>
              </w:rPr>
            </w:pPr>
            <w:r w:rsidRPr="00024F2E">
              <w:rPr>
                <w:sz w:val="20"/>
                <w:szCs w:val="20"/>
              </w:rPr>
              <w:t>4281</w:t>
            </w:r>
          </w:p>
        </w:tc>
      </w:tr>
      <w:tr w:rsidR="00EB06BE" w:rsidRPr="00024F2E" w14:paraId="1C097A22" w14:textId="77777777" w:rsidTr="00571941">
        <w:trPr>
          <w:trHeight w:val="20"/>
        </w:trPr>
        <w:tc>
          <w:tcPr>
            <w:tcW w:w="1271" w:type="dxa"/>
            <w:vMerge/>
            <w:tcBorders>
              <w:left w:val="single" w:sz="4" w:space="0" w:color="auto"/>
            </w:tcBorders>
            <w:shd w:val="clear" w:color="auto" w:fill="auto"/>
          </w:tcPr>
          <w:p w14:paraId="37EEADA5" w14:textId="77777777" w:rsidR="00EB06BE" w:rsidRPr="00024F2E" w:rsidRDefault="00EB06BE" w:rsidP="00764E8D">
            <w:pPr>
              <w:ind w:firstLine="0"/>
              <w:rPr>
                <w:rFonts w:ascii="Times New Roman" w:hAnsi="Times New Roman" w:cs="Times New Roman"/>
                <w:szCs w:val="20"/>
              </w:rPr>
            </w:pPr>
          </w:p>
        </w:tc>
        <w:tc>
          <w:tcPr>
            <w:tcW w:w="3119" w:type="dxa"/>
            <w:vMerge/>
            <w:tcBorders>
              <w:left w:val="single" w:sz="4" w:space="0" w:color="auto"/>
            </w:tcBorders>
            <w:shd w:val="clear" w:color="auto" w:fill="auto"/>
          </w:tcPr>
          <w:p w14:paraId="5A8876BF" w14:textId="77777777" w:rsidR="00EB06BE" w:rsidRPr="00024F2E" w:rsidRDefault="00EB06BE" w:rsidP="00764E8D">
            <w:pPr>
              <w:ind w:firstLine="0"/>
              <w:jc w:val="center"/>
              <w:rPr>
                <w:rFonts w:ascii="Times New Roman" w:hAnsi="Times New Roman" w:cs="Times New Roman"/>
                <w:szCs w:val="20"/>
              </w:rPr>
            </w:pPr>
          </w:p>
        </w:tc>
        <w:tc>
          <w:tcPr>
            <w:tcW w:w="567" w:type="dxa"/>
            <w:vMerge/>
            <w:tcBorders>
              <w:left w:val="single" w:sz="4" w:space="0" w:color="auto"/>
            </w:tcBorders>
            <w:shd w:val="clear" w:color="auto" w:fill="auto"/>
          </w:tcPr>
          <w:p w14:paraId="40405521" w14:textId="77777777" w:rsidR="00EB06BE" w:rsidRPr="00024F2E" w:rsidRDefault="00EB06BE" w:rsidP="00764E8D">
            <w:pPr>
              <w:ind w:firstLine="0"/>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7F0EA15C" w14:textId="329F2CAA" w:rsidR="00EB06BE" w:rsidRPr="00024F2E" w:rsidRDefault="00EB06BE" w:rsidP="00B154EE">
            <w:pPr>
              <w:pStyle w:val="Other0"/>
              <w:ind w:firstLine="0"/>
              <w:rPr>
                <w:sz w:val="20"/>
                <w:szCs w:val="20"/>
              </w:rPr>
            </w:pPr>
            <w:r w:rsidRPr="00024F2E">
              <w:rPr>
                <w:sz w:val="20"/>
                <w:szCs w:val="20"/>
              </w:rPr>
              <w:t>LOJ</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514679" w14:textId="1F814615" w:rsidR="00EB06BE" w:rsidRPr="00024F2E" w:rsidRDefault="00EB06BE" w:rsidP="00764E8D">
            <w:pPr>
              <w:pStyle w:val="Other0"/>
              <w:ind w:firstLine="0"/>
              <w:jc w:val="center"/>
              <w:rPr>
                <w:sz w:val="20"/>
                <w:szCs w:val="20"/>
              </w:rPr>
            </w:pPr>
            <w:r w:rsidRPr="00024F2E">
              <w:rPr>
                <w:sz w:val="20"/>
                <w:szCs w:val="20"/>
              </w:rPr>
              <w:t>308</w:t>
            </w:r>
          </w:p>
        </w:tc>
      </w:tr>
      <w:tr w:rsidR="00EB06BE" w:rsidRPr="00024F2E" w14:paraId="4D93E80B" w14:textId="77777777" w:rsidTr="00571941">
        <w:trPr>
          <w:trHeight w:val="20"/>
        </w:trPr>
        <w:tc>
          <w:tcPr>
            <w:tcW w:w="1271" w:type="dxa"/>
            <w:vMerge/>
            <w:tcBorders>
              <w:left w:val="single" w:sz="4" w:space="0" w:color="auto"/>
              <w:bottom w:val="single" w:sz="4" w:space="0" w:color="auto"/>
            </w:tcBorders>
            <w:shd w:val="clear" w:color="auto" w:fill="auto"/>
          </w:tcPr>
          <w:p w14:paraId="0751CA93" w14:textId="77777777" w:rsidR="00EB06BE" w:rsidRPr="00024F2E" w:rsidRDefault="00EB06BE" w:rsidP="00764E8D">
            <w:pPr>
              <w:ind w:firstLine="0"/>
              <w:rPr>
                <w:rFonts w:ascii="Times New Roman" w:hAnsi="Times New Roman" w:cs="Times New Roman"/>
                <w:szCs w:val="20"/>
              </w:rPr>
            </w:pPr>
          </w:p>
        </w:tc>
        <w:tc>
          <w:tcPr>
            <w:tcW w:w="3119" w:type="dxa"/>
            <w:vMerge/>
            <w:tcBorders>
              <w:left w:val="single" w:sz="4" w:space="0" w:color="auto"/>
              <w:bottom w:val="single" w:sz="4" w:space="0" w:color="auto"/>
            </w:tcBorders>
            <w:shd w:val="clear" w:color="auto" w:fill="auto"/>
          </w:tcPr>
          <w:p w14:paraId="67D522B8" w14:textId="77777777" w:rsidR="00EB06BE" w:rsidRPr="00024F2E" w:rsidRDefault="00EB06BE" w:rsidP="00764E8D">
            <w:pPr>
              <w:ind w:firstLine="0"/>
              <w:jc w:val="center"/>
              <w:rPr>
                <w:rFonts w:ascii="Times New Roman" w:hAnsi="Times New Roman" w:cs="Times New Roman"/>
                <w:szCs w:val="20"/>
              </w:rPr>
            </w:pPr>
          </w:p>
        </w:tc>
        <w:tc>
          <w:tcPr>
            <w:tcW w:w="567" w:type="dxa"/>
            <w:vMerge/>
            <w:tcBorders>
              <w:left w:val="single" w:sz="4" w:space="0" w:color="auto"/>
              <w:bottom w:val="single" w:sz="4" w:space="0" w:color="auto"/>
            </w:tcBorders>
            <w:shd w:val="clear" w:color="auto" w:fill="auto"/>
          </w:tcPr>
          <w:p w14:paraId="76A1EB52" w14:textId="77777777" w:rsidR="00EB06BE" w:rsidRPr="00024F2E" w:rsidRDefault="00EB06BE" w:rsidP="00764E8D">
            <w:pPr>
              <w:ind w:firstLine="0"/>
              <w:rPr>
                <w:rFonts w:ascii="Times New Roman" w:hAnsi="Times New Roman" w:cs="Times New Roman"/>
                <w:szCs w:val="20"/>
              </w:rPr>
            </w:pPr>
          </w:p>
        </w:tc>
        <w:tc>
          <w:tcPr>
            <w:tcW w:w="3685" w:type="dxa"/>
            <w:tcBorders>
              <w:top w:val="single" w:sz="4" w:space="0" w:color="auto"/>
              <w:left w:val="single" w:sz="4" w:space="0" w:color="auto"/>
              <w:bottom w:val="single" w:sz="4" w:space="0" w:color="auto"/>
            </w:tcBorders>
            <w:shd w:val="clear" w:color="auto" w:fill="auto"/>
          </w:tcPr>
          <w:p w14:paraId="3CCD9A02" w14:textId="3E39B9E6" w:rsidR="00EB06BE" w:rsidRPr="00024F2E" w:rsidRDefault="00EB06BE" w:rsidP="00B154EE">
            <w:pPr>
              <w:pStyle w:val="Other0"/>
              <w:ind w:firstLine="0"/>
              <w:rPr>
                <w:sz w:val="20"/>
                <w:szCs w:val="20"/>
              </w:rPr>
            </w:pPr>
            <w:r w:rsidRPr="00024F2E">
              <w:rPr>
                <w:sz w:val="20"/>
                <w:szCs w:val="20"/>
              </w:rPr>
              <w:t>sieros vandenilis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9A03E3" w14:textId="479D8678" w:rsidR="00EB06BE" w:rsidRPr="00024F2E" w:rsidRDefault="00EB06BE" w:rsidP="00764E8D">
            <w:pPr>
              <w:pStyle w:val="Other0"/>
              <w:ind w:firstLine="0"/>
              <w:jc w:val="center"/>
              <w:rPr>
                <w:sz w:val="20"/>
                <w:szCs w:val="20"/>
              </w:rPr>
            </w:pPr>
            <w:r w:rsidRPr="00024F2E">
              <w:rPr>
                <w:sz w:val="20"/>
                <w:szCs w:val="20"/>
              </w:rPr>
              <w:t>1778</w:t>
            </w:r>
          </w:p>
        </w:tc>
      </w:tr>
      <w:tr w:rsidR="00B154EE" w:rsidRPr="00024F2E" w14:paraId="67BAA0B6" w14:textId="77777777" w:rsidTr="00B154EE">
        <w:trPr>
          <w:trHeight w:val="20"/>
        </w:trPr>
        <w:tc>
          <w:tcPr>
            <w:tcW w:w="9634" w:type="dxa"/>
            <w:gridSpan w:val="5"/>
            <w:tcBorders>
              <w:top w:val="single" w:sz="4" w:space="0" w:color="auto"/>
              <w:left w:val="single" w:sz="4" w:space="0" w:color="auto"/>
              <w:bottom w:val="single" w:sz="4" w:space="0" w:color="auto"/>
              <w:right w:val="single" w:sz="4" w:space="0" w:color="auto"/>
            </w:tcBorders>
            <w:shd w:val="clear" w:color="auto" w:fill="auto"/>
          </w:tcPr>
          <w:p w14:paraId="7E8C81A8" w14:textId="77777777" w:rsidR="00B154EE" w:rsidRPr="00024F2E" w:rsidRDefault="00B154EE" w:rsidP="00B154EE">
            <w:pPr>
              <w:ind w:firstLine="0"/>
              <w:rPr>
                <w:szCs w:val="20"/>
              </w:rPr>
            </w:pPr>
            <w:r w:rsidRPr="00024F2E">
              <w:rPr>
                <w:szCs w:val="20"/>
              </w:rPr>
              <w:t>Taršos prevencijos priemonės:</w:t>
            </w:r>
          </w:p>
          <w:p w14:paraId="5D2B7880" w14:textId="77777777" w:rsidR="00B154EE" w:rsidRPr="00024F2E" w:rsidRDefault="00B154EE" w:rsidP="00764E8D">
            <w:pPr>
              <w:pStyle w:val="Other0"/>
              <w:ind w:firstLine="0"/>
              <w:jc w:val="center"/>
              <w:rPr>
                <w:sz w:val="20"/>
                <w:szCs w:val="20"/>
              </w:rPr>
            </w:pPr>
          </w:p>
        </w:tc>
      </w:tr>
    </w:tbl>
    <w:p w14:paraId="541DE3F5" w14:textId="19BF0200" w:rsidR="00764E8D" w:rsidRPr="00024F2E" w:rsidRDefault="00764E8D" w:rsidP="00494501">
      <w:pPr>
        <w:jc w:val="both"/>
      </w:pPr>
    </w:p>
    <w:p w14:paraId="4FBC853A" w14:textId="0E4FEA00" w:rsidR="00764E8D" w:rsidRPr="00024F2E" w:rsidRDefault="00764E8D" w:rsidP="00494501">
      <w:pPr>
        <w:jc w:val="both"/>
      </w:pPr>
    </w:p>
    <w:p w14:paraId="2C5C1567" w14:textId="77777777" w:rsidR="00494501" w:rsidRPr="00024F2E" w:rsidRDefault="00494501" w:rsidP="00494501">
      <w:pPr>
        <w:jc w:val="both"/>
      </w:pPr>
      <w:r w:rsidRPr="00024F2E">
        <w:lastRenderedPageBreak/>
        <w:t>13 lentelė. Tarša į aplinkos orą esant neįprastoms (</w:t>
      </w:r>
      <w:proofErr w:type="spellStart"/>
      <w:r w:rsidRPr="00024F2E">
        <w:t>neatitiktinėms</w:t>
      </w:r>
      <w:proofErr w:type="spellEnd"/>
      <w:r w:rsidRPr="00024F2E">
        <w:t>) veiklos sąlygoms</w:t>
      </w:r>
    </w:p>
    <w:p w14:paraId="63ADE10A" w14:textId="77777777" w:rsidR="00494501" w:rsidRPr="00024F2E" w:rsidRDefault="00494501" w:rsidP="00494501">
      <w:pPr>
        <w:jc w:val="both"/>
      </w:pPr>
    </w:p>
    <w:p w14:paraId="7A27A66B" w14:textId="77777777" w:rsidR="00B154EE" w:rsidRPr="00024F2E" w:rsidRDefault="00B154EE" w:rsidP="00B154EE">
      <w:pPr>
        <w:tabs>
          <w:tab w:val="right" w:leader="underscore" w:pos="9639"/>
        </w:tabs>
      </w:pPr>
      <w:r w:rsidRPr="00024F2E">
        <w:t xml:space="preserve">Įrenginio pavadinimas </w:t>
      </w:r>
      <w:r w:rsidRPr="00024F2E">
        <w:rPr>
          <w:rFonts w:ascii="Times New Roman" w:hAnsi="Times New Roman" w:cs="Times New Roman"/>
          <w:bCs/>
          <w:sz w:val="24"/>
          <w:u w:val="single"/>
        </w:rPr>
        <w:t xml:space="preserve">UAB </w:t>
      </w:r>
      <w:proofErr w:type="spellStart"/>
      <w:r w:rsidRPr="00024F2E">
        <w:rPr>
          <w:rFonts w:ascii="Times New Roman" w:hAnsi="Times New Roman" w:cs="Times New Roman"/>
          <w:bCs/>
          <w:sz w:val="24"/>
          <w:u w:val="single"/>
        </w:rPr>
        <w:t>Fortum</w:t>
      </w:r>
      <w:proofErr w:type="spellEnd"/>
      <w:r w:rsidRPr="00024F2E">
        <w:rPr>
          <w:rFonts w:ascii="Times New Roman" w:hAnsi="Times New Roman" w:cs="Times New Roman"/>
          <w:bCs/>
          <w:sz w:val="24"/>
          <w:u w:val="single"/>
        </w:rPr>
        <w:t xml:space="preserve"> Klaipėda termofikacinė jėgainė</w:t>
      </w:r>
    </w:p>
    <w:p w14:paraId="14BD5425" w14:textId="77777777" w:rsidR="00494501" w:rsidRPr="00024F2E" w:rsidRDefault="00494501" w:rsidP="00494501">
      <w:pPr>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519"/>
        <w:gridCol w:w="1224"/>
        <w:gridCol w:w="1448"/>
        <w:gridCol w:w="795"/>
        <w:gridCol w:w="1662"/>
        <w:gridCol w:w="1683"/>
      </w:tblGrid>
      <w:tr w:rsidR="00B154EE" w:rsidRPr="00024F2E" w14:paraId="502C69C2" w14:textId="77777777" w:rsidTr="00024F2E">
        <w:trPr>
          <w:trHeight w:val="20"/>
          <w:tblHeader/>
        </w:trPr>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F0887C" w14:textId="5CBF62D4" w:rsidR="00B154EE" w:rsidRPr="00024F2E" w:rsidRDefault="00B154EE" w:rsidP="00024F2E">
            <w:pPr>
              <w:ind w:firstLine="0"/>
              <w:jc w:val="center"/>
              <w:rPr>
                <w:bCs/>
                <w:szCs w:val="20"/>
              </w:rPr>
            </w:pPr>
            <w:r w:rsidRPr="00024F2E">
              <w:rPr>
                <w:bCs/>
                <w:szCs w:val="20"/>
              </w:rPr>
              <w:t>Taršos šaltinio, iš kurio išmetami teršalai esant šioms sąlygoms, Nr.</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0B0EFEA" w14:textId="2429BE2F" w:rsidR="00B154EE" w:rsidRPr="00024F2E" w:rsidRDefault="00B154EE" w:rsidP="00024F2E">
            <w:pPr>
              <w:ind w:firstLine="0"/>
              <w:jc w:val="center"/>
              <w:rPr>
                <w:bCs/>
                <w:szCs w:val="20"/>
              </w:rPr>
            </w:pPr>
            <w:r w:rsidRPr="00024F2E">
              <w:rPr>
                <w:bCs/>
                <w:szCs w:val="20"/>
              </w:rPr>
              <w:t>Sąlygos, dėl kurių gali įvykti neįprasti (</w:t>
            </w:r>
            <w:proofErr w:type="spellStart"/>
            <w:r w:rsidRPr="00024F2E">
              <w:rPr>
                <w:bCs/>
                <w:szCs w:val="20"/>
              </w:rPr>
              <w:t>neatitiktiniai</w:t>
            </w:r>
            <w:proofErr w:type="spellEnd"/>
            <w:r w:rsidRPr="00024F2E">
              <w:rPr>
                <w:bCs/>
                <w:szCs w:val="20"/>
              </w:rPr>
              <w:t>) teršalų išmetimai</w:t>
            </w:r>
          </w:p>
        </w:tc>
        <w:tc>
          <w:tcPr>
            <w:tcW w:w="51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F0A8F1" w14:textId="0E14134F" w:rsidR="00B154EE" w:rsidRPr="00024F2E" w:rsidRDefault="00B154EE" w:rsidP="00024F2E">
            <w:pPr>
              <w:ind w:firstLine="0"/>
              <w:jc w:val="center"/>
              <w:rPr>
                <w:bCs/>
                <w:szCs w:val="20"/>
              </w:rPr>
            </w:pPr>
            <w:r w:rsidRPr="00024F2E">
              <w:rPr>
                <w:bCs/>
                <w:szCs w:val="20"/>
              </w:rPr>
              <w:t>Neįprastų (</w:t>
            </w:r>
            <w:proofErr w:type="spellStart"/>
            <w:r w:rsidRPr="00024F2E">
              <w:rPr>
                <w:bCs/>
                <w:szCs w:val="20"/>
              </w:rPr>
              <w:t>neatitiktinių</w:t>
            </w:r>
            <w:proofErr w:type="spellEnd"/>
            <w:r w:rsidRPr="00024F2E">
              <w:rPr>
                <w:bCs/>
                <w:szCs w:val="20"/>
              </w:rPr>
              <w:t>) teršalų išmetimų duomenų detalės</w:t>
            </w:r>
          </w:p>
        </w:tc>
        <w:tc>
          <w:tcPr>
            <w:tcW w:w="1683" w:type="dxa"/>
            <w:vMerge w:val="restart"/>
            <w:tcBorders>
              <w:top w:val="single" w:sz="4" w:space="0" w:color="auto"/>
              <w:left w:val="single" w:sz="4" w:space="0" w:color="auto"/>
              <w:right w:val="single" w:sz="4" w:space="0" w:color="auto"/>
            </w:tcBorders>
            <w:shd w:val="clear" w:color="auto" w:fill="auto"/>
            <w:vAlign w:val="center"/>
          </w:tcPr>
          <w:p w14:paraId="518E0396" w14:textId="77777777" w:rsidR="00B154EE" w:rsidRPr="00024F2E" w:rsidRDefault="00B154EE" w:rsidP="00024F2E">
            <w:pPr>
              <w:ind w:firstLine="0"/>
              <w:jc w:val="center"/>
              <w:rPr>
                <w:bCs/>
                <w:szCs w:val="20"/>
              </w:rPr>
            </w:pPr>
            <w:r w:rsidRPr="00024F2E">
              <w:rPr>
                <w:bCs/>
                <w:szCs w:val="20"/>
              </w:rPr>
              <w:t>Pastabos, detaliau apibūdinančios neįprastų (</w:t>
            </w:r>
            <w:proofErr w:type="spellStart"/>
            <w:r w:rsidRPr="00024F2E">
              <w:rPr>
                <w:bCs/>
                <w:szCs w:val="20"/>
              </w:rPr>
              <w:t>neatitiktinių</w:t>
            </w:r>
            <w:proofErr w:type="spellEnd"/>
            <w:r w:rsidRPr="00024F2E">
              <w:rPr>
                <w:bCs/>
                <w:szCs w:val="20"/>
              </w:rPr>
              <w:t>) teršalų išmetimų pasikartojimą, trukmę ir kt. sąlygas</w:t>
            </w:r>
          </w:p>
        </w:tc>
      </w:tr>
      <w:tr w:rsidR="00B154EE" w:rsidRPr="00024F2E" w14:paraId="4F34BF66" w14:textId="77777777" w:rsidTr="00024F2E">
        <w:trPr>
          <w:trHeight w:val="20"/>
          <w:tblHeader/>
        </w:trPr>
        <w:tc>
          <w:tcPr>
            <w:tcW w:w="1308" w:type="dxa"/>
            <w:vMerge/>
            <w:tcBorders>
              <w:top w:val="single" w:sz="4" w:space="0" w:color="auto"/>
              <w:left w:val="single" w:sz="4" w:space="0" w:color="auto"/>
              <w:bottom w:val="single" w:sz="4" w:space="0" w:color="auto"/>
              <w:right w:val="single" w:sz="4" w:space="0" w:color="auto"/>
            </w:tcBorders>
            <w:shd w:val="clear" w:color="auto" w:fill="F2F2F2"/>
          </w:tcPr>
          <w:p w14:paraId="52E21044" w14:textId="77777777" w:rsidR="00B154EE" w:rsidRPr="00024F2E" w:rsidRDefault="00B154EE" w:rsidP="00B154EE">
            <w:pPr>
              <w:ind w:firstLine="0"/>
              <w:jc w:val="center"/>
              <w:rPr>
                <w:b/>
                <w:szCs w:val="20"/>
              </w:rPr>
            </w:pPr>
          </w:p>
        </w:tc>
        <w:tc>
          <w:tcPr>
            <w:tcW w:w="1519" w:type="dxa"/>
            <w:vMerge/>
            <w:tcBorders>
              <w:top w:val="single" w:sz="4" w:space="0" w:color="auto"/>
              <w:left w:val="single" w:sz="4" w:space="0" w:color="auto"/>
              <w:bottom w:val="single" w:sz="4" w:space="0" w:color="auto"/>
              <w:right w:val="single" w:sz="4" w:space="0" w:color="auto"/>
            </w:tcBorders>
            <w:shd w:val="clear" w:color="auto" w:fill="F2F2F2"/>
          </w:tcPr>
          <w:p w14:paraId="4596E3E8" w14:textId="77777777" w:rsidR="00B154EE" w:rsidRPr="00024F2E" w:rsidRDefault="00B154EE" w:rsidP="00B154EE">
            <w:pPr>
              <w:ind w:firstLine="0"/>
              <w:jc w:val="center"/>
              <w:rPr>
                <w:b/>
                <w:szCs w:val="20"/>
              </w:rPr>
            </w:pP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B041A9" w14:textId="433D5118" w:rsidR="00B154EE" w:rsidRPr="00024F2E" w:rsidRDefault="00B154EE" w:rsidP="00024F2E">
            <w:pPr>
              <w:ind w:firstLine="0"/>
              <w:jc w:val="center"/>
              <w:rPr>
                <w:bCs/>
                <w:szCs w:val="20"/>
              </w:rPr>
            </w:pPr>
            <w:r w:rsidRPr="00024F2E">
              <w:rPr>
                <w:bCs/>
                <w:szCs w:val="20"/>
              </w:rPr>
              <w:t>išmetimų trukmė,</w:t>
            </w:r>
            <w:r w:rsidR="00EB06BE" w:rsidRPr="00024F2E">
              <w:rPr>
                <w:bCs/>
                <w:szCs w:val="20"/>
              </w:rPr>
              <w:t xml:space="preserve"> </w:t>
            </w:r>
            <w:r w:rsidRPr="00024F2E">
              <w:rPr>
                <w:bCs/>
                <w:szCs w:val="20"/>
                <w:u w:val="single"/>
              </w:rPr>
              <w:t>val</w:t>
            </w:r>
            <w:r w:rsidRPr="00024F2E">
              <w:rPr>
                <w:bCs/>
                <w:szCs w:val="20"/>
              </w:rPr>
              <w:t>., min.</w:t>
            </w:r>
            <w:r w:rsidR="00EB06BE" w:rsidRPr="00024F2E">
              <w:rPr>
                <w:bCs/>
                <w:szCs w:val="20"/>
              </w:rPr>
              <w:t xml:space="preserve"> </w:t>
            </w:r>
            <w:r w:rsidRPr="00024F2E">
              <w:rPr>
                <w:bCs/>
                <w:szCs w:val="20"/>
              </w:rPr>
              <w:t>(kas reikalinga, pabraukti)</w:t>
            </w:r>
          </w:p>
        </w:tc>
        <w:tc>
          <w:tcPr>
            <w:tcW w:w="2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3D060" w14:textId="77777777" w:rsidR="00B154EE" w:rsidRPr="00024F2E" w:rsidRDefault="00B154EE" w:rsidP="00024F2E">
            <w:pPr>
              <w:ind w:firstLine="0"/>
              <w:jc w:val="center"/>
              <w:rPr>
                <w:bCs/>
                <w:szCs w:val="20"/>
              </w:rPr>
            </w:pPr>
            <w:r w:rsidRPr="00024F2E">
              <w:rPr>
                <w:bCs/>
                <w:szCs w:val="20"/>
              </w:rPr>
              <w:t>teršalas</w:t>
            </w:r>
          </w:p>
        </w:tc>
        <w:tc>
          <w:tcPr>
            <w:tcW w:w="1662" w:type="dxa"/>
            <w:vMerge w:val="restart"/>
            <w:tcBorders>
              <w:top w:val="single" w:sz="4" w:space="0" w:color="auto"/>
              <w:left w:val="single" w:sz="4" w:space="0" w:color="auto"/>
              <w:right w:val="single" w:sz="4" w:space="0" w:color="auto"/>
            </w:tcBorders>
            <w:shd w:val="clear" w:color="auto" w:fill="auto"/>
            <w:vAlign w:val="center"/>
          </w:tcPr>
          <w:p w14:paraId="41EDE6DD" w14:textId="77777777" w:rsidR="00B154EE" w:rsidRPr="00024F2E" w:rsidRDefault="00B154EE" w:rsidP="00024F2E">
            <w:pPr>
              <w:ind w:firstLine="0"/>
              <w:jc w:val="center"/>
              <w:rPr>
                <w:bCs/>
                <w:szCs w:val="20"/>
              </w:rPr>
            </w:pPr>
            <w:r w:rsidRPr="00024F2E">
              <w:rPr>
                <w:bCs/>
                <w:szCs w:val="20"/>
              </w:rPr>
              <w:t>teršalų koncentracija išmetamosiose dujose, mg/Nm</w:t>
            </w:r>
            <w:r w:rsidRPr="00024F2E">
              <w:rPr>
                <w:bCs/>
                <w:szCs w:val="20"/>
                <w:vertAlign w:val="superscript"/>
              </w:rPr>
              <w:t>3</w:t>
            </w:r>
            <w:r w:rsidRPr="00024F2E">
              <w:rPr>
                <w:bCs/>
                <w:color w:val="0070C0"/>
                <w:szCs w:val="20"/>
              </w:rPr>
              <w:t>*</w:t>
            </w:r>
          </w:p>
        </w:tc>
        <w:tc>
          <w:tcPr>
            <w:tcW w:w="1683" w:type="dxa"/>
            <w:vMerge/>
            <w:tcBorders>
              <w:left w:val="single" w:sz="4" w:space="0" w:color="auto"/>
              <w:right w:val="single" w:sz="4" w:space="0" w:color="auto"/>
            </w:tcBorders>
            <w:shd w:val="clear" w:color="auto" w:fill="F2F2F2"/>
          </w:tcPr>
          <w:p w14:paraId="5EBE8D04" w14:textId="77777777" w:rsidR="00B154EE" w:rsidRPr="00024F2E" w:rsidRDefault="00B154EE" w:rsidP="00B154EE">
            <w:pPr>
              <w:ind w:firstLine="0"/>
              <w:jc w:val="center"/>
              <w:rPr>
                <w:b/>
                <w:szCs w:val="20"/>
              </w:rPr>
            </w:pPr>
          </w:p>
        </w:tc>
      </w:tr>
      <w:tr w:rsidR="00B154EE" w:rsidRPr="00024F2E" w14:paraId="6F264E09" w14:textId="77777777" w:rsidTr="00024F2E">
        <w:trPr>
          <w:trHeight w:val="20"/>
          <w:tblHeader/>
        </w:trPr>
        <w:tc>
          <w:tcPr>
            <w:tcW w:w="1308" w:type="dxa"/>
            <w:vMerge/>
            <w:tcBorders>
              <w:top w:val="single" w:sz="4" w:space="0" w:color="auto"/>
              <w:left w:val="single" w:sz="4" w:space="0" w:color="auto"/>
              <w:bottom w:val="single" w:sz="4" w:space="0" w:color="auto"/>
              <w:right w:val="single" w:sz="4" w:space="0" w:color="auto"/>
            </w:tcBorders>
            <w:shd w:val="clear" w:color="auto" w:fill="F2F2F2"/>
          </w:tcPr>
          <w:p w14:paraId="359F89F1" w14:textId="77777777" w:rsidR="00B154EE" w:rsidRPr="00024F2E" w:rsidRDefault="00B154EE" w:rsidP="00B154EE">
            <w:pPr>
              <w:ind w:firstLine="0"/>
              <w:jc w:val="center"/>
              <w:rPr>
                <w:b/>
                <w:szCs w:val="20"/>
              </w:rPr>
            </w:pPr>
          </w:p>
        </w:tc>
        <w:tc>
          <w:tcPr>
            <w:tcW w:w="1519" w:type="dxa"/>
            <w:vMerge/>
            <w:tcBorders>
              <w:top w:val="single" w:sz="4" w:space="0" w:color="auto"/>
              <w:left w:val="single" w:sz="4" w:space="0" w:color="auto"/>
              <w:bottom w:val="single" w:sz="4" w:space="0" w:color="auto"/>
              <w:right w:val="single" w:sz="4" w:space="0" w:color="auto"/>
            </w:tcBorders>
            <w:shd w:val="clear" w:color="auto" w:fill="F2F2F2"/>
          </w:tcPr>
          <w:p w14:paraId="447BACE1" w14:textId="77777777" w:rsidR="00B154EE" w:rsidRPr="00024F2E" w:rsidRDefault="00B154EE" w:rsidP="00B154EE">
            <w:pPr>
              <w:ind w:firstLine="0"/>
              <w:jc w:val="center"/>
              <w:rPr>
                <w:b/>
                <w:szCs w:val="20"/>
              </w:rPr>
            </w:pPr>
          </w:p>
        </w:tc>
        <w:tc>
          <w:tcPr>
            <w:tcW w:w="1224" w:type="dxa"/>
            <w:vMerge/>
            <w:tcBorders>
              <w:top w:val="single" w:sz="4" w:space="0" w:color="auto"/>
              <w:left w:val="single" w:sz="4" w:space="0" w:color="auto"/>
              <w:bottom w:val="single" w:sz="4" w:space="0" w:color="auto"/>
              <w:right w:val="single" w:sz="4" w:space="0" w:color="auto"/>
            </w:tcBorders>
            <w:shd w:val="clear" w:color="auto" w:fill="F2F2F2"/>
          </w:tcPr>
          <w:p w14:paraId="57A414C5" w14:textId="77777777" w:rsidR="00B154EE" w:rsidRPr="00024F2E" w:rsidRDefault="00B154EE" w:rsidP="00B154EE">
            <w:pPr>
              <w:ind w:firstLine="0"/>
              <w:jc w:val="center"/>
              <w:rPr>
                <w:b/>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4CBDAC06" w14:textId="77777777" w:rsidR="00B154EE" w:rsidRPr="00024F2E" w:rsidRDefault="00B154EE" w:rsidP="00024F2E">
            <w:pPr>
              <w:ind w:firstLine="0"/>
              <w:jc w:val="center"/>
              <w:rPr>
                <w:bCs/>
                <w:szCs w:val="20"/>
              </w:rPr>
            </w:pPr>
            <w:r w:rsidRPr="00024F2E">
              <w:rPr>
                <w:bCs/>
                <w:szCs w:val="20"/>
              </w:rPr>
              <w:t>pavadinimas</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37D2F95" w14:textId="77777777" w:rsidR="00B154EE" w:rsidRPr="00024F2E" w:rsidRDefault="00B154EE" w:rsidP="00024F2E">
            <w:pPr>
              <w:ind w:firstLine="0"/>
              <w:jc w:val="center"/>
              <w:rPr>
                <w:bCs/>
                <w:szCs w:val="20"/>
              </w:rPr>
            </w:pPr>
            <w:r w:rsidRPr="00024F2E">
              <w:rPr>
                <w:bCs/>
                <w:szCs w:val="20"/>
              </w:rPr>
              <w:t>kodas</w:t>
            </w:r>
          </w:p>
        </w:tc>
        <w:tc>
          <w:tcPr>
            <w:tcW w:w="1662" w:type="dxa"/>
            <w:vMerge/>
            <w:tcBorders>
              <w:left w:val="single" w:sz="4" w:space="0" w:color="auto"/>
              <w:bottom w:val="single" w:sz="4" w:space="0" w:color="auto"/>
              <w:right w:val="single" w:sz="4" w:space="0" w:color="auto"/>
            </w:tcBorders>
            <w:shd w:val="clear" w:color="auto" w:fill="F2F2F2"/>
          </w:tcPr>
          <w:p w14:paraId="149732F6" w14:textId="77777777" w:rsidR="00B154EE" w:rsidRPr="00024F2E" w:rsidRDefault="00B154EE" w:rsidP="00B154EE">
            <w:pPr>
              <w:ind w:firstLine="0"/>
              <w:jc w:val="center"/>
              <w:rPr>
                <w:b/>
                <w:szCs w:val="20"/>
              </w:rPr>
            </w:pPr>
          </w:p>
        </w:tc>
        <w:tc>
          <w:tcPr>
            <w:tcW w:w="1683" w:type="dxa"/>
            <w:vMerge/>
            <w:tcBorders>
              <w:left w:val="single" w:sz="4" w:space="0" w:color="auto"/>
              <w:bottom w:val="single" w:sz="4" w:space="0" w:color="auto"/>
              <w:right w:val="single" w:sz="4" w:space="0" w:color="auto"/>
            </w:tcBorders>
            <w:shd w:val="clear" w:color="auto" w:fill="F2F2F2"/>
          </w:tcPr>
          <w:p w14:paraId="078AB3F4" w14:textId="77777777" w:rsidR="00B154EE" w:rsidRPr="00024F2E" w:rsidRDefault="00B154EE" w:rsidP="00B154EE">
            <w:pPr>
              <w:ind w:firstLine="0"/>
              <w:jc w:val="center"/>
              <w:rPr>
                <w:b/>
                <w:szCs w:val="20"/>
              </w:rPr>
            </w:pPr>
          </w:p>
        </w:tc>
      </w:tr>
      <w:tr w:rsidR="00B154EE" w:rsidRPr="00024F2E" w14:paraId="71B7E857" w14:textId="77777777" w:rsidTr="00B154EE">
        <w:trPr>
          <w:trHeight w:val="20"/>
        </w:trPr>
        <w:tc>
          <w:tcPr>
            <w:tcW w:w="1308" w:type="dxa"/>
            <w:tcBorders>
              <w:top w:val="single" w:sz="4" w:space="0" w:color="auto"/>
              <w:left w:val="single" w:sz="4" w:space="0" w:color="auto"/>
              <w:bottom w:val="single" w:sz="4" w:space="0" w:color="auto"/>
              <w:right w:val="single" w:sz="4" w:space="0" w:color="auto"/>
            </w:tcBorders>
          </w:tcPr>
          <w:p w14:paraId="2B8CAA87" w14:textId="77777777" w:rsidR="00B154EE" w:rsidRPr="00024F2E" w:rsidRDefault="00B154EE" w:rsidP="00B154EE">
            <w:pPr>
              <w:ind w:firstLine="0"/>
              <w:jc w:val="center"/>
              <w:rPr>
                <w:szCs w:val="20"/>
              </w:rPr>
            </w:pPr>
            <w:r w:rsidRPr="00024F2E">
              <w:rPr>
                <w:szCs w:val="20"/>
              </w:rPr>
              <w:t>1</w:t>
            </w:r>
          </w:p>
        </w:tc>
        <w:tc>
          <w:tcPr>
            <w:tcW w:w="1519" w:type="dxa"/>
            <w:tcBorders>
              <w:top w:val="single" w:sz="4" w:space="0" w:color="auto"/>
              <w:left w:val="single" w:sz="4" w:space="0" w:color="auto"/>
              <w:bottom w:val="single" w:sz="4" w:space="0" w:color="auto"/>
              <w:right w:val="single" w:sz="4" w:space="0" w:color="auto"/>
            </w:tcBorders>
          </w:tcPr>
          <w:p w14:paraId="4E76CF3D" w14:textId="77777777" w:rsidR="00B154EE" w:rsidRPr="00024F2E" w:rsidRDefault="00B154EE" w:rsidP="00B154EE">
            <w:pPr>
              <w:ind w:firstLine="0"/>
              <w:jc w:val="center"/>
              <w:rPr>
                <w:szCs w:val="20"/>
              </w:rPr>
            </w:pPr>
            <w:r w:rsidRPr="00024F2E">
              <w:rPr>
                <w:szCs w:val="20"/>
              </w:rPr>
              <w:t>2</w:t>
            </w:r>
          </w:p>
        </w:tc>
        <w:tc>
          <w:tcPr>
            <w:tcW w:w="1224" w:type="dxa"/>
            <w:tcBorders>
              <w:top w:val="single" w:sz="4" w:space="0" w:color="auto"/>
              <w:left w:val="single" w:sz="4" w:space="0" w:color="auto"/>
              <w:bottom w:val="single" w:sz="4" w:space="0" w:color="auto"/>
              <w:right w:val="single" w:sz="4" w:space="0" w:color="auto"/>
            </w:tcBorders>
          </w:tcPr>
          <w:p w14:paraId="3EF93AF7" w14:textId="77777777" w:rsidR="00B154EE" w:rsidRPr="00024F2E" w:rsidRDefault="00B154EE" w:rsidP="00B154EE">
            <w:pPr>
              <w:ind w:firstLine="0"/>
              <w:jc w:val="center"/>
              <w:rPr>
                <w:szCs w:val="20"/>
              </w:rPr>
            </w:pPr>
            <w:r w:rsidRPr="00024F2E">
              <w:rPr>
                <w:szCs w:val="20"/>
              </w:rPr>
              <w:t>3</w:t>
            </w:r>
          </w:p>
        </w:tc>
        <w:tc>
          <w:tcPr>
            <w:tcW w:w="1448" w:type="dxa"/>
            <w:tcBorders>
              <w:top w:val="single" w:sz="4" w:space="0" w:color="auto"/>
              <w:left w:val="single" w:sz="4" w:space="0" w:color="auto"/>
              <w:bottom w:val="single" w:sz="4" w:space="0" w:color="auto"/>
              <w:right w:val="single" w:sz="4" w:space="0" w:color="auto"/>
            </w:tcBorders>
          </w:tcPr>
          <w:p w14:paraId="7A57ED78" w14:textId="77777777" w:rsidR="00B154EE" w:rsidRPr="00024F2E" w:rsidRDefault="00B154EE" w:rsidP="00B154EE">
            <w:pPr>
              <w:ind w:firstLine="0"/>
              <w:jc w:val="center"/>
              <w:rPr>
                <w:szCs w:val="20"/>
              </w:rPr>
            </w:pPr>
            <w:r w:rsidRPr="00024F2E">
              <w:rPr>
                <w:szCs w:val="20"/>
              </w:rPr>
              <w:t>4</w:t>
            </w:r>
          </w:p>
        </w:tc>
        <w:tc>
          <w:tcPr>
            <w:tcW w:w="795" w:type="dxa"/>
            <w:tcBorders>
              <w:top w:val="single" w:sz="4" w:space="0" w:color="auto"/>
              <w:left w:val="single" w:sz="4" w:space="0" w:color="auto"/>
              <w:bottom w:val="single" w:sz="4" w:space="0" w:color="auto"/>
              <w:right w:val="single" w:sz="4" w:space="0" w:color="auto"/>
            </w:tcBorders>
          </w:tcPr>
          <w:p w14:paraId="1A3E0956" w14:textId="77777777" w:rsidR="00B154EE" w:rsidRPr="00024F2E" w:rsidRDefault="00B154EE" w:rsidP="00B154EE">
            <w:pPr>
              <w:ind w:firstLine="0"/>
              <w:jc w:val="center"/>
              <w:rPr>
                <w:szCs w:val="20"/>
              </w:rPr>
            </w:pPr>
            <w:r w:rsidRPr="00024F2E">
              <w:rPr>
                <w:szCs w:val="20"/>
              </w:rPr>
              <w:t>5</w:t>
            </w:r>
          </w:p>
        </w:tc>
        <w:tc>
          <w:tcPr>
            <w:tcW w:w="1662" w:type="dxa"/>
            <w:tcBorders>
              <w:top w:val="single" w:sz="4" w:space="0" w:color="auto"/>
              <w:left w:val="single" w:sz="4" w:space="0" w:color="auto"/>
              <w:bottom w:val="single" w:sz="4" w:space="0" w:color="auto"/>
              <w:right w:val="single" w:sz="4" w:space="0" w:color="auto"/>
            </w:tcBorders>
          </w:tcPr>
          <w:p w14:paraId="58F8DBB7" w14:textId="77777777" w:rsidR="00B154EE" w:rsidRPr="00024F2E" w:rsidRDefault="00B154EE" w:rsidP="00B154EE">
            <w:pPr>
              <w:ind w:firstLine="0"/>
              <w:jc w:val="center"/>
              <w:rPr>
                <w:szCs w:val="20"/>
              </w:rPr>
            </w:pPr>
            <w:r w:rsidRPr="00024F2E">
              <w:rPr>
                <w:szCs w:val="20"/>
              </w:rPr>
              <w:t>6</w:t>
            </w:r>
          </w:p>
        </w:tc>
        <w:tc>
          <w:tcPr>
            <w:tcW w:w="1683" w:type="dxa"/>
            <w:tcBorders>
              <w:top w:val="single" w:sz="4" w:space="0" w:color="auto"/>
              <w:left w:val="single" w:sz="4" w:space="0" w:color="auto"/>
              <w:bottom w:val="single" w:sz="4" w:space="0" w:color="auto"/>
              <w:right w:val="single" w:sz="4" w:space="0" w:color="auto"/>
            </w:tcBorders>
          </w:tcPr>
          <w:p w14:paraId="5E11F384" w14:textId="77777777" w:rsidR="00B154EE" w:rsidRPr="00024F2E" w:rsidRDefault="00B154EE" w:rsidP="00B154EE">
            <w:pPr>
              <w:ind w:firstLine="0"/>
              <w:jc w:val="center"/>
              <w:rPr>
                <w:szCs w:val="20"/>
              </w:rPr>
            </w:pPr>
            <w:r w:rsidRPr="00024F2E">
              <w:rPr>
                <w:szCs w:val="20"/>
              </w:rPr>
              <w:t>7</w:t>
            </w:r>
          </w:p>
        </w:tc>
      </w:tr>
      <w:tr w:rsidR="00B154EE" w:rsidRPr="00024F2E" w14:paraId="1DC6C00C" w14:textId="77777777" w:rsidTr="00B154EE">
        <w:trPr>
          <w:trHeight w:val="20"/>
        </w:trPr>
        <w:tc>
          <w:tcPr>
            <w:tcW w:w="1308" w:type="dxa"/>
            <w:vMerge w:val="restart"/>
            <w:tcBorders>
              <w:top w:val="single" w:sz="4" w:space="0" w:color="auto"/>
              <w:left w:val="single" w:sz="4" w:space="0" w:color="auto"/>
              <w:right w:val="single" w:sz="4" w:space="0" w:color="auto"/>
            </w:tcBorders>
          </w:tcPr>
          <w:p w14:paraId="37594632"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001</w:t>
            </w:r>
          </w:p>
        </w:tc>
        <w:tc>
          <w:tcPr>
            <w:tcW w:w="1519" w:type="dxa"/>
            <w:vMerge w:val="restart"/>
            <w:tcBorders>
              <w:top w:val="single" w:sz="4" w:space="0" w:color="auto"/>
              <w:left w:val="single" w:sz="4" w:space="0" w:color="auto"/>
              <w:right w:val="single" w:sz="4" w:space="0" w:color="auto"/>
            </w:tcBorders>
          </w:tcPr>
          <w:p w14:paraId="76E6B7EA"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Jėgainės paleidimo / derinimo / stabdymo /gedimo metu</w:t>
            </w:r>
          </w:p>
        </w:tc>
        <w:tc>
          <w:tcPr>
            <w:tcW w:w="1224" w:type="dxa"/>
            <w:vMerge w:val="restart"/>
            <w:tcBorders>
              <w:top w:val="single" w:sz="4" w:space="0" w:color="auto"/>
              <w:left w:val="single" w:sz="4" w:space="0" w:color="auto"/>
              <w:right w:val="single" w:sz="4" w:space="0" w:color="auto"/>
            </w:tcBorders>
          </w:tcPr>
          <w:p w14:paraId="0C2A7E5A"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Ne ilgiau kaip 4 valandas iš eilės ir ne daugiau kaip 60 valandų per metus</w:t>
            </w:r>
          </w:p>
        </w:tc>
        <w:tc>
          <w:tcPr>
            <w:tcW w:w="1448" w:type="dxa"/>
            <w:tcBorders>
              <w:top w:val="single" w:sz="4" w:space="0" w:color="auto"/>
              <w:left w:val="single" w:sz="4" w:space="0" w:color="auto"/>
              <w:bottom w:val="single" w:sz="4" w:space="0" w:color="auto"/>
              <w:right w:val="single" w:sz="4" w:space="0" w:color="auto"/>
            </w:tcBorders>
          </w:tcPr>
          <w:p w14:paraId="553DFD5D" w14:textId="77777777" w:rsidR="00B154EE" w:rsidRPr="00024F2E" w:rsidRDefault="00B154EE" w:rsidP="00B154EE">
            <w:pPr>
              <w:ind w:firstLine="0"/>
              <w:rPr>
                <w:rFonts w:ascii="Times New Roman" w:hAnsi="Times New Roman" w:cs="Times New Roman"/>
                <w:szCs w:val="20"/>
              </w:rPr>
            </w:pPr>
            <w:r w:rsidRPr="00024F2E">
              <w:rPr>
                <w:rFonts w:ascii="Times New Roman" w:hAnsi="Times New Roman" w:cs="Times New Roman"/>
                <w:szCs w:val="20"/>
              </w:rPr>
              <w:t>anglies monoksidas</w:t>
            </w:r>
          </w:p>
        </w:tc>
        <w:tc>
          <w:tcPr>
            <w:tcW w:w="795" w:type="dxa"/>
            <w:tcBorders>
              <w:top w:val="single" w:sz="4" w:space="0" w:color="auto"/>
              <w:left w:val="single" w:sz="4" w:space="0" w:color="auto"/>
              <w:bottom w:val="single" w:sz="4" w:space="0" w:color="auto"/>
              <w:right w:val="single" w:sz="4" w:space="0" w:color="auto"/>
            </w:tcBorders>
          </w:tcPr>
          <w:p w14:paraId="462DBB3E"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177</w:t>
            </w:r>
          </w:p>
        </w:tc>
        <w:tc>
          <w:tcPr>
            <w:tcW w:w="1662" w:type="dxa"/>
            <w:tcBorders>
              <w:top w:val="single" w:sz="4" w:space="0" w:color="auto"/>
              <w:left w:val="single" w:sz="4" w:space="0" w:color="auto"/>
              <w:bottom w:val="single" w:sz="4" w:space="0" w:color="auto"/>
              <w:right w:val="single" w:sz="4" w:space="0" w:color="auto"/>
            </w:tcBorders>
          </w:tcPr>
          <w:p w14:paraId="637506EC"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250</w:t>
            </w:r>
          </w:p>
        </w:tc>
        <w:tc>
          <w:tcPr>
            <w:tcW w:w="1683" w:type="dxa"/>
            <w:tcBorders>
              <w:top w:val="single" w:sz="4" w:space="0" w:color="auto"/>
              <w:left w:val="single" w:sz="4" w:space="0" w:color="auto"/>
              <w:bottom w:val="single" w:sz="4" w:space="0" w:color="auto"/>
              <w:right w:val="single" w:sz="4" w:space="0" w:color="auto"/>
            </w:tcBorders>
          </w:tcPr>
          <w:p w14:paraId="1B977DED" w14:textId="77777777" w:rsidR="00B154EE" w:rsidRPr="00024F2E" w:rsidRDefault="00B154EE" w:rsidP="00B154EE">
            <w:pPr>
              <w:ind w:firstLine="0"/>
              <w:jc w:val="center"/>
              <w:rPr>
                <w:rFonts w:ascii="Times New Roman" w:hAnsi="Times New Roman" w:cs="Times New Roman"/>
                <w:szCs w:val="20"/>
              </w:rPr>
            </w:pPr>
          </w:p>
        </w:tc>
      </w:tr>
      <w:tr w:rsidR="00B154EE" w:rsidRPr="00024F2E" w14:paraId="26FFC61C" w14:textId="77777777" w:rsidTr="00B154EE">
        <w:trPr>
          <w:trHeight w:val="20"/>
        </w:trPr>
        <w:tc>
          <w:tcPr>
            <w:tcW w:w="1308" w:type="dxa"/>
            <w:vMerge/>
            <w:tcBorders>
              <w:left w:val="single" w:sz="4" w:space="0" w:color="auto"/>
              <w:right w:val="single" w:sz="4" w:space="0" w:color="auto"/>
            </w:tcBorders>
          </w:tcPr>
          <w:p w14:paraId="6CC242C1" w14:textId="77777777" w:rsidR="00B154EE" w:rsidRPr="00024F2E" w:rsidRDefault="00B154EE" w:rsidP="00B154EE">
            <w:pPr>
              <w:ind w:firstLine="0"/>
              <w:jc w:val="center"/>
              <w:rPr>
                <w:rFonts w:ascii="Times New Roman" w:hAnsi="Times New Roman" w:cs="Times New Roman"/>
                <w:szCs w:val="20"/>
              </w:rPr>
            </w:pPr>
          </w:p>
        </w:tc>
        <w:tc>
          <w:tcPr>
            <w:tcW w:w="1519" w:type="dxa"/>
            <w:vMerge/>
            <w:tcBorders>
              <w:left w:val="single" w:sz="4" w:space="0" w:color="auto"/>
              <w:right w:val="single" w:sz="4" w:space="0" w:color="auto"/>
            </w:tcBorders>
          </w:tcPr>
          <w:p w14:paraId="7387E15E" w14:textId="77777777" w:rsidR="00B154EE" w:rsidRPr="00024F2E" w:rsidRDefault="00B154EE" w:rsidP="00B154EE">
            <w:pPr>
              <w:ind w:firstLine="0"/>
              <w:jc w:val="center"/>
              <w:rPr>
                <w:rFonts w:ascii="Times New Roman" w:hAnsi="Times New Roman" w:cs="Times New Roman"/>
                <w:szCs w:val="20"/>
              </w:rPr>
            </w:pPr>
          </w:p>
        </w:tc>
        <w:tc>
          <w:tcPr>
            <w:tcW w:w="1224" w:type="dxa"/>
            <w:vMerge/>
            <w:tcBorders>
              <w:left w:val="single" w:sz="4" w:space="0" w:color="auto"/>
              <w:right w:val="single" w:sz="4" w:space="0" w:color="auto"/>
            </w:tcBorders>
          </w:tcPr>
          <w:p w14:paraId="3EDDCBB5" w14:textId="77777777" w:rsidR="00B154EE" w:rsidRPr="00024F2E" w:rsidRDefault="00B154EE" w:rsidP="00B154EE">
            <w:pPr>
              <w:ind w:firstLine="0"/>
              <w:jc w:val="center"/>
              <w:rPr>
                <w:rFonts w:ascii="Times New Roman" w:hAnsi="Times New Roman" w:cs="Times New Roman"/>
                <w:szCs w:val="20"/>
              </w:rPr>
            </w:pPr>
          </w:p>
        </w:tc>
        <w:tc>
          <w:tcPr>
            <w:tcW w:w="1448" w:type="dxa"/>
            <w:tcBorders>
              <w:top w:val="single" w:sz="4" w:space="0" w:color="auto"/>
              <w:left w:val="single" w:sz="4" w:space="0" w:color="auto"/>
              <w:bottom w:val="single" w:sz="4" w:space="0" w:color="auto"/>
              <w:right w:val="single" w:sz="4" w:space="0" w:color="auto"/>
            </w:tcBorders>
          </w:tcPr>
          <w:p w14:paraId="5DDCC2A2" w14:textId="77777777" w:rsidR="00B154EE" w:rsidRPr="00024F2E" w:rsidRDefault="00B154EE" w:rsidP="00B154EE">
            <w:pPr>
              <w:ind w:firstLine="0"/>
              <w:rPr>
                <w:rFonts w:ascii="Times New Roman" w:hAnsi="Times New Roman" w:cs="Times New Roman"/>
                <w:szCs w:val="20"/>
              </w:rPr>
            </w:pPr>
            <w:r w:rsidRPr="00024F2E">
              <w:rPr>
                <w:rFonts w:ascii="Times New Roman" w:hAnsi="Times New Roman" w:cs="Times New Roman"/>
                <w:szCs w:val="20"/>
              </w:rPr>
              <w:t>azoto oksidai</w:t>
            </w:r>
          </w:p>
        </w:tc>
        <w:tc>
          <w:tcPr>
            <w:tcW w:w="795" w:type="dxa"/>
            <w:tcBorders>
              <w:top w:val="single" w:sz="4" w:space="0" w:color="auto"/>
              <w:left w:val="single" w:sz="4" w:space="0" w:color="auto"/>
              <w:bottom w:val="single" w:sz="4" w:space="0" w:color="auto"/>
              <w:right w:val="single" w:sz="4" w:space="0" w:color="auto"/>
            </w:tcBorders>
          </w:tcPr>
          <w:p w14:paraId="79239F8F"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250</w:t>
            </w:r>
          </w:p>
        </w:tc>
        <w:tc>
          <w:tcPr>
            <w:tcW w:w="1662" w:type="dxa"/>
            <w:tcBorders>
              <w:top w:val="single" w:sz="4" w:space="0" w:color="auto"/>
              <w:left w:val="single" w:sz="4" w:space="0" w:color="auto"/>
              <w:bottom w:val="single" w:sz="4" w:space="0" w:color="auto"/>
              <w:right w:val="single" w:sz="4" w:space="0" w:color="auto"/>
            </w:tcBorders>
          </w:tcPr>
          <w:p w14:paraId="66AD2190"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500</w:t>
            </w:r>
          </w:p>
        </w:tc>
        <w:tc>
          <w:tcPr>
            <w:tcW w:w="1683" w:type="dxa"/>
            <w:tcBorders>
              <w:top w:val="single" w:sz="4" w:space="0" w:color="auto"/>
              <w:left w:val="single" w:sz="4" w:space="0" w:color="auto"/>
              <w:bottom w:val="single" w:sz="4" w:space="0" w:color="auto"/>
              <w:right w:val="single" w:sz="4" w:space="0" w:color="auto"/>
            </w:tcBorders>
          </w:tcPr>
          <w:p w14:paraId="1AED91D1" w14:textId="77777777" w:rsidR="00B154EE" w:rsidRPr="00024F2E" w:rsidRDefault="00B154EE" w:rsidP="00B154EE">
            <w:pPr>
              <w:ind w:firstLine="0"/>
              <w:jc w:val="center"/>
              <w:rPr>
                <w:rFonts w:ascii="Times New Roman" w:hAnsi="Times New Roman" w:cs="Times New Roman"/>
                <w:szCs w:val="20"/>
              </w:rPr>
            </w:pPr>
          </w:p>
        </w:tc>
      </w:tr>
      <w:tr w:rsidR="00B154EE" w:rsidRPr="00024F2E" w14:paraId="399FF41B" w14:textId="77777777" w:rsidTr="00B154EE">
        <w:trPr>
          <w:trHeight w:val="20"/>
        </w:trPr>
        <w:tc>
          <w:tcPr>
            <w:tcW w:w="1308" w:type="dxa"/>
            <w:vMerge/>
            <w:tcBorders>
              <w:left w:val="single" w:sz="4" w:space="0" w:color="auto"/>
              <w:right w:val="single" w:sz="4" w:space="0" w:color="auto"/>
            </w:tcBorders>
          </w:tcPr>
          <w:p w14:paraId="3D5FE914" w14:textId="77777777" w:rsidR="00B154EE" w:rsidRPr="00024F2E" w:rsidRDefault="00B154EE" w:rsidP="00B154EE">
            <w:pPr>
              <w:ind w:firstLine="0"/>
              <w:jc w:val="center"/>
              <w:rPr>
                <w:rFonts w:ascii="Times New Roman" w:hAnsi="Times New Roman" w:cs="Times New Roman"/>
                <w:szCs w:val="20"/>
              </w:rPr>
            </w:pPr>
          </w:p>
        </w:tc>
        <w:tc>
          <w:tcPr>
            <w:tcW w:w="1519" w:type="dxa"/>
            <w:vMerge/>
            <w:tcBorders>
              <w:left w:val="single" w:sz="4" w:space="0" w:color="auto"/>
              <w:right w:val="single" w:sz="4" w:space="0" w:color="auto"/>
            </w:tcBorders>
          </w:tcPr>
          <w:p w14:paraId="237D73FE" w14:textId="77777777" w:rsidR="00B154EE" w:rsidRPr="00024F2E" w:rsidRDefault="00B154EE" w:rsidP="00B154EE">
            <w:pPr>
              <w:ind w:firstLine="0"/>
              <w:jc w:val="center"/>
              <w:rPr>
                <w:rFonts w:ascii="Times New Roman" w:hAnsi="Times New Roman" w:cs="Times New Roman"/>
                <w:szCs w:val="20"/>
              </w:rPr>
            </w:pPr>
          </w:p>
        </w:tc>
        <w:tc>
          <w:tcPr>
            <w:tcW w:w="1224" w:type="dxa"/>
            <w:vMerge/>
            <w:tcBorders>
              <w:left w:val="single" w:sz="4" w:space="0" w:color="auto"/>
              <w:right w:val="single" w:sz="4" w:space="0" w:color="auto"/>
            </w:tcBorders>
          </w:tcPr>
          <w:p w14:paraId="1ED794F1" w14:textId="77777777" w:rsidR="00B154EE" w:rsidRPr="00024F2E" w:rsidRDefault="00B154EE" w:rsidP="00B154EE">
            <w:pPr>
              <w:ind w:firstLine="0"/>
              <w:jc w:val="center"/>
              <w:rPr>
                <w:rFonts w:ascii="Times New Roman" w:hAnsi="Times New Roman" w:cs="Times New Roman"/>
                <w:szCs w:val="20"/>
              </w:rPr>
            </w:pPr>
          </w:p>
        </w:tc>
        <w:tc>
          <w:tcPr>
            <w:tcW w:w="1448" w:type="dxa"/>
            <w:tcBorders>
              <w:top w:val="single" w:sz="4" w:space="0" w:color="auto"/>
              <w:left w:val="single" w:sz="4" w:space="0" w:color="auto"/>
              <w:bottom w:val="single" w:sz="4" w:space="0" w:color="auto"/>
              <w:right w:val="single" w:sz="4" w:space="0" w:color="auto"/>
            </w:tcBorders>
          </w:tcPr>
          <w:p w14:paraId="4F79A7D5" w14:textId="77777777" w:rsidR="00B154EE" w:rsidRPr="00024F2E" w:rsidRDefault="00B154EE" w:rsidP="00B154EE">
            <w:pPr>
              <w:ind w:firstLine="0"/>
              <w:rPr>
                <w:rFonts w:ascii="Times New Roman" w:hAnsi="Times New Roman" w:cs="Times New Roman"/>
                <w:szCs w:val="20"/>
              </w:rPr>
            </w:pPr>
            <w:r w:rsidRPr="00024F2E">
              <w:rPr>
                <w:rFonts w:ascii="Times New Roman" w:hAnsi="Times New Roman" w:cs="Times New Roman"/>
                <w:szCs w:val="20"/>
              </w:rPr>
              <w:t>kietosios dalelės</w:t>
            </w:r>
          </w:p>
        </w:tc>
        <w:tc>
          <w:tcPr>
            <w:tcW w:w="795" w:type="dxa"/>
            <w:tcBorders>
              <w:top w:val="single" w:sz="4" w:space="0" w:color="auto"/>
              <w:left w:val="single" w:sz="4" w:space="0" w:color="auto"/>
              <w:bottom w:val="single" w:sz="4" w:space="0" w:color="auto"/>
              <w:right w:val="single" w:sz="4" w:space="0" w:color="auto"/>
            </w:tcBorders>
          </w:tcPr>
          <w:p w14:paraId="09287EC2"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6493</w:t>
            </w:r>
          </w:p>
        </w:tc>
        <w:tc>
          <w:tcPr>
            <w:tcW w:w="1662" w:type="dxa"/>
            <w:tcBorders>
              <w:top w:val="single" w:sz="4" w:space="0" w:color="auto"/>
              <w:left w:val="single" w:sz="4" w:space="0" w:color="auto"/>
              <w:bottom w:val="single" w:sz="4" w:space="0" w:color="auto"/>
              <w:right w:val="single" w:sz="4" w:space="0" w:color="auto"/>
            </w:tcBorders>
          </w:tcPr>
          <w:p w14:paraId="71938CEC"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150</w:t>
            </w:r>
          </w:p>
        </w:tc>
        <w:tc>
          <w:tcPr>
            <w:tcW w:w="1683" w:type="dxa"/>
            <w:tcBorders>
              <w:top w:val="single" w:sz="4" w:space="0" w:color="auto"/>
              <w:left w:val="single" w:sz="4" w:space="0" w:color="auto"/>
              <w:bottom w:val="single" w:sz="4" w:space="0" w:color="auto"/>
              <w:right w:val="single" w:sz="4" w:space="0" w:color="auto"/>
            </w:tcBorders>
          </w:tcPr>
          <w:p w14:paraId="44923FA2" w14:textId="77777777" w:rsidR="00B154EE" w:rsidRPr="00024F2E" w:rsidRDefault="00B154EE" w:rsidP="00B154EE">
            <w:pPr>
              <w:ind w:firstLine="0"/>
              <w:jc w:val="center"/>
              <w:rPr>
                <w:rFonts w:ascii="Times New Roman" w:hAnsi="Times New Roman" w:cs="Times New Roman"/>
                <w:szCs w:val="20"/>
              </w:rPr>
            </w:pPr>
          </w:p>
        </w:tc>
      </w:tr>
      <w:tr w:rsidR="00B154EE" w:rsidRPr="00024F2E" w14:paraId="1AD8B8CC" w14:textId="77777777" w:rsidTr="00B154EE">
        <w:trPr>
          <w:trHeight w:val="20"/>
        </w:trPr>
        <w:tc>
          <w:tcPr>
            <w:tcW w:w="1308" w:type="dxa"/>
            <w:vMerge/>
            <w:tcBorders>
              <w:left w:val="single" w:sz="4" w:space="0" w:color="auto"/>
              <w:right w:val="single" w:sz="4" w:space="0" w:color="auto"/>
            </w:tcBorders>
          </w:tcPr>
          <w:p w14:paraId="486489DF" w14:textId="77777777" w:rsidR="00B154EE" w:rsidRPr="00024F2E" w:rsidRDefault="00B154EE" w:rsidP="00B154EE">
            <w:pPr>
              <w:ind w:firstLine="0"/>
              <w:jc w:val="center"/>
              <w:rPr>
                <w:rFonts w:ascii="Times New Roman" w:hAnsi="Times New Roman" w:cs="Times New Roman"/>
                <w:szCs w:val="20"/>
              </w:rPr>
            </w:pPr>
          </w:p>
        </w:tc>
        <w:tc>
          <w:tcPr>
            <w:tcW w:w="1519" w:type="dxa"/>
            <w:vMerge/>
            <w:tcBorders>
              <w:left w:val="single" w:sz="4" w:space="0" w:color="auto"/>
              <w:right w:val="single" w:sz="4" w:space="0" w:color="auto"/>
            </w:tcBorders>
          </w:tcPr>
          <w:p w14:paraId="540A1696" w14:textId="77777777" w:rsidR="00B154EE" w:rsidRPr="00024F2E" w:rsidRDefault="00B154EE" w:rsidP="00B154EE">
            <w:pPr>
              <w:ind w:firstLine="0"/>
              <w:jc w:val="center"/>
              <w:rPr>
                <w:rFonts w:ascii="Times New Roman" w:hAnsi="Times New Roman" w:cs="Times New Roman"/>
                <w:szCs w:val="20"/>
              </w:rPr>
            </w:pPr>
          </w:p>
        </w:tc>
        <w:tc>
          <w:tcPr>
            <w:tcW w:w="1224" w:type="dxa"/>
            <w:vMerge/>
            <w:tcBorders>
              <w:left w:val="single" w:sz="4" w:space="0" w:color="auto"/>
              <w:right w:val="single" w:sz="4" w:space="0" w:color="auto"/>
            </w:tcBorders>
          </w:tcPr>
          <w:p w14:paraId="22116BE2" w14:textId="77777777" w:rsidR="00B154EE" w:rsidRPr="00024F2E" w:rsidRDefault="00B154EE" w:rsidP="00B154EE">
            <w:pPr>
              <w:ind w:firstLine="0"/>
              <w:jc w:val="center"/>
              <w:rPr>
                <w:rFonts w:ascii="Times New Roman" w:hAnsi="Times New Roman" w:cs="Times New Roman"/>
                <w:szCs w:val="20"/>
              </w:rPr>
            </w:pPr>
          </w:p>
        </w:tc>
        <w:tc>
          <w:tcPr>
            <w:tcW w:w="1448" w:type="dxa"/>
            <w:tcBorders>
              <w:top w:val="single" w:sz="4" w:space="0" w:color="auto"/>
              <w:left w:val="single" w:sz="4" w:space="0" w:color="auto"/>
              <w:bottom w:val="single" w:sz="4" w:space="0" w:color="auto"/>
              <w:right w:val="single" w:sz="4" w:space="0" w:color="auto"/>
            </w:tcBorders>
          </w:tcPr>
          <w:p w14:paraId="11648C74" w14:textId="77777777" w:rsidR="00B154EE" w:rsidRPr="00024F2E" w:rsidRDefault="00B154EE" w:rsidP="00B154EE">
            <w:pPr>
              <w:ind w:firstLine="0"/>
              <w:rPr>
                <w:rFonts w:ascii="Times New Roman" w:hAnsi="Times New Roman" w:cs="Times New Roman"/>
                <w:szCs w:val="20"/>
              </w:rPr>
            </w:pPr>
            <w:r w:rsidRPr="00024F2E">
              <w:rPr>
                <w:rFonts w:ascii="Times New Roman" w:hAnsi="Times New Roman" w:cs="Times New Roman"/>
                <w:szCs w:val="20"/>
              </w:rPr>
              <w:t>sieros dioksidas</w:t>
            </w:r>
          </w:p>
        </w:tc>
        <w:tc>
          <w:tcPr>
            <w:tcW w:w="795" w:type="dxa"/>
            <w:tcBorders>
              <w:top w:val="single" w:sz="4" w:space="0" w:color="auto"/>
              <w:left w:val="single" w:sz="4" w:space="0" w:color="auto"/>
              <w:bottom w:val="single" w:sz="4" w:space="0" w:color="auto"/>
              <w:right w:val="single" w:sz="4" w:space="0" w:color="auto"/>
            </w:tcBorders>
          </w:tcPr>
          <w:p w14:paraId="596CFF54"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1753</w:t>
            </w:r>
          </w:p>
        </w:tc>
        <w:tc>
          <w:tcPr>
            <w:tcW w:w="1662" w:type="dxa"/>
            <w:tcBorders>
              <w:top w:val="single" w:sz="4" w:space="0" w:color="auto"/>
              <w:left w:val="single" w:sz="4" w:space="0" w:color="auto"/>
              <w:bottom w:val="single" w:sz="4" w:space="0" w:color="auto"/>
              <w:right w:val="single" w:sz="4" w:space="0" w:color="auto"/>
            </w:tcBorders>
          </w:tcPr>
          <w:p w14:paraId="458C1467"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200</w:t>
            </w:r>
          </w:p>
        </w:tc>
        <w:tc>
          <w:tcPr>
            <w:tcW w:w="1683" w:type="dxa"/>
            <w:tcBorders>
              <w:top w:val="single" w:sz="4" w:space="0" w:color="auto"/>
              <w:left w:val="single" w:sz="4" w:space="0" w:color="auto"/>
              <w:bottom w:val="single" w:sz="4" w:space="0" w:color="auto"/>
              <w:right w:val="single" w:sz="4" w:space="0" w:color="auto"/>
            </w:tcBorders>
          </w:tcPr>
          <w:p w14:paraId="29F799EC" w14:textId="77777777" w:rsidR="00B154EE" w:rsidRPr="00024F2E" w:rsidRDefault="00B154EE" w:rsidP="00B154EE">
            <w:pPr>
              <w:ind w:firstLine="0"/>
              <w:jc w:val="center"/>
              <w:rPr>
                <w:rFonts w:ascii="Times New Roman" w:hAnsi="Times New Roman" w:cs="Times New Roman"/>
                <w:szCs w:val="20"/>
              </w:rPr>
            </w:pPr>
          </w:p>
        </w:tc>
      </w:tr>
      <w:tr w:rsidR="00B154EE" w:rsidRPr="00024F2E" w14:paraId="094D7A40" w14:textId="77777777" w:rsidTr="00B154EE">
        <w:trPr>
          <w:trHeight w:val="20"/>
        </w:trPr>
        <w:tc>
          <w:tcPr>
            <w:tcW w:w="1308" w:type="dxa"/>
            <w:vMerge/>
            <w:tcBorders>
              <w:left w:val="single" w:sz="4" w:space="0" w:color="auto"/>
              <w:right w:val="single" w:sz="4" w:space="0" w:color="auto"/>
            </w:tcBorders>
          </w:tcPr>
          <w:p w14:paraId="07361738" w14:textId="77777777" w:rsidR="00B154EE" w:rsidRPr="00024F2E" w:rsidRDefault="00B154EE" w:rsidP="00B154EE">
            <w:pPr>
              <w:ind w:firstLine="0"/>
              <w:jc w:val="center"/>
              <w:rPr>
                <w:rFonts w:ascii="Times New Roman" w:hAnsi="Times New Roman" w:cs="Times New Roman"/>
                <w:szCs w:val="20"/>
              </w:rPr>
            </w:pPr>
          </w:p>
        </w:tc>
        <w:tc>
          <w:tcPr>
            <w:tcW w:w="1519" w:type="dxa"/>
            <w:vMerge/>
            <w:tcBorders>
              <w:left w:val="single" w:sz="4" w:space="0" w:color="auto"/>
              <w:right w:val="single" w:sz="4" w:space="0" w:color="auto"/>
            </w:tcBorders>
          </w:tcPr>
          <w:p w14:paraId="41258028" w14:textId="77777777" w:rsidR="00B154EE" w:rsidRPr="00024F2E" w:rsidRDefault="00B154EE" w:rsidP="00B154EE">
            <w:pPr>
              <w:ind w:firstLine="0"/>
              <w:jc w:val="center"/>
              <w:rPr>
                <w:rFonts w:ascii="Times New Roman" w:hAnsi="Times New Roman" w:cs="Times New Roman"/>
                <w:szCs w:val="20"/>
              </w:rPr>
            </w:pPr>
          </w:p>
        </w:tc>
        <w:tc>
          <w:tcPr>
            <w:tcW w:w="1224" w:type="dxa"/>
            <w:vMerge/>
            <w:tcBorders>
              <w:left w:val="single" w:sz="4" w:space="0" w:color="auto"/>
              <w:right w:val="single" w:sz="4" w:space="0" w:color="auto"/>
            </w:tcBorders>
          </w:tcPr>
          <w:p w14:paraId="56B25CF1" w14:textId="77777777" w:rsidR="00B154EE" w:rsidRPr="00024F2E" w:rsidRDefault="00B154EE" w:rsidP="00B154EE">
            <w:pPr>
              <w:ind w:firstLine="0"/>
              <w:jc w:val="center"/>
              <w:rPr>
                <w:rFonts w:ascii="Times New Roman" w:hAnsi="Times New Roman" w:cs="Times New Roman"/>
                <w:szCs w:val="20"/>
              </w:rPr>
            </w:pPr>
          </w:p>
        </w:tc>
        <w:tc>
          <w:tcPr>
            <w:tcW w:w="1448" w:type="dxa"/>
            <w:tcBorders>
              <w:top w:val="single" w:sz="4" w:space="0" w:color="auto"/>
              <w:left w:val="single" w:sz="4" w:space="0" w:color="auto"/>
              <w:bottom w:val="single" w:sz="4" w:space="0" w:color="auto"/>
              <w:right w:val="single" w:sz="4" w:space="0" w:color="auto"/>
            </w:tcBorders>
          </w:tcPr>
          <w:p w14:paraId="13A45E4C" w14:textId="77777777" w:rsidR="00B154EE" w:rsidRPr="00024F2E" w:rsidRDefault="00B154EE" w:rsidP="00B154EE">
            <w:pPr>
              <w:ind w:firstLine="0"/>
              <w:rPr>
                <w:rFonts w:ascii="Times New Roman" w:hAnsi="Times New Roman" w:cs="Times New Roman"/>
                <w:szCs w:val="20"/>
              </w:rPr>
            </w:pPr>
            <w:r w:rsidRPr="00024F2E">
              <w:rPr>
                <w:rFonts w:ascii="Times New Roman" w:hAnsi="Times New Roman" w:cs="Times New Roman"/>
                <w:szCs w:val="20"/>
              </w:rPr>
              <w:t>amoniakas</w:t>
            </w:r>
          </w:p>
        </w:tc>
        <w:tc>
          <w:tcPr>
            <w:tcW w:w="795" w:type="dxa"/>
            <w:tcBorders>
              <w:top w:val="single" w:sz="4" w:space="0" w:color="auto"/>
              <w:left w:val="single" w:sz="4" w:space="0" w:color="auto"/>
              <w:bottom w:val="single" w:sz="4" w:space="0" w:color="auto"/>
              <w:right w:val="single" w:sz="4" w:space="0" w:color="auto"/>
            </w:tcBorders>
          </w:tcPr>
          <w:p w14:paraId="23C24DCC"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134</w:t>
            </w:r>
          </w:p>
        </w:tc>
        <w:tc>
          <w:tcPr>
            <w:tcW w:w="1662" w:type="dxa"/>
            <w:tcBorders>
              <w:top w:val="single" w:sz="4" w:space="0" w:color="auto"/>
              <w:left w:val="single" w:sz="4" w:space="0" w:color="auto"/>
              <w:bottom w:val="single" w:sz="4" w:space="0" w:color="auto"/>
              <w:right w:val="single" w:sz="4" w:space="0" w:color="auto"/>
            </w:tcBorders>
          </w:tcPr>
          <w:p w14:paraId="702F49D2"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20</w:t>
            </w:r>
          </w:p>
        </w:tc>
        <w:tc>
          <w:tcPr>
            <w:tcW w:w="1683" w:type="dxa"/>
            <w:tcBorders>
              <w:top w:val="single" w:sz="4" w:space="0" w:color="auto"/>
              <w:left w:val="single" w:sz="4" w:space="0" w:color="auto"/>
              <w:bottom w:val="single" w:sz="4" w:space="0" w:color="auto"/>
              <w:right w:val="single" w:sz="4" w:space="0" w:color="auto"/>
            </w:tcBorders>
          </w:tcPr>
          <w:p w14:paraId="612FFEC3" w14:textId="77777777" w:rsidR="00B154EE" w:rsidRPr="00024F2E" w:rsidRDefault="00B154EE" w:rsidP="00B154EE">
            <w:pPr>
              <w:ind w:firstLine="0"/>
              <w:jc w:val="center"/>
              <w:rPr>
                <w:rFonts w:ascii="Times New Roman" w:hAnsi="Times New Roman" w:cs="Times New Roman"/>
                <w:szCs w:val="20"/>
              </w:rPr>
            </w:pPr>
          </w:p>
        </w:tc>
      </w:tr>
      <w:tr w:rsidR="00B154EE" w:rsidRPr="00024F2E" w14:paraId="5BF8C230" w14:textId="77777777" w:rsidTr="00B154EE">
        <w:trPr>
          <w:trHeight w:val="20"/>
        </w:trPr>
        <w:tc>
          <w:tcPr>
            <w:tcW w:w="1308" w:type="dxa"/>
            <w:vMerge/>
            <w:tcBorders>
              <w:left w:val="single" w:sz="4" w:space="0" w:color="auto"/>
              <w:right w:val="single" w:sz="4" w:space="0" w:color="auto"/>
            </w:tcBorders>
          </w:tcPr>
          <w:p w14:paraId="7C57A2F1" w14:textId="77777777" w:rsidR="00B154EE" w:rsidRPr="00024F2E" w:rsidRDefault="00B154EE" w:rsidP="00B154EE">
            <w:pPr>
              <w:ind w:firstLine="0"/>
              <w:jc w:val="center"/>
              <w:rPr>
                <w:rFonts w:ascii="Times New Roman" w:hAnsi="Times New Roman" w:cs="Times New Roman"/>
                <w:szCs w:val="20"/>
              </w:rPr>
            </w:pPr>
          </w:p>
        </w:tc>
        <w:tc>
          <w:tcPr>
            <w:tcW w:w="1519" w:type="dxa"/>
            <w:vMerge/>
            <w:tcBorders>
              <w:left w:val="single" w:sz="4" w:space="0" w:color="auto"/>
              <w:right w:val="single" w:sz="4" w:space="0" w:color="auto"/>
            </w:tcBorders>
          </w:tcPr>
          <w:p w14:paraId="4912F282" w14:textId="77777777" w:rsidR="00B154EE" w:rsidRPr="00024F2E" w:rsidRDefault="00B154EE" w:rsidP="00B154EE">
            <w:pPr>
              <w:ind w:firstLine="0"/>
              <w:jc w:val="center"/>
              <w:rPr>
                <w:rFonts w:ascii="Times New Roman" w:hAnsi="Times New Roman" w:cs="Times New Roman"/>
                <w:szCs w:val="20"/>
              </w:rPr>
            </w:pPr>
          </w:p>
        </w:tc>
        <w:tc>
          <w:tcPr>
            <w:tcW w:w="1224" w:type="dxa"/>
            <w:vMerge/>
            <w:tcBorders>
              <w:left w:val="single" w:sz="4" w:space="0" w:color="auto"/>
              <w:right w:val="single" w:sz="4" w:space="0" w:color="auto"/>
            </w:tcBorders>
          </w:tcPr>
          <w:p w14:paraId="76EE41E9" w14:textId="77777777" w:rsidR="00B154EE" w:rsidRPr="00024F2E" w:rsidRDefault="00B154EE" w:rsidP="00B154EE">
            <w:pPr>
              <w:ind w:firstLine="0"/>
              <w:jc w:val="center"/>
              <w:rPr>
                <w:rFonts w:ascii="Times New Roman" w:hAnsi="Times New Roman" w:cs="Times New Roman"/>
                <w:szCs w:val="20"/>
              </w:rPr>
            </w:pPr>
          </w:p>
        </w:tc>
        <w:tc>
          <w:tcPr>
            <w:tcW w:w="1448" w:type="dxa"/>
            <w:tcBorders>
              <w:top w:val="single" w:sz="4" w:space="0" w:color="auto"/>
              <w:left w:val="single" w:sz="4" w:space="0" w:color="auto"/>
              <w:bottom w:val="single" w:sz="4" w:space="0" w:color="auto"/>
              <w:right w:val="single" w:sz="4" w:space="0" w:color="auto"/>
            </w:tcBorders>
          </w:tcPr>
          <w:p w14:paraId="2D637BEF" w14:textId="77777777" w:rsidR="00B154EE" w:rsidRPr="00024F2E" w:rsidRDefault="00B154EE" w:rsidP="00B154EE">
            <w:pPr>
              <w:ind w:firstLine="0"/>
              <w:rPr>
                <w:rFonts w:ascii="Times New Roman" w:hAnsi="Times New Roman" w:cs="Times New Roman"/>
                <w:szCs w:val="20"/>
              </w:rPr>
            </w:pPr>
            <w:r w:rsidRPr="00024F2E">
              <w:rPr>
                <w:rFonts w:ascii="Times New Roman" w:hAnsi="Times New Roman" w:cs="Times New Roman"/>
                <w:szCs w:val="20"/>
              </w:rPr>
              <w:t>bendroji organinė anglis (BOA)</w:t>
            </w:r>
          </w:p>
        </w:tc>
        <w:tc>
          <w:tcPr>
            <w:tcW w:w="795" w:type="dxa"/>
            <w:tcBorders>
              <w:top w:val="single" w:sz="4" w:space="0" w:color="auto"/>
              <w:left w:val="single" w:sz="4" w:space="0" w:color="auto"/>
              <w:bottom w:val="single" w:sz="4" w:space="0" w:color="auto"/>
              <w:right w:val="single" w:sz="4" w:space="0" w:color="auto"/>
            </w:tcBorders>
          </w:tcPr>
          <w:p w14:paraId="5C965611"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308</w:t>
            </w:r>
          </w:p>
        </w:tc>
        <w:tc>
          <w:tcPr>
            <w:tcW w:w="1662" w:type="dxa"/>
            <w:tcBorders>
              <w:top w:val="single" w:sz="4" w:space="0" w:color="auto"/>
              <w:left w:val="single" w:sz="4" w:space="0" w:color="auto"/>
              <w:bottom w:val="single" w:sz="4" w:space="0" w:color="auto"/>
              <w:right w:val="single" w:sz="4" w:space="0" w:color="auto"/>
            </w:tcBorders>
          </w:tcPr>
          <w:p w14:paraId="0E70A6A4"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20</w:t>
            </w:r>
          </w:p>
        </w:tc>
        <w:tc>
          <w:tcPr>
            <w:tcW w:w="1683" w:type="dxa"/>
            <w:tcBorders>
              <w:top w:val="single" w:sz="4" w:space="0" w:color="auto"/>
              <w:left w:val="single" w:sz="4" w:space="0" w:color="auto"/>
              <w:bottom w:val="single" w:sz="4" w:space="0" w:color="auto"/>
              <w:right w:val="single" w:sz="4" w:space="0" w:color="auto"/>
            </w:tcBorders>
          </w:tcPr>
          <w:p w14:paraId="12B59A9A" w14:textId="77777777" w:rsidR="00B154EE" w:rsidRPr="00024F2E" w:rsidRDefault="00B154EE" w:rsidP="00B154EE">
            <w:pPr>
              <w:ind w:firstLine="0"/>
              <w:jc w:val="center"/>
              <w:rPr>
                <w:rFonts w:ascii="Times New Roman" w:hAnsi="Times New Roman" w:cs="Times New Roman"/>
                <w:szCs w:val="20"/>
              </w:rPr>
            </w:pPr>
          </w:p>
        </w:tc>
      </w:tr>
      <w:tr w:rsidR="00B154EE" w:rsidRPr="00024F2E" w14:paraId="5FB80D81" w14:textId="77777777" w:rsidTr="00B154EE">
        <w:trPr>
          <w:trHeight w:val="20"/>
        </w:trPr>
        <w:tc>
          <w:tcPr>
            <w:tcW w:w="1308" w:type="dxa"/>
            <w:vMerge/>
            <w:tcBorders>
              <w:left w:val="single" w:sz="4" w:space="0" w:color="auto"/>
              <w:right w:val="single" w:sz="4" w:space="0" w:color="auto"/>
            </w:tcBorders>
          </w:tcPr>
          <w:p w14:paraId="713E86C6" w14:textId="77777777" w:rsidR="00B154EE" w:rsidRPr="00024F2E" w:rsidRDefault="00B154EE" w:rsidP="00B154EE">
            <w:pPr>
              <w:ind w:firstLine="0"/>
              <w:jc w:val="center"/>
              <w:rPr>
                <w:rFonts w:ascii="Times New Roman" w:hAnsi="Times New Roman" w:cs="Times New Roman"/>
                <w:szCs w:val="20"/>
              </w:rPr>
            </w:pPr>
          </w:p>
        </w:tc>
        <w:tc>
          <w:tcPr>
            <w:tcW w:w="1519" w:type="dxa"/>
            <w:vMerge/>
            <w:tcBorders>
              <w:left w:val="single" w:sz="4" w:space="0" w:color="auto"/>
              <w:right w:val="single" w:sz="4" w:space="0" w:color="auto"/>
            </w:tcBorders>
          </w:tcPr>
          <w:p w14:paraId="06C543E2" w14:textId="77777777" w:rsidR="00B154EE" w:rsidRPr="00024F2E" w:rsidRDefault="00B154EE" w:rsidP="00B154EE">
            <w:pPr>
              <w:ind w:firstLine="0"/>
              <w:jc w:val="center"/>
              <w:rPr>
                <w:rFonts w:ascii="Times New Roman" w:hAnsi="Times New Roman" w:cs="Times New Roman"/>
                <w:szCs w:val="20"/>
              </w:rPr>
            </w:pPr>
          </w:p>
        </w:tc>
        <w:tc>
          <w:tcPr>
            <w:tcW w:w="1224" w:type="dxa"/>
            <w:vMerge/>
            <w:tcBorders>
              <w:left w:val="single" w:sz="4" w:space="0" w:color="auto"/>
              <w:right w:val="single" w:sz="4" w:space="0" w:color="auto"/>
            </w:tcBorders>
          </w:tcPr>
          <w:p w14:paraId="58C9E295" w14:textId="77777777" w:rsidR="00B154EE" w:rsidRPr="00024F2E" w:rsidRDefault="00B154EE" w:rsidP="00B154EE">
            <w:pPr>
              <w:ind w:firstLine="0"/>
              <w:jc w:val="center"/>
              <w:rPr>
                <w:rFonts w:ascii="Times New Roman" w:hAnsi="Times New Roman" w:cs="Times New Roman"/>
                <w:szCs w:val="20"/>
              </w:rPr>
            </w:pPr>
          </w:p>
        </w:tc>
        <w:tc>
          <w:tcPr>
            <w:tcW w:w="1448" w:type="dxa"/>
            <w:tcBorders>
              <w:top w:val="single" w:sz="4" w:space="0" w:color="auto"/>
              <w:left w:val="single" w:sz="4" w:space="0" w:color="auto"/>
              <w:bottom w:val="single" w:sz="4" w:space="0" w:color="auto"/>
              <w:right w:val="single" w:sz="4" w:space="0" w:color="auto"/>
            </w:tcBorders>
          </w:tcPr>
          <w:p w14:paraId="540651C8" w14:textId="77777777" w:rsidR="00B154EE" w:rsidRPr="00024F2E" w:rsidRDefault="00B154EE" w:rsidP="00B154EE">
            <w:pPr>
              <w:ind w:firstLine="0"/>
              <w:rPr>
                <w:rFonts w:ascii="Times New Roman" w:hAnsi="Times New Roman" w:cs="Times New Roman"/>
                <w:szCs w:val="20"/>
              </w:rPr>
            </w:pPr>
            <w:r w:rsidRPr="00024F2E">
              <w:rPr>
                <w:rFonts w:ascii="Times New Roman" w:hAnsi="Times New Roman" w:cs="Times New Roman"/>
                <w:szCs w:val="20"/>
              </w:rPr>
              <w:t>vandenilio chloridas (</w:t>
            </w:r>
            <w:proofErr w:type="spellStart"/>
            <w:r w:rsidRPr="00024F2E">
              <w:rPr>
                <w:rFonts w:ascii="Times New Roman" w:hAnsi="Times New Roman" w:cs="Times New Roman"/>
                <w:szCs w:val="20"/>
              </w:rPr>
              <w:t>HCl</w:t>
            </w:r>
            <w:proofErr w:type="spellEnd"/>
            <w:r w:rsidRPr="00024F2E">
              <w:rPr>
                <w:rFonts w:ascii="Times New Roman" w:hAnsi="Times New Roman" w:cs="Times New Roman"/>
                <w:szCs w:val="20"/>
              </w:rPr>
              <w:t>)</w:t>
            </w:r>
          </w:p>
        </w:tc>
        <w:tc>
          <w:tcPr>
            <w:tcW w:w="795" w:type="dxa"/>
            <w:tcBorders>
              <w:top w:val="single" w:sz="4" w:space="0" w:color="auto"/>
              <w:left w:val="single" w:sz="4" w:space="0" w:color="auto"/>
              <w:bottom w:val="single" w:sz="4" w:space="0" w:color="auto"/>
              <w:right w:val="single" w:sz="4" w:space="0" w:color="auto"/>
            </w:tcBorders>
          </w:tcPr>
          <w:p w14:paraId="117C55D4"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440</w:t>
            </w:r>
          </w:p>
        </w:tc>
        <w:tc>
          <w:tcPr>
            <w:tcW w:w="1662" w:type="dxa"/>
            <w:tcBorders>
              <w:top w:val="single" w:sz="4" w:space="0" w:color="auto"/>
              <w:left w:val="single" w:sz="4" w:space="0" w:color="auto"/>
              <w:bottom w:val="single" w:sz="4" w:space="0" w:color="auto"/>
              <w:right w:val="single" w:sz="4" w:space="0" w:color="auto"/>
            </w:tcBorders>
          </w:tcPr>
          <w:p w14:paraId="69F55644"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60</w:t>
            </w:r>
          </w:p>
        </w:tc>
        <w:tc>
          <w:tcPr>
            <w:tcW w:w="1683" w:type="dxa"/>
            <w:tcBorders>
              <w:top w:val="single" w:sz="4" w:space="0" w:color="auto"/>
              <w:left w:val="single" w:sz="4" w:space="0" w:color="auto"/>
              <w:bottom w:val="single" w:sz="4" w:space="0" w:color="auto"/>
              <w:right w:val="single" w:sz="4" w:space="0" w:color="auto"/>
            </w:tcBorders>
          </w:tcPr>
          <w:p w14:paraId="03FB6E03" w14:textId="77777777" w:rsidR="00B154EE" w:rsidRPr="00024F2E" w:rsidRDefault="00B154EE" w:rsidP="00B154EE">
            <w:pPr>
              <w:ind w:firstLine="0"/>
              <w:jc w:val="center"/>
              <w:rPr>
                <w:rFonts w:ascii="Times New Roman" w:hAnsi="Times New Roman" w:cs="Times New Roman"/>
                <w:szCs w:val="20"/>
              </w:rPr>
            </w:pPr>
          </w:p>
        </w:tc>
      </w:tr>
      <w:tr w:rsidR="00B154EE" w:rsidRPr="00024F2E" w14:paraId="5C087D9F" w14:textId="77777777" w:rsidTr="00B154EE">
        <w:trPr>
          <w:trHeight w:val="20"/>
        </w:trPr>
        <w:tc>
          <w:tcPr>
            <w:tcW w:w="1308" w:type="dxa"/>
            <w:vMerge/>
            <w:tcBorders>
              <w:left w:val="single" w:sz="4" w:space="0" w:color="auto"/>
              <w:right w:val="single" w:sz="4" w:space="0" w:color="auto"/>
            </w:tcBorders>
          </w:tcPr>
          <w:p w14:paraId="32EAF258" w14:textId="77777777" w:rsidR="00B154EE" w:rsidRPr="00024F2E" w:rsidRDefault="00B154EE" w:rsidP="00B154EE">
            <w:pPr>
              <w:ind w:firstLine="0"/>
              <w:jc w:val="center"/>
              <w:rPr>
                <w:rFonts w:ascii="Times New Roman" w:hAnsi="Times New Roman" w:cs="Times New Roman"/>
                <w:szCs w:val="20"/>
              </w:rPr>
            </w:pPr>
          </w:p>
        </w:tc>
        <w:tc>
          <w:tcPr>
            <w:tcW w:w="1519" w:type="dxa"/>
            <w:vMerge/>
            <w:tcBorders>
              <w:left w:val="single" w:sz="4" w:space="0" w:color="auto"/>
              <w:right w:val="single" w:sz="4" w:space="0" w:color="auto"/>
            </w:tcBorders>
          </w:tcPr>
          <w:p w14:paraId="7A5FE3B2" w14:textId="77777777" w:rsidR="00B154EE" w:rsidRPr="00024F2E" w:rsidRDefault="00B154EE" w:rsidP="00B154EE">
            <w:pPr>
              <w:ind w:firstLine="0"/>
              <w:jc w:val="center"/>
              <w:rPr>
                <w:rFonts w:ascii="Times New Roman" w:hAnsi="Times New Roman" w:cs="Times New Roman"/>
                <w:szCs w:val="20"/>
              </w:rPr>
            </w:pPr>
          </w:p>
        </w:tc>
        <w:tc>
          <w:tcPr>
            <w:tcW w:w="1224" w:type="dxa"/>
            <w:vMerge/>
            <w:tcBorders>
              <w:left w:val="single" w:sz="4" w:space="0" w:color="auto"/>
              <w:right w:val="single" w:sz="4" w:space="0" w:color="auto"/>
            </w:tcBorders>
          </w:tcPr>
          <w:p w14:paraId="4BAF19AD" w14:textId="77777777" w:rsidR="00B154EE" w:rsidRPr="00024F2E" w:rsidRDefault="00B154EE" w:rsidP="00B154EE">
            <w:pPr>
              <w:ind w:firstLine="0"/>
              <w:jc w:val="center"/>
              <w:rPr>
                <w:rFonts w:ascii="Times New Roman" w:hAnsi="Times New Roman" w:cs="Times New Roman"/>
                <w:szCs w:val="20"/>
              </w:rPr>
            </w:pPr>
          </w:p>
        </w:tc>
        <w:tc>
          <w:tcPr>
            <w:tcW w:w="1448" w:type="dxa"/>
            <w:tcBorders>
              <w:top w:val="single" w:sz="4" w:space="0" w:color="auto"/>
              <w:left w:val="single" w:sz="4" w:space="0" w:color="auto"/>
              <w:right w:val="single" w:sz="4" w:space="0" w:color="auto"/>
            </w:tcBorders>
          </w:tcPr>
          <w:p w14:paraId="1778DEFC" w14:textId="77777777" w:rsidR="00B154EE" w:rsidRPr="00024F2E" w:rsidRDefault="00B154EE" w:rsidP="00B154EE">
            <w:pPr>
              <w:ind w:firstLine="0"/>
              <w:rPr>
                <w:rFonts w:ascii="Times New Roman" w:hAnsi="Times New Roman" w:cs="Times New Roman"/>
                <w:szCs w:val="20"/>
              </w:rPr>
            </w:pPr>
            <w:r w:rsidRPr="00024F2E">
              <w:rPr>
                <w:rFonts w:ascii="Times New Roman" w:hAnsi="Times New Roman" w:cs="Times New Roman"/>
                <w:szCs w:val="20"/>
              </w:rPr>
              <w:t>vandenilio fluoridas (HF)</w:t>
            </w:r>
          </w:p>
        </w:tc>
        <w:tc>
          <w:tcPr>
            <w:tcW w:w="795" w:type="dxa"/>
            <w:tcBorders>
              <w:top w:val="single" w:sz="4" w:space="0" w:color="auto"/>
              <w:left w:val="single" w:sz="4" w:space="0" w:color="auto"/>
              <w:right w:val="single" w:sz="4" w:space="0" w:color="auto"/>
            </w:tcBorders>
          </w:tcPr>
          <w:p w14:paraId="130F3AEC"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862</w:t>
            </w:r>
          </w:p>
        </w:tc>
        <w:tc>
          <w:tcPr>
            <w:tcW w:w="1662" w:type="dxa"/>
            <w:tcBorders>
              <w:top w:val="single" w:sz="4" w:space="0" w:color="auto"/>
              <w:left w:val="single" w:sz="4" w:space="0" w:color="auto"/>
              <w:right w:val="single" w:sz="4" w:space="0" w:color="auto"/>
            </w:tcBorders>
          </w:tcPr>
          <w:p w14:paraId="4A542D40" w14:textId="77777777" w:rsidR="00B154EE" w:rsidRPr="00024F2E" w:rsidRDefault="00B154EE" w:rsidP="00B154EE">
            <w:pPr>
              <w:ind w:firstLine="0"/>
              <w:jc w:val="center"/>
              <w:rPr>
                <w:rFonts w:ascii="Times New Roman" w:hAnsi="Times New Roman" w:cs="Times New Roman"/>
                <w:szCs w:val="20"/>
              </w:rPr>
            </w:pPr>
            <w:r w:rsidRPr="00024F2E">
              <w:rPr>
                <w:rFonts w:ascii="Times New Roman" w:hAnsi="Times New Roman" w:cs="Times New Roman"/>
                <w:szCs w:val="20"/>
              </w:rPr>
              <w:t>4</w:t>
            </w:r>
          </w:p>
        </w:tc>
        <w:tc>
          <w:tcPr>
            <w:tcW w:w="1683" w:type="dxa"/>
            <w:tcBorders>
              <w:top w:val="single" w:sz="4" w:space="0" w:color="auto"/>
              <w:left w:val="single" w:sz="4" w:space="0" w:color="auto"/>
              <w:right w:val="single" w:sz="4" w:space="0" w:color="auto"/>
            </w:tcBorders>
          </w:tcPr>
          <w:p w14:paraId="1A58CEF6" w14:textId="77777777" w:rsidR="00B154EE" w:rsidRPr="00024F2E" w:rsidRDefault="00B154EE" w:rsidP="00B154EE">
            <w:pPr>
              <w:ind w:firstLine="0"/>
              <w:jc w:val="center"/>
              <w:rPr>
                <w:rFonts w:ascii="Times New Roman" w:hAnsi="Times New Roman" w:cs="Times New Roman"/>
                <w:szCs w:val="20"/>
              </w:rPr>
            </w:pPr>
          </w:p>
        </w:tc>
      </w:tr>
    </w:tbl>
    <w:p w14:paraId="23770885" w14:textId="477CB8A6" w:rsidR="00A12F28" w:rsidRPr="00024F2E" w:rsidRDefault="00A12F28" w:rsidP="00494501">
      <w:pPr>
        <w:ind w:firstLine="0"/>
        <w:jc w:val="center"/>
        <w:rPr>
          <w:b/>
        </w:rPr>
      </w:pPr>
    </w:p>
    <w:p w14:paraId="0C21FE65" w14:textId="77777777" w:rsidR="00E13B39" w:rsidRPr="00024F2E" w:rsidRDefault="00E13B39" w:rsidP="00E13B39">
      <w:pPr>
        <w:rPr>
          <w:rFonts w:ascii="Times New Roman" w:hAnsi="Times New Roman" w:cs="Times New Roman"/>
          <w:szCs w:val="20"/>
        </w:rPr>
      </w:pPr>
      <w:r w:rsidRPr="00024F2E">
        <w:rPr>
          <w:rFonts w:ascii="Times New Roman" w:hAnsi="Times New Roman" w:cs="Times New Roman"/>
          <w:szCs w:val="20"/>
        </w:rPr>
        <w:t>** - lentelė parengta vadovaujantis „Atliekų deginimo aplinkosauginiais reikalavimais“, patvirtintais LR aplinkos ministro 2002-12-31 d. įsakymu Nr. 699 „Dėl atliekų deginimo aplinkosauginių reikalavimų patvirtinimo“ X skyriaus 67 punkto bei 5 priedo reikalavimais ir UAB „</w:t>
      </w:r>
      <w:proofErr w:type="spellStart"/>
      <w:r w:rsidRPr="00024F2E">
        <w:rPr>
          <w:rFonts w:ascii="Times New Roman" w:hAnsi="Times New Roman" w:cs="Times New Roman"/>
          <w:szCs w:val="20"/>
        </w:rPr>
        <w:t>Fortum</w:t>
      </w:r>
      <w:proofErr w:type="spellEnd"/>
      <w:r w:rsidRPr="00024F2E">
        <w:rPr>
          <w:rFonts w:ascii="Times New Roman" w:hAnsi="Times New Roman" w:cs="Times New Roman"/>
          <w:szCs w:val="20"/>
        </w:rPr>
        <w:t xml:space="preserve"> Klaipėda“ jėgainės </w:t>
      </w:r>
      <w:proofErr w:type="spellStart"/>
      <w:r w:rsidRPr="00024F2E">
        <w:rPr>
          <w:rFonts w:ascii="Times New Roman" w:hAnsi="Times New Roman" w:cs="Times New Roman"/>
          <w:szCs w:val="20"/>
        </w:rPr>
        <w:t>neatitiktinių</w:t>
      </w:r>
      <w:proofErr w:type="spellEnd"/>
      <w:r w:rsidRPr="00024F2E">
        <w:rPr>
          <w:rFonts w:ascii="Times New Roman" w:hAnsi="Times New Roman" w:cs="Times New Roman"/>
          <w:szCs w:val="20"/>
        </w:rPr>
        <w:t xml:space="preserve"> veiklos sąlygų techniniu reglamentu.</w:t>
      </w:r>
    </w:p>
    <w:p w14:paraId="046AA752" w14:textId="77777777" w:rsidR="00A12F28" w:rsidRPr="00024F2E" w:rsidRDefault="00A12F28" w:rsidP="00494501">
      <w:pPr>
        <w:ind w:firstLine="0"/>
        <w:jc w:val="center"/>
        <w:rPr>
          <w:b/>
        </w:rPr>
      </w:pPr>
    </w:p>
    <w:p w14:paraId="29A46803" w14:textId="5035B73F" w:rsidR="00494501" w:rsidRPr="00024F2E" w:rsidRDefault="00494501" w:rsidP="00494501">
      <w:pPr>
        <w:ind w:firstLine="0"/>
        <w:jc w:val="center"/>
        <w:rPr>
          <w:b/>
        </w:rPr>
      </w:pPr>
      <w:r w:rsidRPr="00024F2E">
        <w:rPr>
          <w:b/>
        </w:rPr>
        <w:t>VII</w:t>
      </w:r>
      <w:r w:rsidRPr="00024F2E">
        <w:t xml:space="preserve">. </w:t>
      </w:r>
      <w:r w:rsidRPr="00024F2E">
        <w:rPr>
          <w:b/>
        </w:rPr>
        <w:t>ŠILTNAMIO EFEKTĄ SUKELIANČIOS DUJOS</w:t>
      </w:r>
    </w:p>
    <w:p w14:paraId="23371083" w14:textId="77777777" w:rsidR="00494501" w:rsidRPr="00024F2E" w:rsidRDefault="00494501" w:rsidP="00494501">
      <w:pPr>
        <w:ind w:firstLine="0"/>
        <w:jc w:val="center"/>
      </w:pPr>
    </w:p>
    <w:p w14:paraId="128127C4" w14:textId="77777777" w:rsidR="00494501" w:rsidRPr="00024F2E" w:rsidRDefault="00494501" w:rsidP="00494501">
      <w:pPr>
        <w:jc w:val="both"/>
      </w:pPr>
      <w:r w:rsidRPr="00024F2E">
        <w:t>18. Šiltnamio efektą sukeliančios dujos.</w:t>
      </w:r>
    </w:p>
    <w:p w14:paraId="7FDF4A30" w14:textId="77777777" w:rsidR="00494501" w:rsidRPr="00024F2E" w:rsidRDefault="00494501" w:rsidP="00494501">
      <w:pPr>
        <w:ind w:firstLine="0"/>
        <w:jc w:val="center"/>
      </w:pPr>
    </w:p>
    <w:p w14:paraId="342E1849" w14:textId="77777777" w:rsidR="00494501" w:rsidRPr="00024F2E" w:rsidRDefault="00494501" w:rsidP="00494501">
      <w:pPr>
        <w:jc w:val="both"/>
      </w:pPr>
      <w:r w:rsidRPr="00024F2E">
        <w:t>14 lentelė. Veiklos rūšys ir šaltiniai, iš kurių į atmosferą išmetamos ŠESD, nurodytos Lietuvos Respublikos klimato kaitos valdymo finansinių instrumentų įstatymo 1 priede</w:t>
      </w:r>
    </w:p>
    <w:p w14:paraId="6766844E" w14:textId="77777777" w:rsidR="00494501" w:rsidRPr="00024F2E" w:rsidRDefault="00494501" w:rsidP="00494501">
      <w:pPr>
        <w:ind w:firstLine="0"/>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85"/>
        <w:gridCol w:w="6140"/>
        <w:gridCol w:w="2414"/>
      </w:tblGrid>
      <w:tr w:rsidR="00494501" w:rsidRPr="00024F2E" w14:paraId="18A5E5C6" w14:textId="77777777" w:rsidTr="00024F2E">
        <w:trPr>
          <w:trHeight w:val="23"/>
        </w:trPr>
        <w:tc>
          <w:tcPr>
            <w:tcW w:w="1085" w:type="dxa"/>
            <w:tcBorders>
              <w:top w:val="single" w:sz="4" w:space="0" w:color="auto"/>
              <w:left w:val="single" w:sz="4" w:space="0" w:color="auto"/>
              <w:bottom w:val="single" w:sz="4" w:space="0" w:color="auto"/>
              <w:right w:val="single" w:sz="4" w:space="0" w:color="auto"/>
            </w:tcBorders>
            <w:vAlign w:val="center"/>
          </w:tcPr>
          <w:p w14:paraId="2FEEBF7D" w14:textId="77777777" w:rsidR="00494501" w:rsidRPr="00024F2E" w:rsidRDefault="00494501" w:rsidP="00024F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pPr>
            <w:r w:rsidRPr="00024F2E">
              <w:t>Eil. Nr.</w:t>
            </w:r>
          </w:p>
        </w:tc>
        <w:tc>
          <w:tcPr>
            <w:tcW w:w="6140" w:type="dxa"/>
            <w:tcBorders>
              <w:top w:val="single" w:sz="4" w:space="0" w:color="auto"/>
              <w:left w:val="single" w:sz="4" w:space="0" w:color="auto"/>
              <w:bottom w:val="single" w:sz="4" w:space="0" w:color="auto"/>
              <w:right w:val="single" w:sz="4" w:space="0" w:color="auto"/>
            </w:tcBorders>
            <w:vAlign w:val="center"/>
          </w:tcPr>
          <w:p w14:paraId="7534DB06" w14:textId="77777777" w:rsidR="00494501" w:rsidRPr="00024F2E" w:rsidRDefault="00494501" w:rsidP="00024F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pPr>
            <w:r w:rsidRPr="00024F2E">
              <w:t>Veiklos rūšys pagal Lietuvos Respublikos klimato kaitos valdymo finansinių instrumentų įstatymo 1 priedą ir išmetimo šaltiniai</w:t>
            </w:r>
          </w:p>
        </w:tc>
        <w:tc>
          <w:tcPr>
            <w:tcW w:w="2414" w:type="dxa"/>
            <w:tcBorders>
              <w:top w:val="single" w:sz="4" w:space="0" w:color="auto"/>
              <w:left w:val="single" w:sz="4" w:space="0" w:color="auto"/>
              <w:bottom w:val="single" w:sz="4" w:space="0" w:color="auto"/>
              <w:right w:val="single" w:sz="4" w:space="0" w:color="auto"/>
            </w:tcBorders>
            <w:vAlign w:val="center"/>
          </w:tcPr>
          <w:p w14:paraId="07C3735D" w14:textId="77777777" w:rsidR="00494501" w:rsidRPr="00024F2E" w:rsidRDefault="00494501" w:rsidP="00024F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rPr>
                <w:vertAlign w:val="superscript"/>
              </w:rPr>
            </w:pPr>
            <w:r w:rsidRPr="00024F2E">
              <w:t>ŠESD pavadinimas</w:t>
            </w:r>
          </w:p>
          <w:p w14:paraId="702D65C3" w14:textId="77777777" w:rsidR="00494501" w:rsidRPr="00024F2E" w:rsidRDefault="00494501" w:rsidP="00024F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pPr>
            <w:r w:rsidRPr="00024F2E">
              <w:t>(</w:t>
            </w:r>
            <w:r w:rsidRPr="00024F2E">
              <w:rPr>
                <w:bCs/>
              </w:rPr>
              <w:t>anglies dioksidas (CO2),</w:t>
            </w:r>
            <w:r w:rsidRPr="00024F2E">
              <w:rPr>
                <w:b/>
                <w:bCs/>
              </w:rPr>
              <w:t xml:space="preserve"> </w:t>
            </w:r>
            <w:r w:rsidRPr="00024F2E">
              <w:t xml:space="preserve">azoto </w:t>
            </w:r>
            <w:proofErr w:type="spellStart"/>
            <w:r w:rsidRPr="00024F2E">
              <w:t>suboksidas</w:t>
            </w:r>
            <w:proofErr w:type="spellEnd"/>
            <w:r w:rsidRPr="00024F2E">
              <w:t xml:space="preserve"> (N</w:t>
            </w:r>
            <w:r w:rsidRPr="00024F2E">
              <w:rPr>
                <w:vertAlign w:val="subscript"/>
              </w:rPr>
              <w:t>2</w:t>
            </w:r>
            <w:r w:rsidRPr="00024F2E">
              <w:t xml:space="preserve">O), </w:t>
            </w:r>
            <w:proofErr w:type="spellStart"/>
            <w:r w:rsidRPr="00024F2E">
              <w:t>perfluorangliavandeniliai</w:t>
            </w:r>
            <w:proofErr w:type="spellEnd"/>
            <w:r w:rsidRPr="00024F2E">
              <w:t xml:space="preserve"> (PFC))</w:t>
            </w:r>
          </w:p>
        </w:tc>
      </w:tr>
      <w:tr w:rsidR="00494501" w:rsidRPr="00024F2E" w14:paraId="5C9B7B20" w14:textId="77777777" w:rsidTr="00B154EE">
        <w:trPr>
          <w:trHeight w:val="23"/>
        </w:trPr>
        <w:tc>
          <w:tcPr>
            <w:tcW w:w="1085" w:type="dxa"/>
            <w:tcBorders>
              <w:top w:val="single" w:sz="4" w:space="0" w:color="auto"/>
              <w:left w:val="single" w:sz="4" w:space="0" w:color="auto"/>
              <w:bottom w:val="single" w:sz="4" w:space="0" w:color="auto"/>
              <w:right w:val="single" w:sz="4" w:space="0" w:color="auto"/>
            </w:tcBorders>
          </w:tcPr>
          <w:p w14:paraId="2F6CA131" w14:textId="77777777" w:rsidR="00494501" w:rsidRPr="00024F2E" w:rsidRDefault="00494501" w:rsidP="00126C6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pPr>
            <w:r w:rsidRPr="00024F2E">
              <w:t>1</w:t>
            </w:r>
          </w:p>
        </w:tc>
        <w:tc>
          <w:tcPr>
            <w:tcW w:w="6140" w:type="dxa"/>
            <w:tcBorders>
              <w:top w:val="single" w:sz="4" w:space="0" w:color="auto"/>
              <w:left w:val="single" w:sz="4" w:space="0" w:color="auto"/>
              <w:bottom w:val="single" w:sz="4" w:space="0" w:color="auto"/>
              <w:right w:val="single" w:sz="4" w:space="0" w:color="auto"/>
            </w:tcBorders>
          </w:tcPr>
          <w:p w14:paraId="75709A7B" w14:textId="77777777" w:rsidR="00494501" w:rsidRPr="00024F2E" w:rsidRDefault="00494501" w:rsidP="00126C6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pPr>
            <w:r w:rsidRPr="00024F2E">
              <w:t>2</w:t>
            </w:r>
          </w:p>
        </w:tc>
        <w:tc>
          <w:tcPr>
            <w:tcW w:w="2414" w:type="dxa"/>
            <w:tcBorders>
              <w:top w:val="single" w:sz="4" w:space="0" w:color="auto"/>
              <w:left w:val="single" w:sz="4" w:space="0" w:color="auto"/>
              <w:bottom w:val="single" w:sz="4" w:space="0" w:color="auto"/>
              <w:right w:val="single" w:sz="4" w:space="0" w:color="auto"/>
            </w:tcBorders>
          </w:tcPr>
          <w:p w14:paraId="7BE35E09" w14:textId="77777777" w:rsidR="00494501" w:rsidRPr="00024F2E" w:rsidRDefault="00494501" w:rsidP="00126C6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pPr>
            <w:r w:rsidRPr="00024F2E">
              <w:t>3</w:t>
            </w:r>
          </w:p>
        </w:tc>
      </w:tr>
      <w:tr w:rsidR="00B154EE" w:rsidRPr="00024F2E" w14:paraId="520C9449" w14:textId="77777777" w:rsidTr="00024F2E">
        <w:trPr>
          <w:trHeight w:val="23"/>
        </w:trPr>
        <w:tc>
          <w:tcPr>
            <w:tcW w:w="1085" w:type="dxa"/>
            <w:tcBorders>
              <w:top w:val="single" w:sz="4" w:space="0" w:color="auto"/>
              <w:left w:val="single" w:sz="4" w:space="0" w:color="auto"/>
              <w:bottom w:val="single" w:sz="4" w:space="0" w:color="auto"/>
              <w:right w:val="single" w:sz="4" w:space="0" w:color="auto"/>
            </w:tcBorders>
            <w:vAlign w:val="center"/>
          </w:tcPr>
          <w:p w14:paraId="53CF5E34" w14:textId="5E5BFC6D" w:rsidR="00B154EE" w:rsidRPr="00024F2E" w:rsidRDefault="00B154EE" w:rsidP="00024F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rPr>
                <w:szCs w:val="20"/>
              </w:rPr>
            </w:pPr>
            <w:r w:rsidRPr="00024F2E">
              <w:rPr>
                <w:rFonts w:ascii="Times New Roman" w:hAnsi="Times New Roman" w:cs="Times New Roman"/>
                <w:szCs w:val="20"/>
              </w:rPr>
              <w:t>1.</w:t>
            </w:r>
          </w:p>
        </w:tc>
        <w:tc>
          <w:tcPr>
            <w:tcW w:w="6140" w:type="dxa"/>
            <w:tcBorders>
              <w:top w:val="single" w:sz="4" w:space="0" w:color="auto"/>
              <w:left w:val="single" w:sz="4" w:space="0" w:color="auto"/>
              <w:bottom w:val="single" w:sz="4" w:space="0" w:color="auto"/>
              <w:right w:val="single" w:sz="4" w:space="0" w:color="auto"/>
            </w:tcBorders>
          </w:tcPr>
          <w:p w14:paraId="555DDA17" w14:textId="09EFDB23" w:rsidR="00B154EE" w:rsidRPr="00024F2E" w:rsidRDefault="00B154EE" w:rsidP="00B154E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both"/>
              <w:textAlignment w:val="baseline"/>
              <w:rPr>
                <w:szCs w:val="20"/>
              </w:rPr>
            </w:pPr>
            <w:r w:rsidRPr="00024F2E">
              <w:rPr>
                <w:rFonts w:ascii="Times New Roman" w:hAnsi="Times New Roman" w:cs="Times New Roman"/>
                <w:szCs w:val="20"/>
              </w:rPr>
              <w:t>Kuro deginimas įrenginiuose, kurių nominalus šiluminis našumas yra daugiau nei 20 MW. (UAB ,,</w:t>
            </w:r>
            <w:proofErr w:type="spellStart"/>
            <w:r w:rsidRPr="00024F2E">
              <w:rPr>
                <w:rFonts w:ascii="Times New Roman" w:hAnsi="Times New Roman" w:cs="Times New Roman"/>
                <w:szCs w:val="20"/>
              </w:rPr>
              <w:t>Fortum</w:t>
            </w:r>
            <w:proofErr w:type="spellEnd"/>
            <w:r w:rsidRPr="00024F2E">
              <w:rPr>
                <w:rFonts w:ascii="Times New Roman" w:hAnsi="Times New Roman" w:cs="Times New Roman"/>
                <w:szCs w:val="20"/>
              </w:rPr>
              <w:t xml:space="preserve"> Klaipėda“ termofikacinė jėgainė – bendro atliekų deginimo įrenginys), oro taršos šaltinis Nr. 001.)</w:t>
            </w:r>
          </w:p>
        </w:tc>
        <w:tc>
          <w:tcPr>
            <w:tcW w:w="2414" w:type="dxa"/>
            <w:tcBorders>
              <w:top w:val="single" w:sz="4" w:space="0" w:color="auto"/>
              <w:left w:val="single" w:sz="4" w:space="0" w:color="auto"/>
              <w:bottom w:val="single" w:sz="4" w:space="0" w:color="auto"/>
              <w:right w:val="single" w:sz="4" w:space="0" w:color="auto"/>
            </w:tcBorders>
            <w:vAlign w:val="center"/>
          </w:tcPr>
          <w:p w14:paraId="0C847F19" w14:textId="51B672A7" w:rsidR="00B154EE" w:rsidRPr="00024F2E" w:rsidRDefault="00B154EE" w:rsidP="00024F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textAlignment w:val="baseline"/>
              <w:rPr>
                <w:szCs w:val="20"/>
              </w:rPr>
            </w:pPr>
            <w:r w:rsidRPr="00024F2E">
              <w:rPr>
                <w:rFonts w:ascii="Times New Roman" w:hAnsi="Times New Roman" w:cs="Times New Roman"/>
                <w:szCs w:val="20"/>
              </w:rPr>
              <w:t>CO</w:t>
            </w:r>
            <w:r w:rsidRPr="00024F2E">
              <w:rPr>
                <w:rFonts w:ascii="Times New Roman" w:hAnsi="Times New Roman" w:cs="Times New Roman"/>
                <w:szCs w:val="20"/>
                <w:vertAlign w:val="subscript"/>
              </w:rPr>
              <w:t>2</w:t>
            </w:r>
          </w:p>
        </w:tc>
      </w:tr>
    </w:tbl>
    <w:p w14:paraId="44DCAF6B" w14:textId="77777777" w:rsidR="00494501" w:rsidRPr="00024F2E" w:rsidRDefault="00494501" w:rsidP="00494501">
      <w:pPr>
        <w:jc w:val="both"/>
        <w:rPr>
          <w:bCs/>
          <w:color w:val="000000"/>
        </w:rPr>
      </w:pPr>
    </w:p>
    <w:p w14:paraId="61427662" w14:textId="77777777" w:rsidR="00494501" w:rsidRPr="00024F2E" w:rsidRDefault="00494501" w:rsidP="00494501">
      <w:pPr>
        <w:ind w:firstLine="0"/>
        <w:jc w:val="center"/>
        <w:rPr>
          <w:b/>
        </w:rPr>
      </w:pPr>
      <w:r w:rsidRPr="00024F2E">
        <w:rPr>
          <w:b/>
        </w:rPr>
        <w:t xml:space="preserve">VIII. TERŠALŲ IŠLEIDIMAS SU NUOTEKOMIS Į APLINKĄ </w:t>
      </w:r>
    </w:p>
    <w:p w14:paraId="4DC477A0" w14:textId="77777777" w:rsidR="00494501" w:rsidRPr="00024F2E" w:rsidRDefault="00494501" w:rsidP="00494501">
      <w:pPr>
        <w:jc w:val="both"/>
      </w:pPr>
    </w:p>
    <w:p w14:paraId="052E0FCB" w14:textId="77777777" w:rsidR="00494501" w:rsidRPr="00024F2E" w:rsidRDefault="00494501" w:rsidP="00494501">
      <w:pPr>
        <w:jc w:val="both"/>
      </w:pPr>
      <w:r w:rsidRPr="00024F2E">
        <w:t xml:space="preserve">19. Teršalų išleidimas su nuotekomis į aplinką. </w:t>
      </w:r>
    </w:p>
    <w:p w14:paraId="532089FB" w14:textId="143F3D2A" w:rsidR="00494501" w:rsidRPr="00024F2E" w:rsidRDefault="00494501" w:rsidP="00494501">
      <w:pPr>
        <w:jc w:val="both"/>
      </w:pPr>
    </w:p>
    <w:p w14:paraId="7051DCAC" w14:textId="71CDF1F8" w:rsidR="003809E9" w:rsidRPr="00024F2E" w:rsidRDefault="003809E9" w:rsidP="003809E9">
      <w:pPr>
        <w:jc w:val="both"/>
        <w:rPr>
          <w:rFonts w:ascii="Times New Roman" w:hAnsi="Times New Roman" w:cs="Times New Roman"/>
          <w:sz w:val="24"/>
        </w:rPr>
      </w:pPr>
      <w:r w:rsidRPr="00024F2E">
        <w:rPr>
          <w:rFonts w:ascii="Times New Roman" w:hAnsi="Times New Roman" w:cs="Times New Roman"/>
          <w:sz w:val="24"/>
        </w:rPr>
        <w:t>UAB "</w:t>
      </w:r>
      <w:proofErr w:type="spellStart"/>
      <w:r w:rsidRPr="00024F2E">
        <w:rPr>
          <w:rFonts w:ascii="Times New Roman" w:hAnsi="Times New Roman" w:cs="Times New Roman"/>
          <w:sz w:val="24"/>
        </w:rPr>
        <w:t>Fortum</w:t>
      </w:r>
      <w:proofErr w:type="spellEnd"/>
      <w:r w:rsidRPr="00024F2E">
        <w:rPr>
          <w:rFonts w:ascii="Times New Roman" w:hAnsi="Times New Roman" w:cs="Times New Roman"/>
          <w:sz w:val="24"/>
        </w:rPr>
        <w:t xml:space="preserve"> Klaipėda" termofikacinė jėgainė gamybines ir buitines nuotekas išleidžia į Klaipėdos m. buitinių nuotekų tinklus, kuriuos eksploatuoja AB „Klaipėdos vanduo“. Nuotekos </w:t>
      </w:r>
      <w:r w:rsidRPr="00024F2E">
        <w:rPr>
          <w:rFonts w:ascii="Times New Roman" w:hAnsi="Times New Roman" w:cs="Times New Roman"/>
          <w:sz w:val="24"/>
        </w:rPr>
        <w:lastRenderedPageBreak/>
        <w:t xml:space="preserve">išleidžiamos pagal AB "Klaipėdos vanduo" 2010 m. kovo 26 d. išduotas technines sąlygas Nr. 2010/S.6/3-16 ir 2013 m. rugpjūčio mėn. 1 d. su AB "Klaipėdos vanduo" pasirašytą </w:t>
      </w:r>
      <w:bookmarkStart w:id="16" w:name="_Hlk70774434"/>
      <w:r w:rsidRPr="00024F2E">
        <w:rPr>
          <w:rFonts w:ascii="Times New Roman" w:hAnsi="Times New Roman" w:cs="Times New Roman"/>
          <w:sz w:val="24"/>
        </w:rPr>
        <w:t xml:space="preserve">Šalto geriamojo vandens tiekimo ir nuotekų tvarkymo paslaugų pirkimo – pardavimo sutartį </w:t>
      </w:r>
      <w:bookmarkEnd w:id="16"/>
      <w:r w:rsidRPr="00024F2E">
        <w:rPr>
          <w:rFonts w:ascii="Times New Roman" w:hAnsi="Times New Roman" w:cs="Times New Roman"/>
          <w:sz w:val="24"/>
        </w:rPr>
        <w:t xml:space="preserve">Nr. P04-201300172 (žr. Paraiškos </w:t>
      </w:r>
      <w:r w:rsidR="000E7FA3" w:rsidRPr="00024F2E">
        <w:rPr>
          <w:rFonts w:ascii="Times New Roman" w:hAnsi="Times New Roman" w:cs="Times New Roman"/>
          <w:sz w:val="24"/>
        </w:rPr>
        <w:t>8</w:t>
      </w:r>
      <w:r w:rsidRPr="00024F2E">
        <w:rPr>
          <w:rFonts w:ascii="Times New Roman" w:hAnsi="Times New Roman" w:cs="Times New Roman"/>
          <w:sz w:val="24"/>
        </w:rPr>
        <w:t xml:space="preserve"> priedą). </w:t>
      </w:r>
    </w:p>
    <w:p w14:paraId="0F8BAD85" w14:textId="72BFECE7" w:rsidR="003809E9" w:rsidRPr="00024F2E" w:rsidRDefault="003809E9" w:rsidP="003809E9">
      <w:pPr>
        <w:jc w:val="both"/>
        <w:rPr>
          <w:rFonts w:ascii="Times New Roman" w:hAnsi="Times New Roman" w:cs="Times New Roman"/>
          <w:sz w:val="24"/>
        </w:rPr>
      </w:pPr>
      <w:r w:rsidRPr="00024F2E">
        <w:rPr>
          <w:rFonts w:ascii="Times New Roman" w:hAnsi="Times New Roman" w:cs="Times New Roman"/>
          <w:sz w:val="24"/>
        </w:rPr>
        <w:t xml:space="preserve">Jėgainės nuotakyno tinklų planas pateikiamas Paraiškos </w:t>
      </w:r>
      <w:r w:rsidR="00E66994" w:rsidRPr="00024F2E">
        <w:rPr>
          <w:rFonts w:ascii="Times New Roman" w:hAnsi="Times New Roman" w:cs="Times New Roman"/>
          <w:sz w:val="24"/>
        </w:rPr>
        <w:t>9</w:t>
      </w:r>
      <w:r w:rsidRPr="00024F2E">
        <w:rPr>
          <w:rFonts w:ascii="Times New Roman" w:hAnsi="Times New Roman" w:cs="Times New Roman"/>
          <w:sz w:val="24"/>
        </w:rPr>
        <w:t xml:space="preserve"> priede.</w:t>
      </w:r>
    </w:p>
    <w:p w14:paraId="07D14872" w14:textId="42EC046E" w:rsidR="003809E9" w:rsidRPr="00024F2E" w:rsidRDefault="003809E9" w:rsidP="003809E9">
      <w:pPr>
        <w:jc w:val="both"/>
        <w:rPr>
          <w:rFonts w:ascii="Times New Roman" w:hAnsi="Times New Roman" w:cs="Times New Roman"/>
          <w:sz w:val="24"/>
        </w:rPr>
      </w:pPr>
      <w:r w:rsidRPr="00024F2E">
        <w:rPr>
          <w:rFonts w:ascii="Times New Roman" w:hAnsi="Times New Roman" w:cs="Times New Roman"/>
          <w:sz w:val="24"/>
        </w:rPr>
        <w:t>Paviršinės nuotekos nuo termofikacinės jėgainės teritorijos surenkamos centralizuotai ir valomos vietiniuose paviršinių nuotekų valymo įrenginiuose (</w:t>
      </w:r>
      <w:r w:rsidRPr="00024F2E">
        <w:rPr>
          <w:rFonts w:ascii="Times New Roman" w:hAnsi="Times New Roman" w:cs="Times New Roman"/>
          <w:i/>
          <w:sz w:val="24"/>
        </w:rPr>
        <w:t xml:space="preserve">LABKO </w:t>
      </w:r>
      <w:proofErr w:type="spellStart"/>
      <w:r w:rsidRPr="00024F2E">
        <w:rPr>
          <w:rFonts w:ascii="Times New Roman" w:hAnsi="Times New Roman" w:cs="Times New Roman"/>
          <w:i/>
          <w:sz w:val="24"/>
        </w:rPr>
        <w:t>Bypass</w:t>
      </w:r>
      <w:proofErr w:type="spellEnd"/>
      <w:r w:rsidRPr="00024F2E">
        <w:rPr>
          <w:rFonts w:ascii="Times New Roman" w:hAnsi="Times New Roman" w:cs="Times New Roman"/>
          <w:sz w:val="24"/>
        </w:rPr>
        <w:t xml:space="preserve">; našumas – 40 l/s), perpumpuojamos į vandens surinkimo baseiną ir palaipsniui išleidžiamos į paviršinių nuotekų tinklus pagal </w:t>
      </w:r>
      <w:bookmarkStart w:id="17" w:name="_Hlk70774672"/>
      <w:r w:rsidRPr="00024F2E">
        <w:rPr>
          <w:rFonts w:ascii="Times New Roman" w:hAnsi="Times New Roman" w:cs="Times New Roman"/>
          <w:sz w:val="24"/>
        </w:rPr>
        <w:t xml:space="preserve">sutartį dėl naudojimosi miesto paviršinių nuotekų tinklais </w:t>
      </w:r>
      <w:bookmarkEnd w:id="17"/>
      <w:r w:rsidRPr="00024F2E">
        <w:rPr>
          <w:rFonts w:ascii="Times New Roman" w:hAnsi="Times New Roman" w:cs="Times New Roman"/>
          <w:sz w:val="24"/>
        </w:rPr>
        <w:t xml:space="preserve">Nr. L04K-201300003, sudarytą su AB „Klaipėdos vanduo“ (žr. Paraiškos </w:t>
      </w:r>
      <w:r w:rsidR="00E66994" w:rsidRPr="00024F2E">
        <w:rPr>
          <w:rFonts w:ascii="Times New Roman" w:hAnsi="Times New Roman" w:cs="Times New Roman"/>
          <w:sz w:val="24"/>
        </w:rPr>
        <w:t>8</w:t>
      </w:r>
      <w:r w:rsidRPr="00024F2E">
        <w:rPr>
          <w:rFonts w:ascii="Times New Roman" w:hAnsi="Times New Roman" w:cs="Times New Roman"/>
          <w:sz w:val="24"/>
        </w:rPr>
        <w:t xml:space="preserve"> priedas).</w:t>
      </w:r>
    </w:p>
    <w:p w14:paraId="02D4E069" w14:textId="77777777" w:rsidR="003809E9" w:rsidRPr="00024F2E" w:rsidRDefault="003809E9" w:rsidP="003809E9">
      <w:pPr>
        <w:jc w:val="both"/>
        <w:rPr>
          <w:rFonts w:ascii="Times New Roman" w:hAnsi="Times New Roman" w:cs="Times New Roman"/>
          <w:sz w:val="24"/>
        </w:rPr>
      </w:pPr>
      <w:r w:rsidRPr="00024F2E">
        <w:rPr>
          <w:rFonts w:ascii="Times New Roman" w:hAnsi="Times New Roman" w:cs="Times New Roman"/>
          <w:sz w:val="24"/>
        </w:rPr>
        <w:t>Vidutinis metinis paviršinių nuotekų kiekis (nuo vandeniui nelaidžios dangos) apskaičiuotas pagal formulę:</w:t>
      </w:r>
    </w:p>
    <w:p w14:paraId="3BB1C8F4" w14:textId="77777777" w:rsidR="003809E9" w:rsidRPr="00024F2E" w:rsidRDefault="003809E9" w:rsidP="003809E9">
      <w:pPr>
        <w:pStyle w:val="Stilius1"/>
        <w:jc w:val="left"/>
        <w:rPr>
          <w:rFonts w:ascii="Times New Roman" w:hAnsi="Times New Roman" w:cs="Times New Roman"/>
          <w:b/>
          <w:caps/>
          <w:sz w:val="24"/>
          <w:szCs w:val="24"/>
          <w:lang w:val="lt-LT"/>
        </w:rPr>
      </w:pPr>
      <w:r w:rsidRPr="00024F2E">
        <w:rPr>
          <w:rFonts w:ascii="Times New Roman" w:hAnsi="Times New Roman" w:cs="Times New Roman"/>
          <w:b/>
          <w:caps/>
          <w:position w:val="-10"/>
          <w:sz w:val="24"/>
          <w:szCs w:val="24"/>
          <w:lang w:val="lt-LT"/>
        </w:rPr>
        <w:object w:dxaOrig="3159" w:dyaOrig="360" w14:anchorId="0FA35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21.75pt" o:ole="">
            <v:imagedata r:id="rId14" o:title=""/>
          </v:shape>
          <o:OLEObject Type="Embed" ProgID="Equation.3" ShapeID="_x0000_i1025" DrawAspect="Content" ObjectID="_1683695143" r:id="rId15"/>
        </w:object>
      </w:r>
    </w:p>
    <w:p w14:paraId="2E7703F3" w14:textId="77777777" w:rsidR="003809E9" w:rsidRPr="00024F2E" w:rsidRDefault="003809E9" w:rsidP="003809E9">
      <w:pPr>
        <w:pStyle w:val="Stilius1"/>
        <w:spacing w:before="0" w:line="240" w:lineRule="auto"/>
        <w:rPr>
          <w:rFonts w:ascii="Times New Roman" w:hAnsi="Times New Roman" w:cs="Times New Roman"/>
          <w:bCs/>
          <w:sz w:val="24"/>
          <w:szCs w:val="24"/>
          <w:lang w:val="lt-LT"/>
        </w:rPr>
      </w:pPr>
      <w:r w:rsidRPr="00024F2E">
        <w:rPr>
          <w:rFonts w:ascii="Times New Roman" w:hAnsi="Times New Roman" w:cs="Times New Roman"/>
          <w:bCs/>
          <w:sz w:val="24"/>
          <w:szCs w:val="24"/>
          <w:lang w:val="lt-LT"/>
        </w:rPr>
        <w:t>kur:</w:t>
      </w:r>
    </w:p>
    <w:p w14:paraId="26DF3A73" w14:textId="77777777" w:rsidR="003809E9" w:rsidRPr="00024F2E" w:rsidRDefault="003809E9" w:rsidP="003809E9">
      <w:pPr>
        <w:pStyle w:val="Stilius1"/>
        <w:spacing w:before="0" w:line="240" w:lineRule="auto"/>
        <w:rPr>
          <w:rFonts w:ascii="Times New Roman" w:hAnsi="Times New Roman" w:cs="Times New Roman"/>
          <w:bCs/>
          <w:sz w:val="24"/>
          <w:szCs w:val="24"/>
          <w:lang w:val="lt-LT"/>
        </w:rPr>
      </w:pPr>
      <w:r w:rsidRPr="00024F2E">
        <w:rPr>
          <w:rFonts w:ascii="Times New Roman" w:hAnsi="Times New Roman" w:cs="Times New Roman"/>
          <w:bCs/>
          <w:sz w:val="24"/>
          <w:szCs w:val="24"/>
          <w:lang w:val="lt-LT"/>
        </w:rPr>
        <w:t>H - vidutinis daugiametis metinis kritulių kiekis – 740 mm; paros kritulių maksimumas – 73,9 mm;</w:t>
      </w:r>
    </w:p>
    <w:p w14:paraId="5CD217F4" w14:textId="77777777" w:rsidR="003809E9" w:rsidRPr="00024F2E" w:rsidRDefault="003809E9" w:rsidP="003809E9">
      <w:pPr>
        <w:pStyle w:val="Stilius1"/>
        <w:spacing w:before="0" w:line="240" w:lineRule="auto"/>
        <w:rPr>
          <w:rFonts w:ascii="Times New Roman" w:hAnsi="Times New Roman" w:cs="Times New Roman"/>
          <w:bCs/>
          <w:sz w:val="24"/>
          <w:szCs w:val="24"/>
          <w:lang w:val="lt-LT"/>
        </w:rPr>
      </w:pPr>
      <w:r w:rsidRPr="00024F2E">
        <w:rPr>
          <w:rFonts w:ascii="Times New Roman" w:hAnsi="Times New Roman" w:cs="Times New Roman"/>
          <w:bCs/>
          <w:sz w:val="24"/>
          <w:szCs w:val="24"/>
          <w:lang w:val="lt-LT"/>
        </w:rPr>
        <w:t>f - paviršinio nuotėkio koeficientas – 0,4 (atvejis kai nėra tikslios informacijos apie dangų plotus);</w:t>
      </w:r>
    </w:p>
    <w:p w14:paraId="02EDE51A" w14:textId="77777777" w:rsidR="003809E9" w:rsidRPr="00024F2E" w:rsidRDefault="003809E9" w:rsidP="003809E9">
      <w:pPr>
        <w:pStyle w:val="Stilius1"/>
        <w:spacing w:before="0" w:line="240" w:lineRule="auto"/>
        <w:rPr>
          <w:rFonts w:ascii="Times New Roman" w:hAnsi="Times New Roman" w:cs="Times New Roman"/>
          <w:bCs/>
          <w:sz w:val="24"/>
          <w:szCs w:val="24"/>
          <w:lang w:val="lt-LT"/>
        </w:rPr>
      </w:pPr>
      <w:r w:rsidRPr="00024F2E">
        <w:rPr>
          <w:rFonts w:ascii="Times New Roman" w:hAnsi="Times New Roman" w:cs="Times New Roman"/>
          <w:bCs/>
          <w:sz w:val="24"/>
          <w:szCs w:val="24"/>
          <w:lang w:val="lt-LT"/>
        </w:rPr>
        <w:t>F - bendras sklypo plotas, ha – 4.7479 ha;</w:t>
      </w:r>
    </w:p>
    <w:p w14:paraId="7B7ADAC7" w14:textId="77777777" w:rsidR="003809E9" w:rsidRPr="00024F2E" w:rsidRDefault="003809E9" w:rsidP="003809E9">
      <w:pPr>
        <w:pStyle w:val="Stilius1"/>
        <w:spacing w:before="0" w:line="240" w:lineRule="auto"/>
        <w:rPr>
          <w:rFonts w:ascii="Times New Roman" w:hAnsi="Times New Roman" w:cs="Times New Roman"/>
          <w:bCs/>
          <w:sz w:val="24"/>
          <w:szCs w:val="24"/>
          <w:lang w:val="lt-LT"/>
        </w:rPr>
      </w:pPr>
      <w:r w:rsidRPr="00024F2E">
        <w:rPr>
          <w:rFonts w:ascii="Times New Roman" w:hAnsi="Times New Roman" w:cs="Times New Roman"/>
          <w:bCs/>
          <w:sz w:val="24"/>
          <w:szCs w:val="24"/>
          <w:lang w:val="lt-LT"/>
        </w:rPr>
        <w:t>k – paviršinio nuotėkio koeficiento pataisa, įvertinanti sniego išvežimą – 1 (sniegas neišvežamas).</w:t>
      </w:r>
    </w:p>
    <w:p w14:paraId="3327F750" w14:textId="77777777" w:rsidR="003809E9" w:rsidRPr="00024F2E" w:rsidRDefault="003809E9" w:rsidP="003809E9">
      <w:pPr>
        <w:pStyle w:val="Stilius1"/>
        <w:spacing w:before="0" w:line="240" w:lineRule="auto"/>
        <w:rPr>
          <w:rFonts w:ascii="Times New Roman" w:hAnsi="Times New Roman" w:cs="Times New Roman"/>
          <w:bCs/>
          <w:iCs/>
          <w:sz w:val="24"/>
          <w:szCs w:val="24"/>
          <w:u w:val="single"/>
          <w:lang w:val="lt-LT"/>
        </w:rPr>
      </w:pPr>
      <w:r w:rsidRPr="00024F2E">
        <w:rPr>
          <w:rFonts w:ascii="Times New Roman" w:hAnsi="Times New Roman" w:cs="Times New Roman"/>
          <w:bCs/>
          <w:iCs/>
          <w:sz w:val="24"/>
          <w:szCs w:val="24"/>
          <w:u w:val="single"/>
          <w:lang w:val="lt-LT"/>
        </w:rPr>
        <w:t>Paviršinės nuotekos nuo teritorijos</w:t>
      </w:r>
    </w:p>
    <w:p w14:paraId="1F477B93" w14:textId="77777777" w:rsidR="003809E9" w:rsidRPr="00024F2E" w:rsidRDefault="003809E9" w:rsidP="003809E9">
      <w:pPr>
        <w:pStyle w:val="Stilius1"/>
        <w:spacing w:before="0" w:line="240" w:lineRule="auto"/>
        <w:jc w:val="left"/>
        <w:rPr>
          <w:rFonts w:ascii="Times New Roman" w:hAnsi="Times New Roman" w:cs="Times New Roman"/>
          <w:bCs/>
          <w:sz w:val="24"/>
          <w:szCs w:val="24"/>
          <w:lang w:val="lt-LT"/>
        </w:rPr>
      </w:pPr>
      <w:r w:rsidRPr="00024F2E">
        <w:rPr>
          <w:rFonts w:ascii="Times New Roman" w:hAnsi="Times New Roman" w:cs="Times New Roman"/>
          <w:bCs/>
          <w:sz w:val="24"/>
          <w:szCs w:val="24"/>
          <w:lang w:val="lt-LT"/>
        </w:rPr>
        <w:t>W</w:t>
      </w:r>
      <w:r w:rsidRPr="00024F2E">
        <w:rPr>
          <w:rFonts w:ascii="Times New Roman" w:hAnsi="Times New Roman" w:cs="Times New Roman"/>
          <w:bCs/>
          <w:sz w:val="24"/>
          <w:szCs w:val="24"/>
          <w:vertAlign w:val="subscript"/>
          <w:lang w:val="lt-LT"/>
        </w:rPr>
        <w:t>S</w:t>
      </w:r>
      <w:r w:rsidRPr="00024F2E">
        <w:rPr>
          <w:rFonts w:ascii="Times New Roman" w:hAnsi="Times New Roman" w:cs="Times New Roman"/>
          <w:bCs/>
          <w:sz w:val="24"/>
          <w:szCs w:val="24"/>
          <w:lang w:val="lt-LT"/>
        </w:rPr>
        <w:t xml:space="preserve"> =10 X 740 X 0.4 X 4.7479 X 1 = 14 054 m</w:t>
      </w:r>
      <w:r w:rsidRPr="00024F2E">
        <w:rPr>
          <w:rFonts w:ascii="Times New Roman" w:hAnsi="Times New Roman" w:cs="Times New Roman"/>
          <w:bCs/>
          <w:sz w:val="24"/>
          <w:szCs w:val="24"/>
          <w:vertAlign w:val="superscript"/>
          <w:lang w:val="lt-LT"/>
        </w:rPr>
        <w:t>3</w:t>
      </w:r>
      <w:r w:rsidRPr="00024F2E">
        <w:rPr>
          <w:rFonts w:ascii="Times New Roman" w:hAnsi="Times New Roman" w:cs="Times New Roman"/>
          <w:bCs/>
          <w:sz w:val="24"/>
          <w:szCs w:val="24"/>
          <w:lang w:val="lt-LT"/>
        </w:rPr>
        <w:t>/metus;</w:t>
      </w:r>
    </w:p>
    <w:p w14:paraId="145C8322" w14:textId="77777777" w:rsidR="003809E9" w:rsidRPr="00024F2E" w:rsidRDefault="003809E9" w:rsidP="003809E9">
      <w:pPr>
        <w:pStyle w:val="Stilius1"/>
        <w:spacing w:before="0" w:line="240" w:lineRule="auto"/>
        <w:jc w:val="left"/>
        <w:rPr>
          <w:rFonts w:ascii="Times New Roman" w:hAnsi="Times New Roman" w:cs="Times New Roman"/>
          <w:bCs/>
          <w:sz w:val="24"/>
          <w:szCs w:val="24"/>
          <w:lang w:val="lt-LT"/>
        </w:rPr>
      </w:pPr>
      <w:proofErr w:type="spellStart"/>
      <w:r w:rsidRPr="00024F2E">
        <w:rPr>
          <w:rFonts w:ascii="Times New Roman" w:hAnsi="Times New Roman" w:cs="Times New Roman"/>
          <w:bCs/>
          <w:sz w:val="24"/>
          <w:szCs w:val="24"/>
          <w:lang w:val="lt-LT"/>
        </w:rPr>
        <w:t>W</w:t>
      </w:r>
      <w:r w:rsidRPr="00024F2E">
        <w:rPr>
          <w:rFonts w:ascii="Times New Roman" w:hAnsi="Times New Roman" w:cs="Times New Roman"/>
          <w:bCs/>
          <w:sz w:val="24"/>
          <w:szCs w:val="24"/>
          <w:vertAlign w:val="subscript"/>
          <w:lang w:val="lt-LT"/>
        </w:rPr>
        <w:t>d.vid</w:t>
      </w:r>
      <w:proofErr w:type="spellEnd"/>
      <w:r w:rsidRPr="00024F2E">
        <w:rPr>
          <w:rFonts w:ascii="Times New Roman" w:hAnsi="Times New Roman" w:cs="Times New Roman"/>
          <w:bCs/>
          <w:sz w:val="24"/>
          <w:szCs w:val="24"/>
          <w:vertAlign w:val="subscript"/>
          <w:lang w:val="lt-LT"/>
        </w:rPr>
        <w:t>.</w:t>
      </w:r>
      <w:r w:rsidRPr="00024F2E">
        <w:rPr>
          <w:rFonts w:ascii="Times New Roman" w:hAnsi="Times New Roman" w:cs="Times New Roman"/>
          <w:bCs/>
          <w:sz w:val="24"/>
          <w:szCs w:val="24"/>
          <w:lang w:val="lt-LT"/>
        </w:rPr>
        <w:t xml:space="preserve"> =10 X 73,9 X 0.4 X 4.7479 X 1 = 1 404 m</w:t>
      </w:r>
      <w:r w:rsidRPr="00024F2E">
        <w:rPr>
          <w:rFonts w:ascii="Times New Roman" w:hAnsi="Times New Roman" w:cs="Times New Roman"/>
          <w:bCs/>
          <w:sz w:val="24"/>
          <w:szCs w:val="24"/>
          <w:vertAlign w:val="superscript"/>
          <w:lang w:val="lt-LT"/>
        </w:rPr>
        <w:t>3</w:t>
      </w:r>
      <w:r w:rsidRPr="00024F2E">
        <w:rPr>
          <w:rFonts w:ascii="Times New Roman" w:hAnsi="Times New Roman" w:cs="Times New Roman"/>
          <w:bCs/>
          <w:sz w:val="24"/>
          <w:szCs w:val="24"/>
          <w:lang w:val="lt-LT"/>
        </w:rPr>
        <w:t>/d.</w:t>
      </w:r>
    </w:p>
    <w:p w14:paraId="0D64B689" w14:textId="77777777" w:rsidR="003809E9" w:rsidRPr="00024F2E" w:rsidRDefault="003809E9" w:rsidP="00494501">
      <w:pPr>
        <w:jc w:val="both"/>
      </w:pPr>
    </w:p>
    <w:p w14:paraId="225A349B" w14:textId="77777777" w:rsidR="00494501" w:rsidRPr="00024F2E" w:rsidRDefault="00494501" w:rsidP="00494501">
      <w:pPr>
        <w:jc w:val="both"/>
      </w:pPr>
      <w:r w:rsidRPr="00024F2E">
        <w:t>15 lentelė. Informacija apie paviršinį vandens telkinį (priimtuvą), į kurį planuojama išleisti</w:t>
      </w:r>
      <w:r w:rsidRPr="00024F2E">
        <w:rPr>
          <w:b/>
        </w:rPr>
        <w:t xml:space="preserve"> </w:t>
      </w:r>
      <w:r w:rsidRPr="00024F2E">
        <w:t>nuotekas</w:t>
      </w:r>
    </w:p>
    <w:p w14:paraId="1E0EE2C1" w14:textId="6AFCC28F" w:rsidR="00494501" w:rsidRPr="00024F2E" w:rsidRDefault="00494501" w:rsidP="00494501">
      <w:pPr>
        <w:jc w:val="both"/>
      </w:pPr>
    </w:p>
    <w:p w14:paraId="68DF7CA5" w14:textId="77777777" w:rsidR="003809E9" w:rsidRPr="00024F2E" w:rsidRDefault="003809E9" w:rsidP="003809E9">
      <w:pPr>
        <w:rPr>
          <w:rFonts w:ascii="Times New Roman" w:hAnsi="Times New Roman" w:cs="Times New Roman"/>
          <w:sz w:val="24"/>
        </w:rPr>
      </w:pPr>
      <w:r w:rsidRPr="00024F2E">
        <w:rPr>
          <w:rFonts w:ascii="Times New Roman" w:hAnsi="Times New Roman" w:cs="Times New Roman"/>
          <w:sz w:val="24"/>
        </w:rPr>
        <w:t>Lentelė nepildoma, nes nuotekos į aplinką neišleidžiamos.</w:t>
      </w:r>
    </w:p>
    <w:p w14:paraId="7DC0CF59" w14:textId="77777777" w:rsidR="003809E9" w:rsidRPr="00024F2E" w:rsidRDefault="003809E9" w:rsidP="00494501">
      <w:pPr>
        <w:jc w:val="both"/>
      </w:pPr>
    </w:p>
    <w:p w14:paraId="44C15C15" w14:textId="77777777" w:rsidR="00494501" w:rsidRPr="00024F2E" w:rsidRDefault="00494501" w:rsidP="00494501">
      <w:pPr>
        <w:jc w:val="both"/>
      </w:pPr>
      <w:r w:rsidRPr="00024F2E">
        <w:t>16 lentelė. Informacija apie nuotekų išleidimo vietą/priimtuvą (išskyrus paviršinius vandens telkinius), į kurį planuojama išleisti nuotekas</w:t>
      </w:r>
    </w:p>
    <w:p w14:paraId="48F65E6E" w14:textId="77777777" w:rsidR="00494501" w:rsidRPr="00024F2E" w:rsidRDefault="00494501" w:rsidP="00494501">
      <w:pPr>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546"/>
        <w:gridCol w:w="2139"/>
        <w:gridCol w:w="709"/>
        <w:gridCol w:w="992"/>
        <w:gridCol w:w="1418"/>
        <w:gridCol w:w="970"/>
        <w:gridCol w:w="1017"/>
      </w:tblGrid>
      <w:tr w:rsidR="00494501" w:rsidRPr="00024F2E" w14:paraId="2E781961" w14:textId="77777777" w:rsidTr="00024F2E">
        <w:trPr>
          <w:cantSplit/>
          <w:trHeight w:hRule="exact" w:val="511"/>
          <w:tblHeader/>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2E9182C5" w14:textId="77777777" w:rsidR="00494501" w:rsidRPr="00024F2E" w:rsidRDefault="00494501" w:rsidP="00126C65">
            <w:pPr>
              <w:ind w:firstLine="0"/>
              <w:jc w:val="center"/>
              <w:rPr>
                <w:vertAlign w:val="superscript"/>
              </w:rPr>
            </w:pPr>
            <w:r w:rsidRPr="00024F2E">
              <w:t>Eil. Nr.</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14:paraId="1F528D1F" w14:textId="77777777" w:rsidR="00494501" w:rsidRPr="00024F2E" w:rsidRDefault="00494501" w:rsidP="00126C65">
            <w:pPr>
              <w:ind w:firstLine="0"/>
              <w:jc w:val="center"/>
              <w:rPr>
                <w:vertAlign w:val="superscript"/>
              </w:rPr>
            </w:pPr>
            <w:r w:rsidRPr="00024F2E">
              <w:t xml:space="preserve">Nuotekų išleidimo vietos/priimtuvo aprašymas </w:t>
            </w:r>
          </w:p>
        </w:tc>
        <w:tc>
          <w:tcPr>
            <w:tcW w:w="2139" w:type="dxa"/>
            <w:vMerge w:val="restart"/>
            <w:tcBorders>
              <w:top w:val="single" w:sz="4" w:space="0" w:color="auto"/>
              <w:left w:val="single" w:sz="4" w:space="0" w:color="auto"/>
              <w:bottom w:val="single" w:sz="4" w:space="0" w:color="auto"/>
              <w:right w:val="single" w:sz="4" w:space="0" w:color="auto"/>
            </w:tcBorders>
            <w:vAlign w:val="center"/>
          </w:tcPr>
          <w:p w14:paraId="3CFC91AA" w14:textId="77777777" w:rsidR="00494501" w:rsidRPr="00024F2E" w:rsidRDefault="00494501" w:rsidP="00126C65">
            <w:pPr>
              <w:ind w:firstLine="0"/>
              <w:jc w:val="center"/>
              <w:rPr>
                <w:vertAlign w:val="superscript"/>
              </w:rPr>
            </w:pPr>
            <w:r w:rsidRPr="00024F2E">
              <w:t xml:space="preserve">Juridinis nuotekų išleidimo pagrindas </w:t>
            </w:r>
          </w:p>
        </w:tc>
        <w:tc>
          <w:tcPr>
            <w:tcW w:w="5106" w:type="dxa"/>
            <w:gridSpan w:val="5"/>
            <w:tcBorders>
              <w:top w:val="single" w:sz="4" w:space="0" w:color="auto"/>
              <w:left w:val="single" w:sz="4" w:space="0" w:color="auto"/>
              <w:bottom w:val="single" w:sz="4" w:space="0" w:color="auto"/>
              <w:right w:val="single" w:sz="4" w:space="0" w:color="auto"/>
            </w:tcBorders>
            <w:vAlign w:val="center"/>
          </w:tcPr>
          <w:p w14:paraId="406CF176" w14:textId="77777777" w:rsidR="00494501" w:rsidRPr="00024F2E" w:rsidRDefault="00494501" w:rsidP="00126C65">
            <w:pPr>
              <w:suppressAutoHyphens/>
              <w:ind w:firstLine="0"/>
              <w:jc w:val="center"/>
              <w:textAlignment w:val="baseline"/>
              <w:outlineLvl w:val="3"/>
              <w:rPr>
                <w:vertAlign w:val="superscript"/>
              </w:rPr>
            </w:pPr>
            <w:r w:rsidRPr="00024F2E">
              <w:t xml:space="preserve">Leistina priimtuvo apkrova </w:t>
            </w:r>
          </w:p>
        </w:tc>
      </w:tr>
      <w:tr w:rsidR="00494501" w:rsidRPr="00024F2E" w14:paraId="5931FE7D" w14:textId="77777777" w:rsidTr="00024F2E">
        <w:trPr>
          <w:cantSplit/>
          <w:trHeight w:hRule="exact" w:val="339"/>
          <w:tblHeader/>
        </w:trPr>
        <w:tc>
          <w:tcPr>
            <w:tcW w:w="846" w:type="dxa"/>
            <w:vMerge/>
            <w:tcBorders>
              <w:top w:val="single" w:sz="4" w:space="0" w:color="auto"/>
              <w:left w:val="single" w:sz="4" w:space="0" w:color="auto"/>
              <w:bottom w:val="single" w:sz="4" w:space="0" w:color="auto"/>
              <w:right w:val="single" w:sz="4" w:space="0" w:color="auto"/>
            </w:tcBorders>
            <w:vAlign w:val="center"/>
          </w:tcPr>
          <w:p w14:paraId="50726C17" w14:textId="77777777" w:rsidR="00494501" w:rsidRPr="00024F2E" w:rsidRDefault="00494501" w:rsidP="00126C65">
            <w:pPr>
              <w:ind w:firstLine="0"/>
              <w:rPr>
                <w:vertAlign w:val="superscript"/>
              </w:rPr>
            </w:pPr>
          </w:p>
        </w:tc>
        <w:tc>
          <w:tcPr>
            <w:tcW w:w="1546" w:type="dxa"/>
            <w:vMerge/>
            <w:tcBorders>
              <w:top w:val="single" w:sz="4" w:space="0" w:color="auto"/>
              <w:left w:val="single" w:sz="4" w:space="0" w:color="auto"/>
              <w:bottom w:val="single" w:sz="4" w:space="0" w:color="auto"/>
              <w:right w:val="single" w:sz="4" w:space="0" w:color="auto"/>
            </w:tcBorders>
            <w:vAlign w:val="center"/>
          </w:tcPr>
          <w:p w14:paraId="50A97DA1" w14:textId="77777777" w:rsidR="00494501" w:rsidRPr="00024F2E" w:rsidRDefault="00494501" w:rsidP="00126C65">
            <w:pPr>
              <w:ind w:firstLine="0"/>
              <w:rPr>
                <w:vertAlign w:val="superscript"/>
              </w:rPr>
            </w:pPr>
          </w:p>
        </w:tc>
        <w:tc>
          <w:tcPr>
            <w:tcW w:w="2139" w:type="dxa"/>
            <w:vMerge/>
            <w:tcBorders>
              <w:top w:val="single" w:sz="4" w:space="0" w:color="auto"/>
              <w:left w:val="single" w:sz="4" w:space="0" w:color="auto"/>
              <w:bottom w:val="single" w:sz="4" w:space="0" w:color="auto"/>
              <w:right w:val="single" w:sz="4" w:space="0" w:color="auto"/>
            </w:tcBorders>
            <w:vAlign w:val="center"/>
          </w:tcPr>
          <w:p w14:paraId="11456A13" w14:textId="77777777" w:rsidR="00494501" w:rsidRPr="00024F2E" w:rsidRDefault="00494501" w:rsidP="00126C65">
            <w:pPr>
              <w:ind w:firstLine="0"/>
              <w:rPr>
                <w:vertAlign w:val="superscript"/>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F03138D" w14:textId="77777777" w:rsidR="00494501" w:rsidRPr="00024F2E" w:rsidRDefault="00494501" w:rsidP="00126C65">
            <w:pPr>
              <w:suppressAutoHyphens/>
              <w:ind w:firstLine="0"/>
              <w:jc w:val="center"/>
              <w:textAlignment w:val="baseline"/>
              <w:outlineLvl w:val="3"/>
            </w:pPr>
            <w:r w:rsidRPr="00024F2E">
              <w:t>hidraulinė</w:t>
            </w:r>
          </w:p>
        </w:tc>
        <w:tc>
          <w:tcPr>
            <w:tcW w:w="3405" w:type="dxa"/>
            <w:gridSpan w:val="3"/>
            <w:tcBorders>
              <w:top w:val="single" w:sz="4" w:space="0" w:color="auto"/>
              <w:left w:val="single" w:sz="4" w:space="0" w:color="auto"/>
              <w:bottom w:val="single" w:sz="4" w:space="0" w:color="auto"/>
              <w:right w:val="single" w:sz="4" w:space="0" w:color="auto"/>
            </w:tcBorders>
            <w:vAlign w:val="center"/>
          </w:tcPr>
          <w:p w14:paraId="2411C7FD" w14:textId="77777777" w:rsidR="00494501" w:rsidRPr="00024F2E" w:rsidRDefault="00494501" w:rsidP="00126C65">
            <w:pPr>
              <w:suppressAutoHyphens/>
              <w:ind w:firstLine="0"/>
              <w:jc w:val="center"/>
              <w:textAlignment w:val="baseline"/>
              <w:outlineLvl w:val="3"/>
            </w:pPr>
            <w:r w:rsidRPr="00024F2E">
              <w:t>teršalais</w:t>
            </w:r>
          </w:p>
        </w:tc>
      </w:tr>
      <w:tr w:rsidR="00494501" w:rsidRPr="00024F2E" w14:paraId="01413544" w14:textId="77777777" w:rsidTr="00024F2E">
        <w:trPr>
          <w:cantSplit/>
          <w:tblHeader/>
        </w:trPr>
        <w:tc>
          <w:tcPr>
            <w:tcW w:w="846" w:type="dxa"/>
            <w:vMerge/>
            <w:tcBorders>
              <w:top w:val="single" w:sz="4" w:space="0" w:color="auto"/>
              <w:left w:val="single" w:sz="4" w:space="0" w:color="auto"/>
              <w:bottom w:val="single" w:sz="4" w:space="0" w:color="auto"/>
              <w:right w:val="single" w:sz="4" w:space="0" w:color="auto"/>
            </w:tcBorders>
            <w:vAlign w:val="center"/>
          </w:tcPr>
          <w:p w14:paraId="6DFCE97C" w14:textId="77777777" w:rsidR="00494501" w:rsidRPr="00024F2E" w:rsidRDefault="00494501" w:rsidP="00126C65">
            <w:pPr>
              <w:ind w:firstLine="0"/>
              <w:rPr>
                <w:vertAlign w:val="superscript"/>
              </w:rPr>
            </w:pPr>
          </w:p>
        </w:tc>
        <w:tc>
          <w:tcPr>
            <w:tcW w:w="1546" w:type="dxa"/>
            <w:vMerge/>
            <w:tcBorders>
              <w:top w:val="single" w:sz="4" w:space="0" w:color="auto"/>
              <w:left w:val="single" w:sz="4" w:space="0" w:color="auto"/>
              <w:bottom w:val="single" w:sz="4" w:space="0" w:color="auto"/>
              <w:right w:val="single" w:sz="4" w:space="0" w:color="auto"/>
            </w:tcBorders>
            <w:vAlign w:val="center"/>
          </w:tcPr>
          <w:p w14:paraId="1A961F5A" w14:textId="77777777" w:rsidR="00494501" w:rsidRPr="00024F2E" w:rsidRDefault="00494501" w:rsidP="00126C65">
            <w:pPr>
              <w:ind w:firstLine="0"/>
              <w:rPr>
                <w:vertAlign w:val="superscript"/>
              </w:rPr>
            </w:pPr>
          </w:p>
        </w:tc>
        <w:tc>
          <w:tcPr>
            <w:tcW w:w="2139" w:type="dxa"/>
            <w:vMerge/>
            <w:tcBorders>
              <w:top w:val="single" w:sz="4" w:space="0" w:color="auto"/>
              <w:left w:val="single" w:sz="4" w:space="0" w:color="auto"/>
              <w:bottom w:val="single" w:sz="4" w:space="0" w:color="auto"/>
              <w:right w:val="single" w:sz="4" w:space="0" w:color="auto"/>
            </w:tcBorders>
            <w:vAlign w:val="center"/>
          </w:tcPr>
          <w:p w14:paraId="0C3D895A" w14:textId="77777777" w:rsidR="00494501" w:rsidRPr="00024F2E" w:rsidRDefault="00494501" w:rsidP="00126C65">
            <w:pPr>
              <w:ind w:firstLine="0"/>
              <w:rPr>
                <w:vertAlign w:val="superscript"/>
              </w:rPr>
            </w:pPr>
          </w:p>
        </w:tc>
        <w:tc>
          <w:tcPr>
            <w:tcW w:w="709" w:type="dxa"/>
            <w:tcBorders>
              <w:top w:val="single" w:sz="4" w:space="0" w:color="auto"/>
              <w:left w:val="single" w:sz="4" w:space="0" w:color="auto"/>
              <w:bottom w:val="single" w:sz="4" w:space="0" w:color="auto"/>
              <w:right w:val="single" w:sz="4" w:space="0" w:color="auto"/>
            </w:tcBorders>
            <w:vAlign w:val="center"/>
          </w:tcPr>
          <w:p w14:paraId="2FCB0A61" w14:textId="77777777" w:rsidR="00494501" w:rsidRPr="00024F2E" w:rsidRDefault="00494501" w:rsidP="00126C65">
            <w:pPr>
              <w:ind w:firstLine="0"/>
              <w:jc w:val="center"/>
            </w:pPr>
            <w:r w:rsidRPr="00024F2E">
              <w:t>m</w:t>
            </w:r>
            <w:r w:rsidRPr="00024F2E">
              <w:rPr>
                <w:vertAlign w:val="superscript"/>
              </w:rPr>
              <w:t>3</w:t>
            </w:r>
            <w:r w:rsidRPr="00024F2E">
              <w:t>/d</w:t>
            </w:r>
          </w:p>
        </w:tc>
        <w:tc>
          <w:tcPr>
            <w:tcW w:w="992" w:type="dxa"/>
            <w:tcBorders>
              <w:top w:val="single" w:sz="4" w:space="0" w:color="auto"/>
              <w:left w:val="single" w:sz="4" w:space="0" w:color="auto"/>
              <w:bottom w:val="single" w:sz="4" w:space="0" w:color="auto"/>
              <w:right w:val="single" w:sz="4" w:space="0" w:color="auto"/>
            </w:tcBorders>
            <w:vAlign w:val="center"/>
          </w:tcPr>
          <w:p w14:paraId="1B59E60F" w14:textId="77777777" w:rsidR="00494501" w:rsidRPr="00024F2E" w:rsidRDefault="00494501" w:rsidP="00126C65">
            <w:pPr>
              <w:ind w:firstLine="0"/>
              <w:jc w:val="center"/>
            </w:pPr>
            <w:r w:rsidRPr="00024F2E">
              <w:t>m</w:t>
            </w:r>
            <w:r w:rsidRPr="00024F2E">
              <w:rPr>
                <w:vertAlign w:val="superscript"/>
              </w:rPr>
              <w:t>3</w:t>
            </w:r>
            <w:r w:rsidRPr="00024F2E">
              <w:t>/metus</w:t>
            </w:r>
          </w:p>
        </w:tc>
        <w:tc>
          <w:tcPr>
            <w:tcW w:w="1418" w:type="dxa"/>
            <w:tcBorders>
              <w:top w:val="single" w:sz="4" w:space="0" w:color="auto"/>
              <w:left w:val="single" w:sz="4" w:space="0" w:color="auto"/>
              <w:bottom w:val="single" w:sz="4" w:space="0" w:color="auto"/>
              <w:right w:val="single" w:sz="4" w:space="0" w:color="auto"/>
            </w:tcBorders>
            <w:vAlign w:val="center"/>
          </w:tcPr>
          <w:p w14:paraId="62DB977A" w14:textId="77777777" w:rsidR="00494501" w:rsidRPr="00024F2E" w:rsidRDefault="00494501" w:rsidP="00126C65">
            <w:pPr>
              <w:ind w:firstLine="0"/>
              <w:jc w:val="center"/>
              <w:rPr>
                <w:vertAlign w:val="superscript"/>
              </w:rPr>
            </w:pPr>
            <w:r w:rsidRPr="00024F2E">
              <w:t>parametras</w:t>
            </w:r>
          </w:p>
        </w:tc>
        <w:tc>
          <w:tcPr>
            <w:tcW w:w="970" w:type="dxa"/>
            <w:tcBorders>
              <w:top w:val="single" w:sz="4" w:space="0" w:color="auto"/>
              <w:left w:val="single" w:sz="4" w:space="0" w:color="auto"/>
              <w:bottom w:val="single" w:sz="4" w:space="0" w:color="auto"/>
              <w:right w:val="single" w:sz="4" w:space="0" w:color="auto"/>
            </w:tcBorders>
            <w:vAlign w:val="center"/>
          </w:tcPr>
          <w:p w14:paraId="1D4F0ED8" w14:textId="77777777" w:rsidR="00494501" w:rsidRPr="00024F2E" w:rsidRDefault="00494501" w:rsidP="00126C65">
            <w:pPr>
              <w:ind w:firstLine="0"/>
              <w:jc w:val="center"/>
            </w:pPr>
            <w:r w:rsidRPr="00024F2E">
              <w:t>mato vnt.</w:t>
            </w:r>
          </w:p>
        </w:tc>
        <w:tc>
          <w:tcPr>
            <w:tcW w:w="1017" w:type="dxa"/>
            <w:tcBorders>
              <w:top w:val="single" w:sz="4" w:space="0" w:color="auto"/>
              <w:left w:val="single" w:sz="4" w:space="0" w:color="auto"/>
              <w:bottom w:val="single" w:sz="4" w:space="0" w:color="auto"/>
              <w:right w:val="single" w:sz="4" w:space="0" w:color="auto"/>
            </w:tcBorders>
            <w:vAlign w:val="center"/>
          </w:tcPr>
          <w:p w14:paraId="7CF9410B" w14:textId="77777777" w:rsidR="00494501" w:rsidRPr="00024F2E" w:rsidRDefault="00494501" w:rsidP="00126C65">
            <w:pPr>
              <w:ind w:firstLine="0"/>
              <w:jc w:val="center"/>
            </w:pPr>
            <w:r w:rsidRPr="00024F2E">
              <w:t>reikšmė</w:t>
            </w:r>
          </w:p>
        </w:tc>
      </w:tr>
      <w:tr w:rsidR="00494501" w:rsidRPr="00024F2E" w14:paraId="49649995" w14:textId="77777777" w:rsidTr="00024F2E">
        <w:trPr>
          <w:cantSplit/>
          <w:tblHeader/>
        </w:trPr>
        <w:tc>
          <w:tcPr>
            <w:tcW w:w="846" w:type="dxa"/>
            <w:tcBorders>
              <w:top w:val="single" w:sz="4" w:space="0" w:color="auto"/>
              <w:left w:val="single" w:sz="4" w:space="0" w:color="auto"/>
              <w:bottom w:val="single" w:sz="4" w:space="0" w:color="auto"/>
              <w:right w:val="single" w:sz="4" w:space="0" w:color="auto"/>
            </w:tcBorders>
            <w:vAlign w:val="center"/>
          </w:tcPr>
          <w:p w14:paraId="3DA52554" w14:textId="77777777" w:rsidR="00494501" w:rsidRPr="00024F2E" w:rsidRDefault="00494501" w:rsidP="00126C65">
            <w:pPr>
              <w:ind w:firstLine="0"/>
              <w:jc w:val="center"/>
            </w:pPr>
            <w:r w:rsidRPr="00024F2E">
              <w:t>1</w:t>
            </w:r>
          </w:p>
        </w:tc>
        <w:tc>
          <w:tcPr>
            <w:tcW w:w="1546" w:type="dxa"/>
            <w:tcBorders>
              <w:top w:val="single" w:sz="4" w:space="0" w:color="auto"/>
              <w:left w:val="single" w:sz="4" w:space="0" w:color="auto"/>
              <w:bottom w:val="single" w:sz="4" w:space="0" w:color="auto"/>
              <w:right w:val="single" w:sz="4" w:space="0" w:color="auto"/>
            </w:tcBorders>
            <w:vAlign w:val="center"/>
          </w:tcPr>
          <w:p w14:paraId="0395E721" w14:textId="77777777" w:rsidR="00494501" w:rsidRPr="00024F2E" w:rsidRDefault="00494501" w:rsidP="00126C65">
            <w:pPr>
              <w:ind w:firstLine="0"/>
              <w:jc w:val="center"/>
            </w:pPr>
            <w:r w:rsidRPr="00024F2E">
              <w:t>2</w:t>
            </w:r>
          </w:p>
        </w:tc>
        <w:tc>
          <w:tcPr>
            <w:tcW w:w="2139" w:type="dxa"/>
            <w:tcBorders>
              <w:top w:val="single" w:sz="4" w:space="0" w:color="auto"/>
              <w:left w:val="single" w:sz="4" w:space="0" w:color="auto"/>
              <w:bottom w:val="single" w:sz="4" w:space="0" w:color="auto"/>
              <w:right w:val="single" w:sz="4" w:space="0" w:color="auto"/>
            </w:tcBorders>
            <w:vAlign w:val="center"/>
          </w:tcPr>
          <w:p w14:paraId="28D0933D" w14:textId="77777777" w:rsidR="00494501" w:rsidRPr="00024F2E" w:rsidRDefault="00494501" w:rsidP="00126C65">
            <w:pPr>
              <w:ind w:firstLine="0"/>
              <w:jc w:val="center"/>
            </w:pPr>
            <w:r w:rsidRPr="00024F2E">
              <w:t>3</w:t>
            </w:r>
          </w:p>
        </w:tc>
        <w:tc>
          <w:tcPr>
            <w:tcW w:w="709" w:type="dxa"/>
            <w:tcBorders>
              <w:top w:val="single" w:sz="4" w:space="0" w:color="auto"/>
              <w:left w:val="single" w:sz="4" w:space="0" w:color="auto"/>
              <w:bottom w:val="single" w:sz="4" w:space="0" w:color="auto"/>
              <w:right w:val="single" w:sz="4" w:space="0" w:color="auto"/>
            </w:tcBorders>
            <w:vAlign w:val="center"/>
          </w:tcPr>
          <w:p w14:paraId="64AD521E" w14:textId="77777777" w:rsidR="00494501" w:rsidRPr="00024F2E" w:rsidRDefault="00494501" w:rsidP="00126C65">
            <w:pPr>
              <w:ind w:firstLine="0"/>
              <w:jc w:val="center"/>
            </w:pPr>
            <w:r w:rsidRPr="00024F2E">
              <w:t>4</w:t>
            </w:r>
          </w:p>
        </w:tc>
        <w:tc>
          <w:tcPr>
            <w:tcW w:w="992" w:type="dxa"/>
            <w:tcBorders>
              <w:top w:val="single" w:sz="4" w:space="0" w:color="auto"/>
              <w:left w:val="single" w:sz="4" w:space="0" w:color="auto"/>
              <w:bottom w:val="single" w:sz="4" w:space="0" w:color="auto"/>
              <w:right w:val="single" w:sz="4" w:space="0" w:color="auto"/>
            </w:tcBorders>
            <w:vAlign w:val="center"/>
          </w:tcPr>
          <w:p w14:paraId="68342343" w14:textId="77777777" w:rsidR="00494501" w:rsidRPr="00024F2E" w:rsidRDefault="00494501" w:rsidP="00126C65">
            <w:pPr>
              <w:ind w:firstLine="0"/>
              <w:jc w:val="center"/>
              <w:rPr>
                <w:color w:val="000000"/>
              </w:rPr>
            </w:pPr>
            <w:r w:rsidRPr="00024F2E">
              <w:rPr>
                <w:color w:val="000000"/>
              </w:rPr>
              <w:t>5</w:t>
            </w:r>
          </w:p>
        </w:tc>
        <w:tc>
          <w:tcPr>
            <w:tcW w:w="1418" w:type="dxa"/>
            <w:tcBorders>
              <w:top w:val="single" w:sz="4" w:space="0" w:color="auto"/>
              <w:left w:val="single" w:sz="4" w:space="0" w:color="auto"/>
              <w:bottom w:val="single" w:sz="4" w:space="0" w:color="auto"/>
              <w:right w:val="single" w:sz="4" w:space="0" w:color="auto"/>
            </w:tcBorders>
            <w:vAlign w:val="center"/>
          </w:tcPr>
          <w:p w14:paraId="33399D6E" w14:textId="77777777" w:rsidR="00494501" w:rsidRPr="00024F2E" w:rsidRDefault="00494501" w:rsidP="00126C65">
            <w:pPr>
              <w:ind w:firstLine="0"/>
              <w:jc w:val="center"/>
              <w:rPr>
                <w:color w:val="000000"/>
              </w:rPr>
            </w:pPr>
            <w:r w:rsidRPr="00024F2E">
              <w:rPr>
                <w:color w:val="000000"/>
              </w:rPr>
              <w:t>6</w:t>
            </w:r>
          </w:p>
        </w:tc>
        <w:tc>
          <w:tcPr>
            <w:tcW w:w="970" w:type="dxa"/>
            <w:tcBorders>
              <w:top w:val="single" w:sz="4" w:space="0" w:color="auto"/>
              <w:left w:val="single" w:sz="4" w:space="0" w:color="auto"/>
              <w:bottom w:val="single" w:sz="4" w:space="0" w:color="auto"/>
              <w:right w:val="single" w:sz="4" w:space="0" w:color="auto"/>
            </w:tcBorders>
            <w:vAlign w:val="center"/>
          </w:tcPr>
          <w:p w14:paraId="44594181" w14:textId="77777777" w:rsidR="00494501" w:rsidRPr="00024F2E" w:rsidRDefault="00494501" w:rsidP="00126C65">
            <w:pPr>
              <w:ind w:firstLine="0"/>
              <w:jc w:val="center"/>
              <w:rPr>
                <w:color w:val="000000"/>
              </w:rPr>
            </w:pPr>
            <w:r w:rsidRPr="00024F2E">
              <w:rPr>
                <w:color w:val="000000"/>
              </w:rPr>
              <w:t>7</w:t>
            </w:r>
          </w:p>
        </w:tc>
        <w:tc>
          <w:tcPr>
            <w:tcW w:w="1017" w:type="dxa"/>
            <w:tcBorders>
              <w:top w:val="single" w:sz="4" w:space="0" w:color="auto"/>
              <w:left w:val="single" w:sz="4" w:space="0" w:color="auto"/>
              <w:bottom w:val="single" w:sz="4" w:space="0" w:color="auto"/>
              <w:right w:val="single" w:sz="4" w:space="0" w:color="auto"/>
            </w:tcBorders>
            <w:vAlign w:val="center"/>
          </w:tcPr>
          <w:p w14:paraId="2F32C2B6" w14:textId="77777777" w:rsidR="00494501" w:rsidRPr="00024F2E" w:rsidRDefault="00494501" w:rsidP="00126C65">
            <w:pPr>
              <w:ind w:firstLine="0"/>
              <w:jc w:val="center"/>
              <w:rPr>
                <w:color w:val="000000"/>
              </w:rPr>
            </w:pPr>
            <w:r w:rsidRPr="00024F2E">
              <w:rPr>
                <w:color w:val="000000"/>
              </w:rPr>
              <w:t>8</w:t>
            </w:r>
          </w:p>
        </w:tc>
      </w:tr>
      <w:tr w:rsidR="003809E9" w:rsidRPr="00024F2E" w14:paraId="2EA2FAEE" w14:textId="77777777" w:rsidTr="003809E9">
        <w:trPr>
          <w:cantSplit/>
        </w:trPr>
        <w:tc>
          <w:tcPr>
            <w:tcW w:w="846" w:type="dxa"/>
            <w:vMerge w:val="restart"/>
            <w:tcBorders>
              <w:top w:val="single" w:sz="4" w:space="0" w:color="auto"/>
              <w:left w:val="single" w:sz="4" w:space="0" w:color="auto"/>
              <w:right w:val="single" w:sz="4" w:space="0" w:color="auto"/>
            </w:tcBorders>
            <w:vAlign w:val="center"/>
          </w:tcPr>
          <w:p w14:paraId="3364BE53" w14:textId="7949179B" w:rsidR="003809E9" w:rsidRPr="00024F2E" w:rsidRDefault="003809E9" w:rsidP="003809E9">
            <w:pPr>
              <w:ind w:firstLine="0"/>
              <w:jc w:val="center"/>
              <w:rPr>
                <w:szCs w:val="20"/>
              </w:rPr>
            </w:pPr>
            <w:r w:rsidRPr="00024F2E">
              <w:rPr>
                <w:rFonts w:ascii="Times New Roman" w:hAnsi="Times New Roman" w:cs="Times New Roman"/>
                <w:szCs w:val="20"/>
              </w:rPr>
              <w:t>I-1</w:t>
            </w:r>
          </w:p>
        </w:tc>
        <w:tc>
          <w:tcPr>
            <w:tcW w:w="1546" w:type="dxa"/>
            <w:vMerge w:val="restart"/>
            <w:tcBorders>
              <w:top w:val="single" w:sz="4" w:space="0" w:color="auto"/>
              <w:left w:val="single" w:sz="4" w:space="0" w:color="auto"/>
              <w:right w:val="single" w:sz="4" w:space="0" w:color="auto"/>
            </w:tcBorders>
            <w:vAlign w:val="center"/>
          </w:tcPr>
          <w:p w14:paraId="3AE63DC9" w14:textId="2EAB32F1" w:rsidR="003809E9" w:rsidRPr="00024F2E" w:rsidRDefault="003809E9" w:rsidP="003809E9">
            <w:pPr>
              <w:ind w:firstLine="0"/>
              <w:jc w:val="center"/>
              <w:rPr>
                <w:szCs w:val="20"/>
              </w:rPr>
            </w:pPr>
            <w:r w:rsidRPr="00024F2E">
              <w:rPr>
                <w:rFonts w:ascii="Times New Roman" w:hAnsi="Times New Roman" w:cs="Times New Roman"/>
                <w:szCs w:val="20"/>
              </w:rPr>
              <w:t>Klaipėdos m. paviršinių nuotekų tinklai eksploatuojami AB "Klaipėdos vanduo"</w:t>
            </w:r>
          </w:p>
        </w:tc>
        <w:tc>
          <w:tcPr>
            <w:tcW w:w="2139" w:type="dxa"/>
            <w:vMerge w:val="restart"/>
            <w:tcBorders>
              <w:top w:val="single" w:sz="4" w:space="0" w:color="auto"/>
              <w:left w:val="single" w:sz="4" w:space="0" w:color="auto"/>
              <w:right w:val="single" w:sz="4" w:space="0" w:color="auto"/>
            </w:tcBorders>
            <w:vAlign w:val="center"/>
          </w:tcPr>
          <w:p w14:paraId="2DDD145F" w14:textId="0212EEEE" w:rsidR="003809E9" w:rsidRPr="00024F2E" w:rsidRDefault="003809E9" w:rsidP="003809E9">
            <w:pPr>
              <w:ind w:firstLine="0"/>
              <w:jc w:val="center"/>
              <w:rPr>
                <w:szCs w:val="20"/>
              </w:rPr>
            </w:pPr>
            <w:r w:rsidRPr="00024F2E">
              <w:rPr>
                <w:rFonts w:ascii="Times New Roman" w:hAnsi="Times New Roman" w:cs="Times New Roman"/>
                <w:szCs w:val="20"/>
              </w:rPr>
              <w:t>201</w:t>
            </w:r>
            <w:r w:rsidR="005819B2" w:rsidRPr="00024F2E">
              <w:rPr>
                <w:rFonts w:ascii="Times New Roman" w:hAnsi="Times New Roman" w:cs="Times New Roman"/>
                <w:szCs w:val="20"/>
              </w:rPr>
              <w:t>9-</w:t>
            </w:r>
            <w:r w:rsidR="00B77FB5" w:rsidRPr="00024F2E">
              <w:rPr>
                <w:rFonts w:ascii="Times New Roman" w:hAnsi="Times New Roman" w:cs="Times New Roman"/>
                <w:szCs w:val="20"/>
              </w:rPr>
              <w:t>11-01</w:t>
            </w:r>
            <w:r w:rsidRPr="00024F2E">
              <w:rPr>
                <w:rFonts w:ascii="Times New Roman" w:hAnsi="Times New Roman" w:cs="Times New Roman"/>
                <w:szCs w:val="20"/>
              </w:rPr>
              <w:t xml:space="preserve"> sutartis dėl naudojimosi miesto paviršinių nuotekų tinklais Nr. L04K-</w:t>
            </w:r>
            <w:r w:rsidR="00B77FB5" w:rsidRPr="00024F2E">
              <w:rPr>
                <w:rFonts w:ascii="Times New Roman" w:hAnsi="Times New Roman" w:cs="Times New Roman"/>
                <w:szCs w:val="20"/>
              </w:rPr>
              <w:t xml:space="preserve">201900023 </w:t>
            </w:r>
            <w:r w:rsidRPr="00024F2E">
              <w:rPr>
                <w:rFonts w:ascii="Times New Roman" w:hAnsi="Times New Roman" w:cs="Times New Roman"/>
                <w:szCs w:val="20"/>
              </w:rPr>
              <w:t>su AB „Klaipėdos vanduo“</w:t>
            </w:r>
          </w:p>
        </w:tc>
        <w:tc>
          <w:tcPr>
            <w:tcW w:w="709" w:type="dxa"/>
            <w:vMerge w:val="restart"/>
            <w:tcBorders>
              <w:top w:val="single" w:sz="4" w:space="0" w:color="auto"/>
              <w:left w:val="single" w:sz="4" w:space="0" w:color="auto"/>
              <w:right w:val="single" w:sz="4" w:space="0" w:color="auto"/>
            </w:tcBorders>
            <w:vAlign w:val="center"/>
          </w:tcPr>
          <w:p w14:paraId="15635DE0" w14:textId="261ECD6A" w:rsidR="003809E9" w:rsidRPr="00024F2E" w:rsidRDefault="003809E9" w:rsidP="003809E9">
            <w:pPr>
              <w:ind w:firstLine="0"/>
              <w:jc w:val="center"/>
              <w:rPr>
                <w:szCs w:val="20"/>
              </w:rPr>
            </w:pPr>
            <w:r w:rsidRPr="00024F2E">
              <w:rPr>
                <w:rFonts w:ascii="Times New Roman" w:hAnsi="Times New Roman" w:cs="Times New Roman"/>
                <w:szCs w:val="20"/>
              </w:rPr>
              <w:t>-</w:t>
            </w:r>
          </w:p>
        </w:tc>
        <w:tc>
          <w:tcPr>
            <w:tcW w:w="992" w:type="dxa"/>
            <w:vMerge w:val="restart"/>
            <w:tcBorders>
              <w:top w:val="single" w:sz="4" w:space="0" w:color="auto"/>
              <w:left w:val="single" w:sz="4" w:space="0" w:color="auto"/>
              <w:right w:val="single" w:sz="4" w:space="0" w:color="auto"/>
            </w:tcBorders>
            <w:vAlign w:val="center"/>
          </w:tcPr>
          <w:p w14:paraId="20151A4B" w14:textId="06BB2D1C" w:rsidR="003809E9" w:rsidRPr="00024F2E" w:rsidRDefault="003809E9" w:rsidP="003809E9">
            <w:pPr>
              <w:ind w:firstLine="0"/>
              <w:jc w:val="center"/>
              <w:rPr>
                <w:szCs w:val="20"/>
              </w:rPr>
            </w:pPr>
            <w:r w:rsidRPr="00024F2E">
              <w:rPr>
                <w:rFonts w:ascii="Times New Roman" w:hAnsi="Times New Roman" w:cs="Times New Roman"/>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649E6066" w14:textId="55BE373B" w:rsidR="003809E9" w:rsidRPr="00024F2E" w:rsidRDefault="003809E9" w:rsidP="003809E9">
            <w:pPr>
              <w:ind w:firstLine="0"/>
              <w:jc w:val="center"/>
              <w:rPr>
                <w:szCs w:val="20"/>
              </w:rPr>
            </w:pPr>
            <w:r w:rsidRPr="00024F2E">
              <w:rPr>
                <w:rStyle w:val="Bodytext9pt"/>
                <w:rFonts w:eastAsiaTheme="minorHAnsi"/>
                <w:sz w:val="20"/>
                <w:szCs w:val="20"/>
              </w:rPr>
              <w:t>BDS</w:t>
            </w:r>
            <w:r w:rsidRPr="00024F2E">
              <w:rPr>
                <w:rStyle w:val="Bodytext9pt"/>
                <w:rFonts w:eastAsiaTheme="minorHAnsi"/>
                <w:sz w:val="20"/>
                <w:szCs w:val="20"/>
                <w:vertAlign w:val="subscript"/>
              </w:rPr>
              <w:t>7</w:t>
            </w:r>
          </w:p>
        </w:tc>
        <w:tc>
          <w:tcPr>
            <w:tcW w:w="970" w:type="dxa"/>
            <w:tcBorders>
              <w:top w:val="single" w:sz="4" w:space="0" w:color="auto"/>
              <w:left w:val="single" w:sz="4" w:space="0" w:color="auto"/>
              <w:bottom w:val="single" w:sz="4" w:space="0" w:color="auto"/>
              <w:right w:val="single" w:sz="4" w:space="0" w:color="auto"/>
            </w:tcBorders>
            <w:vAlign w:val="center"/>
          </w:tcPr>
          <w:p w14:paraId="2AE508E4" w14:textId="7D59A4C7" w:rsidR="003809E9" w:rsidRPr="00024F2E" w:rsidRDefault="003809E9" w:rsidP="003809E9">
            <w:pPr>
              <w:ind w:firstLine="0"/>
              <w:jc w:val="center"/>
              <w:rPr>
                <w:szCs w:val="20"/>
              </w:rPr>
            </w:pPr>
            <w:r w:rsidRPr="00024F2E">
              <w:rPr>
                <w:rFonts w:ascii="Times New Roman" w:hAnsi="Times New Roman" w:cs="Times New Roman"/>
                <w:szCs w:val="20"/>
              </w:rPr>
              <w:t>mg/l</w:t>
            </w:r>
          </w:p>
        </w:tc>
        <w:tc>
          <w:tcPr>
            <w:tcW w:w="1017" w:type="dxa"/>
            <w:tcBorders>
              <w:top w:val="single" w:sz="4" w:space="0" w:color="auto"/>
              <w:left w:val="single" w:sz="4" w:space="0" w:color="auto"/>
              <w:bottom w:val="single" w:sz="4" w:space="0" w:color="auto"/>
              <w:right w:val="single" w:sz="4" w:space="0" w:color="auto"/>
            </w:tcBorders>
            <w:vAlign w:val="center"/>
          </w:tcPr>
          <w:p w14:paraId="2F92D285" w14:textId="2B64D43D" w:rsidR="003809E9" w:rsidRPr="00024F2E" w:rsidRDefault="003809E9" w:rsidP="003809E9">
            <w:pPr>
              <w:ind w:firstLine="0"/>
              <w:jc w:val="center"/>
              <w:rPr>
                <w:szCs w:val="20"/>
              </w:rPr>
            </w:pPr>
            <w:r w:rsidRPr="00024F2E">
              <w:rPr>
                <w:rFonts w:ascii="Times New Roman" w:hAnsi="Times New Roman" w:cs="Times New Roman"/>
                <w:szCs w:val="20"/>
              </w:rPr>
              <w:t>15/</w:t>
            </w:r>
            <w:r w:rsidR="00B77FB5" w:rsidRPr="00024F2E">
              <w:rPr>
                <w:rFonts w:ascii="Times New Roman" w:hAnsi="Times New Roman" w:cs="Times New Roman"/>
                <w:szCs w:val="20"/>
              </w:rPr>
              <w:t>34</w:t>
            </w:r>
          </w:p>
        </w:tc>
      </w:tr>
      <w:tr w:rsidR="003809E9" w:rsidRPr="00024F2E" w14:paraId="2EB80E12" w14:textId="77777777" w:rsidTr="003809E9">
        <w:trPr>
          <w:cantSplit/>
        </w:trPr>
        <w:tc>
          <w:tcPr>
            <w:tcW w:w="846" w:type="dxa"/>
            <w:vMerge/>
            <w:tcBorders>
              <w:left w:val="single" w:sz="4" w:space="0" w:color="auto"/>
              <w:right w:val="single" w:sz="4" w:space="0" w:color="auto"/>
            </w:tcBorders>
            <w:vAlign w:val="center"/>
          </w:tcPr>
          <w:p w14:paraId="3D81424B" w14:textId="77777777" w:rsidR="003809E9" w:rsidRPr="00024F2E" w:rsidRDefault="003809E9" w:rsidP="003809E9">
            <w:pPr>
              <w:ind w:firstLine="0"/>
              <w:jc w:val="center"/>
              <w:rPr>
                <w:szCs w:val="20"/>
              </w:rPr>
            </w:pPr>
          </w:p>
        </w:tc>
        <w:tc>
          <w:tcPr>
            <w:tcW w:w="1546" w:type="dxa"/>
            <w:vMerge/>
            <w:tcBorders>
              <w:left w:val="single" w:sz="4" w:space="0" w:color="auto"/>
              <w:right w:val="single" w:sz="4" w:space="0" w:color="auto"/>
            </w:tcBorders>
            <w:vAlign w:val="center"/>
          </w:tcPr>
          <w:p w14:paraId="22D91C2D" w14:textId="77777777" w:rsidR="003809E9" w:rsidRPr="00024F2E" w:rsidRDefault="003809E9" w:rsidP="003809E9">
            <w:pPr>
              <w:ind w:firstLine="0"/>
              <w:jc w:val="center"/>
              <w:rPr>
                <w:szCs w:val="20"/>
              </w:rPr>
            </w:pPr>
          </w:p>
        </w:tc>
        <w:tc>
          <w:tcPr>
            <w:tcW w:w="2139" w:type="dxa"/>
            <w:vMerge/>
            <w:tcBorders>
              <w:left w:val="single" w:sz="4" w:space="0" w:color="auto"/>
              <w:right w:val="single" w:sz="4" w:space="0" w:color="auto"/>
            </w:tcBorders>
            <w:vAlign w:val="center"/>
          </w:tcPr>
          <w:p w14:paraId="7E1AB785" w14:textId="77777777" w:rsidR="003809E9" w:rsidRPr="00024F2E" w:rsidRDefault="003809E9" w:rsidP="003809E9">
            <w:pPr>
              <w:ind w:firstLine="0"/>
              <w:jc w:val="center"/>
              <w:rPr>
                <w:szCs w:val="20"/>
              </w:rPr>
            </w:pPr>
          </w:p>
        </w:tc>
        <w:tc>
          <w:tcPr>
            <w:tcW w:w="709" w:type="dxa"/>
            <w:vMerge/>
            <w:tcBorders>
              <w:left w:val="single" w:sz="4" w:space="0" w:color="auto"/>
              <w:right w:val="single" w:sz="4" w:space="0" w:color="auto"/>
            </w:tcBorders>
            <w:vAlign w:val="center"/>
          </w:tcPr>
          <w:p w14:paraId="61FF6CF7" w14:textId="77777777" w:rsidR="003809E9" w:rsidRPr="00024F2E" w:rsidRDefault="003809E9" w:rsidP="003809E9">
            <w:pPr>
              <w:ind w:firstLine="0"/>
              <w:jc w:val="center"/>
              <w:rPr>
                <w:szCs w:val="20"/>
              </w:rPr>
            </w:pPr>
          </w:p>
        </w:tc>
        <w:tc>
          <w:tcPr>
            <w:tcW w:w="992" w:type="dxa"/>
            <w:vMerge/>
            <w:tcBorders>
              <w:left w:val="single" w:sz="4" w:space="0" w:color="auto"/>
              <w:right w:val="single" w:sz="4" w:space="0" w:color="auto"/>
            </w:tcBorders>
            <w:vAlign w:val="center"/>
          </w:tcPr>
          <w:p w14:paraId="1F041F1E" w14:textId="77777777" w:rsidR="003809E9" w:rsidRPr="00024F2E" w:rsidRDefault="003809E9" w:rsidP="003809E9">
            <w:pPr>
              <w:ind w:firstLine="0"/>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C2A7E23" w14:textId="482520EB" w:rsidR="003809E9" w:rsidRPr="00024F2E" w:rsidRDefault="003809E9" w:rsidP="003809E9">
            <w:pPr>
              <w:ind w:firstLine="0"/>
              <w:jc w:val="center"/>
              <w:rPr>
                <w:szCs w:val="20"/>
              </w:rPr>
            </w:pPr>
            <w:r w:rsidRPr="00024F2E">
              <w:rPr>
                <w:rFonts w:ascii="Times New Roman" w:hAnsi="Times New Roman" w:cs="Times New Roman"/>
                <w:szCs w:val="20"/>
              </w:rPr>
              <w:t>Nafta</w:t>
            </w:r>
          </w:p>
        </w:tc>
        <w:tc>
          <w:tcPr>
            <w:tcW w:w="970" w:type="dxa"/>
            <w:tcBorders>
              <w:top w:val="single" w:sz="4" w:space="0" w:color="auto"/>
              <w:left w:val="single" w:sz="4" w:space="0" w:color="auto"/>
              <w:bottom w:val="single" w:sz="4" w:space="0" w:color="auto"/>
              <w:right w:val="single" w:sz="4" w:space="0" w:color="auto"/>
            </w:tcBorders>
          </w:tcPr>
          <w:p w14:paraId="0536066B" w14:textId="536CB482" w:rsidR="003809E9" w:rsidRPr="00024F2E" w:rsidRDefault="003809E9" w:rsidP="003809E9">
            <w:pPr>
              <w:ind w:firstLine="0"/>
              <w:jc w:val="center"/>
              <w:rPr>
                <w:szCs w:val="20"/>
              </w:rPr>
            </w:pPr>
            <w:r w:rsidRPr="00024F2E">
              <w:rPr>
                <w:rFonts w:ascii="Times New Roman" w:hAnsi="Times New Roman" w:cs="Times New Roman"/>
                <w:szCs w:val="20"/>
              </w:rPr>
              <w:t>mg/l</w:t>
            </w:r>
          </w:p>
        </w:tc>
        <w:tc>
          <w:tcPr>
            <w:tcW w:w="1017" w:type="dxa"/>
            <w:tcBorders>
              <w:top w:val="single" w:sz="4" w:space="0" w:color="auto"/>
              <w:left w:val="single" w:sz="4" w:space="0" w:color="auto"/>
              <w:bottom w:val="single" w:sz="4" w:space="0" w:color="auto"/>
              <w:right w:val="single" w:sz="4" w:space="0" w:color="auto"/>
            </w:tcBorders>
            <w:vAlign w:val="center"/>
          </w:tcPr>
          <w:p w14:paraId="04A0FA89" w14:textId="0C55B09A" w:rsidR="003809E9" w:rsidRPr="00024F2E" w:rsidRDefault="003809E9" w:rsidP="003809E9">
            <w:pPr>
              <w:ind w:firstLine="0"/>
              <w:jc w:val="center"/>
              <w:rPr>
                <w:szCs w:val="20"/>
              </w:rPr>
            </w:pPr>
            <w:r w:rsidRPr="00024F2E">
              <w:rPr>
                <w:rFonts w:ascii="Times New Roman" w:hAnsi="Times New Roman" w:cs="Times New Roman"/>
                <w:szCs w:val="20"/>
              </w:rPr>
              <w:t>5/7</w:t>
            </w:r>
          </w:p>
        </w:tc>
      </w:tr>
      <w:tr w:rsidR="003809E9" w:rsidRPr="00024F2E" w14:paraId="5840FDD1" w14:textId="77777777" w:rsidTr="003809E9">
        <w:trPr>
          <w:cantSplit/>
        </w:trPr>
        <w:tc>
          <w:tcPr>
            <w:tcW w:w="846" w:type="dxa"/>
            <w:vMerge/>
            <w:tcBorders>
              <w:left w:val="single" w:sz="4" w:space="0" w:color="auto"/>
              <w:bottom w:val="single" w:sz="4" w:space="0" w:color="auto"/>
              <w:right w:val="single" w:sz="4" w:space="0" w:color="auto"/>
            </w:tcBorders>
            <w:vAlign w:val="center"/>
          </w:tcPr>
          <w:p w14:paraId="66009A22" w14:textId="77777777" w:rsidR="003809E9" w:rsidRPr="00024F2E" w:rsidRDefault="003809E9" w:rsidP="003809E9">
            <w:pPr>
              <w:ind w:firstLine="0"/>
              <w:jc w:val="center"/>
              <w:rPr>
                <w:szCs w:val="20"/>
              </w:rPr>
            </w:pPr>
          </w:p>
        </w:tc>
        <w:tc>
          <w:tcPr>
            <w:tcW w:w="1546" w:type="dxa"/>
            <w:vMerge/>
            <w:tcBorders>
              <w:left w:val="single" w:sz="4" w:space="0" w:color="auto"/>
              <w:bottom w:val="single" w:sz="4" w:space="0" w:color="auto"/>
              <w:right w:val="single" w:sz="4" w:space="0" w:color="auto"/>
            </w:tcBorders>
            <w:vAlign w:val="center"/>
          </w:tcPr>
          <w:p w14:paraId="40260323" w14:textId="77777777" w:rsidR="003809E9" w:rsidRPr="00024F2E" w:rsidRDefault="003809E9" w:rsidP="003809E9">
            <w:pPr>
              <w:ind w:firstLine="0"/>
              <w:jc w:val="center"/>
              <w:rPr>
                <w:szCs w:val="20"/>
              </w:rPr>
            </w:pPr>
          </w:p>
        </w:tc>
        <w:tc>
          <w:tcPr>
            <w:tcW w:w="2139" w:type="dxa"/>
            <w:vMerge/>
            <w:tcBorders>
              <w:left w:val="single" w:sz="4" w:space="0" w:color="auto"/>
              <w:bottom w:val="single" w:sz="4" w:space="0" w:color="auto"/>
              <w:right w:val="single" w:sz="4" w:space="0" w:color="auto"/>
            </w:tcBorders>
            <w:vAlign w:val="center"/>
          </w:tcPr>
          <w:p w14:paraId="0D532811" w14:textId="77777777" w:rsidR="003809E9" w:rsidRPr="00024F2E" w:rsidRDefault="003809E9" w:rsidP="003809E9">
            <w:pPr>
              <w:ind w:firstLine="0"/>
              <w:jc w:val="center"/>
              <w:rPr>
                <w:szCs w:val="20"/>
              </w:rPr>
            </w:pPr>
          </w:p>
        </w:tc>
        <w:tc>
          <w:tcPr>
            <w:tcW w:w="709" w:type="dxa"/>
            <w:vMerge/>
            <w:tcBorders>
              <w:left w:val="single" w:sz="4" w:space="0" w:color="auto"/>
              <w:bottom w:val="single" w:sz="4" w:space="0" w:color="auto"/>
              <w:right w:val="single" w:sz="4" w:space="0" w:color="auto"/>
            </w:tcBorders>
            <w:vAlign w:val="center"/>
          </w:tcPr>
          <w:p w14:paraId="4A34B931" w14:textId="77777777" w:rsidR="003809E9" w:rsidRPr="00024F2E" w:rsidRDefault="003809E9" w:rsidP="003809E9">
            <w:pPr>
              <w:ind w:firstLine="0"/>
              <w:jc w:val="center"/>
              <w:rPr>
                <w:szCs w:val="20"/>
              </w:rPr>
            </w:pPr>
          </w:p>
        </w:tc>
        <w:tc>
          <w:tcPr>
            <w:tcW w:w="992" w:type="dxa"/>
            <w:vMerge/>
            <w:tcBorders>
              <w:left w:val="single" w:sz="4" w:space="0" w:color="auto"/>
              <w:bottom w:val="single" w:sz="4" w:space="0" w:color="auto"/>
              <w:right w:val="single" w:sz="4" w:space="0" w:color="auto"/>
            </w:tcBorders>
            <w:vAlign w:val="center"/>
          </w:tcPr>
          <w:p w14:paraId="63B15C4C" w14:textId="77777777" w:rsidR="003809E9" w:rsidRPr="00024F2E" w:rsidRDefault="003809E9" w:rsidP="003809E9">
            <w:pPr>
              <w:ind w:firstLine="0"/>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62EC519" w14:textId="4E64C176" w:rsidR="003809E9" w:rsidRPr="00024F2E" w:rsidRDefault="003809E9" w:rsidP="003809E9">
            <w:pPr>
              <w:ind w:firstLine="0"/>
              <w:jc w:val="center"/>
              <w:rPr>
                <w:szCs w:val="20"/>
              </w:rPr>
            </w:pPr>
            <w:proofErr w:type="spellStart"/>
            <w:r w:rsidRPr="00024F2E">
              <w:rPr>
                <w:rFonts w:ascii="Times New Roman" w:hAnsi="Times New Roman" w:cs="Times New Roman"/>
                <w:szCs w:val="20"/>
              </w:rPr>
              <w:t>Susp.m</w:t>
            </w:r>
            <w:proofErr w:type="spellEnd"/>
          </w:p>
        </w:tc>
        <w:tc>
          <w:tcPr>
            <w:tcW w:w="970" w:type="dxa"/>
            <w:tcBorders>
              <w:top w:val="single" w:sz="4" w:space="0" w:color="auto"/>
              <w:left w:val="single" w:sz="4" w:space="0" w:color="auto"/>
              <w:bottom w:val="single" w:sz="4" w:space="0" w:color="auto"/>
              <w:right w:val="single" w:sz="4" w:space="0" w:color="auto"/>
            </w:tcBorders>
          </w:tcPr>
          <w:p w14:paraId="6B4C22BA" w14:textId="0A5EAA95" w:rsidR="003809E9" w:rsidRPr="00024F2E" w:rsidRDefault="003809E9" w:rsidP="003809E9">
            <w:pPr>
              <w:ind w:firstLine="0"/>
              <w:jc w:val="center"/>
              <w:rPr>
                <w:szCs w:val="20"/>
              </w:rPr>
            </w:pPr>
            <w:r w:rsidRPr="00024F2E">
              <w:rPr>
                <w:rFonts w:ascii="Times New Roman" w:hAnsi="Times New Roman" w:cs="Times New Roman"/>
                <w:szCs w:val="20"/>
              </w:rPr>
              <w:t>mg/l</w:t>
            </w:r>
          </w:p>
        </w:tc>
        <w:tc>
          <w:tcPr>
            <w:tcW w:w="1017" w:type="dxa"/>
            <w:tcBorders>
              <w:top w:val="single" w:sz="4" w:space="0" w:color="auto"/>
              <w:left w:val="single" w:sz="4" w:space="0" w:color="auto"/>
              <w:bottom w:val="single" w:sz="4" w:space="0" w:color="auto"/>
              <w:right w:val="single" w:sz="4" w:space="0" w:color="auto"/>
            </w:tcBorders>
            <w:vAlign w:val="center"/>
          </w:tcPr>
          <w:p w14:paraId="62DD20D2" w14:textId="6CC2BA04" w:rsidR="003809E9" w:rsidRPr="00024F2E" w:rsidRDefault="003809E9" w:rsidP="003809E9">
            <w:pPr>
              <w:ind w:firstLine="0"/>
              <w:jc w:val="center"/>
              <w:rPr>
                <w:szCs w:val="20"/>
              </w:rPr>
            </w:pPr>
            <w:r w:rsidRPr="00024F2E">
              <w:rPr>
                <w:rFonts w:ascii="Times New Roman" w:hAnsi="Times New Roman" w:cs="Times New Roman"/>
                <w:szCs w:val="20"/>
              </w:rPr>
              <w:t>30/50</w:t>
            </w:r>
          </w:p>
        </w:tc>
      </w:tr>
      <w:tr w:rsidR="003809E9" w:rsidRPr="00024F2E" w14:paraId="396C9B6D" w14:textId="77777777" w:rsidTr="003809E9">
        <w:trPr>
          <w:cantSplit/>
        </w:trPr>
        <w:tc>
          <w:tcPr>
            <w:tcW w:w="846" w:type="dxa"/>
            <w:vMerge w:val="restart"/>
            <w:tcBorders>
              <w:top w:val="single" w:sz="4" w:space="0" w:color="auto"/>
              <w:left w:val="single" w:sz="4" w:space="0" w:color="auto"/>
              <w:right w:val="single" w:sz="4" w:space="0" w:color="auto"/>
            </w:tcBorders>
            <w:vAlign w:val="center"/>
          </w:tcPr>
          <w:p w14:paraId="45610452" w14:textId="1693834F" w:rsidR="003809E9" w:rsidRPr="00024F2E" w:rsidRDefault="003809E9" w:rsidP="003809E9">
            <w:pPr>
              <w:ind w:firstLine="0"/>
              <w:jc w:val="center"/>
              <w:rPr>
                <w:szCs w:val="20"/>
              </w:rPr>
            </w:pPr>
            <w:r w:rsidRPr="00024F2E">
              <w:rPr>
                <w:rFonts w:ascii="Times New Roman" w:hAnsi="Times New Roman" w:cs="Times New Roman"/>
                <w:szCs w:val="20"/>
              </w:rPr>
              <w:t>F1-26</w:t>
            </w:r>
          </w:p>
        </w:tc>
        <w:tc>
          <w:tcPr>
            <w:tcW w:w="1546" w:type="dxa"/>
            <w:vMerge w:val="restart"/>
            <w:tcBorders>
              <w:top w:val="single" w:sz="4" w:space="0" w:color="auto"/>
              <w:left w:val="single" w:sz="4" w:space="0" w:color="auto"/>
              <w:right w:val="single" w:sz="4" w:space="0" w:color="auto"/>
            </w:tcBorders>
            <w:vAlign w:val="center"/>
          </w:tcPr>
          <w:p w14:paraId="35EF96BB" w14:textId="342137F4" w:rsidR="003809E9" w:rsidRPr="00024F2E" w:rsidRDefault="003809E9" w:rsidP="003809E9">
            <w:pPr>
              <w:ind w:firstLine="0"/>
              <w:jc w:val="center"/>
              <w:rPr>
                <w:szCs w:val="20"/>
              </w:rPr>
            </w:pPr>
            <w:r w:rsidRPr="00024F2E">
              <w:rPr>
                <w:rFonts w:ascii="Times New Roman" w:hAnsi="Times New Roman" w:cs="Times New Roman"/>
                <w:szCs w:val="20"/>
              </w:rPr>
              <w:t xml:space="preserve">Klaipėdos m. buitinių nuotekų tinklai eksploatuojami AB "Klaipėdos vanduo", </w:t>
            </w:r>
            <w:proofErr w:type="spellStart"/>
            <w:r w:rsidRPr="00024F2E">
              <w:rPr>
                <w:rFonts w:ascii="Times New Roman" w:hAnsi="Times New Roman" w:cs="Times New Roman"/>
                <w:szCs w:val="20"/>
              </w:rPr>
              <w:t>Kretainio</w:t>
            </w:r>
            <w:proofErr w:type="spellEnd"/>
            <w:r w:rsidRPr="00024F2E">
              <w:rPr>
                <w:rFonts w:ascii="Times New Roman" w:hAnsi="Times New Roman" w:cs="Times New Roman"/>
                <w:szCs w:val="20"/>
              </w:rPr>
              <w:t xml:space="preserve"> g. esanti DN300 </w:t>
            </w:r>
            <w:r w:rsidRPr="00024F2E">
              <w:rPr>
                <w:rFonts w:ascii="Times New Roman" w:hAnsi="Times New Roman" w:cs="Times New Roman"/>
                <w:szCs w:val="20"/>
              </w:rPr>
              <w:lastRenderedPageBreak/>
              <w:t xml:space="preserve">mm nuotekų linija </w:t>
            </w:r>
          </w:p>
        </w:tc>
        <w:tc>
          <w:tcPr>
            <w:tcW w:w="2139" w:type="dxa"/>
            <w:vMerge w:val="restart"/>
            <w:tcBorders>
              <w:top w:val="single" w:sz="4" w:space="0" w:color="auto"/>
              <w:left w:val="single" w:sz="4" w:space="0" w:color="auto"/>
              <w:right w:val="single" w:sz="4" w:space="0" w:color="auto"/>
            </w:tcBorders>
            <w:vAlign w:val="center"/>
          </w:tcPr>
          <w:p w14:paraId="43764EB6" w14:textId="796C65B4" w:rsidR="003809E9" w:rsidRPr="00024F2E" w:rsidRDefault="003809E9" w:rsidP="003809E9">
            <w:pPr>
              <w:ind w:firstLine="0"/>
              <w:jc w:val="center"/>
              <w:rPr>
                <w:szCs w:val="20"/>
              </w:rPr>
            </w:pPr>
            <w:r w:rsidRPr="00024F2E">
              <w:rPr>
                <w:rFonts w:ascii="Times New Roman" w:hAnsi="Times New Roman" w:cs="Times New Roman"/>
                <w:szCs w:val="20"/>
              </w:rPr>
              <w:lastRenderedPageBreak/>
              <w:t>2013 m. rugpjūčio mėn. 1 d. Šalto geriamojo vandens tiekimo ir nuotekų tvarkymo paslaugų pirkimo – pardavimo sutartis Nr. P04-201300172 su AB "Klaipėdos vanduo"</w:t>
            </w:r>
            <w:r w:rsidRPr="00024F2E">
              <w:rPr>
                <w:rFonts w:ascii="Times New Roman" w:hAnsi="Times New Roman" w:cs="Times New Roman"/>
                <w:b/>
                <w:szCs w:val="20"/>
              </w:rPr>
              <w:t>*</w:t>
            </w:r>
            <w:r w:rsidRPr="00024F2E">
              <w:rPr>
                <w:rFonts w:ascii="Times New Roman" w:hAnsi="Times New Roman" w:cs="Times New Roman"/>
                <w:szCs w:val="20"/>
              </w:rPr>
              <w:t xml:space="preserve"> </w:t>
            </w:r>
          </w:p>
        </w:tc>
        <w:tc>
          <w:tcPr>
            <w:tcW w:w="709" w:type="dxa"/>
            <w:vMerge w:val="restart"/>
            <w:tcBorders>
              <w:top w:val="single" w:sz="4" w:space="0" w:color="auto"/>
              <w:left w:val="single" w:sz="4" w:space="0" w:color="auto"/>
              <w:right w:val="single" w:sz="4" w:space="0" w:color="auto"/>
            </w:tcBorders>
            <w:vAlign w:val="center"/>
          </w:tcPr>
          <w:p w14:paraId="2CB68099" w14:textId="4E8690F8" w:rsidR="003809E9" w:rsidRPr="00024F2E" w:rsidRDefault="003809E9" w:rsidP="003809E9">
            <w:pPr>
              <w:ind w:firstLine="0"/>
              <w:jc w:val="center"/>
              <w:rPr>
                <w:szCs w:val="20"/>
              </w:rPr>
            </w:pPr>
            <w:r w:rsidRPr="00024F2E">
              <w:rPr>
                <w:rFonts w:ascii="Times New Roman" w:hAnsi="Times New Roman" w:cs="Times New Roman"/>
                <w:szCs w:val="20"/>
              </w:rPr>
              <w:t>1000</w:t>
            </w:r>
          </w:p>
        </w:tc>
        <w:tc>
          <w:tcPr>
            <w:tcW w:w="992" w:type="dxa"/>
            <w:vMerge w:val="restart"/>
            <w:tcBorders>
              <w:top w:val="single" w:sz="4" w:space="0" w:color="auto"/>
              <w:left w:val="single" w:sz="4" w:space="0" w:color="auto"/>
              <w:right w:val="single" w:sz="4" w:space="0" w:color="auto"/>
            </w:tcBorders>
            <w:vAlign w:val="center"/>
          </w:tcPr>
          <w:p w14:paraId="7070374F" w14:textId="1B744733" w:rsidR="003809E9" w:rsidRPr="00024F2E" w:rsidRDefault="003809E9" w:rsidP="003809E9">
            <w:pPr>
              <w:ind w:firstLine="0"/>
              <w:jc w:val="center"/>
              <w:rPr>
                <w:szCs w:val="20"/>
              </w:rPr>
            </w:pPr>
            <w:r w:rsidRPr="00024F2E">
              <w:rPr>
                <w:rFonts w:ascii="Times New Roman" w:hAnsi="Times New Roman" w:cs="Times New Roman"/>
                <w:szCs w:val="20"/>
              </w:rPr>
              <w:t>200000</w:t>
            </w:r>
          </w:p>
        </w:tc>
        <w:tc>
          <w:tcPr>
            <w:tcW w:w="1418" w:type="dxa"/>
            <w:tcBorders>
              <w:top w:val="single" w:sz="4" w:space="0" w:color="auto"/>
              <w:left w:val="single" w:sz="4" w:space="0" w:color="auto"/>
              <w:bottom w:val="single" w:sz="4" w:space="0" w:color="auto"/>
              <w:right w:val="single" w:sz="4" w:space="0" w:color="auto"/>
            </w:tcBorders>
            <w:vAlign w:val="bottom"/>
          </w:tcPr>
          <w:p w14:paraId="1C06C7B7" w14:textId="56DC1F7B" w:rsidR="003809E9" w:rsidRPr="00024F2E" w:rsidRDefault="003809E9" w:rsidP="003809E9">
            <w:pPr>
              <w:ind w:firstLine="0"/>
              <w:jc w:val="center"/>
              <w:rPr>
                <w:rFonts w:ascii="Times New Roman" w:hAnsi="Times New Roman" w:cs="Times New Roman"/>
                <w:szCs w:val="20"/>
              </w:rPr>
            </w:pPr>
            <w:r w:rsidRPr="00024F2E">
              <w:rPr>
                <w:rStyle w:val="Bodytext9pt"/>
                <w:sz w:val="20"/>
                <w:szCs w:val="20"/>
              </w:rPr>
              <w:t>BDS</w:t>
            </w:r>
            <w:r w:rsidRPr="00024F2E">
              <w:rPr>
                <w:rStyle w:val="Bodytext9pt"/>
                <w:sz w:val="20"/>
                <w:szCs w:val="20"/>
                <w:vertAlign w:val="subscript"/>
              </w:rPr>
              <w:t>7</w:t>
            </w:r>
          </w:p>
        </w:tc>
        <w:tc>
          <w:tcPr>
            <w:tcW w:w="970" w:type="dxa"/>
            <w:tcBorders>
              <w:top w:val="single" w:sz="4" w:space="0" w:color="auto"/>
              <w:left w:val="single" w:sz="4" w:space="0" w:color="auto"/>
              <w:bottom w:val="single" w:sz="4" w:space="0" w:color="auto"/>
              <w:right w:val="single" w:sz="4" w:space="0" w:color="auto"/>
            </w:tcBorders>
            <w:vAlign w:val="bottom"/>
          </w:tcPr>
          <w:p w14:paraId="4B286E41" w14:textId="55B0951D" w:rsidR="003809E9" w:rsidRPr="00024F2E" w:rsidRDefault="003809E9" w:rsidP="003809E9">
            <w:pPr>
              <w:ind w:firstLine="0"/>
              <w:jc w:val="center"/>
              <w:rPr>
                <w:rFonts w:ascii="Times New Roman" w:hAnsi="Times New Roman" w:cs="Times New Roman"/>
                <w:szCs w:val="20"/>
              </w:rPr>
            </w:pPr>
            <w:r w:rsidRPr="00024F2E">
              <w:rPr>
                <w:rStyle w:val="Bodytext9pt"/>
                <w:sz w:val="20"/>
                <w:szCs w:val="20"/>
              </w:rPr>
              <w:t>mg/l</w:t>
            </w:r>
          </w:p>
        </w:tc>
        <w:tc>
          <w:tcPr>
            <w:tcW w:w="1017" w:type="dxa"/>
            <w:tcBorders>
              <w:top w:val="single" w:sz="4" w:space="0" w:color="auto"/>
              <w:left w:val="single" w:sz="4" w:space="0" w:color="auto"/>
              <w:bottom w:val="single" w:sz="4" w:space="0" w:color="auto"/>
              <w:right w:val="single" w:sz="4" w:space="0" w:color="auto"/>
            </w:tcBorders>
            <w:vAlign w:val="bottom"/>
          </w:tcPr>
          <w:p w14:paraId="691A84FC" w14:textId="725554CC" w:rsidR="003809E9" w:rsidRPr="00024F2E" w:rsidRDefault="003809E9" w:rsidP="003809E9">
            <w:pPr>
              <w:ind w:firstLine="0"/>
              <w:jc w:val="center"/>
              <w:rPr>
                <w:rFonts w:ascii="Times New Roman" w:hAnsi="Times New Roman" w:cs="Times New Roman"/>
                <w:szCs w:val="20"/>
              </w:rPr>
            </w:pPr>
            <w:r w:rsidRPr="00024F2E">
              <w:rPr>
                <w:rStyle w:val="Bodytext9pt"/>
                <w:sz w:val="20"/>
                <w:szCs w:val="20"/>
              </w:rPr>
              <w:t>350</w:t>
            </w:r>
          </w:p>
        </w:tc>
      </w:tr>
      <w:tr w:rsidR="003809E9" w:rsidRPr="00024F2E" w14:paraId="7AED8A1E" w14:textId="77777777" w:rsidTr="003809E9">
        <w:trPr>
          <w:cantSplit/>
        </w:trPr>
        <w:tc>
          <w:tcPr>
            <w:tcW w:w="846" w:type="dxa"/>
            <w:vMerge/>
            <w:tcBorders>
              <w:left w:val="single" w:sz="4" w:space="0" w:color="auto"/>
              <w:right w:val="single" w:sz="4" w:space="0" w:color="auto"/>
            </w:tcBorders>
            <w:vAlign w:val="center"/>
          </w:tcPr>
          <w:p w14:paraId="1CC8E496" w14:textId="77777777" w:rsidR="003809E9" w:rsidRPr="00024F2E" w:rsidRDefault="003809E9" w:rsidP="003809E9">
            <w:pPr>
              <w:ind w:firstLine="0"/>
              <w:jc w:val="center"/>
              <w:rPr>
                <w:rFonts w:ascii="Times New Roman" w:hAnsi="Times New Roman" w:cs="Times New Roman"/>
                <w:szCs w:val="20"/>
              </w:rPr>
            </w:pPr>
          </w:p>
        </w:tc>
        <w:tc>
          <w:tcPr>
            <w:tcW w:w="1546" w:type="dxa"/>
            <w:vMerge/>
            <w:tcBorders>
              <w:left w:val="single" w:sz="4" w:space="0" w:color="auto"/>
              <w:right w:val="single" w:sz="4" w:space="0" w:color="auto"/>
            </w:tcBorders>
            <w:vAlign w:val="center"/>
          </w:tcPr>
          <w:p w14:paraId="61F5FDFF" w14:textId="77777777" w:rsidR="003809E9" w:rsidRPr="00024F2E" w:rsidRDefault="003809E9" w:rsidP="003809E9">
            <w:pPr>
              <w:ind w:firstLine="0"/>
              <w:jc w:val="center"/>
              <w:rPr>
                <w:rFonts w:ascii="Times New Roman" w:hAnsi="Times New Roman" w:cs="Times New Roman"/>
                <w:szCs w:val="20"/>
              </w:rPr>
            </w:pPr>
          </w:p>
        </w:tc>
        <w:tc>
          <w:tcPr>
            <w:tcW w:w="2139" w:type="dxa"/>
            <w:vMerge/>
            <w:tcBorders>
              <w:left w:val="single" w:sz="4" w:space="0" w:color="auto"/>
              <w:right w:val="single" w:sz="4" w:space="0" w:color="auto"/>
            </w:tcBorders>
            <w:vAlign w:val="center"/>
          </w:tcPr>
          <w:p w14:paraId="351DFF9F" w14:textId="77777777" w:rsidR="003809E9" w:rsidRPr="00024F2E" w:rsidRDefault="003809E9" w:rsidP="003809E9">
            <w:pPr>
              <w:ind w:firstLine="0"/>
              <w:jc w:val="center"/>
              <w:rPr>
                <w:rFonts w:ascii="Times New Roman" w:hAnsi="Times New Roman" w:cs="Times New Roman"/>
                <w:szCs w:val="20"/>
              </w:rPr>
            </w:pPr>
          </w:p>
        </w:tc>
        <w:tc>
          <w:tcPr>
            <w:tcW w:w="709" w:type="dxa"/>
            <w:vMerge/>
            <w:tcBorders>
              <w:left w:val="single" w:sz="4" w:space="0" w:color="auto"/>
              <w:right w:val="single" w:sz="4" w:space="0" w:color="auto"/>
            </w:tcBorders>
            <w:vAlign w:val="center"/>
          </w:tcPr>
          <w:p w14:paraId="5AE44463" w14:textId="77777777" w:rsidR="003809E9" w:rsidRPr="00024F2E" w:rsidRDefault="003809E9" w:rsidP="003809E9">
            <w:pPr>
              <w:ind w:firstLine="0"/>
              <w:jc w:val="center"/>
              <w:rPr>
                <w:rFonts w:ascii="Times New Roman" w:hAnsi="Times New Roman" w:cs="Times New Roman"/>
                <w:szCs w:val="20"/>
              </w:rPr>
            </w:pPr>
          </w:p>
        </w:tc>
        <w:tc>
          <w:tcPr>
            <w:tcW w:w="992" w:type="dxa"/>
            <w:vMerge/>
            <w:tcBorders>
              <w:left w:val="single" w:sz="4" w:space="0" w:color="auto"/>
              <w:right w:val="single" w:sz="4" w:space="0" w:color="auto"/>
            </w:tcBorders>
            <w:vAlign w:val="center"/>
          </w:tcPr>
          <w:p w14:paraId="02206AB4" w14:textId="77777777" w:rsidR="003809E9" w:rsidRPr="00024F2E" w:rsidRDefault="003809E9" w:rsidP="003809E9">
            <w:pPr>
              <w:ind w:firstLine="0"/>
              <w:jc w:val="center"/>
              <w:rPr>
                <w:rFonts w:ascii="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30AA1B9C" w14:textId="05D8AA8C" w:rsidR="003809E9" w:rsidRPr="00024F2E" w:rsidRDefault="003809E9" w:rsidP="003809E9">
            <w:pPr>
              <w:ind w:firstLine="0"/>
              <w:jc w:val="center"/>
              <w:rPr>
                <w:rStyle w:val="Bodytext9pt"/>
                <w:sz w:val="20"/>
                <w:szCs w:val="20"/>
              </w:rPr>
            </w:pPr>
            <w:proofErr w:type="spellStart"/>
            <w:r w:rsidRPr="00024F2E">
              <w:rPr>
                <w:rStyle w:val="Bodytext9pt"/>
                <w:sz w:val="20"/>
                <w:szCs w:val="20"/>
              </w:rPr>
              <w:t>ChDS</w:t>
            </w:r>
            <w:proofErr w:type="spellEnd"/>
          </w:p>
        </w:tc>
        <w:tc>
          <w:tcPr>
            <w:tcW w:w="970" w:type="dxa"/>
            <w:tcBorders>
              <w:top w:val="single" w:sz="4" w:space="0" w:color="auto"/>
              <w:left w:val="single" w:sz="4" w:space="0" w:color="auto"/>
              <w:bottom w:val="single" w:sz="4" w:space="0" w:color="auto"/>
              <w:right w:val="single" w:sz="4" w:space="0" w:color="auto"/>
            </w:tcBorders>
            <w:vAlign w:val="bottom"/>
          </w:tcPr>
          <w:p w14:paraId="08F20D90" w14:textId="641363E5" w:rsidR="003809E9" w:rsidRPr="00024F2E" w:rsidRDefault="003809E9" w:rsidP="003809E9">
            <w:pPr>
              <w:ind w:firstLine="0"/>
              <w:jc w:val="center"/>
              <w:rPr>
                <w:rStyle w:val="Bodytext9pt"/>
                <w:sz w:val="20"/>
                <w:szCs w:val="20"/>
              </w:rPr>
            </w:pPr>
            <w:r w:rsidRPr="00024F2E">
              <w:rPr>
                <w:rStyle w:val="Bodytext9pt"/>
                <w:sz w:val="20"/>
                <w:szCs w:val="20"/>
              </w:rPr>
              <w:t>mg/l</w:t>
            </w:r>
          </w:p>
        </w:tc>
        <w:tc>
          <w:tcPr>
            <w:tcW w:w="1017" w:type="dxa"/>
            <w:tcBorders>
              <w:top w:val="single" w:sz="4" w:space="0" w:color="auto"/>
              <w:left w:val="single" w:sz="4" w:space="0" w:color="auto"/>
              <w:bottom w:val="single" w:sz="4" w:space="0" w:color="auto"/>
              <w:right w:val="single" w:sz="4" w:space="0" w:color="auto"/>
            </w:tcBorders>
            <w:vAlign w:val="bottom"/>
          </w:tcPr>
          <w:p w14:paraId="48FF0848" w14:textId="56EC3A62" w:rsidR="003809E9" w:rsidRPr="00024F2E" w:rsidRDefault="003809E9" w:rsidP="003809E9">
            <w:pPr>
              <w:ind w:firstLine="0"/>
              <w:jc w:val="center"/>
              <w:rPr>
                <w:rStyle w:val="Bodytext9pt"/>
                <w:sz w:val="20"/>
                <w:szCs w:val="20"/>
              </w:rPr>
            </w:pPr>
            <w:r w:rsidRPr="00024F2E">
              <w:rPr>
                <w:rStyle w:val="Bodytext9pt"/>
                <w:sz w:val="20"/>
                <w:szCs w:val="20"/>
              </w:rPr>
              <w:t>1050</w:t>
            </w:r>
          </w:p>
        </w:tc>
      </w:tr>
      <w:tr w:rsidR="003809E9" w:rsidRPr="00024F2E" w14:paraId="24F8BE37" w14:textId="77777777" w:rsidTr="003809E9">
        <w:trPr>
          <w:cantSplit/>
        </w:trPr>
        <w:tc>
          <w:tcPr>
            <w:tcW w:w="846" w:type="dxa"/>
            <w:vMerge/>
            <w:tcBorders>
              <w:left w:val="single" w:sz="4" w:space="0" w:color="auto"/>
              <w:right w:val="single" w:sz="4" w:space="0" w:color="auto"/>
            </w:tcBorders>
            <w:vAlign w:val="center"/>
          </w:tcPr>
          <w:p w14:paraId="66688C12" w14:textId="77777777" w:rsidR="003809E9" w:rsidRPr="00024F2E" w:rsidRDefault="003809E9" w:rsidP="003809E9">
            <w:pPr>
              <w:ind w:firstLine="0"/>
              <w:jc w:val="center"/>
              <w:rPr>
                <w:rFonts w:ascii="Times New Roman" w:hAnsi="Times New Roman" w:cs="Times New Roman"/>
                <w:szCs w:val="20"/>
              </w:rPr>
            </w:pPr>
          </w:p>
        </w:tc>
        <w:tc>
          <w:tcPr>
            <w:tcW w:w="1546" w:type="dxa"/>
            <w:vMerge/>
            <w:tcBorders>
              <w:left w:val="single" w:sz="4" w:space="0" w:color="auto"/>
              <w:right w:val="single" w:sz="4" w:space="0" w:color="auto"/>
            </w:tcBorders>
            <w:vAlign w:val="center"/>
          </w:tcPr>
          <w:p w14:paraId="53D27723" w14:textId="77777777" w:rsidR="003809E9" w:rsidRPr="00024F2E" w:rsidRDefault="003809E9" w:rsidP="003809E9">
            <w:pPr>
              <w:ind w:firstLine="0"/>
              <w:jc w:val="center"/>
              <w:rPr>
                <w:rFonts w:ascii="Times New Roman" w:hAnsi="Times New Roman" w:cs="Times New Roman"/>
                <w:szCs w:val="20"/>
              </w:rPr>
            </w:pPr>
          </w:p>
        </w:tc>
        <w:tc>
          <w:tcPr>
            <w:tcW w:w="2139" w:type="dxa"/>
            <w:vMerge/>
            <w:tcBorders>
              <w:left w:val="single" w:sz="4" w:space="0" w:color="auto"/>
              <w:right w:val="single" w:sz="4" w:space="0" w:color="auto"/>
            </w:tcBorders>
            <w:vAlign w:val="center"/>
          </w:tcPr>
          <w:p w14:paraId="4C31696F" w14:textId="77777777" w:rsidR="003809E9" w:rsidRPr="00024F2E" w:rsidRDefault="003809E9" w:rsidP="003809E9">
            <w:pPr>
              <w:ind w:firstLine="0"/>
              <w:jc w:val="center"/>
              <w:rPr>
                <w:rFonts w:ascii="Times New Roman" w:hAnsi="Times New Roman" w:cs="Times New Roman"/>
                <w:szCs w:val="20"/>
              </w:rPr>
            </w:pPr>
          </w:p>
        </w:tc>
        <w:tc>
          <w:tcPr>
            <w:tcW w:w="709" w:type="dxa"/>
            <w:vMerge/>
            <w:tcBorders>
              <w:left w:val="single" w:sz="4" w:space="0" w:color="auto"/>
              <w:right w:val="single" w:sz="4" w:space="0" w:color="auto"/>
            </w:tcBorders>
            <w:vAlign w:val="center"/>
          </w:tcPr>
          <w:p w14:paraId="1EA69A7F" w14:textId="77777777" w:rsidR="003809E9" w:rsidRPr="00024F2E" w:rsidRDefault="003809E9" w:rsidP="003809E9">
            <w:pPr>
              <w:ind w:firstLine="0"/>
              <w:jc w:val="center"/>
              <w:rPr>
                <w:rFonts w:ascii="Times New Roman" w:hAnsi="Times New Roman" w:cs="Times New Roman"/>
                <w:szCs w:val="20"/>
              </w:rPr>
            </w:pPr>
          </w:p>
        </w:tc>
        <w:tc>
          <w:tcPr>
            <w:tcW w:w="992" w:type="dxa"/>
            <w:vMerge/>
            <w:tcBorders>
              <w:left w:val="single" w:sz="4" w:space="0" w:color="auto"/>
              <w:right w:val="single" w:sz="4" w:space="0" w:color="auto"/>
            </w:tcBorders>
            <w:vAlign w:val="center"/>
          </w:tcPr>
          <w:p w14:paraId="7881C570" w14:textId="77777777" w:rsidR="003809E9" w:rsidRPr="00024F2E" w:rsidRDefault="003809E9" w:rsidP="003809E9">
            <w:pPr>
              <w:ind w:firstLine="0"/>
              <w:jc w:val="center"/>
              <w:rPr>
                <w:rFonts w:ascii="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5804895" w14:textId="75A61799" w:rsidR="003809E9" w:rsidRPr="00024F2E" w:rsidRDefault="003809E9" w:rsidP="003809E9">
            <w:pPr>
              <w:ind w:firstLine="0"/>
              <w:jc w:val="center"/>
              <w:rPr>
                <w:rStyle w:val="Bodytext9pt"/>
                <w:sz w:val="20"/>
                <w:szCs w:val="20"/>
              </w:rPr>
            </w:pPr>
            <w:r w:rsidRPr="00024F2E">
              <w:rPr>
                <w:rStyle w:val="Bodytext9pt"/>
                <w:sz w:val="20"/>
                <w:szCs w:val="20"/>
              </w:rPr>
              <w:t xml:space="preserve">Skendinčios </w:t>
            </w:r>
            <w:proofErr w:type="spellStart"/>
            <w:r w:rsidRPr="00024F2E">
              <w:rPr>
                <w:rStyle w:val="Bodytext9pt"/>
                <w:sz w:val="20"/>
                <w:szCs w:val="20"/>
              </w:rPr>
              <w:t>medž</w:t>
            </w:r>
            <w:proofErr w:type="spellEnd"/>
            <w:r w:rsidRPr="00024F2E">
              <w:rPr>
                <w:rStyle w:val="Bodytext9pt"/>
                <w:sz w:val="20"/>
                <w:szCs w:val="20"/>
              </w:rPr>
              <w:t>.</w:t>
            </w:r>
          </w:p>
        </w:tc>
        <w:tc>
          <w:tcPr>
            <w:tcW w:w="970" w:type="dxa"/>
            <w:tcBorders>
              <w:top w:val="single" w:sz="4" w:space="0" w:color="auto"/>
              <w:left w:val="single" w:sz="4" w:space="0" w:color="auto"/>
              <w:bottom w:val="single" w:sz="4" w:space="0" w:color="auto"/>
              <w:right w:val="single" w:sz="4" w:space="0" w:color="auto"/>
            </w:tcBorders>
            <w:vAlign w:val="bottom"/>
          </w:tcPr>
          <w:p w14:paraId="456D4F60" w14:textId="7FE43DB1" w:rsidR="003809E9" w:rsidRPr="00024F2E" w:rsidRDefault="003809E9" w:rsidP="003809E9">
            <w:pPr>
              <w:ind w:firstLine="0"/>
              <w:jc w:val="center"/>
              <w:rPr>
                <w:rStyle w:val="Bodytext9pt"/>
                <w:sz w:val="20"/>
                <w:szCs w:val="20"/>
              </w:rPr>
            </w:pPr>
            <w:r w:rsidRPr="00024F2E">
              <w:rPr>
                <w:rStyle w:val="Bodytext9pt"/>
                <w:sz w:val="20"/>
                <w:szCs w:val="20"/>
              </w:rPr>
              <w:t>mg/l</w:t>
            </w:r>
          </w:p>
        </w:tc>
        <w:tc>
          <w:tcPr>
            <w:tcW w:w="1017" w:type="dxa"/>
            <w:tcBorders>
              <w:top w:val="single" w:sz="4" w:space="0" w:color="auto"/>
              <w:left w:val="single" w:sz="4" w:space="0" w:color="auto"/>
              <w:bottom w:val="single" w:sz="4" w:space="0" w:color="auto"/>
              <w:right w:val="single" w:sz="4" w:space="0" w:color="auto"/>
            </w:tcBorders>
            <w:vAlign w:val="bottom"/>
          </w:tcPr>
          <w:p w14:paraId="0D8AE826" w14:textId="721FABE7" w:rsidR="003809E9" w:rsidRPr="00024F2E" w:rsidRDefault="003809E9" w:rsidP="003809E9">
            <w:pPr>
              <w:ind w:firstLine="0"/>
              <w:jc w:val="center"/>
              <w:rPr>
                <w:rStyle w:val="Bodytext9pt"/>
                <w:sz w:val="20"/>
                <w:szCs w:val="20"/>
              </w:rPr>
            </w:pPr>
            <w:r w:rsidRPr="00024F2E">
              <w:rPr>
                <w:rStyle w:val="Bodytext9pt"/>
                <w:sz w:val="20"/>
                <w:szCs w:val="20"/>
              </w:rPr>
              <w:t>350</w:t>
            </w:r>
          </w:p>
        </w:tc>
      </w:tr>
      <w:tr w:rsidR="003809E9" w:rsidRPr="00024F2E" w14:paraId="450EED4F" w14:textId="77777777" w:rsidTr="003809E9">
        <w:trPr>
          <w:cantSplit/>
        </w:trPr>
        <w:tc>
          <w:tcPr>
            <w:tcW w:w="846" w:type="dxa"/>
            <w:vMerge/>
            <w:tcBorders>
              <w:left w:val="single" w:sz="4" w:space="0" w:color="auto"/>
              <w:right w:val="single" w:sz="4" w:space="0" w:color="auto"/>
            </w:tcBorders>
            <w:vAlign w:val="center"/>
          </w:tcPr>
          <w:p w14:paraId="464CDA91" w14:textId="77777777" w:rsidR="003809E9" w:rsidRPr="00024F2E" w:rsidRDefault="003809E9" w:rsidP="003809E9">
            <w:pPr>
              <w:ind w:firstLine="0"/>
              <w:jc w:val="center"/>
              <w:rPr>
                <w:rFonts w:ascii="Times New Roman" w:hAnsi="Times New Roman" w:cs="Times New Roman"/>
                <w:szCs w:val="20"/>
              </w:rPr>
            </w:pPr>
          </w:p>
        </w:tc>
        <w:tc>
          <w:tcPr>
            <w:tcW w:w="1546" w:type="dxa"/>
            <w:vMerge/>
            <w:tcBorders>
              <w:left w:val="single" w:sz="4" w:space="0" w:color="auto"/>
              <w:right w:val="single" w:sz="4" w:space="0" w:color="auto"/>
            </w:tcBorders>
            <w:vAlign w:val="center"/>
          </w:tcPr>
          <w:p w14:paraId="0D69BBBB" w14:textId="77777777" w:rsidR="003809E9" w:rsidRPr="00024F2E" w:rsidRDefault="003809E9" w:rsidP="003809E9">
            <w:pPr>
              <w:ind w:firstLine="0"/>
              <w:jc w:val="center"/>
              <w:rPr>
                <w:rFonts w:ascii="Times New Roman" w:hAnsi="Times New Roman" w:cs="Times New Roman"/>
                <w:szCs w:val="20"/>
              </w:rPr>
            </w:pPr>
          </w:p>
        </w:tc>
        <w:tc>
          <w:tcPr>
            <w:tcW w:w="2139" w:type="dxa"/>
            <w:vMerge/>
            <w:tcBorders>
              <w:left w:val="single" w:sz="4" w:space="0" w:color="auto"/>
              <w:right w:val="single" w:sz="4" w:space="0" w:color="auto"/>
            </w:tcBorders>
            <w:vAlign w:val="center"/>
          </w:tcPr>
          <w:p w14:paraId="2C539A40" w14:textId="77777777" w:rsidR="003809E9" w:rsidRPr="00024F2E" w:rsidRDefault="003809E9" w:rsidP="003809E9">
            <w:pPr>
              <w:ind w:firstLine="0"/>
              <w:jc w:val="center"/>
              <w:rPr>
                <w:rFonts w:ascii="Times New Roman" w:hAnsi="Times New Roman" w:cs="Times New Roman"/>
                <w:szCs w:val="20"/>
              </w:rPr>
            </w:pPr>
          </w:p>
        </w:tc>
        <w:tc>
          <w:tcPr>
            <w:tcW w:w="709" w:type="dxa"/>
            <w:vMerge/>
            <w:tcBorders>
              <w:left w:val="single" w:sz="4" w:space="0" w:color="auto"/>
              <w:right w:val="single" w:sz="4" w:space="0" w:color="auto"/>
            </w:tcBorders>
            <w:vAlign w:val="center"/>
          </w:tcPr>
          <w:p w14:paraId="1E514E43" w14:textId="77777777" w:rsidR="003809E9" w:rsidRPr="00024F2E" w:rsidRDefault="003809E9" w:rsidP="003809E9">
            <w:pPr>
              <w:ind w:firstLine="0"/>
              <w:jc w:val="center"/>
              <w:rPr>
                <w:rFonts w:ascii="Times New Roman" w:hAnsi="Times New Roman" w:cs="Times New Roman"/>
                <w:szCs w:val="20"/>
              </w:rPr>
            </w:pPr>
          </w:p>
        </w:tc>
        <w:tc>
          <w:tcPr>
            <w:tcW w:w="992" w:type="dxa"/>
            <w:vMerge/>
            <w:tcBorders>
              <w:left w:val="single" w:sz="4" w:space="0" w:color="auto"/>
              <w:right w:val="single" w:sz="4" w:space="0" w:color="auto"/>
            </w:tcBorders>
            <w:vAlign w:val="center"/>
          </w:tcPr>
          <w:p w14:paraId="30341EFB" w14:textId="77777777" w:rsidR="003809E9" w:rsidRPr="00024F2E" w:rsidRDefault="003809E9" w:rsidP="003809E9">
            <w:pPr>
              <w:ind w:firstLine="0"/>
              <w:jc w:val="center"/>
              <w:rPr>
                <w:rFonts w:ascii="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5A955754" w14:textId="68B2BA8D" w:rsidR="003809E9" w:rsidRPr="00024F2E" w:rsidRDefault="003809E9" w:rsidP="003809E9">
            <w:pPr>
              <w:ind w:firstLine="0"/>
              <w:jc w:val="center"/>
              <w:rPr>
                <w:rStyle w:val="Bodytext9pt"/>
                <w:sz w:val="20"/>
                <w:szCs w:val="20"/>
              </w:rPr>
            </w:pPr>
            <w:r w:rsidRPr="00024F2E">
              <w:rPr>
                <w:rStyle w:val="Bodytext9pt"/>
                <w:sz w:val="20"/>
                <w:szCs w:val="20"/>
              </w:rPr>
              <w:t>Cinkas (</w:t>
            </w:r>
            <w:proofErr w:type="spellStart"/>
            <w:r w:rsidRPr="00024F2E">
              <w:rPr>
                <w:rStyle w:val="Bodytext9pt"/>
                <w:sz w:val="20"/>
                <w:szCs w:val="20"/>
              </w:rPr>
              <w:t>Zn</w:t>
            </w:r>
            <w:proofErr w:type="spellEnd"/>
            <w:r w:rsidRPr="00024F2E">
              <w:rPr>
                <w:rStyle w:val="Bodytext9pt"/>
                <w:sz w:val="20"/>
                <w:szCs w:val="20"/>
              </w:rPr>
              <w:t>)</w:t>
            </w:r>
          </w:p>
        </w:tc>
        <w:tc>
          <w:tcPr>
            <w:tcW w:w="970" w:type="dxa"/>
            <w:tcBorders>
              <w:top w:val="single" w:sz="4" w:space="0" w:color="auto"/>
              <w:left w:val="single" w:sz="4" w:space="0" w:color="auto"/>
              <w:bottom w:val="single" w:sz="4" w:space="0" w:color="auto"/>
              <w:right w:val="single" w:sz="4" w:space="0" w:color="auto"/>
            </w:tcBorders>
            <w:vAlign w:val="bottom"/>
          </w:tcPr>
          <w:p w14:paraId="2E440AAF" w14:textId="2BAB9EAC" w:rsidR="003809E9" w:rsidRPr="00024F2E" w:rsidRDefault="003809E9" w:rsidP="003809E9">
            <w:pPr>
              <w:ind w:firstLine="0"/>
              <w:jc w:val="center"/>
              <w:rPr>
                <w:rStyle w:val="Bodytext9pt"/>
                <w:sz w:val="20"/>
                <w:szCs w:val="20"/>
              </w:rPr>
            </w:pPr>
            <w:r w:rsidRPr="00024F2E">
              <w:rPr>
                <w:rStyle w:val="Bodytext9pt"/>
                <w:sz w:val="20"/>
                <w:szCs w:val="20"/>
              </w:rPr>
              <w:t>mg/l</w:t>
            </w:r>
          </w:p>
        </w:tc>
        <w:tc>
          <w:tcPr>
            <w:tcW w:w="1017" w:type="dxa"/>
            <w:tcBorders>
              <w:top w:val="single" w:sz="4" w:space="0" w:color="auto"/>
              <w:left w:val="single" w:sz="4" w:space="0" w:color="auto"/>
              <w:bottom w:val="single" w:sz="4" w:space="0" w:color="auto"/>
              <w:right w:val="single" w:sz="4" w:space="0" w:color="auto"/>
            </w:tcBorders>
            <w:vAlign w:val="bottom"/>
          </w:tcPr>
          <w:p w14:paraId="035A94E6" w14:textId="71F2F217" w:rsidR="003809E9" w:rsidRPr="00024F2E" w:rsidRDefault="003809E9" w:rsidP="003809E9">
            <w:pPr>
              <w:ind w:firstLine="0"/>
              <w:jc w:val="center"/>
              <w:rPr>
                <w:rStyle w:val="Bodytext9pt"/>
                <w:sz w:val="20"/>
                <w:szCs w:val="20"/>
              </w:rPr>
            </w:pPr>
            <w:r w:rsidRPr="00024F2E">
              <w:rPr>
                <w:rStyle w:val="Bodytext9pt"/>
                <w:sz w:val="20"/>
                <w:szCs w:val="20"/>
              </w:rPr>
              <w:t>1,5</w:t>
            </w:r>
          </w:p>
        </w:tc>
      </w:tr>
      <w:tr w:rsidR="003809E9" w:rsidRPr="00024F2E" w14:paraId="4B023F03" w14:textId="77777777" w:rsidTr="003809E9">
        <w:trPr>
          <w:cantSplit/>
        </w:trPr>
        <w:tc>
          <w:tcPr>
            <w:tcW w:w="846" w:type="dxa"/>
            <w:vMerge/>
            <w:tcBorders>
              <w:left w:val="single" w:sz="4" w:space="0" w:color="auto"/>
              <w:right w:val="single" w:sz="4" w:space="0" w:color="auto"/>
            </w:tcBorders>
            <w:vAlign w:val="center"/>
          </w:tcPr>
          <w:p w14:paraId="4A890AEB" w14:textId="77777777" w:rsidR="003809E9" w:rsidRPr="00024F2E" w:rsidRDefault="003809E9" w:rsidP="003809E9">
            <w:pPr>
              <w:ind w:firstLine="0"/>
              <w:jc w:val="center"/>
              <w:rPr>
                <w:rFonts w:ascii="Times New Roman" w:hAnsi="Times New Roman" w:cs="Times New Roman"/>
                <w:szCs w:val="20"/>
              </w:rPr>
            </w:pPr>
          </w:p>
        </w:tc>
        <w:tc>
          <w:tcPr>
            <w:tcW w:w="1546" w:type="dxa"/>
            <w:vMerge/>
            <w:tcBorders>
              <w:left w:val="single" w:sz="4" w:space="0" w:color="auto"/>
              <w:right w:val="single" w:sz="4" w:space="0" w:color="auto"/>
            </w:tcBorders>
            <w:vAlign w:val="center"/>
          </w:tcPr>
          <w:p w14:paraId="0674AC19" w14:textId="77777777" w:rsidR="003809E9" w:rsidRPr="00024F2E" w:rsidRDefault="003809E9" w:rsidP="003809E9">
            <w:pPr>
              <w:ind w:firstLine="0"/>
              <w:jc w:val="center"/>
              <w:rPr>
                <w:rFonts w:ascii="Times New Roman" w:hAnsi="Times New Roman" w:cs="Times New Roman"/>
                <w:szCs w:val="20"/>
              </w:rPr>
            </w:pPr>
          </w:p>
        </w:tc>
        <w:tc>
          <w:tcPr>
            <w:tcW w:w="2139" w:type="dxa"/>
            <w:vMerge/>
            <w:tcBorders>
              <w:left w:val="single" w:sz="4" w:space="0" w:color="auto"/>
              <w:right w:val="single" w:sz="4" w:space="0" w:color="auto"/>
            </w:tcBorders>
            <w:vAlign w:val="center"/>
          </w:tcPr>
          <w:p w14:paraId="44FADC93" w14:textId="77777777" w:rsidR="003809E9" w:rsidRPr="00024F2E" w:rsidRDefault="003809E9" w:rsidP="003809E9">
            <w:pPr>
              <w:ind w:firstLine="0"/>
              <w:jc w:val="center"/>
              <w:rPr>
                <w:rFonts w:ascii="Times New Roman" w:hAnsi="Times New Roman" w:cs="Times New Roman"/>
                <w:szCs w:val="20"/>
              </w:rPr>
            </w:pPr>
          </w:p>
        </w:tc>
        <w:tc>
          <w:tcPr>
            <w:tcW w:w="709" w:type="dxa"/>
            <w:vMerge/>
            <w:tcBorders>
              <w:left w:val="single" w:sz="4" w:space="0" w:color="auto"/>
              <w:right w:val="single" w:sz="4" w:space="0" w:color="auto"/>
            </w:tcBorders>
            <w:vAlign w:val="center"/>
          </w:tcPr>
          <w:p w14:paraId="66ECD4A8" w14:textId="77777777" w:rsidR="003809E9" w:rsidRPr="00024F2E" w:rsidRDefault="003809E9" w:rsidP="003809E9">
            <w:pPr>
              <w:ind w:firstLine="0"/>
              <w:jc w:val="center"/>
              <w:rPr>
                <w:rFonts w:ascii="Times New Roman" w:hAnsi="Times New Roman" w:cs="Times New Roman"/>
                <w:szCs w:val="20"/>
              </w:rPr>
            </w:pPr>
          </w:p>
        </w:tc>
        <w:tc>
          <w:tcPr>
            <w:tcW w:w="992" w:type="dxa"/>
            <w:vMerge/>
            <w:tcBorders>
              <w:left w:val="single" w:sz="4" w:space="0" w:color="auto"/>
              <w:right w:val="single" w:sz="4" w:space="0" w:color="auto"/>
            </w:tcBorders>
            <w:vAlign w:val="center"/>
          </w:tcPr>
          <w:p w14:paraId="26A72865" w14:textId="77777777" w:rsidR="003809E9" w:rsidRPr="00024F2E" w:rsidRDefault="003809E9" w:rsidP="003809E9">
            <w:pPr>
              <w:ind w:firstLine="0"/>
              <w:jc w:val="center"/>
              <w:rPr>
                <w:rFonts w:ascii="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5C56BBA" w14:textId="30382C7C" w:rsidR="003809E9" w:rsidRPr="00024F2E" w:rsidRDefault="003809E9" w:rsidP="003809E9">
            <w:pPr>
              <w:ind w:firstLine="0"/>
              <w:jc w:val="center"/>
              <w:rPr>
                <w:rStyle w:val="Bodytext9pt"/>
                <w:sz w:val="20"/>
                <w:szCs w:val="20"/>
              </w:rPr>
            </w:pPr>
            <w:r w:rsidRPr="00024F2E">
              <w:rPr>
                <w:rStyle w:val="Bodytext9pt"/>
                <w:sz w:val="20"/>
                <w:szCs w:val="20"/>
              </w:rPr>
              <w:t>Varis (</w:t>
            </w:r>
            <w:proofErr w:type="spellStart"/>
            <w:r w:rsidRPr="00024F2E">
              <w:rPr>
                <w:rStyle w:val="Bodytext9pt"/>
                <w:sz w:val="20"/>
                <w:szCs w:val="20"/>
              </w:rPr>
              <w:t>Cu</w:t>
            </w:r>
            <w:proofErr w:type="spellEnd"/>
            <w:r w:rsidRPr="00024F2E">
              <w:rPr>
                <w:rStyle w:val="Bodytext9pt"/>
                <w:sz w:val="20"/>
                <w:szCs w:val="20"/>
              </w:rPr>
              <w:t>)</w:t>
            </w:r>
          </w:p>
        </w:tc>
        <w:tc>
          <w:tcPr>
            <w:tcW w:w="970" w:type="dxa"/>
            <w:tcBorders>
              <w:top w:val="single" w:sz="4" w:space="0" w:color="auto"/>
              <w:left w:val="single" w:sz="4" w:space="0" w:color="auto"/>
              <w:bottom w:val="single" w:sz="4" w:space="0" w:color="auto"/>
              <w:right w:val="single" w:sz="4" w:space="0" w:color="auto"/>
            </w:tcBorders>
            <w:vAlign w:val="bottom"/>
          </w:tcPr>
          <w:p w14:paraId="31C2B1E3" w14:textId="760F5514" w:rsidR="003809E9" w:rsidRPr="00024F2E" w:rsidRDefault="003809E9" w:rsidP="003809E9">
            <w:pPr>
              <w:ind w:firstLine="0"/>
              <w:jc w:val="center"/>
              <w:rPr>
                <w:rStyle w:val="Bodytext9pt"/>
                <w:sz w:val="20"/>
                <w:szCs w:val="20"/>
              </w:rPr>
            </w:pPr>
            <w:r w:rsidRPr="00024F2E">
              <w:rPr>
                <w:rStyle w:val="Bodytext9pt"/>
                <w:sz w:val="20"/>
                <w:szCs w:val="20"/>
              </w:rPr>
              <w:t>mg/l</w:t>
            </w:r>
          </w:p>
        </w:tc>
        <w:tc>
          <w:tcPr>
            <w:tcW w:w="1017" w:type="dxa"/>
            <w:tcBorders>
              <w:top w:val="single" w:sz="4" w:space="0" w:color="auto"/>
              <w:left w:val="single" w:sz="4" w:space="0" w:color="auto"/>
              <w:bottom w:val="single" w:sz="4" w:space="0" w:color="auto"/>
              <w:right w:val="single" w:sz="4" w:space="0" w:color="auto"/>
            </w:tcBorders>
            <w:vAlign w:val="bottom"/>
          </w:tcPr>
          <w:p w14:paraId="152F19EC" w14:textId="453FDDC5" w:rsidR="003809E9" w:rsidRPr="00024F2E" w:rsidRDefault="003809E9" w:rsidP="003809E9">
            <w:pPr>
              <w:ind w:firstLine="0"/>
              <w:jc w:val="center"/>
              <w:rPr>
                <w:rStyle w:val="Bodytext9pt"/>
                <w:sz w:val="20"/>
                <w:szCs w:val="20"/>
              </w:rPr>
            </w:pPr>
            <w:r w:rsidRPr="00024F2E">
              <w:rPr>
                <w:rStyle w:val="Bodytext9pt"/>
                <w:sz w:val="20"/>
                <w:szCs w:val="20"/>
              </w:rPr>
              <w:t>0,5</w:t>
            </w:r>
          </w:p>
        </w:tc>
      </w:tr>
      <w:tr w:rsidR="003809E9" w:rsidRPr="00024F2E" w14:paraId="07AC071F" w14:textId="77777777" w:rsidTr="003809E9">
        <w:trPr>
          <w:cantSplit/>
        </w:trPr>
        <w:tc>
          <w:tcPr>
            <w:tcW w:w="846" w:type="dxa"/>
            <w:vMerge/>
            <w:tcBorders>
              <w:left w:val="single" w:sz="4" w:space="0" w:color="auto"/>
              <w:right w:val="single" w:sz="4" w:space="0" w:color="auto"/>
            </w:tcBorders>
            <w:vAlign w:val="center"/>
          </w:tcPr>
          <w:p w14:paraId="337EA428" w14:textId="77777777" w:rsidR="003809E9" w:rsidRPr="00024F2E" w:rsidRDefault="003809E9" w:rsidP="003809E9">
            <w:pPr>
              <w:ind w:firstLine="0"/>
              <w:jc w:val="center"/>
              <w:rPr>
                <w:rFonts w:ascii="Times New Roman" w:hAnsi="Times New Roman" w:cs="Times New Roman"/>
                <w:szCs w:val="20"/>
              </w:rPr>
            </w:pPr>
          </w:p>
        </w:tc>
        <w:tc>
          <w:tcPr>
            <w:tcW w:w="1546" w:type="dxa"/>
            <w:vMerge/>
            <w:tcBorders>
              <w:left w:val="single" w:sz="4" w:space="0" w:color="auto"/>
              <w:right w:val="single" w:sz="4" w:space="0" w:color="auto"/>
            </w:tcBorders>
            <w:vAlign w:val="center"/>
          </w:tcPr>
          <w:p w14:paraId="1C6C63AE" w14:textId="77777777" w:rsidR="003809E9" w:rsidRPr="00024F2E" w:rsidRDefault="003809E9" w:rsidP="003809E9">
            <w:pPr>
              <w:ind w:firstLine="0"/>
              <w:jc w:val="center"/>
              <w:rPr>
                <w:rFonts w:ascii="Times New Roman" w:hAnsi="Times New Roman" w:cs="Times New Roman"/>
                <w:szCs w:val="20"/>
              </w:rPr>
            </w:pPr>
          </w:p>
        </w:tc>
        <w:tc>
          <w:tcPr>
            <w:tcW w:w="2139" w:type="dxa"/>
            <w:vMerge/>
            <w:tcBorders>
              <w:left w:val="single" w:sz="4" w:space="0" w:color="auto"/>
              <w:right w:val="single" w:sz="4" w:space="0" w:color="auto"/>
            </w:tcBorders>
            <w:vAlign w:val="center"/>
          </w:tcPr>
          <w:p w14:paraId="0538D930" w14:textId="77777777" w:rsidR="003809E9" w:rsidRPr="00024F2E" w:rsidRDefault="003809E9" w:rsidP="003809E9">
            <w:pPr>
              <w:ind w:firstLine="0"/>
              <w:jc w:val="center"/>
              <w:rPr>
                <w:rFonts w:ascii="Times New Roman" w:hAnsi="Times New Roman" w:cs="Times New Roman"/>
                <w:szCs w:val="20"/>
              </w:rPr>
            </w:pPr>
          </w:p>
        </w:tc>
        <w:tc>
          <w:tcPr>
            <w:tcW w:w="709" w:type="dxa"/>
            <w:vMerge/>
            <w:tcBorders>
              <w:left w:val="single" w:sz="4" w:space="0" w:color="auto"/>
              <w:right w:val="single" w:sz="4" w:space="0" w:color="auto"/>
            </w:tcBorders>
            <w:vAlign w:val="center"/>
          </w:tcPr>
          <w:p w14:paraId="70F0CB25" w14:textId="77777777" w:rsidR="003809E9" w:rsidRPr="00024F2E" w:rsidRDefault="003809E9" w:rsidP="003809E9">
            <w:pPr>
              <w:ind w:firstLine="0"/>
              <w:jc w:val="center"/>
              <w:rPr>
                <w:rFonts w:ascii="Times New Roman" w:hAnsi="Times New Roman" w:cs="Times New Roman"/>
                <w:szCs w:val="20"/>
              </w:rPr>
            </w:pPr>
          </w:p>
        </w:tc>
        <w:tc>
          <w:tcPr>
            <w:tcW w:w="992" w:type="dxa"/>
            <w:vMerge/>
            <w:tcBorders>
              <w:left w:val="single" w:sz="4" w:space="0" w:color="auto"/>
              <w:right w:val="single" w:sz="4" w:space="0" w:color="auto"/>
            </w:tcBorders>
            <w:vAlign w:val="center"/>
          </w:tcPr>
          <w:p w14:paraId="60AE39EF" w14:textId="77777777" w:rsidR="003809E9" w:rsidRPr="00024F2E" w:rsidRDefault="003809E9" w:rsidP="003809E9">
            <w:pPr>
              <w:ind w:firstLine="0"/>
              <w:jc w:val="center"/>
              <w:rPr>
                <w:rFonts w:ascii="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16F16A75" w14:textId="6D99F39F" w:rsidR="003809E9" w:rsidRPr="00024F2E" w:rsidRDefault="003809E9" w:rsidP="003809E9">
            <w:pPr>
              <w:ind w:firstLine="0"/>
              <w:jc w:val="center"/>
              <w:rPr>
                <w:rStyle w:val="Bodytext9pt"/>
                <w:sz w:val="20"/>
                <w:szCs w:val="20"/>
              </w:rPr>
            </w:pPr>
            <w:r w:rsidRPr="00024F2E">
              <w:rPr>
                <w:rStyle w:val="Bodytext9pt"/>
                <w:sz w:val="20"/>
                <w:szCs w:val="20"/>
              </w:rPr>
              <w:t>Chromas (</w:t>
            </w:r>
            <w:proofErr w:type="spellStart"/>
            <w:r w:rsidRPr="00024F2E">
              <w:rPr>
                <w:rStyle w:val="Bodytext9pt"/>
                <w:sz w:val="20"/>
                <w:szCs w:val="20"/>
              </w:rPr>
              <w:t>Cr</w:t>
            </w:r>
            <w:proofErr w:type="spellEnd"/>
            <w:r w:rsidRPr="00024F2E">
              <w:rPr>
                <w:rStyle w:val="Bodytext9pt"/>
                <w:sz w:val="20"/>
                <w:szCs w:val="20"/>
              </w:rPr>
              <w:t>)</w:t>
            </w:r>
          </w:p>
        </w:tc>
        <w:tc>
          <w:tcPr>
            <w:tcW w:w="970" w:type="dxa"/>
            <w:tcBorders>
              <w:top w:val="single" w:sz="4" w:space="0" w:color="auto"/>
              <w:left w:val="single" w:sz="4" w:space="0" w:color="auto"/>
              <w:bottom w:val="single" w:sz="4" w:space="0" w:color="auto"/>
              <w:right w:val="single" w:sz="4" w:space="0" w:color="auto"/>
            </w:tcBorders>
            <w:vAlign w:val="bottom"/>
          </w:tcPr>
          <w:p w14:paraId="468DBBCF" w14:textId="4623FFEA" w:rsidR="003809E9" w:rsidRPr="00024F2E" w:rsidRDefault="003809E9" w:rsidP="003809E9">
            <w:pPr>
              <w:ind w:firstLine="0"/>
              <w:jc w:val="center"/>
              <w:rPr>
                <w:rStyle w:val="Bodytext9pt"/>
                <w:sz w:val="20"/>
                <w:szCs w:val="20"/>
              </w:rPr>
            </w:pPr>
            <w:r w:rsidRPr="00024F2E">
              <w:rPr>
                <w:rStyle w:val="Bodytext9pt"/>
                <w:sz w:val="20"/>
                <w:szCs w:val="20"/>
              </w:rPr>
              <w:t>mg/l</w:t>
            </w:r>
          </w:p>
        </w:tc>
        <w:tc>
          <w:tcPr>
            <w:tcW w:w="1017" w:type="dxa"/>
            <w:tcBorders>
              <w:top w:val="single" w:sz="4" w:space="0" w:color="auto"/>
              <w:left w:val="single" w:sz="4" w:space="0" w:color="auto"/>
              <w:bottom w:val="single" w:sz="4" w:space="0" w:color="auto"/>
              <w:right w:val="single" w:sz="4" w:space="0" w:color="auto"/>
            </w:tcBorders>
            <w:vAlign w:val="bottom"/>
          </w:tcPr>
          <w:p w14:paraId="466ABB9B" w14:textId="6E1D963C" w:rsidR="003809E9" w:rsidRPr="00024F2E" w:rsidRDefault="003809E9" w:rsidP="003809E9">
            <w:pPr>
              <w:ind w:firstLine="0"/>
              <w:jc w:val="center"/>
              <w:rPr>
                <w:rStyle w:val="Bodytext9pt"/>
                <w:sz w:val="20"/>
                <w:szCs w:val="20"/>
              </w:rPr>
            </w:pPr>
            <w:r w:rsidRPr="00024F2E">
              <w:rPr>
                <w:rStyle w:val="Bodytext9pt"/>
                <w:sz w:val="20"/>
                <w:szCs w:val="20"/>
              </w:rPr>
              <w:t>0,5</w:t>
            </w:r>
          </w:p>
        </w:tc>
      </w:tr>
      <w:tr w:rsidR="003809E9" w:rsidRPr="00024F2E" w14:paraId="4A444666" w14:textId="77777777" w:rsidTr="003809E9">
        <w:trPr>
          <w:cantSplit/>
        </w:trPr>
        <w:tc>
          <w:tcPr>
            <w:tcW w:w="846" w:type="dxa"/>
            <w:vMerge/>
            <w:tcBorders>
              <w:left w:val="single" w:sz="4" w:space="0" w:color="auto"/>
              <w:right w:val="single" w:sz="4" w:space="0" w:color="auto"/>
            </w:tcBorders>
            <w:vAlign w:val="center"/>
          </w:tcPr>
          <w:p w14:paraId="1AA15596" w14:textId="77777777" w:rsidR="003809E9" w:rsidRPr="00024F2E" w:rsidRDefault="003809E9" w:rsidP="003809E9">
            <w:pPr>
              <w:ind w:firstLine="0"/>
              <w:jc w:val="center"/>
              <w:rPr>
                <w:rFonts w:ascii="Times New Roman" w:hAnsi="Times New Roman" w:cs="Times New Roman"/>
                <w:szCs w:val="20"/>
              </w:rPr>
            </w:pPr>
          </w:p>
        </w:tc>
        <w:tc>
          <w:tcPr>
            <w:tcW w:w="1546" w:type="dxa"/>
            <w:vMerge/>
            <w:tcBorders>
              <w:left w:val="single" w:sz="4" w:space="0" w:color="auto"/>
              <w:right w:val="single" w:sz="4" w:space="0" w:color="auto"/>
            </w:tcBorders>
            <w:vAlign w:val="center"/>
          </w:tcPr>
          <w:p w14:paraId="3A5D2C6A" w14:textId="77777777" w:rsidR="003809E9" w:rsidRPr="00024F2E" w:rsidRDefault="003809E9" w:rsidP="003809E9">
            <w:pPr>
              <w:ind w:firstLine="0"/>
              <w:jc w:val="center"/>
              <w:rPr>
                <w:rFonts w:ascii="Times New Roman" w:hAnsi="Times New Roman" w:cs="Times New Roman"/>
                <w:szCs w:val="20"/>
              </w:rPr>
            </w:pPr>
          </w:p>
        </w:tc>
        <w:tc>
          <w:tcPr>
            <w:tcW w:w="2139" w:type="dxa"/>
            <w:vMerge/>
            <w:tcBorders>
              <w:left w:val="single" w:sz="4" w:space="0" w:color="auto"/>
              <w:right w:val="single" w:sz="4" w:space="0" w:color="auto"/>
            </w:tcBorders>
            <w:vAlign w:val="center"/>
          </w:tcPr>
          <w:p w14:paraId="237DBEF1" w14:textId="77777777" w:rsidR="003809E9" w:rsidRPr="00024F2E" w:rsidRDefault="003809E9" w:rsidP="003809E9">
            <w:pPr>
              <w:ind w:firstLine="0"/>
              <w:jc w:val="center"/>
              <w:rPr>
                <w:rFonts w:ascii="Times New Roman" w:hAnsi="Times New Roman" w:cs="Times New Roman"/>
                <w:szCs w:val="20"/>
              </w:rPr>
            </w:pPr>
          </w:p>
        </w:tc>
        <w:tc>
          <w:tcPr>
            <w:tcW w:w="709" w:type="dxa"/>
            <w:vMerge/>
            <w:tcBorders>
              <w:left w:val="single" w:sz="4" w:space="0" w:color="auto"/>
              <w:right w:val="single" w:sz="4" w:space="0" w:color="auto"/>
            </w:tcBorders>
            <w:vAlign w:val="center"/>
          </w:tcPr>
          <w:p w14:paraId="2A12F4A0" w14:textId="77777777" w:rsidR="003809E9" w:rsidRPr="00024F2E" w:rsidRDefault="003809E9" w:rsidP="003809E9">
            <w:pPr>
              <w:ind w:firstLine="0"/>
              <w:jc w:val="center"/>
              <w:rPr>
                <w:rFonts w:ascii="Times New Roman" w:hAnsi="Times New Roman" w:cs="Times New Roman"/>
                <w:szCs w:val="20"/>
              </w:rPr>
            </w:pPr>
          </w:p>
        </w:tc>
        <w:tc>
          <w:tcPr>
            <w:tcW w:w="992" w:type="dxa"/>
            <w:vMerge/>
            <w:tcBorders>
              <w:left w:val="single" w:sz="4" w:space="0" w:color="auto"/>
              <w:right w:val="single" w:sz="4" w:space="0" w:color="auto"/>
            </w:tcBorders>
            <w:vAlign w:val="center"/>
          </w:tcPr>
          <w:p w14:paraId="343F6622" w14:textId="77777777" w:rsidR="003809E9" w:rsidRPr="00024F2E" w:rsidRDefault="003809E9" w:rsidP="003809E9">
            <w:pPr>
              <w:ind w:firstLine="0"/>
              <w:jc w:val="center"/>
              <w:rPr>
                <w:rFonts w:ascii="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7F3DEF2E" w14:textId="384D9ED5" w:rsidR="003809E9" w:rsidRPr="00024F2E" w:rsidRDefault="003809E9" w:rsidP="003809E9">
            <w:pPr>
              <w:ind w:firstLine="0"/>
              <w:jc w:val="center"/>
              <w:rPr>
                <w:rStyle w:val="Bodytext9pt"/>
                <w:sz w:val="20"/>
                <w:szCs w:val="20"/>
              </w:rPr>
            </w:pPr>
            <w:proofErr w:type="spellStart"/>
            <w:r w:rsidRPr="00024F2E">
              <w:rPr>
                <w:rFonts w:ascii="Times New Roman" w:hAnsi="Times New Roman"/>
                <w:szCs w:val="20"/>
              </w:rPr>
              <w:t>ChDS</w:t>
            </w:r>
            <w:proofErr w:type="spellEnd"/>
            <w:r w:rsidRPr="00024F2E">
              <w:rPr>
                <w:rFonts w:ascii="Times New Roman" w:hAnsi="Times New Roman"/>
                <w:szCs w:val="20"/>
              </w:rPr>
              <w:t>/</w:t>
            </w:r>
            <w:r w:rsidRPr="00024F2E">
              <w:rPr>
                <w:rStyle w:val="Bodytext9pt"/>
                <w:sz w:val="20"/>
                <w:szCs w:val="20"/>
              </w:rPr>
              <w:t>BDS</w:t>
            </w:r>
            <w:r w:rsidRPr="00024F2E">
              <w:rPr>
                <w:rStyle w:val="Bodytext9pt"/>
                <w:sz w:val="20"/>
                <w:szCs w:val="20"/>
                <w:vertAlign w:val="subscript"/>
              </w:rPr>
              <w:t>7</w:t>
            </w:r>
          </w:p>
        </w:tc>
        <w:tc>
          <w:tcPr>
            <w:tcW w:w="970" w:type="dxa"/>
            <w:tcBorders>
              <w:top w:val="single" w:sz="4" w:space="0" w:color="auto"/>
              <w:left w:val="single" w:sz="4" w:space="0" w:color="auto"/>
              <w:bottom w:val="single" w:sz="4" w:space="0" w:color="auto"/>
              <w:right w:val="single" w:sz="4" w:space="0" w:color="auto"/>
            </w:tcBorders>
            <w:vAlign w:val="bottom"/>
          </w:tcPr>
          <w:p w14:paraId="060DA6D5" w14:textId="14D31AD0" w:rsidR="003809E9" w:rsidRPr="00024F2E" w:rsidRDefault="003809E9" w:rsidP="003809E9">
            <w:pPr>
              <w:ind w:firstLine="0"/>
              <w:jc w:val="center"/>
              <w:rPr>
                <w:rStyle w:val="Bodytext9pt"/>
                <w:sz w:val="20"/>
                <w:szCs w:val="20"/>
              </w:rPr>
            </w:pPr>
            <w:r w:rsidRPr="00024F2E">
              <w:rPr>
                <w:rFonts w:ascii="Times New Roman" w:hAnsi="Times New Roman"/>
                <w:szCs w:val="20"/>
              </w:rPr>
              <w:t>-</w:t>
            </w:r>
          </w:p>
        </w:tc>
        <w:tc>
          <w:tcPr>
            <w:tcW w:w="1017" w:type="dxa"/>
            <w:tcBorders>
              <w:top w:val="single" w:sz="4" w:space="0" w:color="auto"/>
              <w:left w:val="single" w:sz="4" w:space="0" w:color="auto"/>
              <w:bottom w:val="single" w:sz="4" w:space="0" w:color="auto"/>
              <w:right w:val="single" w:sz="4" w:space="0" w:color="auto"/>
            </w:tcBorders>
            <w:vAlign w:val="bottom"/>
          </w:tcPr>
          <w:p w14:paraId="54C5FB3D" w14:textId="01B85158" w:rsidR="003809E9" w:rsidRPr="00024F2E" w:rsidRDefault="003809E9" w:rsidP="003809E9">
            <w:pPr>
              <w:ind w:firstLine="0"/>
              <w:jc w:val="center"/>
              <w:rPr>
                <w:rStyle w:val="Bodytext9pt"/>
                <w:sz w:val="20"/>
                <w:szCs w:val="20"/>
              </w:rPr>
            </w:pPr>
            <w:r w:rsidRPr="00024F2E">
              <w:rPr>
                <w:rFonts w:ascii="Times New Roman" w:hAnsi="Times New Roman"/>
                <w:szCs w:val="20"/>
              </w:rPr>
              <w:t>&lt; 3</w:t>
            </w:r>
          </w:p>
        </w:tc>
      </w:tr>
      <w:tr w:rsidR="003809E9" w:rsidRPr="00024F2E" w14:paraId="2A1A95DB" w14:textId="77777777" w:rsidTr="003809E9">
        <w:trPr>
          <w:cantSplit/>
        </w:trPr>
        <w:tc>
          <w:tcPr>
            <w:tcW w:w="846" w:type="dxa"/>
            <w:vMerge/>
            <w:tcBorders>
              <w:left w:val="single" w:sz="4" w:space="0" w:color="auto"/>
              <w:right w:val="single" w:sz="4" w:space="0" w:color="auto"/>
            </w:tcBorders>
            <w:vAlign w:val="center"/>
          </w:tcPr>
          <w:p w14:paraId="1B7B77E2" w14:textId="77777777" w:rsidR="003809E9" w:rsidRPr="00024F2E" w:rsidRDefault="003809E9" w:rsidP="003809E9">
            <w:pPr>
              <w:ind w:firstLine="0"/>
              <w:jc w:val="center"/>
              <w:rPr>
                <w:rFonts w:ascii="Times New Roman" w:hAnsi="Times New Roman" w:cs="Times New Roman"/>
                <w:szCs w:val="20"/>
              </w:rPr>
            </w:pPr>
          </w:p>
        </w:tc>
        <w:tc>
          <w:tcPr>
            <w:tcW w:w="1546" w:type="dxa"/>
            <w:vMerge/>
            <w:tcBorders>
              <w:left w:val="single" w:sz="4" w:space="0" w:color="auto"/>
              <w:right w:val="single" w:sz="4" w:space="0" w:color="auto"/>
            </w:tcBorders>
            <w:vAlign w:val="center"/>
          </w:tcPr>
          <w:p w14:paraId="6AB2C95A" w14:textId="77777777" w:rsidR="003809E9" w:rsidRPr="00024F2E" w:rsidRDefault="003809E9" w:rsidP="003809E9">
            <w:pPr>
              <w:ind w:firstLine="0"/>
              <w:jc w:val="center"/>
              <w:rPr>
                <w:rFonts w:ascii="Times New Roman" w:hAnsi="Times New Roman" w:cs="Times New Roman"/>
                <w:szCs w:val="20"/>
              </w:rPr>
            </w:pPr>
          </w:p>
        </w:tc>
        <w:tc>
          <w:tcPr>
            <w:tcW w:w="2139" w:type="dxa"/>
            <w:vMerge/>
            <w:tcBorders>
              <w:left w:val="single" w:sz="4" w:space="0" w:color="auto"/>
              <w:right w:val="single" w:sz="4" w:space="0" w:color="auto"/>
            </w:tcBorders>
            <w:vAlign w:val="center"/>
          </w:tcPr>
          <w:p w14:paraId="67E380FF" w14:textId="77777777" w:rsidR="003809E9" w:rsidRPr="00024F2E" w:rsidRDefault="003809E9" w:rsidP="003809E9">
            <w:pPr>
              <w:ind w:firstLine="0"/>
              <w:jc w:val="center"/>
              <w:rPr>
                <w:rFonts w:ascii="Times New Roman" w:hAnsi="Times New Roman" w:cs="Times New Roman"/>
                <w:szCs w:val="20"/>
              </w:rPr>
            </w:pPr>
          </w:p>
        </w:tc>
        <w:tc>
          <w:tcPr>
            <w:tcW w:w="709" w:type="dxa"/>
            <w:vMerge/>
            <w:tcBorders>
              <w:left w:val="single" w:sz="4" w:space="0" w:color="auto"/>
              <w:right w:val="single" w:sz="4" w:space="0" w:color="auto"/>
            </w:tcBorders>
            <w:vAlign w:val="center"/>
          </w:tcPr>
          <w:p w14:paraId="1DD8A7C8" w14:textId="77777777" w:rsidR="003809E9" w:rsidRPr="00024F2E" w:rsidRDefault="003809E9" w:rsidP="003809E9">
            <w:pPr>
              <w:ind w:firstLine="0"/>
              <w:jc w:val="center"/>
              <w:rPr>
                <w:rFonts w:ascii="Times New Roman" w:hAnsi="Times New Roman" w:cs="Times New Roman"/>
                <w:szCs w:val="20"/>
              </w:rPr>
            </w:pPr>
          </w:p>
        </w:tc>
        <w:tc>
          <w:tcPr>
            <w:tcW w:w="992" w:type="dxa"/>
            <w:vMerge/>
            <w:tcBorders>
              <w:left w:val="single" w:sz="4" w:space="0" w:color="auto"/>
              <w:right w:val="single" w:sz="4" w:space="0" w:color="auto"/>
            </w:tcBorders>
            <w:vAlign w:val="center"/>
          </w:tcPr>
          <w:p w14:paraId="1BA961C6" w14:textId="77777777" w:rsidR="003809E9" w:rsidRPr="00024F2E" w:rsidRDefault="003809E9" w:rsidP="003809E9">
            <w:pPr>
              <w:ind w:firstLine="0"/>
              <w:jc w:val="center"/>
              <w:rPr>
                <w:rFonts w:ascii="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4C18B2A9" w14:textId="58F3B432" w:rsidR="003809E9" w:rsidRPr="00024F2E" w:rsidRDefault="003809E9" w:rsidP="003809E9">
            <w:pPr>
              <w:ind w:firstLine="0"/>
              <w:jc w:val="center"/>
              <w:rPr>
                <w:rFonts w:ascii="Times New Roman" w:hAnsi="Times New Roman"/>
                <w:szCs w:val="20"/>
              </w:rPr>
            </w:pPr>
            <w:r w:rsidRPr="00024F2E">
              <w:rPr>
                <w:rFonts w:ascii="Times New Roman" w:hAnsi="Times New Roman"/>
                <w:szCs w:val="20"/>
              </w:rPr>
              <w:t>pH</w:t>
            </w:r>
          </w:p>
        </w:tc>
        <w:tc>
          <w:tcPr>
            <w:tcW w:w="970" w:type="dxa"/>
            <w:tcBorders>
              <w:top w:val="single" w:sz="4" w:space="0" w:color="auto"/>
              <w:left w:val="single" w:sz="4" w:space="0" w:color="auto"/>
              <w:bottom w:val="single" w:sz="4" w:space="0" w:color="auto"/>
              <w:right w:val="single" w:sz="4" w:space="0" w:color="auto"/>
            </w:tcBorders>
            <w:vAlign w:val="bottom"/>
          </w:tcPr>
          <w:p w14:paraId="6A8ACD0B" w14:textId="1854C080" w:rsidR="003809E9" w:rsidRPr="00024F2E" w:rsidRDefault="003809E9" w:rsidP="003809E9">
            <w:pPr>
              <w:ind w:firstLine="0"/>
              <w:jc w:val="center"/>
              <w:rPr>
                <w:rFonts w:ascii="Times New Roman" w:hAnsi="Times New Roman"/>
                <w:szCs w:val="20"/>
              </w:rPr>
            </w:pPr>
            <w:r w:rsidRPr="00024F2E">
              <w:rPr>
                <w:rFonts w:ascii="Times New Roman" w:hAnsi="Times New Roman"/>
                <w:szCs w:val="20"/>
              </w:rPr>
              <w:t>pH vienetai</w:t>
            </w:r>
          </w:p>
        </w:tc>
        <w:tc>
          <w:tcPr>
            <w:tcW w:w="1017" w:type="dxa"/>
            <w:tcBorders>
              <w:top w:val="single" w:sz="4" w:space="0" w:color="auto"/>
              <w:left w:val="single" w:sz="4" w:space="0" w:color="auto"/>
              <w:bottom w:val="single" w:sz="4" w:space="0" w:color="auto"/>
              <w:right w:val="single" w:sz="4" w:space="0" w:color="auto"/>
            </w:tcBorders>
            <w:vAlign w:val="bottom"/>
          </w:tcPr>
          <w:p w14:paraId="69E8FC0E" w14:textId="0669BC48" w:rsidR="003809E9" w:rsidRPr="00024F2E" w:rsidRDefault="003809E9" w:rsidP="003809E9">
            <w:pPr>
              <w:ind w:firstLine="0"/>
              <w:jc w:val="center"/>
              <w:rPr>
                <w:rFonts w:ascii="Times New Roman" w:hAnsi="Times New Roman"/>
                <w:szCs w:val="20"/>
              </w:rPr>
            </w:pPr>
            <w:r w:rsidRPr="00024F2E">
              <w:rPr>
                <w:rFonts w:ascii="Times New Roman" w:hAnsi="Times New Roman"/>
                <w:szCs w:val="20"/>
              </w:rPr>
              <w:t>6,5 – 9,5</w:t>
            </w:r>
          </w:p>
        </w:tc>
      </w:tr>
      <w:tr w:rsidR="003809E9" w:rsidRPr="00024F2E" w14:paraId="7182836E" w14:textId="77777777" w:rsidTr="003809E9">
        <w:trPr>
          <w:cantSplit/>
        </w:trPr>
        <w:tc>
          <w:tcPr>
            <w:tcW w:w="846" w:type="dxa"/>
            <w:vMerge/>
            <w:tcBorders>
              <w:left w:val="single" w:sz="4" w:space="0" w:color="auto"/>
              <w:bottom w:val="single" w:sz="4" w:space="0" w:color="auto"/>
              <w:right w:val="single" w:sz="4" w:space="0" w:color="auto"/>
            </w:tcBorders>
            <w:vAlign w:val="center"/>
          </w:tcPr>
          <w:p w14:paraId="4D7A36C4" w14:textId="77777777" w:rsidR="003809E9" w:rsidRPr="00024F2E" w:rsidRDefault="003809E9" w:rsidP="003809E9">
            <w:pPr>
              <w:ind w:firstLine="0"/>
              <w:jc w:val="center"/>
              <w:rPr>
                <w:rFonts w:ascii="Times New Roman" w:hAnsi="Times New Roman" w:cs="Times New Roman"/>
                <w:szCs w:val="20"/>
              </w:rPr>
            </w:pPr>
          </w:p>
        </w:tc>
        <w:tc>
          <w:tcPr>
            <w:tcW w:w="1546" w:type="dxa"/>
            <w:vMerge/>
            <w:tcBorders>
              <w:left w:val="single" w:sz="4" w:space="0" w:color="auto"/>
              <w:bottom w:val="single" w:sz="4" w:space="0" w:color="auto"/>
              <w:right w:val="single" w:sz="4" w:space="0" w:color="auto"/>
            </w:tcBorders>
            <w:vAlign w:val="center"/>
          </w:tcPr>
          <w:p w14:paraId="6493D145" w14:textId="77777777" w:rsidR="003809E9" w:rsidRPr="00024F2E" w:rsidRDefault="003809E9" w:rsidP="003809E9">
            <w:pPr>
              <w:ind w:firstLine="0"/>
              <w:jc w:val="center"/>
              <w:rPr>
                <w:rFonts w:ascii="Times New Roman" w:hAnsi="Times New Roman" w:cs="Times New Roman"/>
                <w:szCs w:val="20"/>
              </w:rPr>
            </w:pPr>
          </w:p>
        </w:tc>
        <w:tc>
          <w:tcPr>
            <w:tcW w:w="2139" w:type="dxa"/>
            <w:vMerge/>
            <w:tcBorders>
              <w:left w:val="single" w:sz="4" w:space="0" w:color="auto"/>
              <w:bottom w:val="single" w:sz="4" w:space="0" w:color="auto"/>
              <w:right w:val="single" w:sz="4" w:space="0" w:color="auto"/>
            </w:tcBorders>
            <w:vAlign w:val="center"/>
          </w:tcPr>
          <w:p w14:paraId="15D03CA1" w14:textId="77777777" w:rsidR="003809E9" w:rsidRPr="00024F2E" w:rsidRDefault="003809E9" w:rsidP="003809E9">
            <w:pPr>
              <w:ind w:firstLine="0"/>
              <w:jc w:val="center"/>
              <w:rPr>
                <w:rFonts w:ascii="Times New Roman" w:hAnsi="Times New Roman" w:cs="Times New Roman"/>
                <w:szCs w:val="20"/>
              </w:rPr>
            </w:pPr>
          </w:p>
        </w:tc>
        <w:tc>
          <w:tcPr>
            <w:tcW w:w="709" w:type="dxa"/>
            <w:vMerge/>
            <w:tcBorders>
              <w:left w:val="single" w:sz="4" w:space="0" w:color="auto"/>
              <w:bottom w:val="single" w:sz="4" w:space="0" w:color="auto"/>
              <w:right w:val="single" w:sz="4" w:space="0" w:color="auto"/>
            </w:tcBorders>
            <w:vAlign w:val="center"/>
          </w:tcPr>
          <w:p w14:paraId="70B2A9ED" w14:textId="77777777" w:rsidR="003809E9" w:rsidRPr="00024F2E" w:rsidRDefault="003809E9" w:rsidP="003809E9">
            <w:pPr>
              <w:ind w:firstLine="0"/>
              <w:jc w:val="center"/>
              <w:rPr>
                <w:rFonts w:ascii="Times New Roman" w:hAnsi="Times New Roman" w:cs="Times New Roman"/>
                <w:szCs w:val="20"/>
              </w:rPr>
            </w:pPr>
          </w:p>
        </w:tc>
        <w:tc>
          <w:tcPr>
            <w:tcW w:w="992" w:type="dxa"/>
            <w:vMerge/>
            <w:tcBorders>
              <w:left w:val="single" w:sz="4" w:space="0" w:color="auto"/>
              <w:bottom w:val="single" w:sz="4" w:space="0" w:color="auto"/>
              <w:right w:val="single" w:sz="4" w:space="0" w:color="auto"/>
            </w:tcBorders>
            <w:vAlign w:val="center"/>
          </w:tcPr>
          <w:p w14:paraId="112DE735" w14:textId="77777777" w:rsidR="003809E9" w:rsidRPr="00024F2E" w:rsidRDefault="003809E9" w:rsidP="003809E9">
            <w:pPr>
              <w:ind w:firstLine="0"/>
              <w:jc w:val="center"/>
              <w:rPr>
                <w:rFonts w:ascii="Times New Roman" w:hAnsi="Times New Roman" w:cs="Times New Roman"/>
                <w:szCs w:val="20"/>
              </w:rPr>
            </w:pPr>
          </w:p>
        </w:tc>
        <w:tc>
          <w:tcPr>
            <w:tcW w:w="1418" w:type="dxa"/>
            <w:tcBorders>
              <w:top w:val="single" w:sz="4" w:space="0" w:color="auto"/>
              <w:left w:val="single" w:sz="4" w:space="0" w:color="auto"/>
              <w:bottom w:val="single" w:sz="4" w:space="0" w:color="auto"/>
              <w:right w:val="single" w:sz="4" w:space="0" w:color="auto"/>
            </w:tcBorders>
            <w:vAlign w:val="bottom"/>
          </w:tcPr>
          <w:p w14:paraId="290B8458" w14:textId="36F90348" w:rsidR="003809E9" w:rsidRPr="00024F2E" w:rsidRDefault="003809E9" w:rsidP="003809E9">
            <w:pPr>
              <w:ind w:firstLine="0"/>
              <w:jc w:val="center"/>
              <w:rPr>
                <w:rFonts w:ascii="Times New Roman" w:hAnsi="Times New Roman"/>
                <w:szCs w:val="20"/>
              </w:rPr>
            </w:pPr>
            <w:r w:rsidRPr="00024F2E">
              <w:rPr>
                <w:rFonts w:ascii="Times New Roman" w:hAnsi="Times New Roman"/>
                <w:szCs w:val="20"/>
              </w:rPr>
              <w:t>temperatūra</w:t>
            </w:r>
          </w:p>
        </w:tc>
        <w:tc>
          <w:tcPr>
            <w:tcW w:w="970" w:type="dxa"/>
            <w:tcBorders>
              <w:top w:val="single" w:sz="4" w:space="0" w:color="auto"/>
              <w:left w:val="single" w:sz="4" w:space="0" w:color="auto"/>
              <w:bottom w:val="single" w:sz="4" w:space="0" w:color="auto"/>
              <w:right w:val="single" w:sz="4" w:space="0" w:color="auto"/>
            </w:tcBorders>
            <w:vAlign w:val="bottom"/>
          </w:tcPr>
          <w:p w14:paraId="39E0DE43" w14:textId="09FFB65A" w:rsidR="003809E9" w:rsidRPr="00024F2E" w:rsidRDefault="003809E9" w:rsidP="003809E9">
            <w:pPr>
              <w:ind w:firstLine="0"/>
              <w:jc w:val="center"/>
              <w:rPr>
                <w:rFonts w:ascii="Times New Roman" w:hAnsi="Times New Roman"/>
                <w:szCs w:val="20"/>
              </w:rPr>
            </w:pPr>
            <w:proofErr w:type="spellStart"/>
            <w:r w:rsidRPr="00024F2E">
              <w:rPr>
                <w:rFonts w:ascii="Times New Roman" w:hAnsi="Times New Roman"/>
                <w:szCs w:val="20"/>
                <w:vertAlign w:val="superscript"/>
              </w:rPr>
              <w:t>o</w:t>
            </w:r>
            <w:r w:rsidRPr="00024F2E">
              <w:rPr>
                <w:rFonts w:ascii="Times New Roman" w:hAnsi="Times New Roman"/>
                <w:szCs w:val="20"/>
              </w:rPr>
              <w:t>C</w:t>
            </w:r>
            <w:proofErr w:type="spellEnd"/>
          </w:p>
        </w:tc>
        <w:tc>
          <w:tcPr>
            <w:tcW w:w="1017" w:type="dxa"/>
            <w:tcBorders>
              <w:top w:val="single" w:sz="4" w:space="0" w:color="auto"/>
              <w:left w:val="single" w:sz="4" w:space="0" w:color="auto"/>
              <w:bottom w:val="single" w:sz="4" w:space="0" w:color="auto"/>
              <w:right w:val="single" w:sz="4" w:space="0" w:color="auto"/>
            </w:tcBorders>
            <w:vAlign w:val="bottom"/>
          </w:tcPr>
          <w:p w14:paraId="02BB9652" w14:textId="32036254" w:rsidR="003809E9" w:rsidRPr="00024F2E" w:rsidRDefault="003809E9" w:rsidP="003809E9">
            <w:pPr>
              <w:ind w:firstLine="0"/>
              <w:jc w:val="center"/>
              <w:rPr>
                <w:rFonts w:ascii="Times New Roman" w:hAnsi="Times New Roman"/>
                <w:szCs w:val="20"/>
              </w:rPr>
            </w:pPr>
            <w:r w:rsidRPr="00024F2E">
              <w:rPr>
                <w:rFonts w:ascii="Times New Roman" w:hAnsi="Times New Roman"/>
                <w:szCs w:val="20"/>
              </w:rPr>
              <w:t>&lt; 45</w:t>
            </w:r>
          </w:p>
        </w:tc>
      </w:tr>
    </w:tbl>
    <w:p w14:paraId="5056197C" w14:textId="6050F730" w:rsidR="00494501" w:rsidRPr="00024F2E" w:rsidRDefault="00494501" w:rsidP="00494501">
      <w:pPr>
        <w:jc w:val="both"/>
      </w:pPr>
    </w:p>
    <w:p w14:paraId="121C8CBB" w14:textId="77777777" w:rsidR="00494501" w:rsidRPr="00024F2E" w:rsidRDefault="00494501" w:rsidP="00494501">
      <w:pPr>
        <w:jc w:val="both"/>
      </w:pPr>
      <w:r w:rsidRPr="00024F2E">
        <w:t>17 lentelė. Duomenys apie nuotekų šaltinius ir/arba išleistuvus</w:t>
      </w:r>
    </w:p>
    <w:p w14:paraId="6C4F9DE0" w14:textId="77777777" w:rsidR="00494501" w:rsidRPr="00024F2E" w:rsidRDefault="00494501" w:rsidP="00494501">
      <w:pPr>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276"/>
        <w:gridCol w:w="992"/>
        <w:gridCol w:w="1701"/>
        <w:gridCol w:w="1701"/>
        <w:gridCol w:w="1276"/>
        <w:gridCol w:w="1134"/>
        <w:gridCol w:w="995"/>
      </w:tblGrid>
      <w:tr w:rsidR="00494501" w:rsidRPr="00024F2E" w14:paraId="16BF82C5" w14:textId="77777777" w:rsidTr="00121CAA">
        <w:trPr>
          <w:cantSplit/>
          <w:trHeight w:hRule="exact" w:val="732"/>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45688034" w14:textId="77777777" w:rsidR="00494501" w:rsidRPr="00024F2E" w:rsidRDefault="00494501" w:rsidP="00126C65">
            <w:pPr>
              <w:ind w:firstLine="0"/>
              <w:jc w:val="center"/>
              <w:rPr>
                <w:vertAlign w:val="superscript"/>
              </w:rPr>
            </w:pPr>
            <w:r w:rsidRPr="00024F2E">
              <w:t>Eil. Nr.</w:t>
            </w:r>
            <w:r w:rsidRPr="00024F2E">
              <w:rPr>
                <w:vertAlign w:val="superscript"/>
              </w:rPr>
              <w:t xml:space="preserve"> </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50B1F09" w14:textId="77777777" w:rsidR="00494501" w:rsidRPr="00024F2E" w:rsidRDefault="00494501" w:rsidP="00126C65">
            <w:pPr>
              <w:ind w:firstLine="0"/>
              <w:jc w:val="center"/>
              <w:rPr>
                <w:vertAlign w:val="superscript"/>
              </w:rPr>
            </w:pPr>
            <w:r w:rsidRPr="00024F2E">
              <w:t>Koordinatės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6B27570" w14:textId="1984E64F" w:rsidR="00494501" w:rsidRPr="00024F2E" w:rsidRDefault="00494501" w:rsidP="00126C65">
            <w:pPr>
              <w:ind w:firstLine="0"/>
              <w:jc w:val="center"/>
              <w:rPr>
                <w:vertAlign w:val="superscript"/>
              </w:rPr>
            </w:pPr>
            <w:r w:rsidRPr="00024F2E">
              <w:t>Priimtu</w:t>
            </w:r>
            <w:r w:rsidR="00121CAA" w:rsidRPr="00024F2E">
              <w:t>-</w:t>
            </w:r>
            <w:proofErr w:type="spellStart"/>
            <w:r w:rsidRPr="00024F2E">
              <w:t>vo</w:t>
            </w:r>
            <w:proofErr w:type="spellEnd"/>
            <w:r w:rsidRPr="00024F2E">
              <w:t xml:space="preserve"> numeris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7500302" w14:textId="77777777" w:rsidR="00494501" w:rsidRPr="00024F2E" w:rsidRDefault="00494501" w:rsidP="00126C65">
            <w:pPr>
              <w:ind w:firstLine="0"/>
              <w:jc w:val="center"/>
              <w:rPr>
                <w:vertAlign w:val="superscript"/>
              </w:rPr>
            </w:pPr>
            <w:r w:rsidRPr="00024F2E">
              <w:t>Planuojamų išleisti nuotekų aprašymas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43903BD8" w14:textId="77777777" w:rsidR="00494501" w:rsidRPr="00024F2E" w:rsidRDefault="00494501" w:rsidP="00126C65">
            <w:pPr>
              <w:ind w:firstLine="0"/>
              <w:jc w:val="center"/>
              <w:rPr>
                <w:vertAlign w:val="superscript"/>
              </w:rPr>
            </w:pPr>
            <w:r w:rsidRPr="00024F2E">
              <w:t>Išleistuvo tipas/techniniai duomenys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F549853" w14:textId="77777777" w:rsidR="00494501" w:rsidRPr="00024F2E" w:rsidRDefault="00494501" w:rsidP="00126C65">
            <w:pPr>
              <w:ind w:firstLine="0"/>
              <w:jc w:val="center"/>
              <w:rPr>
                <w:vertAlign w:val="superscript"/>
              </w:rPr>
            </w:pPr>
            <w:r w:rsidRPr="00024F2E">
              <w:t xml:space="preserve">Išleistuvo vietos aprašymas </w:t>
            </w:r>
          </w:p>
        </w:tc>
        <w:tc>
          <w:tcPr>
            <w:tcW w:w="2129" w:type="dxa"/>
            <w:gridSpan w:val="2"/>
            <w:tcBorders>
              <w:top w:val="single" w:sz="4" w:space="0" w:color="auto"/>
              <w:left w:val="single" w:sz="4" w:space="0" w:color="auto"/>
              <w:bottom w:val="single" w:sz="4" w:space="0" w:color="auto"/>
              <w:right w:val="single" w:sz="4" w:space="0" w:color="auto"/>
            </w:tcBorders>
            <w:vAlign w:val="center"/>
          </w:tcPr>
          <w:p w14:paraId="3B646D3D" w14:textId="77777777" w:rsidR="00494501" w:rsidRPr="00024F2E" w:rsidRDefault="00494501" w:rsidP="00126C65">
            <w:pPr>
              <w:ind w:firstLine="0"/>
              <w:jc w:val="center"/>
              <w:rPr>
                <w:vertAlign w:val="superscript"/>
              </w:rPr>
            </w:pPr>
            <w:r w:rsidRPr="00024F2E">
              <w:t>Numatomas išleisti didžiausias nuotekų kiekis</w:t>
            </w:r>
          </w:p>
        </w:tc>
      </w:tr>
      <w:tr w:rsidR="00494501" w:rsidRPr="00024F2E" w14:paraId="0DEEC480" w14:textId="77777777" w:rsidTr="00121CAA">
        <w:trPr>
          <w:cantSplit/>
        </w:trPr>
        <w:tc>
          <w:tcPr>
            <w:tcW w:w="562" w:type="dxa"/>
            <w:vMerge/>
            <w:tcBorders>
              <w:top w:val="single" w:sz="4" w:space="0" w:color="auto"/>
              <w:left w:val="single" w:sz="4" w:space="0" w:color="auto"/>
              <w:bottom w:val="single" w:sz="4" w:space="0" w:color="auto"/>
              <w:right w:val="single" w:sz="4" w:space="0" w:color="auto"/>
            </w:tcBorders>
            <w:vAlign w:val="center"/>
          </w:tcPr>
          <w:p w14:paraId="4C088F97" w14:textId="77777777" w:rsidR="00494501" w:rsidRPr="00024F2E" w:rsidRDefault="00494501" w:rsidP="00126C65">
            <w:pPr>
              <w:ind w:firstLine="0"/>
              <w:rPr>
                <w:vertAlign w:val="superscrip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F796D64" w14:textId="77777777" w:rsidR="00494501" w:rsidRPr="00024F2E" w:rsidRDefault="00494501" w:rsidP="00126C65">
            <w:pPr>
              <w:ind w:firstLine="0"/>
              <w:rPr>
                <w:vertAlign w:val="superscript"/>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06697DA" w14:textId="77777777" w:rsidR="00494501" w:rsidRPr="00024F2E" w:rsidRDefault="00494501" w:rsidP="00126C65">
            <w:pPr>
              <w:ind w:firstLine="0"/>
              <w:rPr>
                <w:vertAlign w:val="superscript"/>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2ADC7038" w14:textId="77777777" w:rsidR="00494501" w:rsidRPr="00024F2E" w:rsidRDefault="00494501" w:rsidP="00126C65">
            <w:pPr>
              <w:ind w:firstLine="0"/>
              <w:rPr>
                <w:vertAlign w:val="superscript"/>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5C9EF14" w14:textId="77777777" w:rsidR="00494501" w:rsidRPr="00024F2E" w:rsidRDefault="00494501" w:rsidP="00126C65">
            <w:pPr>
              <w:ind w:firstLine="0"/>
              <w:rPr>
                <w:vertAlign w:val="superscript"/>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0EE5D133" w14:textId="77777777" w:rsidR="00494501" w:rsidRPr="00024F2E" w:rsidRDefault="00494501" w:rsidP="00126C65">
            <w:pPr>
              <w:ind w:firstLine="0"/>
              <w:rPr>
                <w:vertAlign w:val="superscript"/>
              </w:rPr>
            </w:pPr>
          </w:p>
        </w:tc>
        <w:tc>
          <w:tcPr>
            <w:tcW w:w="1134" w:type="dxa"/>
            <w:tcBorders>
              <w:top w:val="single" w:sz="4" w:space="0" w:color="auto"/>
              <w:left w:val="single" w:sz="4" w:space="0" w:color="auto"/>
              <w:bottom w:val="single" w:sz="4" w:space="0" w:color="auto"/>
              <w:right w:val="single" w:sz="4" w:space="0" w:color="auto"/>
            </w:tcBorders>
            <w:vAlign w:val="center"/>
          </w:tcPr>
          <w:p w14:paraId="21973977" w14:textId="77777777" w:rsidR="00494501" w:rsidRPr="00024F2E" w:rsidRDefault="00494501" w:rsidP="00126C65">
            <w:pPr>
              <w:ind w:firstLine="0"/>
              <w:jc w:val="center"/>
            </w:pPr>
            <w:r w:rsidRPr="00024F2E">
              <w:t>m</w:t>
            </w:r>
            <w:r w:rsidRPr="00024F2E">
              <w:rPr>
                <w:vertAlign w:val="superscript"/>
              </w:rPr>
              <w:t>3</w:t>
            </w:r>
            <w:r w:rsidRPr="00024F2E">
              <w:t>/d.</w:t>
            </w:r>
          </w:p>
        </w:tc>
        <w:tc>
          <w:tcPr>
            <w:tcW w:w="995" w:type="dxa"/>
            <w:tcBorders>
              <w:top w:val="single" w:sz="4" w:space="0" w:color="auto"/>
              <w:left w:val="single" w:sz="4" w:space="0" w:color="auto"/>
              <w:bottom w:val="single" w:sz="4" w:space="0" w:color="auto"/>
              <w:right w:val="single" w:sz="4" w:space="0" w:color="auto"/>
            </w:tcBorders>
            <w:vAlign w:val="center"/>
          </w:tcPr>
          <w:p w14:paraId="41845CF4" w14:textId="77777777" w:rsidR="00494501" w:rsidRPr="00024F2E" w:rsidRDefault="00494501" w:rsidP="00126C65">
            <w:pPr>
              <w:ind w:firstLine="0"/>
              <w:jc w:val="center"/>
            </w:pPr>
            <w:r w:rsidRPr="00024F2E">
              <w:t>m</w:t>
            </w:r>
            <w:r w:rsidRPr="00024F2E">
              <w:rPr>
                <w:vertAlign w:val="superscript"/>
              </w:rPr>
              <w:t>3</w:t>
            </w:r>
            <w:r w:rsidRPr="00024F2E">
              <w:t>/m.</w:t>
            </w:r>
          </w:p>
        </w:tc>
      </w:tr>
      <w:tr w:rsidR="00494501" w:rsidRPr="00024F2E" w14:paraId="2A28050B" w14:textId="77777777" w:rsidTr="00121CAA">
        <w:trPr>
          <w:cantSplit/>
          <w:trHeight w:val="134"/>
        </w:trPr>
        <w:tc>
          <w:tcPr>
            <w:tcW w:w="562" w:type="dxa"/>
            <w:tcBorders>
              <w:top w:val="single" w:sz="4" w:space="0" w:color="auto"/>
              <w:left w:val="single" w:sz="4" w:space="0" w:color="auto"/>
              <w:bottom w:val="single" w:sz="4" w:space="0" w:color="auto"/>
              <w:right w:val="single" w:sz="4" w:space="0" w:color="auto"/>
            </w:tcBorders>
            <w:vAlign w:val="center"/>
          </w:tcPr>
          <w:p w14:paraId="1BF51D65" w14:textId="77777777" w:rsidR="00494501" w:rsidRPr="00024F2E" w:rsidRDefault="00494501" w:rsidP="00126C65">
            <w:pPr>
              <w:ind w:firstLine="0"/>
              <w:jc w:val="center"/>
            </w:pPr>
            <w:r w:rsidRPr="00024F2E">
              <w:t>1</w:t>
            </w:r>
          </w:p>
        </w:tc>
        <w:tc>
          <w:tcPr>
            <w:tcW w:w="1276" w:type="dxa"/>
            <w:tcBorders>
              <w:top w:val="single" w:sz="4" w:space="0" w:color="auto"/>
              <w:left w:val="single" w:sz="4" w:space="0" w:color="auto"/>
              <w:bottom w:val="single" w:sz="4" w:space="0" w:color="auto"/>
              <w:right w:val="single" w:sz="4" w:space="0" w:color="auto"/>
            </w:tcBorders>
            <w:vAlign w:val="center"/>
          </w:tcPr>
          <w:p w14:paraId="25757CB1" w14:textId="77777777" w:rsidR="00494501" w:rsidRPr="00024F2E" w:rsidRDefault="00494501" w:rsidP="00126C65">
            <w:pPr>
              <w:ind w:firstLine="0"/>
              <w:jc w:val="center"/>
            </w:pPr>
            <w:r w:rsidRPr="00024F2E">
              <w:t>2</w:t>
            </w:r>
          </w:p>
        </w:tc>
        <w:tc>
          <w:tcPr>
            <w:tcW w:w="992" w:type="dxa"/>
            <w:tcBorders>
              <w:top w:val="single" w:sz="4" w:space="0" w:color="auto"/>
              <w:left w:val="single" w:sz="4" w:space="0" w:color="auto"/>
              <w:bottom w:val="single" w:sz="4" w:space="0" w:color="auto"/>
              <w:right w:val="single" w:sz="4" w:space="0" w:color="auto"/>
            </w:tcBorders>
            <w:vAlign w:val="center"/>
          </w:tcPr>
          <w:p w14:paraId="273D5357" w14:textId="77777777" w:rsidR="00494501" w:rsidRPr="00024F2E" w:rsidRDefault="00494501" w:rsidP="00126C65">
            <w:pPr>
              <w:ind w:firstLine="0"/>
              <w:jc w:val="center"/>
            </w:pPr>
            <w:r w:rsidRPr="00024F2E">
              <w:t>3</w:t>
            </w:r>
          </w:p>
        </w:tc>
        <w:tc>
          <w:tcPr>
            <w:tcW w:w="1701" w:type="dxa"/>
            <w:tcBorders>
              <w:top w:val="single" w:sz="4" w:space="0" w:color="auto"/>
              <w:left w:val="single" w:sz="4" w:space="0" w:color="auto"/>
              <w:bottom w:val="single" w:sz="4" w:space="0" w:color="auto"/>
              <w:right w:val="single" w:sz="4" w:space="0" w:color="auto"/>
            </w:tcBorders>
            <w:vAlign w:val="center"/>
          </w:tcPr>
          <w:p w14:paraId="76B2FD8E" w14:textId="77777777" w:rsidR="00494501" w:rsidRPr="00024F2E" w:rsidRDefault="00494501" w:rsidP="00126C65">
            <w:pPr>
              <w:ind w:firstLine="0"/>
              <w:jc w:val="center"/>
            </w:pPr>
            <w:r w:rsidRPr="00024F2E">
              <w:t>4</w:t>
            </w:r>
          </w:p>
        </w:tc>
        <w:tc>
          <w:tcPr>
            <w:tcW w:w="1701" w:type="dxa"/>
            <w:tcBorders>
              <w:top w:val="single" w:sz="4" w:space="0" w:color="auto"/>
              <w:left w:val="single" w:sz="4" w:space="0" w:color="auto"/>
              <w:bottom w:val="single" w:sz="4" w:space="0" w:color="auto"/>
              <w:right w:val="single" w:sz="4" w:space="0" w:color="auto"/>
            </w:tcBorders>
            <w:vAlign w:val="center"/>
          </w:tcPr>
          <w:p w14:paraId="4BB61F54" w14:textId="77777777" w:rsidR="00494501" w:rsidRPr="00024F2E" w:rsidRDefault="00494501" w:rsidP="00126C65">
            <w:pPr>
              <w:ind w:firstLine="0"/>
              <w:jc w:val="center"/>
            </w:pPr>
            <w:r w:rsidRPr="00024F2E">
              <w:t>5</w:t>
            </w:r>
          </w:p>
        </w:tc>
        <w:tc>
          <w:tcPr>
            <w:tcW w:w="1276" w:type="dxa"/>
            <w:tcBorders>
              <w:top w:val="single" w:sz="4" w:space="0" w:color="auto"/>
              <w:left w:val="single" w:sz="4" w:space="0" w:color="auto"/>
              <w:bottom w:val="single" w:sz="4" w:space="0" w:color="auto"/>
              <w:right w:val="single" w:sz="4" w:space="0" w:color="auto"/>
            </w:tcBorders>
            <w:vAlign w:val="center"/>
          </w:tcPr>
          <w:p w14:paraId="24DCC557" w14:textId="77777777" w:rsidR="00494501" w:rsidRPr="00024F2E" w:rsidRDefault="00494501" w:rsidP="00126C65">
            <w:pPr>
              <w:ind w:firstLine="0"/>
              <w:jc w:val="center"/>
            </w:pPr>
            <w:r w:rsidRPr="00024F2E">
              <w:t>6</w:t>
            </w:r>
          </w:p>
        </w:tc>
        <w:tc>
          <w:tcPr>
            <w:tcW w:w="1134" w:type="dxa"/>
            <w:tcBorders>
              <w:top w:val="single" w:sz="4" w:space="0" w:color="auto"/>
              <w:left w:val="single" w:sz="4" w:space="0" w:color="auto"/>
              <w:bottom w:val="single" w:sz="4" w:space="0" w:color="auto"/>
              <w:right w:val="single" w:sz="4" w:space="0" w:color="auto"/>
            </w:tcBorders>
            <w:vAlign w:val="center"/>
          </w:tcPr>
          <w:p w14:paraId="448B5CB1" w14:textId="77777777" w:rsidR="00494501" w:rsidRPr="00024F2E" w:rsidRDefault="00494501" w:rsidP="00126C65">
            <w:pPr>
              <w:ind w:firstLine="0"/>
              <w:jc w:val="center"/>
            </w:pPr>
            <w:r w:rsidRPr="00024F2E">
              <w:t>7</w:t>
            </w:r>
          </w:p>
        </w:tc>
        <w:tc>
          <w:tcPr>
            <w:tcW w:w="995" w:type="dxa"/>
            <w:tcBorders>
              <w:top w:val="single" w:sz="4" w:space="0" w:color="auto"/>
              <w:left w:val="single" w:sz="4" w:space="0" w:color="auto"/>
              <w:bottom w:val="single" w:sz="4" w:space="0" w:color="auto"/>
              <w:right w:val="single" w:sz="4" w:space="0" w:color="auto"/>
            </w:tcBorders>
            <w:vAlign w:val="center"/>
          </w:tcPr>
          <w:p w14:paraId="316FD415" w14:textId="77777777" w:rsidR="00494501" w:rsidRPr="00024F2E" w:rsidRDefault="00494501" w:rsidP="00126C65">
            <w:pPr>
              <w:ind w:firstLine="0"/>
              <w:jc w:val="center"/>
            </w:pPr>
            <w:r w:rsidRPr="00024F2E">
              <w:t>8</w:t>
            </w:r>
          </w:p>
        </w:tc>
      </w:tr>
      <w:tr w:rsidR="00121CAA" w:rsidRPr="00024F2E" w14:paraId="374D4F29" w14:textId="77777777" w:rsidTr="00121CAA">
        <w:trPr>
          <w:cantSplit/>
          <w:trHeight w:val="134"/>
        </w:trPr>
        <w:tc>
          <w:tcPr>
            <w:tcW w:w="562" w:type="dxa"/>
            <w:vMerge w:val="restart"/>
            <w:tcBorders>
              <w:top w:val="single" w:sz="4" w:space="0" w:color="auto"/>
              <w:left w:val="single" w:sz="4" w:space="0" w:color="auto"/>
              <w:right w:val="single" w:sz="4" w:space="0" w:color="auto"/>
            </w:tcBorders>
            <w:vAlign w:val="center"/>
          </w:tcPr>
          <w:p w14:paraId="5C56418C" w14:textId="6051219E" w:rsidR="00121CAA" w:rsidRPr="00024F2E" w:rsidRDefault="00121CAA" w:rsidP="00121CAA">
            <w:pPr>
              <w:ind w:firstLine="0"/>
              <w:jc w:val="center"/>
              <w:rPr>
                <w:rFonts w:ascii="Times New Roman" w:hAnsi="Times New Roman" w:cs="Times New Roman"/>
                <w:szCs w:val="20"/>
              </w:rPr>
            </w:pPr>
            <w:r w:rsidRPr="00024F2E">
              <w:rPr>
                <w:rFonts w:ascii="Times New Roman" w:hAnsi="Times New Roman" w:cs="Times New Roman"/>
                <w:szCs w:val="20"/>
              </w:rPr>
              <w:t>1</w:t>
            </w:r>
          </w:p>
        </w:tc>
        <w:tc>
          <w:tcPr>
            <w:tcW w:w="1276" w:type="dxa"/>
            <w:vMerge w:val="restart"/>
            <w:tcBorders>
              <w:top w:val="single" w:sz="4" w:space="0" w:color="auto"/>
              <w:left w:val="single" w:sz="4" w:space="0" w:color="auto"/>
              <w:right w:val="single" w:sz="4" w:space="0" w:color="auto"/>
            </w:tcBorders>
            <w:vAlign w:val="center"/>
          </w:tcPr>
          <w:p w14:paraId="741D8DCB" w14:textId="23839C24" w:rsidR="00121CAA" w:rsidRPr="00024F2E" w:rsidRDefault="00121CAA" w:rsidP="00121CAA">
            <w:pPr>
              <w:ind w:left="-113" w:right="-104" w:firstLine="0"/>
              <w:jc w:val="center"/>
              <w:rPr>
                <w:rFonts w:ascii="Times New Roman" w:hAnsi="Times New Roman" w:cs="Times New Roman"/>
                <w:szCs w:val="20"/>
              </w:rPr>
            </w:pPr>
            <w:r w:rsidRPr="00024F2E">
              <w:rPr>
                <w:rFonts w:ascii="Times New Roman" w:hAnsi="Times New Roman" w:cs="Times New Roman"/>
                <w:szCs w:val="20"/>
              </w:rPr>
              <w:t>X=6175256,45; Y=324194,60</w:t>
            </w:r>
          </w:p>
        </w:tc>
        <w:tc>
          <w:tcPr>
            <w:tcW w:w="992" w:type="dxa"/>
            <w:vMerge w:val="restart"/>
            <w:tcBorders>
              <w:top w:val="single" w:sz="4" w:space="0" w:color="auto"/>
              <w:left w:val="single" w:sz="4" w:space="0" w:color="auto"/>
              <w:right w:val="single" w:sz="4" w:space="0" w:color="auto"/>
            </w:tcBorders>
            <w:vAlign w:val="center"/>
          </w:tcPr>
          <w:p w14:paraId="2CD5A134" w14:textId="0B09E095" w:rsidR="00121CAA" w:rsidRPr="00024F2E" w:rsidRDefault="00121CAA" w:rsidP="00121CAA">
            <w:pPr>
              <w:ind w:firstLine="0"/>
              <w:jc w:val="center"/>
              <w:rPr>
                <w:rFonts w:ascii="Times New Roman" w:hAnsi="Times New Roman" w:cs="Times New Roman"/>
                <w:szCs w:val="20"/>
              </w:rPr>
            </w:pPr>
            <w:r w:rsidRPr="00024F2E">
              <w:rPr>
                <w:rFonts w:ascii="Times New Roman" w:hAnsi="Times New Roman" w:cs="Times New Roman"/>
                <w:szCs w:val="20"/>
              </w:rPr>
              <w:t>I-1</w:t>
            </w:r>
          </w:p>
        </w:tc>
        <w:tc>
          <w:tcPr>
            <w:tcW w:w="1701" w:type="dxa"/>
            <w:tcBorders>
              <w:top w:val="single" w:sz="4" w:space="0" w:color="auto"/>
              <w:left w:val="single" w:sz="4" w:space="0" w:color="auto"/>
              <w:bottom w:val="single" w:sz="4" w:space="0" w:color="auto"/>
              <w:right w:val="single" w:sz="4" w:space="0" w:color="auto"/>
            </w:tcBorders>
            <w:vAlign w:val="center"/>
          </w:tcPr>
          <w:p w14:paraId="1A96167E" w14:textId="14F95CE5" w:rsidR="00121CAA" w:rsidRPr="00024F2E" w:rsidRDefault="00121CAA" w:rsidP="00121CAA">
            <w:pPr>
              <w:ind w:firstLine="0"/>
              <w:jc w:val="center"/>
              <w:rPr>
                <w:rFonts w:ascii="Times New Roman" w:hAnsi="Times New Roman" w:cs="Times New Roman"/>
                <w:szCs w:val="20"/>
              </w:rPr>
            </w:pPr>
            <w:r w:rsidRPr="00024F2E">
              <w:rPr>
                <w:rFonts w:ascii="Times New Roman" w:hAnsi="Times New Roman" w:cs="Times New Roman"/>
                <w:szCs w:val="20"/>
              </w:rPr>
              <w:t>Paviršinės nuotekos nuo teritorijos</w:t>
            </w:r>
          </w:p>
        </w:tc>
        <w:tc>
          <w:tcPr>
            <w:tcW w:w="1701" w:type="dxa"/>
            <w:vMerge w:val="restart"/>
            <w:tcBorders>
              <w:top w:val="single" w:sz="4" w:space="0" w:color="auto"/>
              <w:left w:val="single" w:sz="4" w:space="0" w:color="auto"/>
              <w:right w:val="single" w:sz="4" w:space="0" w:color="auto"/>
            </w:tcBorders>
            <w:vAlign w:val="center"/>
          </w:tcPr>
          <w:p w14:paraId="0AE9A802" w14:textId="3D6D6979" w:rsidR="00121CAA" w:rsidRPr="00024F2E" w:rsidRDefault="00121CAA" w:rsidP="00121CAA">
            <w:pPr>
              <w:ind w:firstLine="0"/>
              <w:jc w:val="center"/>
              <w:rPr>
                <w:rFonts w:ascii="Times New Roman" w:hAnsi="Times New Roman" w:cs="Times New Roman"/>
                <w:szCs w:val="20"/>
              </w:rPr>
            </w:pPr>
            <w:r w:rsidRPr="00024F2E">
              <w:rPr>
                <w:rFonts w:ascii="Times New Roman" w:hAnsi="Times New Roman" w:cs="Times New Roman"/>
                <w:szCs w:val="20"/>
              </w:rPr>
              <w:t>Gelžbetoninis išleistuvas į paviršinių nuotekų tinklus</w:t>
            </w:r>
          </w:p>
        </w:tc>
        <w:tc>
          <w:tcPr>
            <w:tcW w:w="1276" w:type="dxa"/>
            <w:vMerge w:val="restart"/>
            <w:tcBorders>
              <w:top w:val="single" w:sz="4" w:space="0" w:color="auto"/>
              <w:left w:val="single" w:sz="4" w:space="0" w:color="auto"/>
              <w:right w:val="single" w:sz="4" w:space="0" w:color="auto"/>
            </w:tcBorders>
            <w:vAlign w:val="center"/>
          </w:tcPr>
          <w:p w14:paraId="40DF0C19" w14:textId="29742E36" w:rsidR="00121CAA" w:rsidRPr="00024F2E" w:rsidRDefault="00121CAA" w:rsidP="00121CAA">
            <w:pPr>
              <w:ind w:firstLine="0"/>
              <w:jc w:val="center"/>
              <w:rPr>
                <w:rFonts w:ascii="Times New Roman" w:hAnsi="Times New Roman" w:cs="Times New Roman"/>
                <w:szCs w:val="20"/>
              </w:rPr>
            </w:pPr>
            <w:r w:rsidRPr="00024F2E">
              <w:rPr>
                <w:rFonts w:ascii="Times New Roman" w:hAnsi="Times New Roman" w:cs="Times New Roman"/>
                <w:szCs w:val="20"/>
              </w:rPr>
              <w:t>40 m į pietryčius nuo vandens surinkimo baseino</w:t>
            </w:r>
          </w:p>
        </w:tc>
        <w:tc>
          <w:tcPr>
            <w:tcW w:w="1134" w:type="dxa"/>
            <w:vMerge w:val="restart"/>
            <w:tcBorders>
              <w:top w:val="single" w:sz="4" w:space="0" w:color="auto"/>
              <w:left w:val="single" w:sz="4" w:space="0" w:color="auto"/>
              <w:right w:val="single" w:sz="4" w:space="0" w:color="auto"/>
            </w:tcBorders>
            <w:vAlign w:val="center"/>
          </w:tcPr>
          <w:p w14:paraId="47DFFDD6" w14:textId="691D8CA1" w:rsidR="00121CAA" w:rsidRPr="00024F2E" w:rsidRDefault="00121CAA" w:rsidP="00121CAA">
            <w:pPr>
              <w:ind w:firstLine="0"/>
              <w:jc w:val="center"/>
              <w:rPr>
                <w:rFonts w:ascii="Times New Roman" w:hAnsi="Times New Roman" w:cs="Times New Roman"/>
                <w:szCs w:val="20"/>
              </w:rPr>
            </w:pPr>
            <w:r w:rsidRPr="00024F2E">
              <w:rPr>
                <w:rFonts w:ascii="Times New Roman" w:hAnsi="Times New Roman" w:cs="Times New Roman"/>
                <w:szCs w:val="20"/>
              </w:rPr>
              <w:t>-</w:t>
            </w:r>
          </w:p>
        </w:tc>
        <w:tc>
          <w:tcPr>
            <w:tcW w:w="995" w:type="dxa"/>
            <w:vMerge w:val="restart"/>
            <w:tcBorders>
              <w:top w:val="single" w:sz="4" w:space="0" w:color="auto"/>
              <w:left w:val="single" w:sz="4" w:space="0" w:color="auto"/>
              <w:right w:val="single" w:sz="4" w:space="0" w:color="auto"/>
            </w:tcBorders>
            <w:vAlign w:val="center"/>
          </w:tcPr>
          <w:p w14:paraId="7719E403" w14:textId="2DA8F37A" w:rsidR="00121CAA" w:rsidRPr="00024F2E" w:rsidRDefault="00121CAA" w:rsidP="00121CAA">
            <w:pPr>
              <w:ind w:firstLine="0"/>
              <w:jc w:val="center"/>
              <w:rPr>
                <w:rFonts w:ascii="Times New Roman" w:hAnsi="Times New Roman" w:cs="Times New Roman"/>
                <w:szCs w:val="20"/>
              </w:rPr>
            </w:pPr>
            <w:r w:rsidRPr="00024F2E">
              <w:rPr>
                <w:rFonts w:ascii="Times New Roman" w:hAnsi="Times New Roman" w:cs="Times New Roman"/>
                <w:szCs w:val="20"/>
              </w:rPr>
              <w:t>-</w:t>
            </w:r>
          </w:p>
        </w:tc>
      </w:tr>
      <w:tr w:rsidR="00121CAA" w:rsidRPr="00024F2E" w14:paraId="05410284" w14:textId="77777777" w:rsidTr="00121CAA">
        <w:trPr>
          <w:cantSplit/>
          <w:trHeight w:val="134"/>
        </w:trPr>
        <w:tc>
          <w:tcPr>
            <w:tcW w:w="562" w:type="dxa"/>
            <w:vMerge/>
            <w:tcBorders>
              <w:left w:val="single" w:sz="4" w:space="0" w:color="auto"/>
              <w:bottom w:val="single" w:sz="4" w:space="0" w:color="auto"/>
              <w:right w:val="single" w:sz="4" w:space="0" w:color="auto"/>
            </w:tcBorders>
            <w:vAlign w:val="center"/>
          </w:tcPr>
          <w:p w14:paraId="2BE2AC57" w14:textId="77777777" w:rsidR="00121CAA" w:rsidRPr="00024F2E" w:rsidRDefault="00121CAA" w:rsidP="00121CAA">
            <w:pPr>
              <w:ind w:firstLine="0"/>
              <w:jc w:val="center"/>
              <w:rPr>
                <w:rFonts w:ascii="Times New Roman" w:hAnsi="Times New Roman" w:cs="Times New Roman"/>
                <w:szCs w:val="20"/>
              </w:rPr>
            </w:pPr>
          </w:p>
        </w:tc>
        <w:tc>
          <w:tcPr>
            <w:tcW w:w="1276" w:type="dxa"/>
            <w:vMerge/>
            <w:tcBorders>
              <w:left w:val="single" w:sz="4" w:space="0" w:color="auto"/>
              <w:bottom w:val="single" w:sz="4" w:space="0" w:color="auto"/>
              <w:right w:val="single" w:sz="4" w:space="0" w:color="auto"/>
            </w:tcBorders>
            <w:vAlign w:val="center"/>
          </w:tcPr>
          <w:p w14:paraId="31FA5448" w14:textId="77777777" w:rsidR="00121CAA" w:rsidRPr="00024F2E" w:rsidRDefault="00121CAA" w:rsidP="00121CAA">
            <w:pPr>
              <w:ind w:firstLine="0"/>
              <w:jc w:val="center"/>
              <w:rPr>
                <w:rFonts w:ascii="Times New Roman" w:hAnsi="Times New Roman" w:cs="Times New Roman"/>
                <w:szCs w:val="20"/>
              </w:rPr>
            </w:pPr>
          </w:p>
        </w:tc>
        <w:tc>
          <w:tcPr>
            <w:tcW w:w="992" w:type="dxa"/>
            <w:vMerge/>
            <w:tcBorders>
              <w:left w:val="single" w:sz="4" w:space="0" w:color="auto"/>
              <w:bottom w:val="single" w:sz="4" w:space="0" w:color="auto"/>
              <w:right w:val="single" w:sz="4" w:space="0" w:color="auto"/>
            </w:tcBorders>
            <w:vAlign w:val="center"/>
          </w:tcPr>
          <w:p w14:paraId="6B801D5A" w14:textId="77777777" w:rsidR="00121CAA" w:rsidRPr="00024F2E" w:rsidRDefault="00121CAA" w:rsidP="00121CAA">
            <w:pPr>
              <w:ind w:firstLine="0"/>
              <w:jc w:val="center"/>
              <w:rPr>
                <w:rFonts w:ascii="Times New Roman" w:hAnsi="Times New Roman" w:cs="Times New Roman"/>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CF305AD" w14:textId="459153E1" w:rsidR="00121CAA" w:rsidRPr="00024F2E" w:rsidRDefault="00121CAA" w:rsidP="00121CAA">
            <w:pPr>
              <w:ind w:firstLine="0"/>
              <w:jc w:val="center"/>
              <w:rPr>
                <w:rFonts w:ascii="Times New Roman" w:hAnsi="Times New Roman" w:cs="Times New Roman"/>
                <w:szCs w:val="20"/>
              </w:rPr>
            </w:pPr>
            <w:r w:rsidRPr="00024F2E">
              <w:rPr>
                <w:rFonts w:ascii="Times New Roman" w:hAnsi="Times New Roman" w:cs="Times New Roman"/>
                <w:szCs w:val="20"/>
              </w:rPr>
              <w:t>Gaisrinės įrangos testavimo nuotekos, kuriose nėra aplinkai kenksmingų medžiagų</w:t>
            </w:r>
          </w:p>
        </w:tc>
        <w:tc>
          <w:tcPr>
            <w:tcW w:w="1701" w:type="dxa"/>
            <w:vMerge/>
            <w:tcBorders>
              <w:left w:val="single" w:sz="4" w:space="0" w:color="auto"/>
              <w:bottom w:val="single" w:sz="4" w:space="0" w:color="auto"/>
              <w:right w:val="single" w:sz="4" w:space="0" w:color="auto"/>
            </w:tcBorders>
            <w:vAlign w:val="center"/>
          </w:tcPr>
          <w:p w14:paraId="022D7A9E" w14:textId="77777777" w:rsidR="00121CAA" w:rsidRPr="00024F2E" w:rsidRDefault="00121CAA" w:rsidP="00121CAA">
            <w:pPr>
              <w:ind w:firstLine="0"/>
              <w:jc w:val="center"/>
              <w:rPr>
                <w:rFonts w:ascii="Times New Roman" w:hAnsi="Times New Roman" w:cs="Times New Roman"/>
                <w:szCs w:val="20"/>
              </w:rPr>
            </w:pPr>
          </w:p>
        </w:tc>
        <w:tc>
          <w:tcPr>
            <w:tcW w:w="1276" w:type="dxa"/>
            <w:vMerge/>
            <w:tcBorders>
              <w:left w:val="single" w:sz="4" w:space="0" w:color="auto"/>
              <w:bottom w:val="single" w:sz="4" w:space="0" w:color="auto"/>
              <w:right w:val="single" w:sz="4" w:space="0" w:color="auto"/>
            </w:tcBorders>
            <w:vAlign w:val="center"/>
          </w:tcPr>
          <w:p w14:paraId="25C5BECA" w14:textId="77777777" w:rsidR="00121CAA" w:rsidRPr="00024F2E" w:rsidRDefault="00121CAA" w:rsidP="00121CAA">
            <w:pPr>
              <w:ind w:firstLine="0"/>
              <w:jc w:val="center"/>
              <w:rPr>
                <w:rFonts w:ascii="Times New Roman" w:hAnsi="Times New Roman" w:cs="Times New Roman"/>
                <w:szCs w:val="20"/>
              </w:rPr>
            </w:pPr>
          </w:p>
        </w:tc>
        <w:tc>
          <w:tcPr>
            <w:tcW w:w="1134" w:type="dxa"/>
            <w:vMerge/>
            <w:tcBorders>
              <w:left w:val="single" w:sz="4" w:space="0" w:color="auto"/>
              <w:bottom w:val="single" w:sz="4" w:space="0" w:color="auto"/>
              <w:right w:val="single" w:sz="4" w:space="0" w:color="auto"/>
            </w:tcBorders>
            <w:vAlign w:val="center"/>
          </w:tcPr>
          <w:p w14:paraId="2E35187D" w14:textId="77777777" w:rsidR="00121CAA" w:rsidRPr="00024F2E" w:rsidRDefault="00121CAA" w:rsidP="00121CAA">
            <w:pPr>
              <w:ind w:firstLine="0"/>
              <w:jc w:val="center"/>
              <w:rPr>
                <w:rFonts w:ascii="Times New Roman" w:hAnsi="Times New Roman" w:cs="Times New Roman"/>
                <w:szCs w:val="20"/>
              </w:rPr>
            </w:pPr>
          </w:p>
        </w:tc>
        <w:tc>
          <w:tcPr>
            <w:tcW w:w="995" w:type="dxa"/>
            <w:vMerge/>
            <w:tcBorders>
              <w:left w:val="single" w:sz="4" w:space="0" w:color="auto"/>
              <w:bottom w:val="single" w:sz="4" w:space="0" w:color="auto"/>
              <w:right w:val="single" w:sz="4" w:space="0" w:color="auto"/>
            </w:tcBorders>
            <w:vAlign w:val="center"/>
          </w:tcPr>
          <w:p w14:paraId="45F93A5E" w14:textId="77777777" w:rsidR="00121CAA" w:rsidRPr="00024F2E" w:rsidRDefault="00121CAA" w:rsidP="00121CAA">
            <w:pPr>
              <w:ind w:firstLine="0"/>
              <w:jc w:val="center"/>
              <w:rPr>
                <w:rFonts w:ascii="Times New Roman" w:hAnsi="Times New Roman" w:cs="Times New Roman"/>
                <w:szCs w:val="20"/>
              </w:rPr>
            </w:pPr>
          </w:p>
        </w:tc>
      </w:tr>
      <w:tr w:rsidR="00121CAA" w:rsidRPr="00024F2E" w14:paraId="3BAC338B" w14:textId="77777777" w:rsidTr="00121CAA">
        <w:trPr>
          <w:cantSplit/>
          <w:trHeight w:val="134"/>
        </w:trPr>
        <w:tc>
          <w:tcPr>
            <w:tcW w:w="562" w:type="dxa"/>
            <w:tcBorders>
              <w:top w:val="single" w:sz="4" w:space="0" w:color="auto"/>
              <w:left w:val="single" w:sz="4" w:space="0" w:color="auto"/>
              <w:bottom w:val="single" w:sz="4" w:space="0" w:color="auto"/>
              <w:right w:val="single" w:sz="4" w:space="0" w:color="auto"/>
            </w:tcBorders>
            <w:vAlign w:val="center"/>
          </w:tcPr>
          <w:p w14:paraId="2A0A37AE" w14:textId="734BC04B" w:rsidR="00121CAA" w:rsidRPr="00024F2E" w:rsidRDefault="00121CAA" w:rsidP="00121CAA">
            <w:pPr>
              <w:ind w:firstLine="0"/>
              <w:jc w:val="center"/>
              <w:rPr>
                <w:rFonts w:ascii="Times New Roman" w:hAnsi="Times New Roman" w:cs="Times New Roman"/>
                <w:szCs w:val="20"/>
              </w:rPr>
            </w:pPr>
            <w:r w:rsidRPr="00024F2E">
              <w:rPr>
                <w:rFonts w:ascii="Times New Roman" w:hAnsi="Times New Roman" w:cs="Times New Roman"/>
                <w:szCs w:val="20"/>
              </w:rPr>
              <w:t>2</w:t>
            </w:r>
          </w:p>
        </w:tc>
        <w:tc>
          <w:tcPr>
            <w:tcW w:w="1276" w:type="dxa"/>
            <w:tcBorders>
              <w:top w:val="single" w:sz="4" w:space="0" w:color="auto"/>
              <w:left w:val="single" w:sz="4" w:space="0" w:color="auto"/>
              <w:bottom w:val="single" w:sz="4" w:space="0" w:color="auto"/>
              <w:right w:val="single" w:sz="4" w:space="0" w:color="auto"/>
            </w:tcBorders>
            <w:vAlign w:val="center"/>
          </w:tcPr>
          <w:p w14:paraId="6506CAC0" w14:textId="3C1CEA1E" w:rsidR="00121CAA" w:rsidRPr="00024F2E" w:rsidRDefault="00121CAA" w:rsidP="00121CAA">
            <w:pPr>
              <w:ind w:left="-113" w:right="-104" w:firstLine="0"/>
              <w:jc w:val="center"/>
              <w:rPr>
                <w:rFonts w:ascii="Times New Roman" w:hAnsi="Times New Roman" w:cs="Times New Roman"/>
                <w:szCs w:val="20"/>
              </w:rPr>
            </w:pPr>
            <w:r w:rsidRPr="00024F2E">
              <w:rPr>
                <w:rFonts w:ascii="Times New Roman" w:hAnsi="Times New Roman" w:cs="Times New Roman"/>
                <w:szCs w:val="20"/>
              </w:rPr>
              <w:t>X=6175405,16; Y=324266,87</w:t>
            </w:r>
          </w:p>
        </w:tc>
        <w:tc>
          <w:tcPr>
            <w:tcW w:w="992" w:type="dxa"/>
            <w:tcBorders>
              <w:top w:val="single" w:sz="4" w:space="0" w:color="auto"/>
              <w:left w:val="single" w:sz="4" w:space="0" w:color="auto"/>
              <w:bottom w:val="single" w:sz="4" w:space="0" w:color="auto"/>
              <w:right w:val="single" w:sz="4" w:space="0" w:color="auto"/>
            </w:tcBorders>
            <w:vAlign w:val="center"/>
          </w:tcPr>
          <w:p w14:paraId="509D1EF6" w14:textId="3C4E57E4" w:rsidR="00121CAA" w:rsidRPr="00024F2E" w:rsidRDefault="00121CAA" w:rsidP="00121CAA">
            <w:pPr>
              <w:ind w:firstLine="0"/>
              <w:jc w:val="center"/>
              <w:rPr>
                <w:rFonts w:ascii="Times New Roman" w:hAnsi="Times New Roman" w:cs="Times New Roman"/>
                <w:b/>
                <w:szCs w:val="20"/>
              </w:rPr>
            </w:pPr>
            <w:r w:rsidRPr="00024F2E">
              <w:rPr>
                <w:rFonts w:ascii="Times New Roman" w:hAnsi="Times New Roman" w:cs="Times New Roman"/>
                <w:szCs w:val="20"/>
              </w:rPr>
              <w:t>F1-26</w:t>
            </w:r>
          </w:p>
        </w:tc>
        <w:tc>
          <w:tcPr>
            <w:tcW w:w="1701" w:type="dxa"/>
            <w:tcBorders>
              <w:top w:val="single" w:sz="4" w:space="0" w:color="auto"/>
              <w:left w:val="single" w:sz="4" w:space="0" w:color="auto"/>
              <w:bottom w:val="single" w:sz="4" w:space="0" w:color="auto"/>
              <w:right w:val="single" w:sz="4" w:space="0" w:color="auto"/>
            </w:tcBorders>
            <w:vAlign w:val="center"/>
          </w:tcPr>
          <w:p w14:paraId="36B99CD5" w14:textId="248E9B40" w:rsidR="00121CAA" w:rsidRPr="00024F2E" w:rsidRDefault="00121CAA" w:rsidP="00121CAA">
            <w:pPr>
              <w:ind w:firstLine="0"/>
              <w:jc w:val="center"/>
              <w:rPr>
                <w:rFonts w:ascii="Times New Roman" w:hAnsi="Times New Roman" w:cs="Times New Roman"/>
                <w:b/>
                <w:szCs w:val="20"/>
              </w:rPr>
            </w:pPr>
            <w:r w:rsidRPr="00024F2E">
              <w:rPr>
                <w:rFonts w:ascii="Times New Roman" w:hAnsi="Times New Roman" w:cs="Times New Roman"/>
                <w:szCs w:val="20"/>
              </w:rPr>
              <w:t>Ūkio-buities nuotekos</w:t>
            </w:r>
          </w:p>
        </w:tc>
        <w:tc>
          <w:tcPr>
            <w:tcW w:w="1701" w:type="dxa"/>
            <w:tcBorders>
              <w:top w:val="single" w:sz="4" w:space="0" w:color="auto"/>
              <w:left w:val="single" w:sz="4" w:space="0" w:color="auto"/>
              <w:bottom w:val="single" w:sz="4" w:space="0" w:color="auto"/>
              <w:right w:val="single" w:sz="4" w:space="0" w:color="auto"/>
            </w:tcBorders>
            <w:vAlign w:val="center"/>
          </w:tcPr>
          <w:p w14:paraId="09C26C93" w14:textId="0DE69C6D" w:rsidR="00121CAA" w:rsidRPr="00024F2E" w:rsidRDefault="00121CAA" w:rsidP="00121CAA">
            <w:pPr>
              <w:ind w:firstLine="0"/>
              <w:jc w:val="center"/>
              <w:rPr>
                <w:rFonts w:ascii="Times New Roman" w:hAnsi="Times New Roman" w:cs="Times New Roman"/>
                <w:b/>
                <w:szCs w:val="20"/>
              </w:rPr>
            </w:pPr>
            <w:r w:rsidRPr="00024F2E">
              <w:rPr>
                <w:rFonts w:ascii="Times New Roman" w:hAnsi="Times New Roman" w:cs="Times New Roman"/>
                <w:szCs w:val="20"/>
              </w:rPr>
              <w:t xml:space="preserve">Klaipėdos m. buitinių nuotekų tinklai eksploatuojami AB "Klaipėdos vanduo", </w:t>
            </w:r>
            <w:proofErr w:type="spellStart"/>
            <w:r w:rsidRPr="00024F2E">
              <w:rPr>
                <w:rFonts w:ascii="Times New Roman" w:hAnsi="Times New Roman" w:cs="Times New Roman"/>
                <w:szCs w:val="20"/>
              </w:rPr>
              <w:t>Kretainio</w:t>
            </w:r>
            <w:proofErr w:type="spellEnd"/>
            <w:r w:rsidRPr="00024F2E">
              <w:rPr>
                <w:rFonts w:ascii="Times New Roman" w:hAnsi="Times New Roman" w:cs="Times New Roman"/>
                <w:szCs w:val="20"/>
              </w:rPr>
              <w:t xml:space="preserve"> g. esanti DN300 mm nuotekų linija</w:t>
            </w:r>
          </w:p>
        </w:tc>
        <w:tc>
          <w:tcPr>
            <w:tcW w:w="1276" w:type="dxa"/>
            <w:tcBorders>
              <w:top w:val="single" w:sz="4" w:space="0" w:color="auto"/>
              <w:left w:val="single" w:sz="4" w:space="0" w:color="auto"/>
              <w:bottom w:val="single" w:sz="4" w:space="0" w:color="auto"/>
              <w:right w:val="single" w:sz="4" w:space="0" w:color="auto"/>
            </w:tcBorders>
            <w:vAlign w:val="center"/>
          </w:tcPr>
          <w:p w14:paraId="02CC0B0A" w14:textId="630BC196" w:rsidR="00121CAA" w:rsidRPr="00024F2E" w:rsidRDefault="00121CAA" w:rsidP="00121CAA">
            <w:pPr>
              <w:ind w:firstLine="0"/>
              <w:jc w:val="center"/>
              <w:rPr>
                <w:rFonts w:ascii="Times New Roman" w:hAnsi="Times New Roman" w:cs="Times New Roman"/>
                <w:b/>
                <w:szCs w:val="20"/>
              </w:rPr>
            </w:pPr>
            <w:r w:rsidRPr="00024F2E">
              <w:rPr>
                <w:rFonts w:ascii="Times New Roman" w:hAnsi="Times New Roman" w:cs="Times New Roman"/>
                <w:szCs w:val="20"/>
              </w:rPr>
              <w:t xml:space="preserve">Prisijungimo į miesto kanalizaciją vieta yra </w:t>
            </w:r>
            <w:proofErr w:type="spellStart"/>
            <w:r w:rsidRPr="00024F2E">
              <w:rPr>
                <w:rFonts w:ascii="Times New Roman" w:hAnsi="Times New Roman" w:cs="Times New Roman"/>
                <w:szCs w:val="20"/>
              </w:rPr>
              <w:t>Kretainio</w:t>
            </w:r>
            <w:proofErr w:type="spellEnd"/>
            <w:r w:rsidRPr="00024F2E">
              <w:rPr>
                <w:rFonts w:ascii="Times New Roman" w:hAnsi="Times New Roman" w:cs="Times New Roman"/>
                <w:szCs w:val="20"/>
              </w:rPr>
              <w:t xml:space="preserve"> g.</w:t>
            </w:r>
          </w:p>
        </w:tc>
        <w:tc>
          <w:tcPr>
            <w:tcW w:w="1134" w:type="dxa"/>
            <w:tcBorders>
              <w:top w:val="single" w:sz="4" w:space="0" w:color="auto"/>
              <w:left w:val="single" w:sz="4" w:space="0" w:color="auto"/>
              <w:bottom w:val="single" w:sz="4" w:space="0" w:color="auto"/>
              <w:right w:val="single" w:sz="4" w:space="0" w:color="auto"/>
            </w:tcBorders>
            <w:vAlign w:val="center"/>
          </w:tcPr>
          <w:p w14:paraId="68D0249F" w14:textId="550E75FA" w:rsidR="00121CAA" w:rsidRPr="00024F2E" w:rsidRDefault="00121CAA" w:rsidP="00121CAA">
            <w:pPr>
              <w:ind w:firstLine="0"/>
              <w:jc w:val="center"/>
              <w:rPr>
                <w:rFonts w:ascii="Times New Roman" w:hAnsi="Times New Roman" w:cs="Times New Roman"/>
                <w:b/>
                <w:szCs w:val="20"/>
              </w:rPr>
            </w:pPr>
            <w:r w:rsidRPr="00024F2E">
              <w:rPr>
                <w:rStyle w:val="Bodytext85pt"/>
                <w:b w:val="0"/>
                <w:sz w:val="20"/>
                <w:szCs w:val="20"/>
              </w:rPr>
              <w:t>1000*</w:t>
            </w:r>
          </w:p>
        </w:tc>
        <w:tc>
          <w:tcPr>
            <w:tcW w:w="995" w:type="dxa"/>
            <w:tcBorders>
              <w:top w:val="single" w:sz="4" w:space="0" w:color="auto"/>
              <w:left w:val="single" w:sz="4" w:space="0" w:color="auto"/>
              <w:bottom w:val="single" w:sz="4" w:space="0" w:color="auto"/>
              <w:right w:val="single" w:sz="4" w:space="0" w:color="auto"/>
            </w:tcBorders>
            <w:vAlign w:val="center"/>
          </w:tcPr>
          <w:p w14:paraId="1419C521" w14:textId="26D0D389" w:rsidR="00121CAA" w:rsidRPr="00024F2E" w:rsidRDefault="00121CAA" w:rsidP="00121CAA">
            <w:pPr>
              <w:ind w:firstLine="0"/>
              <w:jc w:val="center"/>
              <w:rPr>
                <w:rFonts w:ascii="Times New Roman" w:hAnsi="Times New Roman" w:cs="Times New Roman"/>
                <w:b/>
                <w:szCs w:val="20"/>
              </w:rPr>
            </w:pPr>
            <w:r w:rsidRPr="00024F2E">
              <w:rPr>
                <w:rStyle w:val="Bodytext85pt"/>
                <w:b w:val="0"/>
                <w:sz w:val="20"/>
                <w:szCs w:val="20"/>
              </w:rPr>
              <w:t>200 000*</w:t>
            </w:r>
          </w:p>
        </w:tc>
      </w:tr>
    </w:tbl>
    <w:p w14:paraId="5D3CB19B" w14:textId="77777777" w:rsidR="00121CAA" w:rsidRPr="00024F2E" w:rsidRDefault="00121CAA" w:rsidP="00121CAA">
      <w:pPr>
        <w:pStyle w:val="BodyTextNoSpace"/>
        <w:widowControl/>
        <w:spacing w:line="240" w:lineRule="auto"/>
        <w:rPr>
          <w:sz w:val="18"/>
          <w:lang w:val="lt-LT"/>
        </w:rPr>
      </w:pPr>
      <w:r w:rsidRPr="00024F2E">
        <w:rPr>
          <w:sz w:val="18"/>
          <w:szCs w:val="24"/>
          <w:lang w:val="lt-LT"/>
        </w:rPr>
        <w:t xml:space="preserve">* - </w:t>
      </w:r>
      <w:r w:rsidRPr="00024F2E">
        <w:rPr>
          <w:sz w:val="18"/>
          <w:lang w:val="lt-LT"/>
        </w:rPr>
        <w:t>Šalto geriamojo vandens tiekimo ir nuotekų tvarkymo paslaugų pirkimo – pardavimo sutartyje Nr. P04-201300172, nurodyti nuotekų kiekiai.</w:t>
      </w:r>
    </w:p>
    <w:p w14:paraId="584229F2" w14:textId="77777777" w:rsidR="00494501" w:rsidRPr="00024F2E" w:rsidRDefault="00494501" w:rsidP="00494501">
      <w:pPr>
        <w:rPr>
          <w:b/>
        </w:rPr>
      </w:pPr>
    </w:p>
    <w:p w14:paraId="7D500991" w14:textId="77777777" w:rsidR="00494501" w:rsidRPr="00024F2E" w:rsidRDefault="00494501" w:rsidP="00494501">
      <w:r w:rsidRPr="00024F2E">
        <w:t>18 lentelė. Į gamtinę aplinką planuojamų išleisti nuotekų užterštumas</w:t>
      </w:r>
    </w:p>
    <w:p w14:paraId="028C0C05" w14:textId="77777777" w:rsidR="00494501" w:rsidRPr="00024F2E" w:rsidRDefault="00494501" w:rsidP="00494501"/>
    <w:p w14:paraId="3C467CD5" w14:textId="77777777" w:rsidR="006E0AFD" w:rsidRPr="00024F2E" w:rsidRDefault="006E0AFD" w:rsidP="006E0AFD">
      <w:pPr>
        <w:rPr>
          <w:rFonts w:ascii="Times New Roman" w:hAnsi="Times New Roman" w:cs="Times New Roman"/>
          <w:sz w:val="24"/>
        </w:rPr>
      </w:pPr>
      <w:r w:rsidRPr="00024F2E">
        <w:rPr>
          <w:rFonts w:ascii="Times New Roman" w:hAnsi="Times New Roman" w:cs="Times New Roman"/>
          <w:sz w:val="24"/>
        </w:rPr>
        <w:t>Lentelė nepildoma, nes nuotekos į aplinką neišleidžiamos.</w:t>
      </w:r>
    </w:p>
    <w:p w14:paraId="5C18040F" w14:textId="77777777" w:rsidR="00494501" w:rsidRPr="00024F2E" w:rsidRDefault="00494501" w:rsidP="00494501">
      <w:pPr>
        <w:jc w:val="both"/>
      </w:pPr>
    </w:p>
    <w:p w14:paraId="20609C6D" w14:textId="77777777" w:rsidR="00494501" w:rsidRPr="00024F2E" w:rsidRDefault="00494501" w:rsidP="00494501">
      <w:pPr>
        <w:jc w:val="both"/>
      </w:pPr>
      <w:r w:rsidRPr="00024F2E">
        <w:t>19 lentelė. Objekte/įrenginyje naudojamos nuotekų kiekio ir taršos mažinimo priemonės</w:t>
      </w:r>
    </w:p>
    <w:p w14:paraId="355DC76F" w14:textId="77777777" w:rsidR="00494501" w:rsidRPr="00024F2E" w:rsidRDefault="00494501" w:rsidP="00494501">
      <w:pPr>
        <w:jc w:val="both"/>
        <w:rPr>
          <w:bC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1452"/>
        <w:gridCol w:w="3278"/>
        <w:gridCol w:w="1192"/>
        <w:gridCol w:w="965"/>
        <w:gridCol w:w="961"/>
        <w:gridCol w:w="1178"/>
      </w:tblGrid>
      <w:tr w:rsidR="00494501" w:rsidRPr="00024F2E" w14:paraId="751A76D5" w14:textId="77777777" w:rsidTr="00024F2E">
        <w:trPr>
          <w:cantSplit/>
          <w:trHeight w:hRule="exact" w:val="315"/>
          <w:tblHeader/>
        </w:trPr>
        <w:tc>
          <w:tcPr>
            <w:tcW w:w="611" w:type="dxa"/>
            <w:vMerge w:val="restart"/>
            <w:tcBorders>
              <w:top w:val="single" w:sz="4" w:space="0" w:color="auto"/>
              <w:left w:val="single" w:sz="4" w:space="0" w:color="auto"/>
              <w:bottom w:val="single" w:sz="4" w:space="0" w:color="auto"/>
              <w:right w:val="single" w:sz="4" w:space="0" w:color="auto"/>
            </w:tcBorders>
            <w:vAlign w:val="center"/>
          </w:tcPr>
          <w:p w14:paraId="69B8ABE3" w14:textId="77777777" w:rsidR="00494501" w:rsidRPr="00024F2E" w:rsidRDefault="00494501" w:rsidP="00126C65">
            <w:pPr>
              <w:suppressAutoHyphens/>
              <w:ind w:firstLine="0"/>
              <w:jc w:val="center"/>
              <w:rPr>
                <w:bCs/>
                <w:vertAlign w:val="superscript"/>
              </w:rPr>
            </w:pPr>
            <w:r w:rsidRPr="00024F2E">
              <w:rPr>
                <w:bCs/>
              </w:rPr>
              <w:t>Eil. Nr.</w:t>
            </w:r>
          </w:p>
        </w:tc>
        <w:tc>
          <w:tcPr>
            <w:tcW w:w="1452" w:type="dxa"/>
            <w:vMerge w:val="restart"/>
            <w:tcBorders>
              <w:top w:val="single" w:sz="4" w:space="0" w:color="auto"/>
              <w:left w:val="single" w:sz="4" w:space="0" w:color="auto"/>
              <w:bottom w:val="single" w:sz="4" w:space="0" w:color="auto"/>
              <w:right w:val="single" w:sz="4" w:space="0" w:color="auto"/>
            </w:tcBorders>
            <w:vAlign w:val="center"/>
          </w:tcPr>
          <w:p w14:paraId="6CA71700" w14:textId="77777777" w:rsidR="00494501" w:rsidRPr="00024F2E" w:rsidRDefault="00494501" w:rsidP="00126C65">
            <w:pPr>
              <w:ind w:firstLine="0"/>
              <w:jc w:val="center"/>
              <w:rPr>
                <w:bCs/>
                <w:vertAlign w:val="superscript"/>
              </w:rPr>
            </w:pPr>
            <w:r w:rsidRPr="00024F2E">
              <w:rPr>
                <w:bCs/>
              </w:rPr>
              <w:t>Nuotekų šaltinis/išleistuvas</w:t>
            </w:r>
          </w:p>
        </w:tc>
        <w:tc>
          <w:tcPr>
            <w:tcW w:w="3278" w:type="dxa"/>
            <w:vMerge w:val="restart"/>
            <w:tcBorders>
              <w:top w:val="single" w:sz="4" w:space="0" w:color="auto"/>
              <w:left w:val="single" w:sz="4" w:space="0" w:color="auto"/>
              <w:bottom w:val="single" w:sz="4" w:space="0" w:color="auto"/>
              <w:right w:val="single" w:sz="4" w:space="0" w:color="auto"/>
            </w:tcBorders>
            <w:vAlign w:val="center"/>
          </w:tcPr>
          <w:p w14:paraId="612A5EA6" w14:textId="77777777" w:rsidR="00494501" w:rsidRPr="00024F2E" w:rsidRDefault="00494501" w:rsidP="00126C65">
            <w:pPr>
              <w:suppressAutoHyphens/>
              <w:ind w:firstLine="0"/>
              <w:jc w:val="center"/>
              <w:rPr>
                <w:bCs/>
                <w:vertAlign w:val="superscript"/>
              </w:rPr>
            </w:pPr>
            <w:r w:rsidRPr="00024F2E">
              <w:rPr>
                <w:bCs/>
              </w:rPr>
              <w:t>Priemonės ir jos paskirties aprašymas</w:t>
            </w:r>
          </w:p>
        </w:tc>
        <w:tc>
          <w:tcPr>
            <w:tcW w:w="1192" w:type="dxa"/>
            <w:vMerge w:val="restart"/>
            <w:tcBorders>
              <w:top w:val="single" w:sz="4" w:space="0" w:color="auto"/>
              <w:left w:val="single" w:sz="4" w:space="0" w:color="auto"/>
              <w:bottom w:val="single" w:sz="4" w:space="0" w:color="auto"/>
              <w:right w:val="single" w:sz="4" w:space="0" w:color="auto"/>
            </w:tcBorders>
            <w:vAlign w:val="center"/>
          </w:tcPr>
          <w:p w14:paraId="317DE5B1" w14:textId="77777777" w:rsidR="00494501" w:rsidRPr="00024F2E" w:rsidRDefault="00494501" w:rsidP="00126C65">
            <w:pPr>
              <w:suppressAutoHyphens/>
              <w:ind w:firstLine="0"/>
              <w:jc w:val="center"/>
              <w:rPr>
                <w:bCs/>
                <w:vertAlign w:val="superscript"/>
              </w:rPr>
            </w:pPr>
            <w:r w:rsidRPr="00024F2E">
              <w:rPr>
                <w:bCs/>
              </w:rPr>
              <w:t>Įdiegimo data</w:t>
            </w:r>
          </w:p>
        </w:tc>
        <w:tc>
          <w:tcPr>
            <w:tcW w:w="3104" w:type="dxa"/>
            <w:gridSpan w:val="3"/>
            <w:tcBorders>
              <w:top w:val="single" w:sz="4" w:space="0" w:color="auto"/>
              <w:left w:val="single" w:sz="4" w:space="0" w:color="auto"/>
              <w:bottom w:val="single" w:sz="4" w:space="0" w:color="auto"/>
              <w:right w:val="single" w:sz="4" w:space="0" w:color="auto"/>
            </w:tcBorders>
            <w:vAlign w:val="center"/>
          </w:tcPr>
          <w:p w14:paraId="45E1738B" w14:textId="77777777" w:rsidR="00494501" w:rsidRPr="00024F2E" w:rsidRDefault="00494501" w:rsidP="00126C65">
            <w:pPr>
              <w:ind w:firstLine="0"/>
              <w:jc w:val="center"/>
              <w:rPr>
                <w:bCs/>
                <w:vertAlign w:val="superscript"/>
              </w:rPr>
            </w:pPr>
            <w:r w:rsidRPr="00024F2E">
              <w:rPr>
                <w:bCs/>
              </w:rPr>
              <w:t>Priemonės projektinės savybės</w:t>
            </w:r>
          </w:p>
        </w:tc>
      </w:tr>
      <w:tr w:rsidR="00494501" w:rsidRPr="00024F2E" w14:paraId="790373A5" w14:textId="77777777" w:rsidTr="00024F2E">
        <w:trPr>
          <w:cantSplit/>
          <w:tblHeader/>
        </w:trPr>
        <w:tc>
          <w:tcPr>
            <w:tcW w:w="611" w:type="dxa"/>
            <w:vMerge/>
            <w:tcBorders>
              <w:top w:val="single" w:sz="4" w:space="0" w:color="auto"/>
              <w:left w:val="single" w:sz="4" w:space="0" w:color="auto"/>
              <w:bottom w:val="single" w:sz="4" w:space="0" w:color="auto"/>
              <w:right w:val="single" w:sz="4" w:space="0" w:color="auto"/>
            </w:tcBorders>
            <w:vAlign w:val="center"/>
          </w:tcPr>
          <w:p w14:paraId="134DB355" w14:textId="77777777" w:rsidR="00494501" w:rsidRPr="00024F2E" w:rsidRDefault="00494501" w:rsidP="00126C65">
            <w:pPr>
              <w:ind w:firstLine="0"/>
              <w:rPr>
                <w:bCs/>
                <w:vertAlign w:val="superscript"/>
              </w:rPr>
            </w:pPr>
          </w:p>
        </w:tc>
        <w:tc>
          <w:tcPr>
            <w:tcW w:w="1452" w:type="dxa"/>
            <w:vMerge/>
            <w:tcBorders>
              <w:top w:val="single" w:sz="4" w:space="0" w:color="auto"/>
              <w:left w:val="single" w:sz="4" w:space="0" w:color="auto"/>
              <w:bottom w:val="single" w:sz="4" w:space="0" w:color="auto"/>
              <w:right w:val="single" w:sz="4" w:space="0" w:color="auto"/>
            </w:tcBorders>
            <w:vAlign w:val="center"/>
          </w:tcPr>
          <w:p w14:paraId="26E5715D" w14:textId="77777777" w:rsidR="00494501" w:rsidRPr="00024F2E" w:rsidRDefault="00494501" w:rsidP="00126C65">
            <w:pPr>
              <w:ind w:firstLine="0"/>
              <w:rPr>
                <w:bCs/>
                <w:vertAlign w:val="superscript"/>
              </w:rPr>
            </w:pPr>
          </w:p>
        </w:tc>
        <w:tc>
          <w:tcPr>
            <w:tcW w:w="3278" w:type="dxa"/>
            <w:vMerge/>
            <w:tcBorders>
              <w:top w:val="single" w:sz="4" w:space="0" w:color="auto"/>
              <w:left w:val="single" w:sz="4" w:space="0" w:color="auto"/>
              <w:bottom w:val="single" w:sz="4" w:space="0" w:color="auto"/>
              <w:right w:val="single" w:sz="4" w:space="0" w:color="auto"/>
            </w:tcBorders>
            <w:vAlign w:val="center"/>
          </w:tcPr>
          <w:p w14:paraId="4B3ABA13" w14:textId="77777777" w:rsidR="00494501" w:rsidRPr="00024F2E" w:rsidRDefault="00494501" w:rsidP="00126C65">
            <w:pPr>
              <w:ind w:firstLine="0"/>
              <w:rPr>
                <w:bCs/>
                <w:vertAlign w:val="superscript"/>
              </w:rPr>
            </w:pPr>
          </w:p>
        </w:tc>
        <w:tc>
          <w:tcPr>
            <w:tcW w:w="1192" w:type="dxa"/>
            <w:vMerge/>
            <w:tcBorders>
              <w:top w:val="single" w:sz="4" w:space="0" w:color="auto"/>
              <w:left w:val="single" w:sz="4" w:space="0" w:color="auto"/>
              <w:bottom w:val="single" w:sz="4" w:space="0" w:color="auto"/>
              <w:right w:val="single" w:sz="4" w:space="0" w:color="auto"/>
            </w:tcBorders>
            <w:vAlign w:val="center"/>
          </w:tcPr>
          <w:p w14:paraId="27015B12" w14:textId="77777777" w:rsidR="00494501" w:rsidRPr="00024F2E" w:rsidRDefault="00494501" w:rsidP="00126C65">
            <w:pPr>
              <w:ind w:firstLine="0"/>
              <w:rPr>
                <w:bCs/>
                <w:vertAlign w:val="superscript"/>
              </w:rPr>
            </w:pPr>
          </w:p>
        </w:tc>
        <w:tc>
          <w:tcPr>
            <w:tcW w:w="965" w:type="dxa"/>
            <w:tcBorders>
              <w:top w:val="single" w:sz="4" w:space="0" w:color="auto"/>
              <w:left w:val="single" w:sz="4" w:space="0" w:color="auto"/>
              <w:bottom w:val="single" w:sz="4" w:space="0" w:color="auto"/>
              <w:right w:val="single" w:sz="4" w:space="0" w:color="auto"/>
            </w:tcBorders>
            <w:vAlign w:val="center"/>
          </w:tcPr>
          <w:p w14:paraId="7A0F9827" w14:textId="77777777" w:rsidR="00494501" w:rsidRPr="00024F2E" w:rsidRDefault="00494501" w:rsidP="00126C65">
            <w:pPr>
              <w:ind w:firstLine="0"/>
              <w:jc w:val="center"/>
              <w:rPr>
                <w:bCs/>
              </w:rPr>
            </w:pPr>
            <w:r w:rsidRPr="00024F2E">
              <w:rPr>
                <w:bCs/>
              </w:rPr>
              <w:t>rodiklis</w:t>
            </w:r>
          </w:p>
        </w:tc>
        <w:tc>
          <w:tcPr>
            <w:tcW w:w="961" w:type="dxa"/>
            <w:tcBorders>
              <w:top w:val="single" w:sz="4" w:space="0" w:color="auto"/>
              <w:left w:val="single" w:sz="4" w:space="0" w:color="auto"/>
              <w:bottom w:val="single" w:sz="4" w:space="0" w:color="auto"/>
              <w:right w:val="single" w:sz="4" w:space="0" w:color="auto"/>
            </w:tcBorders>
            <w:vAlign w:val="center"/>
          </w:tcPr>
          <w:p w14:paraId="434D0F79" w14:textId="77777777" w:rsidR="00494501" w:rsidRPr="00024F2E" w:rsidRDefault="00494501" w:rsidP="00126C65">
            <w:pPr>
              <w:ind w:firstLine="0"/>
              <w:jc w:val="center"/>
              <w:rPr>
                <w:bCs/>
              </w:rPr>
            </w:pPr>
            <w:r w:rsidRPr="00024F2E">
              <w:rPr>
                <w:bCs/>
              </w:rPr>
              <w:t>mato vnt.</w:t>
            </w:r>
          </w:p>
        </w:tc>
        <w:tc>
          <w:tcPr>
            <w:tcW w:w="1178" w:type="dxa"/>
            <w:tcBorders>
              <w:top w:val="single" w:sz="4" w:space="0" w:color="auto"/>
              <w:left w:val="single" w:sz="4" w:space="0" w:color="auto"/>
              <w:bottom w:val="single" w:sz="4" w:space="0" w:color="auto"/>
              <w:right w:val="single" w:sz="4" w:space="0" w:color="auto"/>
            </w:tcBorders>
            <w:vAlign w:val="center"/>
          </w:tcPr>
          <w:p w14:paraId="7E575FCF" w14:textId="77777777" w:rsidR="00494501" w:rsidRPr="00024F2E" w:rsidRDefault="00494501" w:rsidP="00126C65">
            <w:pPr>
              <w:ind w:firstLine="0"/>
              <w:jc w:val="center"/>
              <w:rPr>
                <w:bCs/>
              </w:rPr>
            </w:pPr>
            <w:r w:rsidRPr="00024F2E">
              <w:rPr>
                <w:bCs/>
              </w:rPr>
              <w:t>reikšmė</w:t>
            </w:r>
          </w:p>
        </w:tc>
      </w:tr>
      <w:tr w:rsidR="00494501" w:rsidRPr="00024F2E" w14:paraId="5BC3231F" w14:textId="77777777" w:rsidTr="00024F2E">
        <w:trPr>
          <w:cantSplit/>
          <w:tblHeader/>
        </w:trPr>
        <w:tc>
          <w:tcPr>
            <w:tcW w:w="611" w:type="dxa"/>
            <w:tcBorders>
              <w:top w:val="single" w:sz="4" w:space="0" w:color="auto"/>
              <w:left w:val="single" w:sz="4" w:space="0" w:color="auto"/>
              <w:bottom w:val="single" w:sz="4" w:space="0" w:color="auto"/>
              <w:right w:val="single" w:sz="4" w:space="0" w:color="auto"/>
            </w:tcBorders>
            <w:vAlign w:val="center"/>
          </w:tcPr>
          <w:p w14:paraId="14786D11" w14:textId="77777777" w:rsidR="00494501" w:rsidRPr="00024F2E" w:rsidRDefault="00494501" w:rsidP="00126C65">
            <w:pPr>
              <w:ind w:firstLine="0"/>
              <w:jc w:val="center"/>
            </w:pPr>
            <w:r w:rsidRPr="00024F2E">
              <w:t>1</w:t>
            </w:r>
          </w:p>
        </w:tc>
        <w:tc>
          <w:tcPr>
            <w:tcW w:w="1452" w:type="dxa"/>
            <w:tcBorders>
              <w:top w:val="single" w:sz="4" w:space="0" w:color="auto"/>
              <w:left w:val="single" w:sz="4" w:space="0" w:color="auto"/>
              <w:bottom w:val="single" w:sz="4" w:space="0" w:color="auto"/>
              <w:right w:val="single" w:sz="4" w:space="0" w:color="auto"/>
            </w:tcBorders>
            <w:vAlign w:val="center"/>
          </w:tcPr>
          <w:p w14:paraId="6AFCDCD8" w14:textId="77777777" w:rsidR="00494501" w:rsidRPr="00024F2E" w:rsidRDefault="00494501" w:rsidP="00126C65">
            <w:pPr>
              <w:ind w:firstLine="0"/>
              <w:jc w:val="center"/>
            </w:pPr>
            <w:r w:rsidRPr="00024F2E">
              <w:t>2</w:t>
            </w:r>
          </w:p>
        </w:tc>
        <w:tc>
          <w:tcPr>
            <w:tcW w:w="3278" w:type="dxa"/>
            <w:tcBorders>
              <w:top w:val="single" w:sz="4" w:space="0" w:color="auto"/>
              <w:left w:val="single" w:sz="4" w:space="0" w:color="auto"/>
              <w:bottom w:val="single" w:sz="4" w:space="0" w:color="auto"/>
              <w:right w:val="single" w:sz="4" w:space="0" w:color="auto"/>
            </w:tcBorders>
            <w:vAlign w:val="center"/>
          </w:tcPr>
          <w:p w14:paraId="01B1491A" w14:textId="77777777" w:rsidR="00494501" w:rsidRPr="00024F2E" w:rsidRDefault="00494501" w:rsidP="00126C65">
            <w:pPr>
              <w:ind w:firstLine="0"/>
              <w:jc w:val="center"/>
            </w:pPr>
            <w:r w:rsidRPr="00024F2E">
              <w:t>3</w:t>
            </w:r>
          </w:p>
        </w:tc>
        <w:tc>
          <w:tcPr>
            <w:tcW w:w="1192" w:type="dxa"/>
            <w:tcBorders>
              <w:top w:val="single" w:sz="4" w:space="0" w:color="auto"/>
              <w:left w:val="single" w:sz="4" w:space="0" w:color="auto"/>
              <w:bottom w:val="single" w:sz="4" w:space="0" w:color="auto"/>
              <w:right w:val="single" w:sz="4" w:space="0" w:color="auto"/>
            </w:tcBorders>
            <w:vAlign w:val="center"/>
          </w:tcPr>
          <w:p w14:paraId="094E1D07" w14:textId="77777777" w:rsidR="00494501" w:rsidRPr="00024F2E" w:rsidRDefault="00494501" w:rsidP="00126C65">
            <w:pPr>
              <w:ind w:firstLine="0"/>
              <w:jc w:val="center"/>
            </w:pPr>
            <w:r w:rsidRPr="00024F2E">
              <w:t>4</w:t>
            </w:r>
          </w:p>
        </w:tc>
        <w:tc>
          <w:tcPr>
            <w:tcW w:w="965" w:type="dxa"/>
            <w:tcBorders>
              <w:top w:val="single" w:sz="4" w:space="0" w:color="auto"/>
              <w:left w:val="single" w:sz="4" w:space="0" w:color="auto"/>
              <w:bottom w:val="single" w:sz="4" w:space="0" w:color="auto"/>
              <w:right w:val="single" w:sz="4" w:space="0" w:color="auto"/>
            </w:tcBorders>
            <w:vAlign w:val="center"/>
          </w:tcPr>
          <w:p w14:paraId="14BC39F7" w14:textId="77777777" w:rsidR="00494501" w:rsidRPr="00024F2E" w:rsidRDefault="00494501" w:rsidP="00126C65">
            <w:pPr>
              <w:ind w:firstLine="0"/>
              <w:jc w:val="center"/>
              <w:rPr>
                <w:bCs/>
              </w:rPr>
            </w:pPr>
            <w:r w:rsidRPr="00024F2E">
              <w:rPr>
                <w:bCs/>
              </w:rPr>
              <w:t>5</w:t>
            </w:r>
          </w:p>
        </w:tc>
        <w:tc>
          <w:tcPr>
            <w:tcW w:w="961" w:type="dxa"/>
            <w:tcBorders>
              <w:top w:val="single" w:sz="4" w:space="0" w:color="auto"/>
              <w:left w:val="single" w:sz="4" w:space="0" w:color="auto"/>
              <w:bottom w:val="single" w:sz="4" w:space="0" w:color="auto"/>
              <w:right w:val="single" w:sz="4" w:space="0" w:color="auto"/>
            </w:tcBorders>
            <w:vAlign w:val="center"/>
          </w:tcPr>
          <w:p w14:paraId="1408677B" w14:textId="77777777" w:rsidR="00494501" w:rsidRPr="00024F2E" w:rsidRDefault="00494501" w:rsidP="00126C65">
            <w:pPr>
              <w:ind w:firstLine="0"/>
              <w:jc w:val="center"/>
              <w:rPr>
                <w:bCs/>
              </w:rPr>
            </w:pPr>
            <w:r w:rsidRPr="00024F2E">
              <w:rPr>
                <w:bCs/>
              </w:rPr>
              <w:t>6</w:t>
            </w:r>
          </w:p>
        </w:tc>
        <w:tc>
          <w:tcPr>
            <w:tcW w:w="1178" w:type="dxa"/>
            <w:tcBorders>
              <w:top w:val="single" w:sz="4" w:space="0" w:color="auto"/>
              <w:left w:val="single" w:sz="4" w:space="0" w:color="auto"/>
              <w:bottom w:val="single" w:sz="4" w:space="0" w:color="auto"/>
              <w:right w:val="single" w:sz="4" w:space="0" w:color="auto"/>
            </w:tcBorders>
            <w:vAlign w:val="center"/>
          </w:tcPr>
          <w:p w14:paraId="21768B1A" w14:textId="77777777" w:rsidR="00494501" w:rsidRPr="00024F2E" w:rsidRDefault="00494501" w:rsidP="00126C65">
            <w:pPr>
              <w:ind w:firstLine="0"/>
              <w:jc w:val="center"/>
              <w:rPr>
                <w:bCs/>
              </w:rPr>
            </w:pPr>
            <w:r w:rsidRPr="00024F2E">
              <w:rPr>
                <w:bCs/>
              </w:rPr>
              <w:t>7</w:t>
            </w:r>
          </w:p>
        </w:tc>
      </w:tr>
      <w:tr w:rsidR="006E0AFD" w:rsidRPr="00024F2E" w14:paraId="567D2D8D" w14:textId="77777777" w:rsidTr="006E0AFD">
        <w:trPr>
          <w:cantSplit/>
        </w:trPr>
        <w:tc>
          <w:tcPr>
            <w:tcW w:w="611" w:type="dxa"/>
            <w:tcBorders>
              <w:top w:val="single" w:sz="4" w:space="0" w:color="auto"/>
              <w:left w:val="single" w:sz="4" w:space="0" w:color="auto"/>
              <w:bottom w:val="single" w:sz="4" w:space="0" w:color="auto"/>
              <w:right w:val="single" w:sz="4" w:space="0" w:color="auto"/>
            </w:tcBorders>
            <w:vAlign w:val="center"/>
          </w:tcPr>
          <w:p w14:paraId="68274712" w14:textId="70247824"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t>1</w:t>
            </w:r>
          </w:p>
        </w:tc>
        <w:tc>
          <w:tcPr>
            <w:tcW w:w="1452" w:type="dxa"/>
            <w:tcBorders>
              <w:top w:val="single" w:sz="4" w:space="0" w:color="auto"/>
              <w:left w:val="single" w:sz="4" w:space="0" w:color="auto"/>
              <w:bottom w:val="single" w:sz="4" w:space="0" w:color="auto"/>
              <w:right w:val="single" w:sz="4" w:space="0" w:color="auto"/>
            </w:tcBorders>
            <w:vAlign w:val="center"/>
          </w:tcPr>
          <w:p w14:paraId="45DE67CA" w14:textId="4221F616"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t>Paviršinės nuotekos/ Išleistuvas I-1</w:t>
            </w:r>
          </w:p>
        </w:tc>
        <w:tc>
          <w:tcPr>
            <w:tcW w:w="3278" w:type="dxa"/>
            <w:tcBorders>
              <w:top w:val="single" w:sz="4" w:space="0" w:color="auto"/>
              <w:left w:val="single" w:sz="4" w:space="0" w:color="auto"/>
              <w:bottom w:val="single" w:sz="4" w:space="0" w:color="auto"/>
              <w:right w:val="single" w:sz="4" w:space="0" w:color="auto"/>
            </w:tcBorders>
            <w:vAlign w:val="center"/>
          </w:tcPr>
          <w:p w14:paraId="00407998" w14:textId="2BEA9152"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t>Paviršinių nuotekų valymo įrenginiai 40 l/s, kurių paskirtis - pašalinti iš paviršinių nuotekų naftos produktų ir skendinčių medžiagų perteklinį kiekį</w:t>
            </w:r>
          </w:p>
        </w:tc>
        <w:tc>
          <w:tcPr>
            <w:tcW w:w="1192" w:type="dxa"/>
            <w:tcBorders>
              <w:top w:val="single" w:sz="4" w:space="0" w:color="auto"/>
              <w:left w:val="single" w:sz="4" w:space="0" w:color="auto"/>
              <w:bottom w:val="single" w:sz="4" w:space="0" w:color="auto"/>
              <w:right w:val="single" w:sz="4" w:space="0" w:color="auto"/>
            </w:tcBorders>
            <w:vAlign w:val="center"/>
          </w:tcPr>
          <w:p w14:paraId="44855B17" w14:textId="60D5BCC5"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t>2012 m.</w:t>
            </w:r>
          </w:p>
        </w:tc>
        <w:tc>
          <w:tcPr>
            <w:tcW w:w="965" w:type="dxa"/>
            <w:tcBorders>
              <w:top w:val="single" w:sz="4" w:space="0" w:color="auto"/>
              <w:left w:val="single" w:sz="4" w:space="0" w:color="auto"/>
              <w:bottom w:val="single" w:sz="4" w:space="0" w:color="auto"/>
              <w:right w:val="single" w:sz="4" w:space="0" w:color="auto"/>
            </w:tcBorders>
            <w:vAlign w:val="center"/>
          </w:tcPr>
          <w:p w14:paraId="4B0454E7" w14:textId="02B7C46F" w:rsidR="006E0AFD" w:rsidRPr="00024F2E" w:rsidRDefault="006E0AFD" w:rsidP="006E0AFD">
            <w:pPr>
              <w:ind w:firstLine="0"/>
              <w:jc w:val="center"/>
              <w:rPr>
                <w:rFonts w:ascii="Times New Roman" w:hAnsi="Times New Roman" w:cs="Times New Roman"/>
                <w:bCs/>
                <w:szCs w:val="20"/>
              </w:rPr>
            </w:pPr>
            <w:r w:rsidRPr="00024F2E">
              <w:rPr>
                <w:rFonts w:ascii="Times New Roman" w:hAnsi="Times New Roman" w:cs="Times New Roman"/>
                <w:bCs/>
                <w:szCs w:val="20"/>
              </w:rPr>
              <w:t>Išvalymo efektyvumas</w:t>
            </w:r>
          </w:p>
        </w:tc>
        <w:tc>
          <w:tcPr>
            <w:tcW w:w="961" w:type="dxa"/>
            <w:tcBorders>
              <w:top w:val="single" w:sz="4" w:space="0" w:color="auto"/>
              <w:left w:val="single" w:sz="4" w:space="0" w:color="auto"/>
              <w:bottom w:val="single" w:sz="4" w:space="0" w:color="auto"/>
              <w:right w:val="single" w:sz="4" w:space="0" w:color="auto"/>
            </w:tcBorders>
            <w:vAlign w:val="center"/>
          </w:tcPr>
          <w:p w14:paraId="0039F817" w14:textId="5EF79B42" w:rsidR="006E0AFD" w:rsidRPr="00024F2E" w:rsidRDefault="006E0AFD" w:rsidP="006E0AFD">
            <w:pPr>
              <w:ind w:firstLine="0"/>
              <w:jc w:val="center"/>
              <w:rPr>
                <w:rFonts w:ascii="Times New Roman" w:hAnsi="Times New Roman" w:cs="Times New Roman"/>
                <w:bCs/>
                <w:szCs w:val="20"/>
              </w:rPr>
            </w:pPr>
            <w:r w:rsidRPr="00024F2E">
              <w:rPr>
                <w:rFonts w:ascii="Times New Roman" w:hAnsi="Times New Roman" w:cs="Times New Roman"/>
                <w:bCs/>
                <w:szCs w:val="20"/>
              </w:rPr>
              <w:t>%</w:t>
            </w:r>
          </w:p>
        </w:tc>
        <w:tc>
          <w:tcPr>
            <w:tcW w:w="1178" w:type="dxa"/>
            <w:tcBorders>
              <w:top w:val="single" w:sz="4" w:space="0" w:color="auto"/>
              <w:left w:val="single" w:sz="4" w:space="0" w:color="auto"/>
              <w:bottom w:val="single" w:sz="4" w:space="0" w:color="auto"/>
              <w:right w:val="single" w:sz="4" w:space="0" w:color="auto"/>
            </w:tcBorders>
            <w:vAlign w:val="center"/>
          </w:tcPr>
          <w:p w14:paraId="5C0C1103" w14:textId="77777777" w:rsidR="006E0AFD" w:rsidRPr="00024F2E" w:rsidRDefault="006E0AFD" w:rsidP="00E66994">
            <w:pPr>
              <w:ind w:firstLine="0"/>
              <w:jc w:val="center"/>
              <w:rPr>
                <w:rFonts w:ascii="Times New Roman" w:hAnsi="Times New Roman" w:cs="Times New Roman"/>
                <w:bCs/>
                <w:szCs w:val="20"/>
              </w:rPr>
            </w:pPr>
            <w:r w:rsidRPr="00024F2E">
              <w:rPr>
                <w:rFonts w:ascii="Times New Roman" w:hAnsi="Times New Roman" w:cs="Times New Roman"/>
                <w:bCs/>
                <w:szCs w:val="20"/>
              </w:rPr>
              <w:t>naftos produktai - 88%;</w:t>
            </w:r>
          </w:p>
          <w:p w14:paraId="4AEF397C" w14:textId="55F58F5B" w:rsidR="006E0AFD" w:rsidRPr="00024F2E" w:rsidRDefault="006E0AFD" w:rsidP="00E66994">
            <w:pPr>
              <w:ind w:firstLine="0"/>
              <w:jc w:val="center"/>
              <w:rPr>
                <w:rFonts w:ascii="Times New Roman" w:hAnsi="Times New Roman" w:cs="Times New Roman"/>
                <w:bCs/>
                <w:szCs w:val="20"/>
              </w:rPr>
            </w:pPr>
            <w:r w:rsidRPr="00024F2E">
              <w:rPr>
                <w:rFonts w:ascii="Times New Roman" w:hAnsi="Times New Roman" w:cs="Times New Roman"/>
                <w:bCs/>
                <w:szCs w:val="20"/>
              </w:rPr>
              <w:t>skendinčios medžiagos - 93%</w:t>
            </w:r>
          </w:p>
        </w:tc>
      </w:tr>
      <w:tr w:rsidR="006E0AFD" w:rsidRPr="00024F2E" w14:paraId="72825B57" w14:textId="77777777" w:rsidTr="006E0AFD">
        <w:trPr>
          <w:cantSplit/>
        </w:trPr>
        <w:tc>
          <w:tcPr>
            <w:tcW w:w="611" w:type="dxa"/>
            <w:tcBorders>
              <w:top w:val="single" w:sz="4" w:space="0" w:color="auto"/>
              <w:left w:val="single" w:sz="4" w:space="0" w:color="auto"/>
              <w:bottom w:val="single" w:sz="4" w:space="0" w:color="auto"/>
              <w:right w:val="single" w:sz="4" w:space="0" w:color="auto"/>
            </w:tcBorders>
            <w:vAlign w:val="center"/>
          </w:tcPr>
          <w:p w14:paraId="1B496AD8" w14:textId="48898C25"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lastRenderedPageBreak/>
              <w:t>2</w:t>
            </w:r>
          </w:p>
        </w:tc>
        <w:tc>
          <w:tcPr>
            <w:tcW w:w="1452" w:type="dxa"/>
            <w:tcBorders>
              <w:top w:val="single" w:sz="4" w:space="0" w:color="auto"/>
              <w:left w:val="single" w:sz="4" w:space="0" w:color="auto"/>
              <w:bottom w:val="single" w:sz="4" w:space="0" w:color="auto"/>
              <w:right w:val="single" w:sz="4" w:space="0" w:color="auto"/>
            </w:tcBorders>
            <w:vAlign w:val="center"/>
          </w:tcPr>
          <w:p w14:paraId="6A94942B" w14:textId="5FD24B78"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t>Gamybinės nuotekos/ Išleistuvas F1-26</w:t>
            </w:r>
          </w:p>
        </w:tc>
        <w:tc>
          <w:tcPr>
            <w:tcW w:w="3278" w:type="dxa"/>
            <w:tcBorders>
              <w:top w:val="single" w:sz="4" w:space="0" w:color="auto"/>
              <w:left w:val="single" w:sz="4" w:space="0" w:color="auto"/>
              <w:bottom w:val="single" w:sz="4" w:space="0" w:color="auto"/>
              <w:right w:val="single" w:sz="4" w:space="0" w:color="auto"/>
            </w:tcBorders>
            <w:vAlign w:val="center"/>
          </w:tcPr>
          <w:p w14:paraId="61051C32" w14:textId="21A6273E"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t>Gamybinių nuotekų valymo įrenginys 6 l/s, kurio paskirtis - pašalinti iš gamybinių nuotekų naftos produktų ir skendinčių medžiagų perteklinį kiekį</w:t>
            </w:r>
          </w:p>
        </w:tc>
        <w:tc>
          <w:tcPr>
            <w:tcW w:w="1192" w:type="dxa"/>
            <w:tcBorders>
              <w:top w:val="single" w:sz="4" w:space="0" w:color="auto"/>
              <w:left w:val="single" w:sz="4" w:space="0" w:color="auto"/>
              <w:bottom w:val="single" w:sz="4" w:space="0" w:color="auto"/>
              <w:right w:val="single" w:sz="4" w:space="0" w:color="auto"/>
            </w:tcBorders>
            <w:vAlign w:val="center"/>
          </w:tcPr>
          <w:p w14:paraId="1C179D8E" w14:textId="7E3C3788"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t>2012 m.</w:t>
            </w:r>
          </w:p>
        </w:tc>
        <w:tc>
          <w:tcPr>
            <w:tcW w:w="965" w:type="dxa"/>
            <w:tcBorders>
              <w:top w:val="single" w:sz="4" w:space="0" w:color="auto"/>
              <w:left w:val="single" w:sz="4" w:space="0" w:color="auto"/>
              <w:bottom w:val="single" w:sz="4" w:space="0" w:color="auto"/>
              <w:right w:val="single" w:sz="4" w:space="0" w:color="auto"/>
            </w:tcBorders>
            <w:vAlign w:val="center"/>
          </w:tcPr>
          <w:p w14:paraId="51041FEF" w14:textId="672B5D95" w:rsidR="006E0AFD" w:rsidRPr="00024F2E" w:rsidRDefault="006E0AFD" w:rsidP="006E0AFD">
            <w:pPr>
              <w:ind w:firstLine="0"/>
              <w:jc w:val="center"/>
              <w:rPr>
                <w:rFonts w:ascii="Times New Roman" w:hAnsi="Times New Roman" w:cs="Times New Roman"/>
                <w:bCs/>
                <w:szCs w:val="20"/>
              </w:rPr>
            </w:pPr>
            <w:r w:rsidRPr="00024F2E">
              <w:rPr>
                <w:rFonts w:ascii="Times New Roman" w:hAnsi="Times New Roman" w:cs="Times New Roman"/>
                <w:bCs/>
                <w:szCs w:val="20"/>
              </w:rPr>
              <w:t>Išvalymo efektyvumas</w:t>
            </w:r>
          </w:p>
        </w:tc>
        <w:tc>
          <w:tcPr>
            <w:tcW w:w="961" w:type="dxa"/>
            <w:tcBorders>
              <w:top w:val="single" w:sz="4" w:space="0" w:color="auto"/>
              <w:left w:val="single" w:sz="4" w:space="0" w:color="auto"/>
              <w:bottom w:val="single" w:sz="4" w:space="0" w:color="auto"/>
              <w:right w:val="single" w:sz="4" w:space="0" w:color="auto"/>
            </w:tcBorders>
            <w:vAlign w:val="center"/>
          </w:tcPr>
          <w:p w14:paraId="2649FB61" w14:textId="05B1FCAB" w:rsidR="006E0AFD" w:rsidRPr="00024F2E" w:rsidRDefault="006E0AFD" w:rsidP="006E0AFD">
            <w:pPr>
              <w:ind w:firstLine="0"/>
              <w:jc w:val="center"/>
              <w:rPr>
                <w:rFonts w:ascii="Times New Roman" w:hAnsi="Times New Roman" w:cs="Times New Roman"/>
                <w:bCs/>
                <w:szCs w:val="20"/>
              </w:rPr>
            </w:pPr>
            <w:r w:rsidRPr="00024F2E">
              <w:rPr>
                <w:rFonts w:ascii="Times New Roman" w:hAnsi="Times New Roman" w:cs="Times New Roman"/>
                <w:bCs/>
                <w:szCs w:val="20"/>
              </w:rPr>
              <w:t>%</w:t>
            </w:r>
          </w:p>
        </w:tc>
        <w:tc>
          <w:tcPr>
            <w:tcW w:w="1178" w:type="dxa"/>
            <w:tcBorders>
              <w:top w:val="single" w:sz="4" w:space="0" w:color="auto"/>
              <w:left w:val="single" w:sz="4" w:space="0" w:color="auto"/>
              <w:bottom w:val="single" w:sz="4" w:space="0" w:color="auto"/>
              <w:right w:val="single" w:sz="4" w:space="0" w:color="auto"/>
            </w:tcBorders>
            <w:vAlign w:val="center"/>
          </w:tcPr>
          <w:p w14:paraId="1836CFF1" w14:textId="77777777" w:rsidR="006E0AFD" w:rsidRPr="00024F2E" w:rsidRDefault="006E0AFD" w:rsidP="00E66994">
            <w:pPr>
              <w:ind w:firstLine="0"/>
              <w:jc w:val="center"/>
              <w:rPr>
                <w:rFonts w:ascii="Times New Roman" w:hAnsi="Times New Roman" w:cs="Times New Roman"/>
                <w:bCs/>
                <w:szCs w:val="20"/>
              </w:rPr>
            </w:pPr>
            <w:r w:rsidRPr="00024F2E">
              <w:rPr>
                <w:rFonts w:ascii="Times New Roman" w:hAnsi="Times New Roman" w:cs="Times New Roman"/>
                <w:bCs/>
                <w:szCs w:val="20"/>
              </w:rPr>
              <w:t>naftos produktai - 88%;</w:t>
            </w:r>
          </w:p>
          <w:p w14:paraId="7F3D6CC2" w14:textId="09D3FD49" w:rsidR="006E0AFD" w:rsidRPr="00024F2E" w:rsidRDefault="006E0AFD" w:rsidP="00E66994">
            <w:pPr>
              <w:ind w:firstLine="0"/>
              <w:jc w:val="center"/>
              <w:rPr>
                <w:rFonts w:ascii="Times New Roman" w:hAnsi="Times New Roman" w:cs="Times New Roman"/>
                <w:bCs/>
                <w:szCs w:val="20"/>
              </w:rPr>
            </w:pPr>
            <w:r w:rsidRPr="00024F2E">
              <w:rPr>
                <w:rFonts w:ascii="Times New Roman" w:hAnsi="Times New Roman" w:cs="Times New Roman"/>
                <w:bCs/>
                <w:szCs w:val="20"/>
              </w:rPr>
              <w:t>skendinčios medžiagos - 93%</w:t>
            </w:r>
          </w:p>
        </w:tc>
      </w:tr>
    </w:tbl>
    <w:p w14:paraId="0F99B8FC" w14:textId="77777777" w:rsidR="00494501" w:rsidRPr="00024F2E" w:rsidRDefault="00494501" w:rsidP="00494501">
      <w:pPr>
        <w:tabs>
          <w:tab w:val="left" w:pos="1985"/>
          <w:tab w:val="left" w:pos="2835"/>
          <w:tab w:val="left" w:pos="3828"/>
          <w:tab w:val="left" w:pos="5245"/>
          <w:tab w:val="left" w:pos="6946"/>
        </w:tabs>
      </w:pPr>
    </w:p>
    <w:p w14:paraId="175A41EA" w14:textId="77777777" w:rsidR="00494501" w:rsidRPr="00024F2E" w:rsidRDefault="00494501" w:rsidP="00494501">
      <w:pPr>
        <w:tabs>
          <w:tab w:val="left" w:pos="1985"/>
          <w:tab w:val="left" w:pos="2835"/>
          <w:tab w:val="left" w:pos="3828"/>
          <w:tab w:val="left" w:pos="5245"/>
          <w:tab w:val="left" w:pos="6946"/>
        </w:tabs>
        <w:jc w:val="both"/>
      </w:pPr>
      <w:r w:rsidRPr="00024F2E">
        <w:t>20 lentelė. Numatomos vandenų apsaugos nuo taršos priemonės</w:t>
      </w:r>
    </w:p>
    <w:p w14:paraId="7C9F617B" w14:textId="27B162D0" w:rsidR="00494501" w:rsidRPr="00024F2E" w:rsidRDefault="00494501" w:rsidP="00494501">
      <w:pPr>
        <w:tabs>
          <w:tab w:val="left" w:pos="1985"/>
          <w:tab w:val="left" w:pos="2835"/>
          <w:tab w:val="left" w:pos="3828"/>
          <w:tab w:val="left" w:pos="5245"/>
          <w:tab w:val="left" w:pos="6946"/>
        </w:tabs>
        <w:jc w:val="both"/>
      </w:pPr>
    </w:p>
    <w:p w14:paraId="3BCF19C3" w14:textId="77777777" w:rsidR="006E0AFD" w:rsidRPr="00024F2E" w:rsidRDefault="006E0AFD" w:rsidP="006E0AFD">
      <w:pPr>
        <w:tabs>
          <w:tab w:val="left" w:pos="1985"/>
          <w:tab w:val="left" w:pos="2835"/>
          <w:tab w:val="left" w:pos="3828"/>
          <w:tab w:val="left" w:pos="5245"/>
          <w:tab w:val="left" w:pos="6946"/>
        </w:tabs>
        <w:jc w:val="both"/>
        <w:rPr>
          <w:rFonts w:ascii="Times New Roman" w:hAnsi="Times New Roman" w:cs="Times New Roman"/>
          <w:sz w:val="24"/>
        </w:rPr>
      </w:pPr>
      <w:r w:rsidRPr="00024F2E">
        <w:rPr>
          <w:rFonts w:ascii="Times New Roman" w:hAnsi="Times New Roman" w:cs="Times New Roman"/>
          <w:sz w:val="24"/>
        </w:rPr>
        <w:t>Lentelė nepildoma, nes papildomos vandenų apsaugos nuo taršos priemonės neplanuojamos.</w:t>
      </w:r>
    </w:p>
    <w:p w14:paraId="5B28804E" w14:textId="77777777" w:rsidR="006E0AFD" w:rsidRPr="00024F2E" w:rsidRDefault="006E0AFD" w:rsidP="00494501">
      <w:pPr>
        <w:tabs>
          <w:tab w:val="left" w:pos="1985"/>
          <w:tab w:val="left" w:pos="2835"/>
          <w:tab w:val="left" w:pos="3828"/>
          <w:tab w:val="left" w:pos="5245"/>
          <w:tab w:val="left" w:pos="6946"/>
        </w:tabs>
        <w:jc w:val="both"/>
      </w:pPr>
    </w:p>
    <w:p w14:paraId="03B028C2" w14:textId="0747E89F" w:rsidR="00494501" w:rsidRPr="00024F2E" w:rsidRDefault="00494501" w:rsidP="00494501">
      <w:r w:rsidRPr="00024F2E">
        <w:t>21 lentelė. Pramonės įmonių ir kitų abonentų, iš kurių planuojama priimti nuotekas (ne paviršines), sąrašas ir planuojamų priimti nuotekų savybės</w:t>
      </w:r>
    </w:p>
    <w:p w14:paraId="66D9A22C" w14:textId="77777777" w:rsidR="006E0AFD" w:rsidRPr="00024F2E" w:rsidRDefault="006E0AFD" w:rsidP="006E0AFD">
      <w:pPr>
        <w:rPr>
          <w:sz w:val="22"/>
        </w:rPr>
      </w:pPr>
    </w:p>
    <w:p w14:paraId="49A662E2" w14:textId="2688BD79" w:rsidR="006E0AFD" w:rsidRPr="00024F2E" w:rsidRDefault="006E0AFD" w:rsidP="006E0AFD">
      <w:pPr>
        <w:tabs>
          <w:tab w:val="left" w:pos="1985"/>
          <w:tab w:val="left" w:pos="2835"/>
          <w:tab w:val="left" w:pos="3828"/>
          <w:tab w:val="left" w:pos="5245"/>
          <w:tab w:val="left" w:pos="6946"/>
        </w:tabs>
        <w:jc w:val="both"/>
        <w:rPr>
          <w:rFonts w:ascii="Times New Roman" w:hAnsi="Times New Roman" w:cs="Times New Roman"/>
          <w:sz w:val="24"/>
        </w:rPr>
      </w:pPr>
      <w:r w:rsidRPr="00024F2E">
        <w:rPr>
          <w:rFonts w:ascii="Times New Roman" w:hAnsi="Times New Roman" w:cs="Times New Roman"/>
          <w:sz w:val="24"/>
        </w:rPr>
        <w:t>Nepildoma, nes priimti nuotekas (ne paviršines) iš pramonės įmonių ir kitų abonentų neplanuojama.</w:t>
      </w:r>
    </w:p>
    <w:p w14:paraId="3ACFEED1" w14:textId="77777777" w:rsidR="00494501" w:rsidRPr="00024F2E" w:rsidRDefault="00494501" w:rsidP="00494501"/>
    <w:p w14:paraId="56099194" w14:textId="77777777" w:rsidR="00494501" w:rsidRPr="00024F2E" w:rsidRDefault="00494501" w:rsidP="00494501">
      <w:r w:rsidRPr="00024F2E">
        <w:t>22 lentelė. Nuotekų apskaitos įrenginiai</w:t>
      </w:r>
    </w:p>
    <w:p w14:paraId="4822C9CF" w14:textId="77777777" w:rsidR="00494501" w:rsidRPr="00024F2E" w:rsidRDefault="00494501" w:rsidP="00494501">
      <w:pPr>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1348"/>
        <w:gridCol w:w="2976"/>
        <w:gridCol w:w="4728"/>
      </w:tblGrid>
      <w:tr w:rsidR="00494501" w:rsidRPr="00024F2E" w14:paraId="4784F306" w14:textId="77777777" w:rsidTr="006E0AFD">
        <w:trPr>
          <w:cantSplit/>
        </w:trPr>
        <w:tc>
          <w:tcPr>
            <w:tcW w:w="585" w:type="dxa"/>
            <w:tcBorders>
              <w:top w:val="single" w:sz="4" w:space="0" w:color="auto"/>
              <w:left w:val="single" w:sz="4" w:space="0" w:color="auto"/>
              <w:bottom w:val="single" w:sz="4" w:space="0" w:color="auto"/>
              <w:right w:val="single" w:sz="4" w:space="0" w:color="auto"/>
            </w:tcBorders>
            <w:vAlign w:val="center"/>
          </w:tcPr>
          <w:p w14:paraId="79A4EB61" w14:textId="77777777" w:rsidR="00494501" w:rsidRPr="00024F2E" w:rsidRDefault="00494501" w:rsidP="00126C65">
            <w:pPr>
              <w:ind w:firstLine="0"/>
              <w:jc w:val="center"/>
              <w:rPr>
                <w:vertAlign w:val="superscript"/>
              </w:rPr>
            </w:pPr>
            <w:r w:rsidRPr="00024F2E">
              <w:t>Eil. Nr.</w:t>
            </w:r>
            <w:r w:rsidRPr="00024F2E">
              <w:rPr>
                <w:vertAlign w:val="superscript"/>
              </w:rPr>
              <w:t xml:space="preserve"> </w:t>
            </w:r>
          </w:p>
        </w:tc>
        <w:tc>
          <w:tcPr>
            <w:tcW w:w="1348" w:type="dxa"/>
            <w:tcBorders>
              <w:top w:val="single" w:sz="4" w:space="0" w:color="auto"/>
              <w:left w:val="single" w:sz="4" w:space="0" w:color="auto"/>
              <w:bottom w:val="single" w:sz="4" w:space="0" w:color="auto"/>
              <w:right w:val="single" w:sz="4" w:space="0" w:color="auto"/>
            </w:tcBorders>
            <w:vAlign w:val="center"/>
          </w:tcPr>
          <w:p w14:paraId="46E6D8A1" w14:textId="77777777" w:rsidR="00494501" w:rsidRPr="00024F2E" w:rsidRDefault="00494501" w:rsidP="00126C65">
            <w:pPr>
              <w:ind w:firstLine="0"/>
              <w:jc w:val="center"/>
              <w:rPr>
                <w:vertAlign w:val="superscript"/>
              </w:rPr>
            </w:pPr>
            <w:r w:rsidRPr="00024F2E">
              <w:t>Išleistuvo Nr.</w:t>
            </w:r>
          </w:p>
        </w:tc>
        <w:tc>
          <w:tcPr>
            <w:tcW w:w="2976" w:type="dxa"/>
            <w:tcBorders>
              <w:top w:val="single" w:sz="4" w:space="0" w:color="auto"/>
              <w:left w:val="single" w:sz="4" w:space="0" w:color="auto"/>
              <w:bottom w:val="single" w:sz="4" w:space="0" w:color="auto"/>
              <w:right w:val="single" w:sz="4" w:space="0" w:color="auto"/>
            </w:tcBorders>
            <w:vAlign w:val="center"/>
          </w:tcPr>
          <w:p w14:paraId="21118403" w14:textId="77777777" w:rsidR="00494501" w:rsidRPr="00024F2E" w:rsidRDefault="00494501" w:rsidP="00126C65">
            <w:pPr>
              <w:ind w:firstLine="0"/>
              <w:jc w:val="center"/>
            </w:pPr>
            <w:r w:rsidRPr="00024F2E">
              <w:t>Apskaitos prietaiso vieta</w:t>
            </w:r>
          </w:p>
        </w:tc>
        <w:tc>
          <w:tcPr>
            <w:tcW w:w="4728" w:type="dxa"/>
            <w:tcBorders>
              <w:top w:val="single" w:sz="4" w:space="0" w:color="auto"/>
              <w:left w:val="single" w:sz="4" w:space="0" w:color="auto"/>
              <w:bottom w:val="single" w:sz="4" w:space="0" w:color="auto"/>
              <w:right w:val="single" w:sz="4" w:space="0" w:color="auto"/>
            </w:tcBorders>
            <w:vAlign w:val="center"/>
          </w:tcPr>
          <w:p w14:paraId="380233AB" w14:textId="77777777" w:rsidR="00494501" w:rsidRPr="00024F2E" w:rsidRDefault="00494501" w:rsidP="00126C65">
            <w:pPr>
              <w:ind w:firstLine="0"/>
              <w:jc w:val="center"/>
            </w:pPr>
            <w:r w:rsidRPr="00024F2E">
              <w:t>Apskaitos prietaiso registracijos duomenys</w:t>
            </w:r>
          </w:p>
        </w:tc>
      </w:tr>
      <w:tr w:rsidR="00494501" w:rsidRPr="00024F2E" w14:paraId="4319E426" w14:textId="77777777" w:rsidTr="006E0AFD">
        <w:trPr>
          <w:cantSplit/>
        </w:trPr>
        <w:tc>
          <w:tcPr>
            <w:tcW w:w="585" w:type="dxa"/>
            <w:tcBorders>
              <w:top w:val="single" w:sz="4" w:space="0" w:color="auto"/>
              <w:left w:val="single" w:sz="4" w:space="0" w:color="auto"/>
              <w:bottom w:val="single" w:sz="4" w:space="0" w:color="auto"/>
              <w:right w:val="single" w:sz="4" w:space="0" w:color="auto"/>
            </w:tcBorders>
            <w:vAlign w:val="center"/>
          </w:tcPr>
          <w:p w14:paraId="526C0718" w14:textId="77777777" w:rsidR="00494501" w:rsidRPr="00024F2E" w:rsidRDefault="00494501" w:rsidP="00126C65">
            <w:pPr>
              <w:ind w:firstLine="0"/>
              <w:jc w:val="center"/>
            </w:pPr>
            <w:r w:rsidRPr="00024F2E">
              <w:t>1</w:t>
            </w:r>
          </w:p>
        </w:tc>
        <w:tc>
          <w:tcPr>
            <w:tcW w:w="1348" w:type="dxa"/>
            <w:tcBorders>
              <w:top w:val="single" w:sz="4" w:space="0" w:color="auto"/>
              <w:left w:val="single" w:sz="4" w:space="0" w:color="auto"/>
              <w:bottom w:val="single" w:sz="4" w:space="0" w:color="auto"/>
              <w:right w:val="single" w:sz="4" w:space="0" w:color="auto"/>
            </w:tcBorders>
            <w:vAlign w:val="center"/>
          </w:tcPr>
          <w:p w14:paraId="1558FC5D" w14:textId="77777777" w:rsidR="00494501" w:rsidRPr="00024F2E" w:rsidRDefault="00494501" w:rsidP="00126C65">
            <w:pPr>
              <w:ind w:firstLine="0"/>
              <w:jc w:val="center"/>
            </w:pPr>
            <w:r w:rsidRPr="00024F2E">
              <w:t>2</w:t>
            </w:r>
          </w:p>
        </w:tc>
        <w:tc>
          <w:tcPr>
            <w:tcW w:w="2976" w:type="dxa"/>
            <w:tcBorders>
              <w:top w:val="single" w:sz="4" w:space="0" w:color="auto"/>
              <w:left w:val="single" w:sz="4" w:space="0" w:color="auto"/>
              <w:bottom w:val="single" w:sz="4" w:space="0" w:color="auto"/>
              <w:right w:val="single" w:sz="4" w:space="0" w:color="auto"/>
            </w:tcBorders>
            <w:vAlign w:val="center"/>
          </w:tcPr>
          <w:p w14:paraId="11D62AB2" w14:textId="77777777" w:rsidR="00494501" w:rsidRPr="00024F2E" w:rsidRDefault="00494501" w:rsidP="00126C65">
            <w:pPr>
              <w:ind w:firstLine="0"/>
              <w:jc w:val="center"/>
            </w:pPr>
            <w:r w:rsidRPr="00024F2E">
              <w:t>3</w:t>
            </w:r>
          </w:p>
        </w:tc>
        <w:tc>
          <w:tcPr>
            <w:tcW w:w="4728" w:type="dxa"/>
            <w:tcBorders>
              <w:top w:val="single" w:sz="4" w:space="0" w:color="auto"/>
              <w:left w:val="single" w:sz="4" w:space="0" w:color="auto"/>
              <w:bottom w:val="single" w:sz="4" w:space="0" w:color="auto"/>
              <w:right w:val="single" w:sz="4" w:space="0" w:color="auto"/>
            </w:tcBorders>
            <w:vAlign w:val="center"/>
          </w:tcPr>
          <w:p w14:paraId="603096E6" w14:textId="77777777" w:rsidR="00494501" w:rsidRPr="00024F2E" w:rsidRDefault="00494501" w:rsidP="00126C65">
            <w:pPr>
              <w:ind w:firstLine="0"/>
              <w:jc w:val="center"/>
            </w:pPr>
            <w:r w:rsidRPr="00024F2E">
              <w:t>4</w:t>
            </w:r>
          </w:p>
        </w:tc>
      </w:tr>
      <w:tr w:rsidR="006E0AFD" w:rsidRPr="00024F2E" w14:paraId="62DB8697" w14:textId="77777777" w:rsidTr="006E0AFD">
        <w:trPr>
          <w:cantSplit/>
        </w:trPr>
        <w:tc>
          <w:tcPr>
            <w:tcW w:w="585" w:type="dxa"/>
            <w:tcBorders>
              <w:top w:val="single" w:sz="4" w:space="0" w:color="auto"/>
              <w:left w:val="single" w:sz="4" w:space="0" w:color="auto"/>
              <w:bottom w:val="single" w:sz="4" w:space="0" w:color="auto"/>
              <w:right w:val="single" w:sz="4" w:space="0" w:color="auto"/>
            </w:tcBorders>
            <w:vAlign w:val="center"/>
          </w:tcPr>
          <w:p w14:paraId="5352638A" w14:textId="231768B2"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t>1</w:t>
            </w:r>
          </w:p>
        </w:tc>
        <w:tc>
          <w:tcPr>
            <w:tcW w:w="1348" w:type="dxa"/>
            <w:tcBorders>
              <w:top w:val="single" w:sz="4" w:space="0" w:color="auto"/>
              <w:left w:val="single" w:sz="4" w:space="0" w:color="auto"/>
              <w:bottom w:val="single" w:sz="4" w:space="0" w:color="auto"/>
              <w:right w:val="single" w:sz="4" w:space="0" w:color="auto"/>
            </w:tcBorders>
            <w:vAlign w:val="center"/>
          </w:tcPr>
          <w:p w14:paraId="1AC187E4" w14:textId="541826B7"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t>I-1</w:t>
            </w:r>
          </w:p>
        </w:tc>
        <w:tc>
          <w:tcPr>
            <w:tcW w:w="2976" w:type="dxa"/>
            <w:tcBorders>
              <w:top w:val="single" w:sz="4" w:space="0" w:color="auto"/>
              <w:left w:val="single" w:sz="4" w:space="0" w:color="auto"/>
              <w:bottom w:val="single" w:sz="4" w:space="0" w:color="auto"/>
              <w:right w:val="single" w:sz="4" w:space="0" w:color="auto"/>
            </w:tcBorders>
            <w:vAlign w:val="center"/>
          </w:tcPr>
          <w:p w14:paraId="0D86F8BE" w14:textId="3D922135" w:rsidR="006E0AFD" w:rsidRPr="00024F2E" w:rsidRDefault="006E0AFD" w:rsidP="00BC52E7">
            <w:pPr>
              <w:ind w:firstLine="0"/>
              <w:rPr>
                <w:rFonts w:ascii="Times New Roman" w:hAnsi="Times New Roman" w:cs="Times New Roman"/>
                <w:szCs w:val="20"/>
              </w:rPr>
            </w:pPr>
            <w:r w:rsidRPr="00024F2E">
              <w:rPr>
                <w:rFonts w:ascii="Times New Roman" w:hAnsi="Times New Roman" w:cs="Times New Roman"/>
                <w:szCs w:val="20"/>
              </w:rPr>
              <w:t>Už vandens surinkimo baseino įrengtame debito matavimo šulinyje</w:t>
            </w:r>
          </w:p>
        </w:tc>
        <w:tc>
          <w:tcPr>
            <w:tcW w:w="4728" w:type="dxa"/>
            <w:tcBorders>
              <w:top w:val="single" w:sz="4" w:space="0" w:color="auto"/>
              <w:left w:val="single" w:sz="4" w:space="0" w:color="auto"/>
              <w:bottom w:val="single" w:sz="4" w:space="0" w:color="auto"/>
              <w:right w:val="single" w:sz="4" w:space="0" w:color="auto"/>
            </w:tcBorders>
            <w:vAlign w:val="center"/>
          </w:tcPr>
          <w:p w14:paraId="2A10C938" w14:textId="77777777" w:rsidR="006E0AFD" w:rsidRPr="00024F2E" w:rsidRDefault="006E0AFD" w:rsidP="00BC52E7">
            <w:pPr>
              <w:ind w:firstLine="0"/>
              <w:rPr>
                <w:rFonts w:ascii="Times New Roman" w:hAnsi="Times New Roman" w:cs="Times New Roman"/>
                <w:szCs w:val="20"/>
              </w:rPr>
            </w:pPr>
            <w:r w:rsidRPr="00024F2E">
              <w:rPr>
                <w:rFonts w:ascii="Times New Roman" w:hAnsi="Times New Roman" w:cs="Times New Roman"/>
                <w:szCs w:val="20"/>
              </w:rPr>
              <w:t>Srauto matuoklis D150 mm MAG 3100W su signalų konverteriu MAG 6000</w:t>
            </w:r>
          </w:p>
          <w:p w14:paraId="0E014C5F" w14:textId="61043073" w:rsidR="006E0AFD" w:rsidRPr="00024F2E" w:rsidRDefault="006E0AFD" w:rsidP="00BC52E7">
            <w:pPr>
              <w:ind w:firstLine="0"/>
              <w:rPr>
                <w:rFonts w:ascii="Times New Roman" w:hAnsi="Times New Roman" w:cs="Times New Roman"/>
                <w:szCs w:val="20"/>
              </w:rPr>
            </w:pPr>
            <w:r w:rsidRPr="00024F2E">
              <w:rPr>
                <w:rFonts w:ascii="Times New Roman" w:hAnsi="Times New Roman" w:cs="Times New Roman"/>
                <w:szCs w:val="20"/>
              </w:rPr>
              <w:t>(neregistruotas)</w:t>
            </w:r>
          </w:p>
        </w:tc>
      </w:tr>
      <w:tr w:rsidR="006E0AFD" w:rsidRPr="00024F2E" w14:paraId="239D88F7" w14:textId="77777777" w:rsidTr="006E0AFD">
        <w:trPr>
          <w:cantSplit/>
        </w:trPr>
        <w:tc>
          <w:tcPr>
            <w:tcW w:w="585" w:type="dxa"/>
            <w:tcBorders>
              <w:top w:val="single" w:sz="4" w:space="0" w:color="auto"/>
              <w:left w:val="single" w:sz="4" w:space="0" w:color="auto"/>
              <w:bottom w:val="single" w:sz="4" w:space="0" w:color="auto"/>
              <w:right w:val="single" w:sz="4" w:space="0" w:color="auto"/>
            </w:tcBorders>
            <w:vAlign w:val="center"/>
          </w:tcPr>
          <w:p w14:paraId="1AC743E5" w14:textId="78C39413"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t>2</w:t>
            </w:r>
          </w:p>
        </w:tc>
        <w:tc>
          <w:tcPr>
            <w:tcW w:w="1348" w:type="dxa"/>
            <w:tcBorders>
              <w:top w:val="single" w:sz="4" w:space="0" w:color="auto"/>
              <w:left w:val="single" w:sz="4" w:space="0" w:color="auto"/>
              <w:bottom w:val="single" w:sz="4" w:space="0" w:color="auto"/>
              <w:right w:val="single" w:sz="4" w:space="0" w:color="auto"/>
            </w:tcBorders>
            <w:vAlign w:val="center"/>
          </w:tcPr>
          <w:p w14:paraId="69847763" w14:textId="0214971D" w:rsidR="006E0AFD" w:rsidRPr="00024F2E" w:rsidRDefault="006E0AFD" w:rsidP="006E0AFD">
            <w:pPr>
              <w:ind w:firstLine="0"/>
              <w:jc w:val="center"/>
              <w:rPr>
                <w:rFonts w:ascii="Times New Roman" w:hAnsi="Times New Roman" w:cs="Times New Roman"/>
                <w:szCs w:val="20"/>
              </w:rPr>
            </w:pPr>
            <w:r w:rsidRPr="00024F2E">
              <w:rPr>
                <w:rFonts w:ascii="Times New Roman" w:hAnsi="Times New Roman" w:cs="Times New Roman"/>
                <w:szCs w:val="20"/>
              </w:rPr>
              <w:t>F1-26</w:t>
            </w:r>
          </w:p>
        </w:tc>
        <w:tc>
          <w:tcPr>
            <w:tcW w:w="2976" w:type="dxa"/>
            <w:tcBorders>
              <w:top w:val="single" w:sz="4" w:space="0" w:color="auto"/>
              <w:left w:val="single" w:sz="4" w:space="0" w:color="auto"/>
              <w:bottom w:val="single" w:sz="4" w:space="0" w:color="auto"/>
              <w:right w:val="single" w:sz="4" w:space="0" w:color="auto"/>
            </w:tcBorders>
            <w:vAlign w:val="center"/>
          </w:tcPr>
          <w:p w14:paraId="19E510F2" w14:textId="6AF5F0E6" w:rsidR="006E0AFD" w:rsidRPr="00024F2E" w:rsidRDefault="006E0AFD" w:rsidP="00BC52E7">
            <w:pPr>
              <w:ind w:firstLine="0"/>
              <w:rPr>
                <w:rFonts w:ascii="Times New Roman" w:hAnsi="Times New Roman" w:cs="Times New Roman"/>
                <w:szCs w:val="20"/>
              </w:rPr>
            </w:pPr>
            <w:r w:rsidRPr="00024F2E">
              <w:rPr>
                <w:rFonts w:ascii="Times New Roman" w:hAnsi="Times New Roman" w:cs="Times New Roman"/>
                <w:szCs w:val="20"/>
              </w:rPr>
              <w:t>Šalia buitinių-gamybinių nuotekų siurblinės nuotekų apskaitai įrengtame debito matavimo šulinyje ant slėginio vamzdžio</w:t>
            </w:r>
          </w:p>
        </w:tc>
        <w:tc>
          <w:tcPr>
            <w:tcW w:w="4728" w:type="dxa"/>
            <w:tcBorders>
              <w:top w:val="single" w:sz="4" w:space="0" w:color="auto"/>
              <w:left w:val="single" w:sz="4" w:space="0" w:color="auto"/>
              <w:bottom w:val="single" w:sz="4" w:space="0" w:color="auto"/>
              <w:right w:val="single" w:sz="4" w:space="0" w:color="auto"/>
            </w:tcBorders>
            <w:vAlign w:val="center"/>
          </w:tcPr>
          <w:p w14:paraId="03C7D0AF" w14:textId="3A7097E6" w:rsidR="006E0AFD" w:rsidRPr="00024F2E" w:rsidRDefault="006E0AFD" w:rsidP="00BC52E7">
            <w:pPr>
              <w:ind w:firstLine="0"/>
              <w:rPr>
                <w:rFonts w:ascii="Times New Roman" w:hAnsi="Times New Roman" w:cs="Times New Roman"/>
                <w:szCs w:val="20"/>
              </w:rPr>
            </w:pPr>
            <w:r w:rsidRPr="00024F2E">
              <w:rPr>
                <w:rFonts w:ascii="Times New Roman" w:hAnsi="Times New Roman" w:cs="Times New Roman"/>
                <w:szCs w:val="20"/>
              </w:rPr>
              <w:t>Vandens skaitiklis SITRANS FM MAGFLO 2 kl. Q3 = 100 m</w:t>
            </w:r>
            <w:r w:rsidRPr="00024F2E">
              <w:rPr>
                <w:rFonts w:ascii="Times New Roman" w:hAnsi="Times New Roman" w:cs="Times New Roman"/>
                <w:szCs w:val="20"/>
                <w:vertAlign w:val="superscript"/>
              </w:rPr>
              <w:t>3</w:t>
            </w:r>
            <w:r w:rsidRPr="00024F2E">
              <w:rPr>
                <w:rFonts w:ascii="Times New Roman" w:hAnsi="Times New Roman" w:cs="Times New Roman"/>
                <w:szCs w:val="20"/>
              </w:rPr>
              <w:t>/h; R  = 160; debito jutiklis MAG 5100W (Nr. 024702H312); skaičiuotuvas MAG 6000 (Nr. N1C7246769) D80 mm (užplombuotas AB "Klaipėdos vanduo")</w:t>
            </w:r>
          </w:p>
        </w:tc>
      </w:tr>
    </w:tbl>
    <w:p w14:paraId="6D9C38D4" w14:textId="77777777" w:rsidR="00494501" w:rsidRPr="00024F2E" w:rsidRDefault="00494501" w:rsidP="00494501">
      <w:pPr>
        <w:ind w:firstLine="0"/>
        <w:jc w:val="center"/>
        <w:rPr>
          <w:b/>
        </w:rPr>
      </w:pPr>
    </w:p>
    <w:p w14:paraId="1D3D19B3" w14:textId="77777777" w:rsidR="00494501" w:rsidRPr="00024F2E" w:rsidRDefault="00494501" w:rsidP="00494501">
      <w:pPr>
        <w:ind w:firstLine="0"/>
        <w:jc w:val="center"/>
        <w:rPr>
          <w:b/>
        </w:rPr>
      </w:pPr>
      <w:r w:rsidRPr="00024F2E">
        <w:rPr>
          <w:b/>
        </w:rPr>
        <w:t>IX. DIRVOŽEMIO IR POŽEMINIO VANDENS APSAUGA</w:t>
      </w:r>
    </w:p>
    <w:p w14:paraId="4C0FA518" w14:textId="77777777" w:rsidR="00494501" w:rsidRPr="00024F2E" w:rsidRDefault="00494501" w:rsidP="00494501">
      <w:pPr>
        <w:jc w:val="both"/>
      </w:pPr>
    </w:p>
    <w:p w14:paraId="68171B9D" w14:textId="679C1325" w:rsidR="00494501" w:rsidRPr="00024F2E" w:rsidRDefault="00494501" w:rsidP="00494501">
      <w:pPr>
        <w:jc w:val="both"/>
      </w:pPr>
      <w:r w:rsidRPr="00024F2E">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024F2E">
        <w:t>neatitiktinėms</w:t>
      </w:r>
      <w:proofErr w:type="spellEnd"/>
      <w:r w:rsidRPr="00024F2E">
        <w:t>) veiklos sąlygoms ir priemonės galimai taršai esant tokioms sąlygoms išvengti ar ją riboti.</w:t>
      </w:r>
    </w:p>
    <w:p w14:paraId="598B3425" w14:textId="6F805BFD" w:rsidR="00494501" w:rsidRPr="00024F2E" w:rsidRDefault="00494501" w:rsidP="00494501">
      <w:pPr>
        <w:jc w:val="both"/>
        <w:rPr>
          <w:u w:val="single"/>
        </w:rPr>
      </w:pPr>
    </w:p>
    <w:p w14:paraId="3DCC9415" w14:textId="77777777" w:rsidR="006E0AFD" w:rsidRPr="00024F2E" w:rsidRDefault="006E0AFD" w:rsidP="006E0AFD">
      <w:pPr>
        <w:jc w:val="both"/>
        <w:rPr>
          <w:rFonts w:ascii="Times New Roman" w:hAnsi="Times New Roman" w:cs="Times New Roman"/>
          <w:sz w:val="24"/>
        </w:rPr>
      </w:pPr>
      <w:r w:rsidRPr="00024F2E">
        <w:rPr>
          <w:rFonts w:ascii="Times New Roman" w:hAnsi="Times New Roman" w:cs="Times New Roman"/>
          <w:sz w:val="24"/>
        </w:rPr>
        <w:t>UAB „</w:t>
      </w:r>
      <w:proofErr w:type="spellStart"/>
      <w:r w:rsidRPr="00024F2E">
        <w:rPr>
          <w:rFonts w:ascii="Times New Roman" w:hAnsi="Times New Roman" w:cs="Times New Roman"/>
          <w:i/>
          <w:sz w:val="24"/>
        </w:rPr>
        <w:t>Ingeo</w:t>
      </w:r>
      <w:proofErr w:type="spellEnd"/>
      <w:r w:rsidRPr="00024F2E">
        <w:rPr>
          <w:rFonts w:ascii="Times New Roman" w:hAnsi="Times New Roman" w:cs="Times New Roman"/>
          <w:sz w:val="24"/>
        </w:rPr>
        <w:t xml:space="preserve">" 2008 m. gruodžio mėn. atlikto jėgainės žemės sklypo preliminaraus ekogeologinio tyrimo duomenys (Paraiškos 17 priedas) rodo, kad jėgainės sklypo teritorijos gruntas ir gruntinis vanduo yra neužteršti ir neviršijo RV pagal „Cheminėmis medžiagomis užterštų teritorijų tvarkymo aplinkos apsaugos reikalavimus“ (Žin., 2008, Nr. 53 - 1987) ir LAND 9-2009 (Žin., 2009, Nr. 140-6174). </w:t>
      </w:r>
    </w:p>
    <w:p w14:paraId="6C59C68A" w14:textId="77777777" w:rsidR="006E0AFD" w:rsidRPr="00024F2E" w:rsidRDefault="006E0AFD" w:rsidP="006E0AFD">
      <w:pPr>
        <w:jc w:val="both"/>
        <w:rPr>
          <w:rFonts w:ascii="Times New Roman" w:hAnsi="Times New Roman" w:cs="Times New Roman"/>
          <w:sz w:val="24"/>
        </w:rPr>
      </w:pPr>
      <w:r w:rsidRPr="00024F2E">
        <w:rPr>
          <w:rFonts w:ascii="Times New Roman" w:hAnsi="Times New Roman" w:cs="Times New Roman"/>
          <w:sz w:val="24"/>
        </w:rPr>
        <w:t xml:space="preserve">Grunto mėginių tyrimo rezultatai parodė, kad sunkiųjų metalų, naftos produktų, </w:t>
      </w:r>
      <w:proofErr w:type="spellStart"/>
      <w:r w:rsidRPr="00024F2E">
        <w:rPr>
          <w:rFonts w:ascii="Times New Roman" w:hAnsi="Times New Roman" w:cs="Times New Roman"/>
          <w:sz w:val="24"/>
        </w:rPr>
        <w:t>daugiaciklinių</w:t>
      </w:r>
      <w:proofErr w:type="spellEnd"/>
      <w:r w:rsidRPr="00024F2E">
        <w:rPr>
          <w:rFonts w:ascii="Times New Roman" w:hAnsi="Times New Roman" w:cs="Times New Roman"/>
          <w:sz w:val="24"/>
        </w:rPr>
        <w:t xml:space="preserve"> aromatinių angliavandenilių koncentracijos kinta gamtinio fono lygyje. </w:t>
      </w:r>
    </w:p>
    <w:p w14:paraId="4B227EF6" w14:textId="77777777" w:rsidR="006E0AFD" w:rsidRPr="00024F2E" w:rsidRDefault="006E0AFD" w:rsidP="006E0AFD">
      <w:pPr>
        <w:jc w:val="both"/>
        <w:rPr>
          <w:rFonts w:ascii="Times New Roman" w:hAnsi="Times New Roman" w:cs="Times New Roman"/>
          <w:sz w:val="24"/>
        </w:rPr>
      </w:pPr>
      <w:r w:rsidRPr="00024F2E">
        <w:rPr>
          <w:rFonts w:ascii="Times New Roman" w:hAnsi="Times New Roman" w:cs="Times New Roman"/>
          <w:sz w:val="24"/>
        </w:rPr>
        <w:t>Gruntinio vandens bendra cheminė sudėtis charakteringa intensyviai atmosferiniais krituliais maitinamam vandeniui (nedidelė mineralizacija ir pagrindinių anijonų bei katijonų koncentracijos). Toksinių medžiagų (sunkieji metalai, aromatiniai ir halogeninti angliavandeniliai) gruntiniame vandenyje neaptikta (kiekiai mažesni už laboratorinių prietaisų jautrumo ribas) arba jų koncentracijos taip pat kinta gamtinio fono lygyje.</w:t>
      </w:r>
    </w:p>
    <w:p w14:paraId="056D93B0" w14:textId="77777777" w:rsidR="006E0AFD" w:rsidRPr="00024F2E" w:rsidRDefault="006E0AFD" w:rsidP="006E0AFD">
      <w:pPr>
        <w:jc w:val="both"/>
        <w:rPr>
          <w:rFonts w:ascii="Times New Roman" w:hAnsi="Times New Roman" w:cs="Times New Roman"/>
          <w:sz w:val="24"/>
        </w:rPr>
      </w:pPr>
      <w:r w:rsidRPr="00024F2E">
        <w:rPr>
          <w:rFonts w:ascii="Times New Roman" w:hAnsi="Times New Roman" w:cs="Times New Roman"/>
          <w:sz w:val="24"/>
        </w:rPr>
        <w:t xml:space="preserve">Tiesioginio poveikio dirvožemiui ir žemės gelmių komponentams įmonės veikla nedaro. </w:t>
      </w:r>
      <w:r w:rsidRPr="00024F2E">
        <w:rPr>
          <w:rFonts w:ascii="Times New Roman" w:hAnsi="Times New Roman" w:cs="Times New Roman"/>
          <w:sz w:val="24"/>
        </w:rPr>
        <w:lastRenderedPageBreak/>
        <w:t>Įmonėje įrengtos reikalingos apsaugos nuo avarinio pavojingų medžiagų patekimo į dirvožemį bei požeminius vandenis priemonės:</w:t>
      </w:r>
    </w:p>
    <w:p w14:paraId="57C78520" w14:textId="77777777" w:rsidR="006E0AFD" w:rsidRPr="00024F2E" w:rsidRDefault="006E0AFD" w:rsidP="006E0AFD">
      <w:pPr>
        <w:widowControl/>
        <w:numPr>
          <w:ilvl w:val="0"/>
          <w:numId w:val="43"/>
        </w:numPr>
        <w:autoSpaceDE/>
        <w:autoSpaceDN/>
        <w:adjustRightInd/>
        <w:jc w:val="both"/>
        <w:rPr>
          <w:rFonts w:ascii="Times New Roman" w:hAnsi="Times New Roman" w:cs="Times New Roman"/>
          <w:sz w:val="24"/>
        </w:rPr>
      </w:pPr>
      <w:r w:rsidRPr="00024F2E">
        <w:rPr>
          <w:rFonts w:ascii="Times New Roman" w:hAnsi="Times New Roman" w:cs="Times New Roman"/>
          <w:sz w:val="24"/>
        </w:rPr>
        <w:t>nuo galimo poveikio dirvožemiui nusėdus degimo metu susidariusiems ir su dūmais pašalintiems oro teršalams, jėgainėje yra įdiegta efektyvi dūmų valymo sistema, kuri išvalo dūmus nuo juose esančių teršalų iki kelis kartus mažesnių nei nustatytų didžiausių leidžiamų koncentracijų;</w:t>
      </w:r>
    </w:p>
    <w:p w14:paraId="1C4B13B0" w14:textId="77777777" w:rsidR="006E0AFD" w:rsidRPr="00024F2E" w:rsidRDefault="006E0AFD" w:rsidP="006E0AFD">
      <w:pPr>
        <w:widowControl/>
        <w:numPr>
          <w:ilvl w:val="0"/>
          <w:numId w:val="43"/>
        </w:numPr>
        <w:autoSpaceDE/>
        <w:autoSpaceDN/>
        <w:adjustRightInd/>
        <w:jc w:val="both"/>
        <w:rPr>
          <w:rFonts w:ascii="Times New Roman" w:hAnsi="Times New Roman" w:cs="Times New Roman"/>
          <w:sz w:val="24"/>
        </w:rPr>
      </w:pPr>
      <w:r w:rsidRPr="00024F2E">
        <w:rPr>
          <w:rFonts w:ascii="Times New Roman" w:hAnsi="Times New Roman" w:cs="Times New Roman"/>
          <w:sz w:val="24"/>
        </w:rPr>
        <w:t>didžioji dalis termofikacinės jėgainės teritorijos, įskaitant kuro laikymui, priėmimui skirtas patalpas ir aikšteles, yra asfaltuota, aplink aušintuvus, vandens talpas, vandens surinkimo baseiną - skaldos danga, takų danga - betono trinkelės;</w:t>
      </w:r>
    </w:p>
    <w:p w14:paraId="073F1278" w14:textId="77777777" w:rsidR="006E0AFD" w:rsidRPr="00024F2E" w:rsidRDefault="006E0AFD" w:rsidP="006E0AFD">
      <w:pPr>
        <w:widowControl/>
        <w:numPr>
          <w:ilvl w:val="0"/>
          <w:numId w:val="43"/>
        </w:numPr>
        <w:autoSpaceDE/>
        <w:autoSpaceDN/>
        <w:adjustRightInd/>
        <w:jc w:val="both"/>
        <w:rPr>
          <w:rFonts w:ascii="Times New Roman" w:hAnsi="Times New Roman" w:cs="Times New Roman"/>
          <w:sz w:val="24"/>
        </w:rPr>
      </w:pPr>
      <w:r w:rsidRPr="00024F2E">
        <w:rPr>
          <w:rFonts w:ascii="Times New Roman" w:hAnsi="Times New Roman" w:cs="Times New Roman"/>
          <w:sz w:val="24"/>
        </w:rPr>
        <w:t>teritorijoje įrengta paviršinių nuotekų centralizuota surinkimo sistema ir vietiniai paviršinių nuotekų valymo įrenginiai;</w:t>
      </w:r>
    </w:p>
    <w:p w14:paraId="19B43CAB" w14:textId="77777777" w:rsidR="006E0AFD" w:rsidRPr="00024F2E" w:rsidRDefault="006E0AFD" w:rsidP="006E0AFD">
      <w:pPr>
        <w:widowControl/>
        <w:numPr>
          <w:ilvl w:val="0"/>
          <w:numId w:val="43"/>
        </w:numPr>
        <w:autoSpaceDE/>
        <w:autoSpaceDN/>
        <w:adjustRightInd/>
        <w:jc w:val="both"/>
        <w:rPr>
          <w:rFonts w:ascii="Times New Roman" w:hAnsi="Times New Roman" w:cs="Times New Roman"/>
          <w:sz w:val="24"/>
        </w:rPr>
      </w:pPr>
      <w:r w:rsidRPr="00024F2E">
        <w:rPr>
          <w:rFonts w:ascii="Times New Roman" w:hAnsi="Times New Roman" w:cs="Times New Roman"/>
          <w:sz w:val="24"/>
        </w:rPr>
        <w:t>tiek biokuras, tiek nepavojingos gamybos ir nepavojingos komunalinės atliekos po rūšiavimo jų susidarymo vietoje ir po antrinio rūšiavimo, iškraunamos ir laikinai saugomos vandeniui nelaidžiame kuro bunkeryje, degimo metu susidariusios pavojingos ir nepavojingos atliekos patenka iš karto į uždaras talpyklas, kuriose saugomos iki išvežimo.</w:t>
      </w:r>
    </w:p>
    <w:p w14:paraId="32883301" w14:textId="77777777" w:rsidR="006E0AFD" w:rsidRPr="00024F2E" w:rsidRDefault="006E0AFD" w:rsidP="006E0AFD">
      <w:pPr>
        <w:jc w:val="both"/>
        <w:rPr>
          <w:rFonts w:ascii="Times New Roman" w:hAnsi="Times New Roman" w:cs="Times New Roman"/>
          <w:sz w:val="24"/>
        </w:rPr>
      </w:pPr>
      <w:r w:rsidRPr="00024F2E">
        <w:rPr>
          <w:rFonts w:ascii="Times New Roman" w:hAnsi="Times New Roman" w:cs="Times New Roman"/>
          <w:sz w:val="24"/>
        </w:rPr>
        <w:t>Remiantis preliminaraus ekogeologinio tyrimo duomenimis sudaryta ir Lietuvos geologijos tarnybos duomenų bazėje nustatyta tvarka užregistruota veikiančios jėgainės sklypo potencialaus geologinės aplinkos taršos židinio inventorizavimo anketa..</w:t>
      </w:r>
    </w:p>
    <w:p w14:paraId="2E1980C3" w14:textId="77777777" w:rsidR="006E0AFD" w:rsidRPr="00024F2E" w:rsidRDefault="006E0AFD" w:rsidP="006E0AFD">
      <w:pPr>
        <w:jc w:val="both"/>
        <w:rPr>
          <w:rFonts w:ascii="Times New Roman" w:hAnsi="Times New Roman" w:cs="Times New Roman"/>
          <w:sz w:val="24"/>
        </w:rPr>
      </w:pPr>
      <w:r w:rsidRPr="00024F2E">
        <w:rPr>
          <w:rFonts w:ascii="Times New Roman" w:hAnsi="Times New Roman" w:cs="Times New Roman"/>
          <w:sz w:val="24"/>
        </w:rPr>
        <w:t xml:space="preserve">Termofikacinės jėgainės sklype įrengta požeminio (gruntinio) vandens monitoringo sistema, kurią sudaro keturi stebimieji gręžiniai (Nr. 52440, Nr. 52441, Nr. 52442 ir Nr. 52443). Pagal suderintą poveikio požeminiam vandeniui monitoringo programą (Biokuro ir atliekų termofikacinės jėgainės Klaipėdoje, </w:t>
      </w:r>
      <w:proofErr w:type="spellStart"/>
      <w:r w:rsidRPr="00024F2E">
        <w:rPr>
          <w:rFonts w:ascii="Times New Roman" w:hAnsi="Times New Roman" w:cs="Times New Roman"/>
          <w:sz w:val="24"/>
        </w:rPr>
        <w:t>Kretainio</w:t>
      </w:r>
      <w:proofErr w:type="spellEnd"/>
      <w:r w:rsidRPr="00024F2E">
        <w:rPr>
          <w:rFonts w:ascii="Times New Roman" w:hAnsi="Times New Roman" w:cs="Times New Roman"/>
          <w:sz w:val="24"/>
        </w:rPr>
        <w:t xml:space="preserve"> g. 3 požeminio vandens monitoringo programa 2012-2016 m., UAB „</w:t>
      </w:r>
      <w:r w:rsidRPr="00024F2E">
        <w:rPr>
          <w:rFonts w:ascii="Times New Roman" w:hAnsi="Times New Roman" w:cs="Times New Roman"/>
          <w:i/>
          <w:sz w:val="24"/>
        </w:rPr>
        <w:t xml:space="preserve">DGE Baltic </w:t>
      </w:r>
      <w:proofErr w:type="spellStart"/>
      <w:r w:rsidRPr="00024F2E">
        <w:rPr>
          <w:rFonts w:ascii="Times New Roman" w:hAnsi="Times New Roman" w:cs="Times New Roman"/>
          <w:i/>
          <w:sz w:val="24"/>
        </w:rPr>
        <w:t>Soil</w:t>
      </w:r>
      <w:proofErr w:type="spellEnd"/>
      <w:r w:rsidRPr="00024F2E">
        <w:rPr>
          <w:rFonts w:ascii="Times New Roman" w:hAnsi="Times New Roman" w:cs="Times New Roman"/>
          <w:i/>
          <w:sz w:val="24"/>
        </w:rPr>
        <w:t xml:space="preserve"> </w:t>
      </w:r>
      <w:proofErr w:type="spellStart"/>
      <w:r w:rsidRPr="00024F2E">
        <w:rPr>
          <w:rFonts w:ascii="Times New Roman" w:hAnsi="Times New Roman" w:cs="Times New Roman"/>
          <w:i/>
          <w:sz w:val="24"/>
        </w:rPr>
        <w:t>and</w:t>
      </w:r>
      <w:proofErr w:type="spellEnd"/>
      <w:r w:rsidRPr="00024F2E">
        <w:rPr>
          <w:rFonts w:ascii="Times New Roman" w:hAnsi="Times New Roman" w:cs="Times New Roman"/>
          <w:i/>
          <w:sz w:val="24"/>
        </w:rPr>
        <w:t xml:space="preserve"> </w:t>
      </w:r>
      <w:proofErr w:type="spellStart"/>
      <w:r w:rsidRPr="00024F2E">
        <w:rPr>
          <w:rFonts w:ascii="Times New Roman" w:hAnsi="Times New Roman" w:cs="Times New Roman"/>
          <w:i/>
          <w:sz w:val="24"/>
        </w:rPr>
        <w:t>Environment</w:t>
      </w:r>
      <w:proofErr w:type="spellEnd"/>
      <w:r w:rsidRPr="00024F2E">
        <w:rPr>
          <w:rFonts w:ascii="Times New Roman" w:hAnsi="Times New Roman" w:cs="Times New Roman"/>
          <w:sz w:val="24"/>
        </w:rPr>
        <w:t xml:space="preserve">“, Vilnius, 2012) objekte vykdoma gruntinio vandens hidrodinaminės ir </w:t>
      </w:r>
      <w:proofErr w:type="spellStart"/>
      <w:r w:rsidRPr="00024F2E">
        <w:rPr>
          <w:rFonts w:ascii="Times New Roman" w:hAnsi="Times New Roman" w:cs="Times New Roman"/>
          <w:sz w:val="24"/>
        </w:rPr>
        <w:t>hidrocheminės</w:t>
      </w:r>
      <w:proofErr w:type="spellEnd"/>
      <w:r w:rsidRPr="00024F2E">
        <w:rPr>
          <w:rFonts w:ascii="Times New Roman" w:hAnsi="Times New Roman" w:cs="Times New Roman"/>
          <w:sz w:val="24"/>
        </w:rPr>
        <w:t xml:space="preserve"> būklės stebėsena. </w:t>
      </w:r>
    </w:p>
    <w:p w14:paraId="236D72B0" w14:textId="77777777" w:rsidR="006E0AFD" w:rsidRPr="00024F2E" w:rsidRDefault="006E0AFD" w:rsidP="006E0AFD">
      <w:pPr>
        <w:jc w:val="both"/>
        <w:rPr>
          <w:rFonts w:ascii="Times New Roman" w:hAnsi="Times New Roman" w:cs="Times New Roman"/>
          <w:sz w:val="24"/>
        </w:rPr>
      </w:pPr>
      <w:r w:rsidRPr="00024F2E">
        <w:rPr>
          <w:rFonts w:ascii="Times New Roman" w:hAnsi="Times New Roman" w:cs="Times New Roman"/>
          <w:sz w:val="24"/>
        </w:rPr>
        <w:t xml:space="preserve">Monitoringo vykdymo metu nustatytų ribinių verčių (RV) viršijimų neužfiksuota. 2014 m. ir 2015 m. gruntinio vandens mėginių laboratorinio tyrimo protokolų bei </w:t>
      </w:r>
      <w:r w:rsidRPr="00024F2E">
        <w:rPr>
          <w:rFonts w:ascii="Times New Roman" w:hAnsi="Times New Roman" w:cs="Times New Roman"/>
          <w:bCs/>
          <w:sz w:val="24"/>
        </w:rPr>
        <w:t xml:space="preserve">ūkio subjekto 2015 m. monitoringo ataskaitos </w:t>
      </w:r>
      <w:r w:rsidRPr="00024F2E">
        <w:rPr>
          <w:rFonts w:ascii="Times New Roman" w:hAnsi="Times New Roman" w:cs="Times New Roman"/>
          <w:sz w:val="24"/>
        </w:rPr>
        <w:t>kopijos pateiktos  Paraiškos 19 priede.</w:t>
      </w:r>
    </w:p>
    <w:p w14:paraId="38D5861B" w14:textId="77777777" w:rsidR="006E0AFD" w:rsidRPr="00024F2E" w:rsidRDefault="006E0AFD" w:rsidP="006E0AFD">
      <w:pPr>
        <w:jc w:val="both"/>
        <w:rPr>
          <w:rFonts w:ascii="Times New Roman" w:hAnsi="Times New Roman" w:cs="Times New Roman"/>
          <w:sz w:val="24"/>
        </w:rPr>
      </w:pPr>
    </w:p>
    <w:p w14:paraId="72868E2D" w14:textId="77777777" w:rsidR="006E0AFD" w:rsidRPr="00024F2E" w:rsidRDefault="006E0AFD" w:rsidP="006E0AFD">
      <w:pPr>
        <w:jc w:val="both"/>
        <w:rPr>
          <w:rFonts w:ascii="Times New Roman" w:hAnsi="Times New Roman" w:cs="Times New Roman"/>
          <w:sz w:val="24"/>
        </w:rPr>
      </w:pPr>
      <w:r w:rsidRPr="00024F2E">
        <w:rPr>
          <w:rFonts w:ascii="Times New Roman" w:hAnsi="Times New Roman" w:cs="Times New Roman"/>
          <w:sz w:val="24"/>
        </w:rPr>
        <w:t>Įmonėje kaip žaliava naudojamas amoniakas ir natrio šarmas, šios cheminės medžiagos apibrėžtos 2008 m. gruodžio 16 d. Europos Parlamento ir Tarybos reglamento (EB) Nr. 1272/2008 dėl cheminių medžiagų ir mišinių klasifikavimo, ženklinimo ir pakavimo (toliau - Reglamentas) 3 straipsnyje ir nurodytos Reglamento I priedo 2-5 dalyse, tačiau įvertinus įmonėje priimtas ir taikomas technines priemones (žr. toliau) dėl įrenginio eksploatavimo dirvožemis negali būti užterštas šiomis pavojingomis medžiagomis, todėl pagal LR Aplinkos ministro 2009-09-16 įsakymu Nr. D1-546 patvirtintų Ūkio subjektų aplinkos monitoringo nuostatų 8.5.3 punktą, dirvožemio monitoringas netikslingas be to įmonėje yra vykdomas požeminio vandens monitoringas.</w:t>
      </w:r>
    </w:p>
    <w:p w14:paraId="2F09426B" w14:textId="77777777" w:rsidR="006E0AFD" w:rsidRPr="00024F2E" w:rsidRDefault="006E0AFD" w:rsidP="006E0AFD">
      <w:pPr>
        <w:jc w:val="both"/>
        <w:rPr>
          <w:rFonts w:ascii="Times New Roman" w:hAnsi="Times New Roman" w:cs="Times New Roman"/>
          <w:sz w:val="24"/>
        </w:rPr>
      </w:pPr>
    </w:p>
    <w:p w14:paraId="1145D645" w14:textId="77777777" w:rsidR="006E0AFD" w:rsidRPr="00024F2E" w:rsidRDefault="006E0AFD" w:rsidP="006E0AFD">
      <w:pPr>
        <w:jc w:val="both"/>
        <w:rPr>
          <w:rFonts w:ascii="Times New Roman" w:hAnsi="Times New Roman" w:cs="Times New Roman"/>
          <w:i/>
          <w:sz w:val="24"/>
          <w:u w:val="single"/>
        </w:rPr>
      </w:pPr>
      <w:r w:rsidRPr="00024F2E">
        <w:rPr>
          <w:rFonts w:ascii="Times New Roman" w:hAnsi="Times New Roman" w:cs="Times New Roman"/>
          <w:i/>
          <w:sz w:val="24"/>
          <w:u w:val="single"/>
        </w:rPr>
        <w:t>Informacija apie taikomas technines priemones</w:t>
      </w:r>
    </w:p>
    <w:p w14:paraId="3F39CEE9" w14:textId="77777777" w:rsidR="006E0AFD" w:rsidRPr="00024F2E" w:rsidRDefault="006E0AFD" w:rsidP="006E0AFD">
      <w:pPr>
        <w:rPr>
          <w:rFonts w:ascii="Times New Roman" w:hAnsi="Times New Roman" w:cs="Times New Roman"/>
          <w:sz w:val="24"/>
        </w:rPr>
      </w:pPr>
      <w:r w:rsidRPr="00024F2E">
        <w:rPr>
          <w:rFonts w:ascii="Times New Roman" w:hAnsi="Times New Roman" w:cs="Times New Roman"/>
          <w:sz w:val="24"/>
        </w:rPr>
        <w:t>Amoniakas įmonėje yra laikomas sandarioje talpykloje, po kuria įrengtas bortais aptvertas plotas amoniakui sukaupti galimų išsiliejimų atveju. Aplink amoniako talpyklą apie 20 m spinduliu yra vandeniui nelaidi danga. Atsižvelgiant į išvardintas priemones sisteminga dirvožemio tarša amoniaku yra neįmanoma (be to, amoniakas yra laki medžiaga ir galimai patekęs į dirvožemį iš jo išgaruotų į aplinkos orą arba migruotų į žemės gelmes. Požeminio vandens monitoringas įmonėje yra vykdomas.</w:t>
      </w:r>
    </w:p>
    <w:p w14:paraId="27C3A32D" w14:textId="77777777" w:rsidR="006E0AFD" w:rsidRPr="00024F2E" w:rsidRDefault="006E0AFD" w:rsidP="006E0AFD">
      <w:pPr>
        <w:jc w:val="both"/>
        <w:rPr>
          <w:rFonts w:ascii="Times New Roman" w:hAnsi="Times New Roman" w:cs="Times New Roman"/>
          <w:sz w:val="24"/>
        </w:rPr>
      </w:pPr>
      <w:r w:rsidRPr="00024F2E">
        <w:rPr>
          <w:rFonts w:ascii="Times New Roman" w:hAnsi="Times New Roman" w:cs="Times New Roman"/>
          <w:sz w:val="24"/>
        </w:rPr>
        <w:t>Natrio šarmas įmonėje yra laikomas sandarioje talpykloje, pastate įrengtoje vandens ruošimo patalpoje, todėl sisteminga dirvožemio tarša natrio šarmu neįmanoma.</w:t>
      </w:r>
    </w:p>
    <w:p w14:paraId="2A55EF5D" w14:textId="77777777" w:rsidR="006E0AFD" w:rsidRPr="00024F2E" w:rsidRDefault="006E0AFD" w:rsidP="00494501">
      <w:pPr>
        <w:jc w:val="both"/>
        <w:rPr>
          <w:u w:val="single"/>
        </w:rPr>
      </w:pPr>
    </w:p>
    <w:p w14:paraId="4C5C4EAD" w14:textId="77777777" w:rsidR="00494501" w:rsidRPr="00024F2E" w:rsidRDefault="00494501" w:rsidP="00494501">
      <w:pPr>
        <w:ind w:firstLine="0"/>
        <w:jc w:val="center"/>
        <w:rPr>
          <w:b/>
        </w:rPr>
      </w:pPr>
      <w:r w:rsidRPr="00024F2E">
        <w:rPr>
          <w:b/>
        </w:rPr>
        <w:t>X. TRĘŠIMAS</w:t>
      </w:r>
    </w:p>
    <w:p w14:paraId="0C431785" w14:textId="77777777" w:rsidR="00494501" w:rsidRPr="00024F2E" w:rsidRDefault="00494501" w:rsidP="00494501">
      <w:pPr>
        <w:jc w:val="both"/>
        <w:rPr>
          <w:u w:val="single"/>
        </w:rPr>
      </w:pPr>
    </w:p>
    <w:p w14:paraId="04EA0689" w14:textId="7231E8C7" w:rsidR="00494501" w:rsidRPr="00024F2E" w:rsidRDefault="00494501" w:rsidP="00494501">
      <w:pPr>
        <w:jc w:val="both"/>
      </w:pPr>
      <w:r w:rsidRPr="00024F2E">
        <w:t xml:space="preserve">21. Informacija apie biologiškai skaidžių atliekų naudojimą tręšimui žemės ūkyje. </w:t>
      </w:r>
    </w:p>
    <w:p w14:paraId="7FBBFBFF" w14:textId="69BF6071" w:rsidR="006E0AFD" w:rsidRPr="00024F2E" w:rsidRDefault="006E0AFD" w:rsidP="00494501">
      <w:pPr>
        <w:jc w:val="both"/>
        <w:rPr>
          <w:rFonts w:ascii="Times New Roman" w:hAnsi="Times New Roman" w:cs="Times New Roman"/>
          <w:sz w:val="24"/>
        </w:rPr>
      </w:pPr>
    </w:p>
    <w:p w14:paraId="55E9556D" w14:textId="77777777" w:rsidR="006E0AFD" w:rsidRPr="00024F2E" w:rsidRDefault="006E0AFD" w:rsidP="006E0AFD">
      <w:pPr>
        <w:jc w:val="both"/>
        <w:rPr>
          <w:rFonts w:ascii="Times New Roman" w:hAnsi="Times New Roman" w:cs="Times New Roman"/>
          <w:sz w:val="24"/>
        </w:rPr>
      </w:pPr>
      <w:r w:rsidRPr="00024F2E">
        <w:rPr>
          <w:rFonts w:ascii="Times New Roman" w:hAnsi="Times New Roman" w:cs="Times New Roman"/>
          <w:sz w:val="24"/>
        </w:rPr>
        <w:lastRenderedPageBreak/>
        <w:t>Ši veikla nevykdoma, todėl nenagrinėjama.</w:t>
      </w:r>
    </w:p>
    <w:p w14:paraId="6DE3C429" w14:textId="77777777" w:rsidR="006E0AFD" w:rsidRPr="00024F2E" w:rsidRDefault="006E0AFD" w:rsidP="00494501">
      <w:pPr>
        <w:jc w:val="both"/>
        <w:rPr>
          <w:rFonts w:ascii="Times New Roman" w:hAnsi="Times New Roman" w:cs="Times New Roman"/>
          <w:sz w:val="24"/>
        </w:rPr>
      </w:pPr>
    </w:p>
    <w:p w14:paraId="2109789C" w14:textId="27E3FB16" w:rsidR="00494501" w:rsidRPr="00024F2E" w:rsidRDefault="00494501" w:rsidP="00494501">
      <w:pPr>
        <w:jc w:val="both"/>
      </w:pPr>
      <w:r w:rsidRPr="00024F2E">
        <w:t xml:space="preserve">22. Informacija apie laukų tręšimą mėšlu ir (ar) srutomis. </w:t>
      </w:r>
    </w:p>
    <w:p w14:paraId="7024423F" w14:textId="3A0E6120" w:rsidR="006E0AFD" w:rsidRPr="00024F2E" w:rsidRDefault="006E0AFD" w:rsidP="00494501">
      <w:pPr>
        <w:jc w:val="both"/>
        <w:rPr>
          <w:rFonts w:ascii="Times New Roman" w:hAnsi="Times New Roman" w:cs="Times New Roman"/>
          <w:sz w:val="24"/>
        </w:rPr>
      </w:pPr>
    </w:p>
    <w:p w14:paraId="1ED05938" w14:textId="77777777" w:rsidR="006E0AFD" w:rsidRPr="00024F2E" w:rsidRDefault="006E0AFD" w:rsidP="006E0AFD">
      <w:pPr>
        <w:jc w:val="both"/>
        <w:rPr>
          <w:rFonts w:ascii="Times New Roman" w:hAnsi="Times New Roman" w:cs="Times New Roman"/>
          <w:sz w:val="24"/>
        </w:rPr>
      </w:pPr>
      <w:r w:rsidRPr="00024F2E">
        <w:rPr>
          <w:rFonts w:ascii="Times New Roman" w:hAnsi="Times New Roman" w:cs="Times New Roman"/>
          <w:sz w:val="24"/>
        </w:rPr>
        <w:t>Ši veikla nevykdoma, todėl nenagrinėjama.</w:t>
      </w:r>
    </w:p>
    <w:p w14:paraId="54B0D460" w14:textId="77777777" w:rsidR="006E0AFD" w:rsidRPr="00024F2E" w:rsidRDefault="006E0AFD" w:rsidP="00494501">
      <w:pPr>
        <w:jc w:val="both"/>
        <w:rPr>
          <w:rFonts w:ascii="Times New Roman" w:hAnsi="Times New Roman" w:cs="Times New Roman"/>
          <w:sz w:val="24"/>
        </w:rPr>
      </w:pPr>
    </w:p>
    <w:p w14:paraId="484F7DED" w14:textId="77777777" w:rsidR="00494501" w:rsidRPr="00024F2E" w:rsidRDefault="00494501" w:rsidP="00494501">
      <w:pPr>
        <w:ind w:firstLine="0"/>
        <w:jc w:val="center"/>
        <w:rPr>
          <w:b/>
          <w:color w:val="000000"/>
        </w:rPr>
      </w:pPr>
      <w:r w:rsidRPr="00024F2E">
        <w:rPr>
          <w:b/>
          <w:color w:val="000000"/>
        </w:rPr>
        <w:t xml:space="preserve">XI. NUMATOMAS ATLIEKŲ SUSIDARYMAS, APDOROJIMAS (NAUDOJIMAS AR ŠALINIMAS, </w:t>
      </w:r>
      <w:r w:rsidRPr="00024F2E">
        <w:rPr>
          <w:b/>
        </w:rPr>
        <w:t xml:space="preserve">ĮSKAITANT LAIKYMĄ IR </w:t>
      </w:r>
      <w:r w:rsidRPr="00024F2E">
        <w:rPr>
          <w:b/>
          <w:color w:val="000000"/>
        </w:rPr>
        <w:t>PARUOŠIMĄ NAUDOTI AR ŠALINTI)</w:t>
      </w:r>
    </w:p>
    <w:p w14:paraId="493DB9CF" w14:textId="77777777" w:rsidR="00494501" w:rsidRPr="00024F2E" w:rsidRDefault="00494501" w:rsidP="00494501">
      <w:pPr>
        <w:ind w:left="720" w:firstLine="0"/>
      </w:pPr>
    </w:p>
    <w:p w14:paraId="600E21AC" w14:textId="1C104ADF" w:rsidR="00494501" w:rsidRPr="00024F2E" w:rsidRDefault="00494501" w:rsidP="00494501">
      <w:pPr>
        <w:jc w:val="both"/>
        <w:rPr>
          <w:color w:val="000000"/>
        </w:rPr>
      </w:pPr>
      <w:r w:rsidRPr="00024F2E">
        <w:rPr>
          <w:color w:val="000000"/>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p w14:paraId="38150C8D" w14:textId="18DAE23E" w:rsidR="00266062" w:rsidRPr="00024F2E" w:rsidRDefault="00266062" w:rsidP="00494501">
      <w:pPr>
        <w:jc w:val="both"/>
        <w:rPr>
          <w:rFonts w:ascii="Times New Roman" w:hAnsi="Times New Roman" w:cs="Times New Roman"/>
          <w:bCs/>
          <w:sz w:val="24"/>
        </w:rPr>
      </w:pPr>
      <w:r w:rsidRPr="00024F2E">
        <w:rPr>
          <w:rFonts w:ascii="Times New Roman" w:hAnsi="Times New Roman" w:cs="Times New Roman"/>
          <w:bCs/>
          <w:sz w:val="24"/>
        </w:rPr>
        <w:t>Įmonėje susidarančios atliekos (pavadinimas, kodas):</w:t>
      </w:r>
    </w:p>
    <w:p w14:paraId="202625A3" w14:textId="77777777" w:rsidR="00C804E5" w:rsidRPr="00024F2E" w:rsidRDefault="00C804E5" w:rsidP="00494501">
      <w:pPr>
        <w:jc w:val="both"/>
        <w:rPr>
          <w:bCs/>
          <w:color w:val="000000"/>
        </w:rPr>
      </w:pPr>
    </w:p>
    <w:tbl>
      <w:tblPr>
        <w:tblStyle w:val="Lentelstinklelis"/>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61"/>
        <w:gridCol w:w="2277"/>
      </w:tblGrid>
      <w:tr w:rsidR="00266062" w:rsidRPr="00024F2E" w14:paraId="01A85320" w14:textId="77777777" w:rsidTr="00F652F2">
        <w:trPr>
          <w:tblHeader/>
        </w:trPr>
        <w:tc>
          <w:tcPr>
            <w:tcW w:w="7361" w:type="dxa"/>
            <w:vAlign w:val="center"/>
          </w:tcPr>
          <w:p w14:paraId="6586CA20"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b/>
                <w:sz w:val="24"/>
              </w:rPr>
            </w:pPr>
            <w:r w:rsidRPr="00024F2E">
              <w:rPr>
                <w:rFonts w:ascii="Times New Roman" w:hAnsi="Times New Roman" w:cs="Times New Roman"/>
                <w:b/>
                <w:sz w:val="24"/>
              </w:rPr>
              <w:t>Pavadinimas</w:t>
            </w:r>
          </w:p>
        </w:tc>
        <w:tc>
          <w:tcPr>
            <w:tcW w:w="2277" w:type="dxa"/>
            <w:vAlign w:val="center"/>
          </w:tcPr>
          <w:p w14:paraId="7F05194B" w14:textId="77777777" w:rsidR="00266062" w:rsidRPr="00024F2E" w:rsidRDefault="00266062" w:rsidP="00671FAB">
            <w:pPr>
              <w:jc w:val="center"/>
              <w:rPr>
                <w:rFonts w:ascii="Times New Roman" w:hAnsi="Times New Roman" w:cs="Times New Roman"/>
                <w:b/>
                <w:sz w:val="24"/>
              </w:rPr>
            </w:pPr>
            <w:r w:rsidRPr="00024F2E">
              <w:rPr>
                <w:rFonts w:ascii="Times New Roman" w:hAnsi="Times New Roman" w:cs="Times New Roman"/>
                <w:b/>
                <w:sz w:val="24"/>
              </w:rPr>
              <w:t>Kodas</w:t>
            </w:r>
          </w:p>
        </w:tc>
      </w:tr>
      <w:tr w:rsidR="00B77FB5" w:rsidRPr="00024F2E" w14:paraId="1647D5D9" w14:textId="77777777" w:rsidTr="00C804E5">
        <w:tc>
          <w:tcPr>
            <w:tcW w:w="7361" w:type="dxa"/>
            <w:vAlign w:val="center"/>
          </w:tcPr>
          <w:p w14:paraId="7DB841C8" w14:textId="5CEC8563" w:rsidR="00B77FB5" w:rsidRPr="00024F2E" w:rsidRDefault="00B77FB5" w:rsidP="00B77FB5">
            <w:pPr>
              <w:tabs>
                <w:tab w:val="left" w:pos="0"/>
                <w:tab w:val="left" w:pos="426"/>
                <w:tab w:val="left" w:pos="1985"/>
                <w:tab w:val="left" w:pos="2835"/>
                <w:tab w:val="left" w:pos="3828"/>
                <w:tab w:val="left" w:pos="5245"/>
                <w:tab w:val="left" w:pos="6946"/>
              </w:tabs>
              <w:ind w:firstLine="0"/>
              <w:rPr>
                <w:rFonts w:ascii="Times New Roman" w:hAnsi="Times New Roman" w:cs="Times New Roman"/>
                <w:bCs/>
                <w:sz w:val="24"/>
              </w:rPr>
            </w:pPr>
            <w:r w:rsidRPr="00024F2E">
              <w:rPr>
                <w:rFonts w:ascii="Times New Roman" w:hAnsi="Times New Roman" w:cs="Times New Roman"/>
                <w:bCs/>
                <w:sz w:val="24"/>
              </w:rPr>
              <w:t>dažų ir lako, kuriuose yra organinių tirpiklių ar kitų pavojingųjų medžiagų, atliekos</w:t>
            </w:r>
          </w:p>
        </w:tc>
        <w:tc>
          <w:tcPr>
            <w:tcW w:w="2277" w:type="dxa"/>
            <w:vAlign w:val="center"/>
          </w:tcPr>
          <w:p w14:paraId="20C08F58" w14:textId="060D569E" w:rsidR="00B77FB5" w:rsidRPr="00024F2E" w:rsidRDefault="00B77FB5" w:rsidP="00671FAB">
            <w:pPr>
              <w:jc w:val="center"/>
              <w:rPr>
                <w:rFonts w:ascii="Times New Roman" w:hAnsi="Times New Roman" w:cs="Times New Roman"/>
                <w:bCs/>
                <w:sz w:val="24"/>
              </w:rPr>
            </w:pPr>
            <w:r w:rsidRPr="00024F2E">
              <w:rPr>
                <w:rFonts w:ascii="Times New Roman" w:hAnsi="Times New Roman" w:cs="Times New Roman"/>
                <w:bCs/>
                <w:sz w:val="24"/>
              </w:rPr>
              <w:t>08 01 11*</w:t>
            </w:r>
          </w:p>
        </w:tc>
      </w:tr>
      <w:tr w:rsidR="00266062" w:rsidRPr="00024F2E" w14:paraId="55588D2C" w14:textId="77777777" w:rsidTr="00C804E5">
        <w:tc>
          <w:tcPr>
            <w:tcW w:w="7361" w:type="dxa"/>
            <w:vAlign w:val="center"/>
          </w:tcPr>
          <w:p w14:paraId="3189B649"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atidirbtas tepalas</w:t>
            </w:r>
          </w:p>
        </w:tc>
        <w:tc>
          <w:tcPr>
            <w:tcW w:w="2277" w:type="dxa"/>
            <w:vAlign w:val="center"/>
          </w:tcPr>
          <w:p w14:paraId="0B22E930"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13 02 07*</w:t>
            </w:r>
          </w:p>
        </w:tc>
      </w:tr>
      <w:tr w:rsidR="00266062" w:rsidRPr="00024F2E" w14:paraId="1FFAEE0F" w14:textId="77777777" w:rsidTr="00C804E5">
        <w:tc>
          <w:tcPr>
            <w:tcW w:w="7361" w:type="dxa"/>
            <w:vAlign w:val="center"/>
          </w:tcPr>
          <w:p w14:paraId="412CB20E"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atidirbtas tepalas</w:t>
            </w:r>
          </w:p>
        </w:tc>
        <w:tc>
          <w:tcPr>
            <w:tcW w:w="2277" w:type="dxa"/>
            <w:vAlign w:val="center"/>
          </w:tcPr>
          <w:p w14:paraId="6AB795CE"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color w:val="000000"/>
                <w:sz w:val="24"/>
              </w:rPr>
              <w:t>13 02 08*</w:t>
            </w:r>
          </w:p>
        </w:tc>
      </w:tr>
      <w:tr w:rsidR="00266062" w:rsidRPr="00024F2E" w14:paraId="76CEDB34" w14:textId="77777777" w:rsidTr="00C804E5">
        <w:tc>
          <w:tcPr>
            <w:tcW w:w="7361" w:type="dxa"/>
            <w:vAlign w:val="center"/>
          </w:tcPr>
          <w:p w14:paraId="788B7057"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lietaus nuotekų valymo įrenginiuose susikaupusios medžiagos</w:t>
            </w:r>
          </w:p>
        </w:tc>
        <w:tc>
          <w:tcPr>
            <w:tcW w:w="2277" w:type="dxa"/>
            <w:vAlign w:val="center"/>
          </w:tcPr>
          <w:p w14:paraId="1861B0F8"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13 05 01*</w:t>
            </w:r>
          </w:p>
        </w:tc>
      </w:tr>
      <w:tr w:rsidR="00266062" w:rsidRPr="00024F2E" w14:paraId="5868546E" w14:textId="77777777" w:rsidTr="00C804E5">
        <w:tc>
          <w:tcPr>
            <w:tcW w:w="7361" w:type="dxa"/>
            <w:vAlign w:val="center"/>
          </w:tcPr>
          <w:p w14:paraId="78BC542C" w14:textId="77777777" w:rsidR="00266062" w:rsidRPr="00024F2E" w:rsidRDefault="00266062" w:rsidP="00266062">
            <w:pPr>
              <w:ind w:firstLine="0"/>
              <w:rPr>
                <w:rFonts w:ascii="Times New Roman" w:eastAsia="Calibri" w:hAnsi="Times New Roman" w:cs="Times New Roman"/>
                <w:sz w:val="24"/>
              </w:rPr>
            </w:pPr>
            <w:r w:rsidRPr="00024F2E">
              <w:rPr>
                <w:rFonts w:ascii="Times New Roman" w:hAnsi="Times New Roman" w:cs="Times New Roman"/>
                <w:sz w:val="24"/>
              </w:rPr>
              <w:t>lietaus nuotekų valymo įrenginiuose susikaupusios medžiagos</w:t>
            </w:r>
          </w:p>
        </w:tc>
        <w:tc>
          <w:tcPr>
            <w:tcW w:w="2277" w:type="dxa"/>
            <w:vAlign w:val="center"/>
          </w:tcPr>
          <w:p w14:paraId="6BF6069B"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13 05 02*</w:t>
            </w:r>
          </w:p>
        </w:tc>
      </w:tr>
      <w:tr w:rsidR="00266062" w:rsidRPr="00024F2E" w14:paraId="643911B5" w14:textId="77777777" w:rsidTr="00C804E5">
        <w:tc>
          <w:tcPr>
            <w:tcW w:w="7361" w:type="dxa"/>
            <w:vAlign w:val="center"/>
          </w:tcPr>
          <w:p w14:paraId="357BDDFF" w14:textId="77777777" w:rsidR="00266062" w:rsidRPr="00024F2E" w:rsidRDefault="00266062" w:rsidP="00266062">
            <w:pPr>
              <w:ind w:firstLine="0"/>
              <w:rPr>
                <w:rFonts w:ascii="Times New Roman" w:eastAsia="Calibri" w:hAnsi="Times New Roman" w:cs="Times New Roman"/>
                <w:sz w:val="24"/>
              </w:rPr>
            </w:pPr>
            <w:r w:rsidRPr="00024F2E">
              <w:rPr>
                <w:rFonts w:ascii="Times New Roman" w:hAnsi="Times New Roman" w:cs="Times New Roman"/>
                <w:sz w:val="24"/>
              </w:rPr>
              <w:t>lietaus nuotekų valymo įrenginiuose susikaupiantis užterštas vanduo</w:t>
            </w:r>
          </w:p>
        </w:tc>
        <w:tc>
          <w:tcPr>
            <w:tcW w:w="2277" w:type="dxa"/>
            <w:vAlign w:val="center"/>
          </w:tcPr>
          <w:p w14:paraId="6C0057E6"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13 05 07*</w:t>
            </w:r>
          </w:p>
        </w:tc>
      </w:tr>
      <w:tr w:rsidR="00C5622C" w:rsidRPr="00024F2E" w14:paraId="631A9F2E" w14:textId="77777777" w:rsidTr="00C804E5">
        <w:tc>
          <w:tcPr>
            <w:tcW w:w="7361" w:type="dxa"/>
            <w:vAlign w:val="center"/>
          </w:tcPr>
          <w:p w14:paraId="2EA2846E" w14:textId="2E3FA579" w:rsidR="00C5622C" w:rsidRPr="00024F2E" w:rsidRDefault="00C5622C" w:rsidP="00266062">
            <w:pPr>
              <w:ind w:firstLine="0"/>
              <w:rPr>
                <w:rFonts w:ascii="Times New Roman" w:hAnsi="Times New Roman" w:cs="Times New Roman"/>
                <w:sz w:val="24"/>
              </w:rPr>
            </w:pPr>
            <w:r w:rsidRPr="00024F2E">
              <w:rPr>
                <w:rFonts w:ascii="Times New Roman" w:hAnsi="Times New Roman" w:cs="Times New Roman"/>
                <w:sz w:val="24"/>
              </w:rPr>
              <w:t>kitos kuro rūšys (įskaitant mišinius)</w:t>
            </w:r>
          </w:p>
        </w:tc>
        <w:tc>
          <w:tcPr>
            <w:tcW w:w="2277" w:type="dxa"/>
            <w:vAlign w:val="center"/>
          </w:tcPr>
          <w:p w14:paraId="2BBF4083" w14:textId="5ABBCFB9" w:rsidR="00C5622C" w:rsidRPr="00024F2E" w:rsidRDefault="00C5622C" w:rsidP="00671FAB">
            <w:pPr>
              <w:jc w:val="center"/>
              <w:rPr>
                <w:rFonts w:ascii="Times New Roman" w:hAnsi="Times New Roman" w:cs="Times New Roman"/>
                <w:bCs/>
                <w:sz w:val="24"/>
              </w:rPr>
            </w:pPr>
            <w:r w:rsidRPr="00024F2E">
              <w:rPr>
                <w:rFonts w:ascii="Times New Roman" w:hAnsi="Times New Roman" w:cs="Times New Roman"/>
                <w:bCs/>
                <w:sz w:val="24"/>
              </w:rPr>
              <w:t>13 07 03*</w:t>
            </w:r>
          </w:p>
        </w:tc>
      </w:tr>
      <w:tr w:rsidR="00266062" w:rsidRPr="00024F2E" w14:paraId="2FF23071" w14:textId="77777777" w:rsidTr="00C804E5">
        <w:tc>
          <w:tcPr>
            <w:tcW w:w="7361" w:type="dxa"/>
            <w:vAlign w:val="center"/>
          </w:tcPr>
          <w:p w14:paraId="7C693008"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darbuotojų panaudotos popierinės pakuotės</w:t>
            </w:r>
          </w:p>
        </w:tc>
        <w:tc>
          <w:tcPr>
            <w:tcW w:w="2277" w:type="dxa"/>
            <w:vAlign w:val="center"/>
          </w:tcPr>
          <w:p w14:paraId="6A649698"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15 01 01</w:t>
            </w:r>
          </w:p>
        </w:tc>
      </w:tr>
      <w:tr w:rsidR="00266062" w:rsidRPr="00024F2E" w14:paraId="38B13E03" w14:textId="77777777" w:rsidTr="00C804E5">
        <w:tc>
          <w:tcPr>
            <w:tcW w:w="7361" w:type="dxa"/>
            <w:vAlign w:val="center"/>
          </w:tcPr>
          <w:p w14:paraId="7939361D"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darbuotojų panaudotos plastikinės pakuotės</w:t>
            </w:r>
          </w:p>
        </w:tc>
        <w:tc>
          <w:tcPr>
            <w:tcW w:w="2277" w:type="dxa"/>
            <w:vAlign w:val="center"/>
          </w:tcPr>
          <w:p w14:paraId="22DDF94A"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15 01 02</w:t>
            </w:r>
          </w:p>
        </w:tc>
      </w:tr>
      <w:tr w:rsidR="00266062" w:rsidRPr="00024F2E" w14:paraId="3899B4C0" w14:textId="77777777" w:rsidTr="00C804E5">
        <w:tc>
          <w:tcPr>
            <w:tcW w:w="7361" w:type="dxa"/>
            <w:vAlign w:val="center"/>
          </w:tcPr>
          <w:p w14:paraId="02A4C06D"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darbuotojų panaudotos stiklinės pakuotės</w:t>
            </w:r>
          </w:p>
        </w:tc>
        <w:tc>
          <w:tcPr>
            <w:tcW w:w="2277" w:type="dxa"/>
            <w:vAlign w:val="center"/>
          </w:tcPr>
          <w:p w14:paraId="0576C615"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15 01 07</w:t>
            </w:r>
          </w:p>
        </w:tc>
      </w:tr>
      <w:tr w:rsidR="00266062" w:rsidRPr="00024F2E" w14:paraId="7C9A90C4" w14:textId="77777777" w:rsidTr="00C804E5">
        <w:tc>
          <w:tcPr>
            <w:tcW w:w="7361" w:type="dxa"/>
            <w:vAlign w:val="center"/>
          </w:tcPr>
          <w:p w14:paraId="7BB7FF28"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color w:val="000000"/>
                <w:sz w:val="24"/>
              </w:rPr>
              <w:t>pavojingų cheminių medžiagų užteršta pakuotė</w:t>
            </w:r>
          </w:p>
        </w:tc>
        <w:tc>
          <w:tcPr>
            <w:tcW w:w="2277" w:type="dxa"/>
            <w:vAlign w:val="center"/>
          </w:tcPr>
          <w:p w14:paraId="5CC49525"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15 01 10*</w:t>
            </w:r>
          </w:p>
        </w:tc>
      </w:tr>
      <w:tr w:rsidR="00B77FB5" w:rsidRPr="00024F2E" w14:paraId="5188D116" w14:textId="77777777" w:rsidTr="00C804E5">
        <w:tc>
          <w:tcPr>
            <w:tcW w:w="7361" w:type="dxa"/>
            <w:vAlign w:val="center"/>
          </w:tcPr>
          <w:p w14:paraId="30D7B5C1" w14:textId="3FF1E8F5" w:rsidR="00B77FB5" w:rsidRPr="00024F2E" w:rsidRDefault="00B77FB5"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color w:val="000000"/>
                <w:sz w:val="24"/>
              </w:rPr>
            </w:pPr>
            <w:r w:rsidRPr="00024F2E">
              <w:rPr>
                <w:rFonts w:ascii="Times New Roman" w:hAnsi="Times New Roman" w:cs="Times New Roman"/>
                <w:color w:val="000000"/>
                <w:sz w:val="24"/>
              </w:rPr>
              <w:t>metalinės pakuotės, įskaitant suslėgto oro talpyklas, kuriose yra pavojingųjų kietų poringų rišamųjų medžiagų (pvz., asbesto)</w:t>
            </w:r>
          </w:p>
        </w:tc>
        <w:tc>
          <w:tcPr>
            <w:tcW w:w="2277" w:type="dxa"/>
            <w:vAlign w:val="center"/>
          </w:tcPr>
          <w:p w14:paraId="5E648680" w14:textId="21A42AE2" w:rsidR="00B77FB5" w:rsidRPr="00024F2E" w:rsidRDefault="00B77FB5" w:rsidP="00671FAB">
            <w:pPr>
              <w:jc w:val="center"/>
              <w:rPr>
                <w:rFonts w:ascii="Times New Roman" w:hAnsi="Times New Roman" w:cs="Times New Roman"/>
                <w:bCs/>
                <w:sz w:val="24"/>
              </w:rPr>
            </w:pPr>
            <w:r w:rsidRPr="00024F2E">
              <w:rPr>
                <w:rFonts w:ascii="Times New Roman" w:hAnsi="Times New Roman" w:cs="Times New Roman"/>
                <w:bCs/>
                <w:sz w:val="24"/>
              </w:rPr>
              <w:t>15 01 11*</w:t>
            </w:r>
          </w:p>
        </w:tc>
      </w:tr>
      <w:tr w:rsidR="00266062" w:rsidRPr="00024F2E" w14:paraId="5933B722" w14:textId="77777777" w:rsidTr="00C804E5">
        <w:tc>
          <w:tcPr>
            <w:tcW w:w="7361" w:type="dxa"/>
            <w:vAlign w:val="center"/>
          </w:tcPr>
          <w:p w14:paraId="50B0B7B9"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tepaluoti skudurai bei vienkartiniai kombinezonai ir k.t.</w:t>
            </w:r>
          </w:p>
        </w:tc>
        <w:tc>
          <w:tcPr>
            <w:tcW w:w="2277" w:type="dxa"/>
            <w:vAlign w:val="center"/>
          </w:tcPr>
          <w:p w14:paraId="26850C40"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15 02 02*</w:t>
            </w:r>
          </w:p>
        </w:tc>
      </w:tr>
      <w:tr w:rsidR="00266062" w:rsidRPr="00024F2E" w14:paraId="640769A3" w14:textId="77777777" w:rsidTr="00C804E5">
        <w:tc>
          <w:tcPr>
            <w:tcW w:w="7361" w:type="dxa"/>
            <w:vAlign w:val="center"/>
          </w:tcPr>
          <w:p w14:paraId="300582EC"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color w:val="000000"/>
                <w:sz w:val="24"/>
              </w:rPr>
            </w:pPr>
            <w:r w:rsidRPr="00024F2E">
              <w:rPr>
                <w:rFonts w:ascii="Times New Roman" w:hAnsi="Times New Roman" w:cs="Times New Roman"/>
                <w:sz w:val="24"/>
              </w:rPr>
              <w:t>absorbentai, filtrų medžiagos, pašluostės ir apsauginiai drabužiai</w:t>
            </w:r>
          </w:p>
        </w:tc>
        <w:tc>
          <w:tcPr>
            <w:tcW w:w="2277" w:type="dxa"/>
            <w:vAlign w:val="center"/>
          </w:tcPr>
          <w:p w14:paraId="5E7C5CF7"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15 02 03</w:t>
            </w:r>
          </w:p>
        </w:tc>
      </w:tr>
      <w:tr w:rsidR="00266062" w:rsidRPr="00024F2E" w14:paraId="7AB7D23C" w14:textId="77777777" w:rsidTr="00C804E5">
        <w:tc>
          <w:tcPr>
            <w:tcW w:w="7361" w:type="dxa"/>
            <w:vAlign w:val="center"/>
          </w:tcPr>
          <w:p w14:paraId="0B6C805D"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panaudoti tepalų filtrai</w:t>
            </w:r>
          </w:p>
        </w:tc>
        <w:tc>
          <w:tcPr>
            <w:tcW w:w="2277" w:type="dxa"/>
            <w:vAlign w:val="center"/>
          </w:tcPr>
          <w:p w14:paraId="5C8523B6"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16 01 07*</w:t>
            </w:r>
          </w:p>
        </w:tc>
      </w:tr>
      <w:tr w:rsidR="00C5622C" w:rsidRPr="00024F2E" w14:paraId="512D000E" w14:textId="77777777" w:rsidTr="00C804E5">
        <w:tc>
          <w:tcPr>
            <w:tcW w:w="7361" w:type="dxa"/>
            <w:vAlign w:val="center"/>
          </w:tcPr>
          <w:p w14:paraId="2952ACFD" w14:textId="7E4B9938" w:rsidR="00C5622C" w:rsidRPr="00024F2E" w:rsidRDefault="00C5622C"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aušinamieji skysčiai, kuriuose yra pavojingųjų medžiagų</w:t>
            </w:r>
          </w:p>
        </w:tc>
        <w:tc>
          <w:tcPr>
            <w:tcW w:w="2277" w:type="dxa"/>
            <w:vAlign w:val="center"/>
          </w:tcPr>
          <w:p w14:paraId="63C329F1" w14:textId="181E7AD3" w:rsidR="00C5622C" w:rsidRPr="00024F2E" w:rsidRDefault="00C5622C" w:rsidP="00671FAB">
            <w:pPr>
              <w:jc w:val="center"/>
              <w:rPr>
                <w:rFonts w:ascii="Times New Roman" w:hAnsi="Times New Roman" w:cs="Times New Roman"/>
                <w:bCs/>
                <w:sz w:val="24"/>
              </w:rPr>
            </w:pPr>
            <w:r w:rsidRPr="00024F2E">
              <w:rPr>
                <w:rFonts w:ascii="Times New Roman" w:hAnsi="Times New Roman" w:cs="Times New Roman"/>
                <w:bCs/>
                <w:sz w:val="24"/>
              </w:rPr>
              <w:t>16 01 14*</w:t>
            </w:r>
          </w:p>
        </w:tc>
      </w:tr>
      <w:tr w:rsidR="00266062" w:rsidRPr="00024F2E" w14:paraId="33DDF98F" w14:textId="77777777" w:rsidTr="00C804E5">
        <w:tc>
          <w:tcPr>
            <w:tcW w:w="7361" w:type="dxa"/>
            <w:vAlign w:val="center"/>
          </w:tcPr>
          <w:p w14:paraId="79092ED2"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atidirbę dūmų valymo sistemos filtravimo medžiagos</w:t>
            </w:r>
          </w:p>
        </w:tc>
        <w:tc>
          <w:tcPr>
            <w:tcW w:w="2277" w:type="dxa"/>
            <w:vAlign w:val="center"/>
          </w:tcPr>
          <w:p w14:paraId="70562533"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16 01 21*</w:t>
            </w:r>
          </w:p>
        </w:tc>
      </w:tr>
      <w:tr w:rsidR="00C5622C" w:rsidRPr="00024F2E" w14:paraId="4D78FCF6" w14:textId="77777777" w:rsidTr="00C804E5">
        <w:tc>
          <w:tcPr>
            <w:tcW w:w="7361" w:type="dxa"/>
            <w:vAlign w:val="center"/>
          </w:tcPr>
          <w:p w14:paraId="083AEA56" w14:textId="57BC7433" w:rsidR="00C5622C" w:rsidRPr="00024F2E" w:rsidRDefault="00C5622C"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kitos kitaip neapibrėžtos sudedamosios dalys</w:t>
            </w:r>
          </w:p>
        </w:tc>
        <w:tc>
          <w:tcPr>
            <w:tcW w:w="2277" w:type="dxa"/>
            <w:vAlign w:val="center"/>
          </w:tcPr>
          <w:p w14:paraId="573CAB00" w14:textId="54258F5C" w:rsidR="00C5622C" w:rsidRPr="00024F2E" w:rsidRDefault="00C5622C" w:rsidP="00671FAB">
            <w:pPr>
              <w:jc w:val="center"/>
              <w:rPr>
                <w:rFonts w:ascii="Times New Roman" w:hAnsi="Times New Roman" w:cs="Times New Roman"/>
                <w:bCs/>
                <w:sz w:val="24"/>
              </w:rPr>
            </w:pPr>
            <w:r w:rsidRPr="00024F2E">
              <w:rPr>
                <w:rFonts w:ascii="Times New Roman" w:hAnsi="Times New Roman" w:cs="Times New Roman"/>
                <w:bCs/>
                <w:sz w:val="24"/>
              </w:rPr>
              <w:t>16 01 22</w:t>
            </w:r>
          </w:p>
        </w:tc>
      </w:tr>
      <w:tr w:rsidR="00266062" w:rsidRPr="00024F2E" w14:paraId="1DCF5DE8" w14:textId="77777777" w:rsidTr="00C804E5">
        <w:tc>
          <w:tcPr>
            <w:tcW w:w="7361" w:type="dxa"/>
            <w:vAlign w:val="center"/>
          </w:tcPr>
          <w:p w14:paraId="65BBA94E"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pakeistos sugedusios detalės</w:t>
            </w:r>
          </w:p>
        </w:tc>
        <w:tc>
          <w:tcPr>
            <w:tcW w:w="2277" w:type="dxa"/>
            <w:vAlign w:val="center"/>
          </w:tcPr>
          <w:p w14:paraId="6B5B04AD"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16 01 99</w:t>
            </w:r>
          </w:p>
        </w:tc>
      </w:tr>
      <w:tr w:rsidR="00C5622C" w:rsidRPr="00024F2E" w14:paraId="7AA71257" w14:textId="77777777" w:rsidTr="00C804E5">
        <w:tc>
          <w:tcPr>
            <w:tcW w:w="7361" w:type="dxa"/>
            <w:vAlign w:val="center"/>
          </w:tcPr>
          <w:p w14:paraId="6BA0D44C" w14:textId="19256913" w:rsidR="00C5622C" w:rsidRPr="00024F2E" w:rsidRDefault="00C5622C"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pavojingos sudedamosios dalys, išimtos iš nebenaudojamos įrangos</w:t>
            </w:r>
          </w:p>
        </w:tc>
        <w:tc>
          <w:tcPr>
            <w:tcW w:w="2277" w:type="dxa"/>
            <w:vAlign w:val="center"/>
          </w:tcPr>
          <w:p w14:paraId="13FD620C" w14:textId="7E638CE7" w:rsidR="00C5622C" w:rsidRPr="00024F2E" w:rsidRDefault="00C5622C" w:rsidP="00671FAB">
            <w:pPr>
              <w:jc w:val="center"/>
              <w:rPr>
                <w:rFonts w:ascii="Times New Roman" w:hAnsi="Times New Roman" w:cs="Times New Roman"/>
                <w:bCs/>
                <w:sz w:val="24"/>
              </w:rPr>
            </w:pPr>
            <w:r w:rsidRPr="00024F2E">
              <w:rPr>
                <w:rFonts w:ascii="Times New Roman" w:hAnsi="Times New Roman" w:cs="Times New Roman"/>
                <w:bCs/>
                <w:sz w:val="24"/>
              </w:rPr>
              <w:t>16 02 15*</w:t>
            </w:r>
          </w:p>
        </w:tc>
      </w:tr>
      <w:tr w:rsidR="00266062" w:rsidRPr="00024F2E" w14:paraId="6C848A3A" w14:textId="77777777" w:rsidTr="00C804E5">
        <w:tc>
          <w:tcPr>
            <w:tcW w:w="7361" w:type="dxa"/>
            <w:vAlign w:val="center"/>
          </w:tcPr>
          <w:p w14:paraId="375246E7"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atidirbę skysti cheminiai preparatai</w:t>
            </w:r>
          </w:p>
        </w:tc>
        <w:tc>
          <w:tcPr>
            <w:tcW w:w="2277" w:type="dxa"/>
            <w:vAlign w:val="center"/>
          </w:tcPr>
          <w:p w14:paraId="6A76D98B" w14:textId="77777777" w:rsidR="00266062" w:rsidRPr="00024F2E" w:rsidRDefault="00266062" w:rsidP="00671FAB">
            <w:pPr>
              <w:jc w:val="center"/>
              <w:rPr>
                <w:rFonts w:ascii="Times New Roman" w:hAnsi="Times New Roman" w:cs="Times New Roman"/>
                <w:bCs/>
                <w:color w:val="000000"/>
                <w:sz w:val="24"/>
                <w:lang w:bidi="lt-LT"/>
              </w:rPr>
            </w:pPr>
            <w:r w:rsidRPr="00024F2E">
              <w:rPr>
                <w:rFonts w:ascii="Times New Roman" w:hAnsi="Times New Roman" w:cs="Times New Roman"/>
                <w:bCs/>
                <w:color w:val="000000"/>
                <w:sz w:val="24"/>
                <w:lang w:bidi="lt-LT"/>
              </w:rPr>
              <w:t>16 05 07</w:t>
            </w:r>
            <w:r w:rsidRPr="00024F2E">
              <w:rPr>
                <w:rFonts w:ascii="Times New Roman" w:hAnsi="Times New Roman" w:cs="Times New Roman"/>
                <w:bCs/>
                <w:sz w:val="24"/>
              </w:rPr>
              <w:t>*</w:t>
            </w:r>
          </w:p>
        </w:tc>
      </w:tr>
      <w:tr w:rsidR="00266062" w:rsidRPr="00024F2E" w14:paraId="72B38EAC" w14:textId="77777777" w:rsidTr="00C804E5">
        <w:tc>
          <w:tcPr>
            <w:tcW w:w="7361" w:type="dxa"/>
            <w:vAlign w:val="center"/>
          </w:tcPr>
          <w:p w14:paraId="33B7C004"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atidirbę skysti cheminiai preparatai</w:t>
            </w:r>
          </w:p>
        </w:tc>
        <w:tc>
          <w:tcPr>
            <w:tcW w:w="2277" w:type="dxa"/>
            <w:vAlign w:val="center"/>
          </w:tcPr>
          <w:p w14:paraId="2B4E377D" w14:textId="77777777" w:rsidR="00266062" w:rsidRPr="00024F2E" w:rsidRDefault="00266062" w:rsidP="00671FAB">
            <w:pPr>
              <w:jc w:val="center"/>
              <w:rPr>
                <w:rFonts w:ascii="Times New Roman" w:hAnsi="Times New Roman" w:cs="Times New Roman"/>
                <w:bCs/>
                <w:color w:val="000000"/>
                <w:sz w:val="24"/>
                <w:lang w:bidi="lt-LT"/>
              </w:rPr>
            </w:pPr>
            <w:r w:rsidRPr="00024F2E">
              <w:rPr>
                <w:rFonts w:ascii="Times New Roman" w:hAnsi="Times New Roman" w:cs="Times New Roman"/>
                <w:bCs/>
                <w:color w:val="000000"/>
                <w:sz w:val="24"/>
                <w:lang w:bidi="lt-LT"/>
              </w:rPr>
              <w:t>16 05 08</w:t>
            </w:r>
            <w:r w:rsidRPr="00024F2E">
              <w:rPr>
                <w:rFonts w:ascii="Times New Roman" w:hAnsi="Times New Roman" w:cs="Times New Roman"/>
                <w:bCs/>
                <w:sz w:val="24"/>
              </w:rPr>
              <w:t>*</w:t>
            </w:r>
          </w:p>
        </w:tc>
      </w:tr>
      <w:tr w:rsidR="00C5622C" w:rsidRPr="00024F2E" w14:paraId="5C897D81" w14:textId="77777777" w:rsidTr="00C804E5">
        <w:tc>
          <w:tcPr>
            <w:tcW w:w="7361" w:type="dxa"/>
            <w:vAlign w:val="center"/>
          </w:tcPr>
          <w:p w14:paraId="324F6D88" w14:textId="71A71B1F" w:rsidR="00C5622C" w:rsidRPr="00024F2E" w:rsidRDefault="00C5622C"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varis, bronza, žalvaris</w:t>
            </w:r>
          </w:p>
        </w:tc>
        <w:tc>
          <w:tcPr>
            <w:tcW w:w="2277" w:type="dxa"/>
            <w:vAlign w:val="center"/>
          </w:tcPr>
          <w:p w14:paraId="2C29D97E" w14:textId="379F48B8" w:rsidR="00C5622C" w:rsidRPr="00024F2E" w:rsidRDefault="00C5622C" w:rsidP="00671FAB">
            <w:pPr>
              <w:jc w:val="center"/>
              <w:rPr>
                <w:rFonts w:ascii="Times New Roman" w:hAnsi="Times New Roman" w:cs="Times New Roman"/>
                <w:bCs/>
                <w:color w:val="000000"/>
                <w:sz w:val="24"/>
                <w:lang w:bidi="lt-LT"/>
              </w:rPr>
            </w:pPr>
            <w:r w:rsidRPr="00024F2E">
              <w:rPr>
                <w:rFonts w:ascii="Times New Roman" w:hAnsi="Times New Roman" w:cs="Times New Roman"/>
                <w:bCs/>
                <w:color w:val="000000"/>
                <w:sz w:val="24"/>
                <w:lang w:bidi="lt-LT"/>
              </w:rPr>
              <w:t>17 04 11</w:t>
            </w:r>
          </w:p>
        </w:tc>
      </w:tr>
      <w:tr w:rsidR="00C5622C" w:rsidRPr="00024F2E" w14:paraId="16492A6F" w14:textId="77777777" w:rsidTr="00C804E5">
        <w:tc>
          <w:tcPr>
            <w:tcW w:w="7361" w:type="dxa"/>
            <w:vAlign w:val="center"/>
          </w:tcPr>
          <w:p w14:paraId="5E4810CC" w14:textId="22A1538A" w:rsidR="00C5622C" w:rsidRPr="00024F2E" w:rsidRDefault="00C5622C" w:rsidP="00C5622C">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mišrios statybinės ir griovimo atliekos, nenurodytos 17 09 01, 17 09 02 ir 17 09 03</w:t>
            </w:r>
          </w:p>
        </w:tc>
        <w:tc>
          <w:tcPr>
            <w:tcW w:w="2277" w:type="dxa"/>
            <w:vAlign w:val="center"/>
          </w:tcPr>
          <w:p w14:paraId="0DB93C40" w14:textId="114BAE54" w:rsidR="00C5622C" w:rsidRPr="00024F2E" w:rsidRDefault="00C5622C" w:rsidP="00671FAB">
            <w:pPr>
              <w:jc w:val="center"/>
              <w:rPr>
                <w:rFonts w:ascii="Times New Roman" w:hAnsi="Times New Roman" w:cs="Times New Roman"/>
                <w:bCs/>
                <w:color w:val="000000"/>
                <w:sz w:val="24"/>
                <w:lang w:bidi="lt-LT"/>
              </w:rPr>
            </w:pPr>
            <w:r w:rsidRPr="00024F2E">
              <w:rPr>
                <w:rFonts w:ascii="Times New Roman" w:hAnsi="Times New Roman" w:cs="Times New Roman"/>
                <w:bCs/>
                <w:color w:val="000000"/>
                <w:sz w:val="24"/>
                <w:lang w:bidi="lt-LT"/>
              </w:rPr>
              <w:t>17 09 04</w:t>
            </w:r>
          </w:p>
        </w:tc>
      </w:tr>
      <w:tr w:rsidR="00266062" w:rsidRPr="00024F2E" w14:paraId="7BE15889" w14:textId="77777777" w:rsidTr="00C804E5">
        <w:tc>
          <w:tcPr>
            <w:tcW w:w="7361" w:type="dxa"/>
            <w:vAlign w:val="center"/>
          </w:tcPr>
          <w:p w14:paraId="6D755BA3"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atliekose buvę ir nesudegę geležies gabaliukai</w:t>
            </w:r>
          </w:p>
        </w:tc>
        <w:tc>
          <w:tcPr>
            <w:tcW w:w="2277" w:type="dxa"/>
            <w:vAlign w:val="center"/>
          </w:tcPr>
          <w:p w14:paraId="4A495F7F"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color w:val="000000"/>
                <w:sz w:val="24"/>
                <w:lang w:bidi="lt-LT"/>
              </w:rPr>
              <w:t>19 01 02</w:t>
            </w:r>
          </w:p>
        </w:tc>
      </w:tr>
      <w:tr w:rsidR="00266062" w:rsidRPr="00024F2E" w14:paraId="270982D3" w14:textId="77777777" w:rsidTr="00C804E5">
        <w:tc>
          <w:tcPr>
            <w:tcW w:w="7361" w:type="dxa"/>
            <w:vAlign w:val="center"/>
          </w:tcPr>
          <w:p w14:paraId="0F0E71F7"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užterštos naudotos aktyvintos anglys</w:t>
            </w:r>
          </w:p>
        </w:tc>
        <w:tc>
          <w:tcPr>
            <w:tcW w:w="2277" w:type="dxa"/>
            <w:vAlign w:val="center"/>
          </w:tcPr>
          <w:p w14:paraId="3836BD50"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19 01 10*</w:t>
            </w:r>
          </w:p>
        </w:tc>
      </w:tr>
      <w:tr w:rsidR="00266062" w:rsidRPr="00024F2E" w14:paraId="454E6B05" w14:textId="77777777" w:rsidTr="00C804E5">
        <w:tc>
          <w:tcPr>
            <w:tcW w:w="7361" w:type="dxa"/>
            <w:vAlign w:val="center"/>
          </w:tcPr>
          <w:p w14:paraId="32ECAD8C"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pelenų likusių sudegus atliekoms ir katilo pelenų mišinys</w:t>
            </w:r>
          </w:p>
        </w:tc>
        <w:tc>
          <w:tcPr>
            <w:tcW w:w="2277" w:type="dxa"/>
            <w:vAlign w:val="center"/>
          </w:tcPr>
          <w:p w14:paraId="3CCAA5FB"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19 01 12</w:t>
            </w:r>
          </w:p>
        </w:tc>
      </w:tr>
      <w:tr w:rsidR="00266062" w:rsidRPr="00024F2E" w14:paraId="7AD87BE6" w14:textId="77777777" w:rsidTr="00C804E5">
        <w:tc>
          <w:tcPr>
            <w:tcW w:w="7361" w:type="dxa"/>
            <w:vAlign w:val="center"/>
          </w:tcPr>
          <w:p w14:paraId="6C6C7AAD"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pelenai likę po dūmų valymo</w:t>
            </w:r>
          </w:p>
        </w:tc>
        <w:tc>
          <w:tcPr>
            <w:tcW w:w="2277" w:type="dxa"/>
            <w:vAlign w:val="center"/>
          </w:tcPr>
          <w:p w14:paraId="18AB3337"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19 01 13*</w:t>
            </w:r>
          </w:p>
        </w:tc>
      </w:tr>
      <w:tr w:rsidR="00266062" w:rsidRPr="00024F2E" w14:paraId="36A86737" w14:textId="77777777" w:rsidTr="00C804E5">
        <w:tc>
          <w:tcPr>
            <w:tcW w:w="7361" w:type="dxa"/>
            <w:vAlign w:val="center"/>
          </w:tcPr>
          <w:p w14:paraId="5E162C3A"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atliekos likusios po dujų valymo kondensato ir gamybinių nuotekų valymo</w:t>
            </w:r>
          </w:p>
        </w:tc>
        <w:tc>
          <w:tcPr>
            <w:tcW w:w="2277" w:type="dxa"/>
            <w:vAlign w:val="center"/>
          </w:tcPr>
          <w:p w14:paraId="13AB88B6"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19 08 13*</w:t>
            </w:r>
          </w:p>
        </w:tc>
      </w:tr>
      <w:tr w:rsidR="00266062" w:rsidRPr="00024F2E" w14:paraId="7B5962C6" w14:textId="77777777" w:rsidTr="00C804E5">
        <w:tc>
          <w:tcPr>
            <w:tcW w:w="7361" w:type="dxa"/>
            <w:vAlign w:val="center"/>
          </w:tcPr>
          <w:p w14:paraId="758C6C30"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išsilydžiusio aliuminio gabaliukai</w:t>
            </w:r>
          </w:p>
        </w:tc>
        <w:tc>
          <w:tcPr>
            <w:tcW w:w="2277" w:type="dxa"/>
            <w:vAlign w:val="center"/>
          </w:tcPr>
          <w:p w14:paraId="271F6B05" w14:textId="77777777" w:rsidR="00266062" w:rsidRPr="00024F2E" w:rsidRDefault="00266062" w:rsidP="00671FAB">
            <w:pPr>
              <w:jc w:val="center"/>
              <w:rPr>
                <w:rFonts w:ascii="Times New Roman" w:eastAsia="Calibri" w:hAnsi="Times New Roman" w:cs="Times New Roman"/>
                <w:bCs/>
                <w:sz w:val="24"/>
              </w:rPr>
            </w:pPr>
            <w:r w:rsidRPr="00024F2E">
              <w:rPr>
                <w:rFonts w:ascii="Times New Roman" w:eastAsia="Calibri" w:hAnsi="Times New Roman" w:cs="Times New Roman"/>
                <w:bCs/>
                <w:color w:val="000000"/>
                <w:sz w:val="24"/>
                <w:lang w:bidi="lt-LT"/>
              </w:rPr>
              <w:t>19 12 03</w:t>
            </w:r>
          </w:p>
        </w:tc>
      </w:tr>
      <w:tr w:rsidR="00266062" w:rsidRPr="00024F2E" w14:paraId="34A21B6A" w14:textId="77777777" w:rsidTr="00C804E5">
        <w:tc>
          <w:tcPr>
            <w:tcW w:w="7361" w:type="dxa"/>
            <w:vAlign w:val="center"/>
          </w:tcPr>
          <w:p w14:paraId="2F2F3C78"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nedegintinos pavojingos atliekos iš kuro bunkerio</w:t>
            </w:r>
          </w:p>
        </w:tc>
        <w:tc>
          <w:tcPr>
            <w:tcW w:w="2277" w:type="dxa"/>
            <w:vAlign w:val="center"/>
          </w:tcPr>
          <w:p w14:paraId="422F88DB" w14:textId="77777777" w:rsidR="00266062" w:rsidRPr="00024F2E" w:rsidRDefault="00266062" w:rsidP="00671FAB">
            <w:pPr>
              <w:jc w:val="center"/>
              <w:rPr>
                <w:rFonts w:ascii="Times New Roman" w:eastAsia="Calibri" w:hAnsi="Times New Roman" w:cs="Times New Roman"/>
                <w:bCs/>
                <w:color w:val="000000"/>
                <w:sz w:val="24"/>
                <w:lang w:bidi="lt-LT"/>
              </w:rPr>
            </w:pPr>
            <w:r w:rsidRPr="00024F2E">
              <w:rPr>
                <w:rFonts w:ascii="Times New Roman" w:eastAsia="Calibri" w:hAnsi="Times New Roman" w:cs="Times New Roman"/>
                <w:bCs/>
                <w:color w:val="000000"/>
                <w:sz w:val="24"/>
                <w:lang w:bidi="lt-LT"/>
              </w:rPr>
              <w:t>19 12 11*</w:t>
            </w:r>
          </w:p>
        </w:tc>
      </w:tr>
      <w:tr w:rsidR="00266062" w:rsidRPr="00024F2E" w14:paraId="2276D24A" w14:textId="77777777" w:rsidTr="00C804E5">
        <w:tc>
          <w:tcPr>
            <w:tcW w:w="7361" w:type="dxa"/>
            <w:vAlign w:val="center"/>
          </w:tcPr>
          <w:p w14:paraId="4A0293E3"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lastRenderedPageBreak/>
              <w:t>nedegintinos nepavojingos atliekos iš kuro bunkerio</w:t>
            </w:r>
          </w:p>
        </w:tc>
        <w:tc>
          <w:tcPr>
            <w:tcW w:w="2277" w:type="dxa"/>
            <w:vAlign w:val="center"/>
          </w:tcPr>
          <w:p w14:paraId="5FF05842" w14:textId="77777777" w:rsidR="00266062" w:rsidRPr="00024F2E" w:rsidRDefault="00266062" w:rsidP="00671FAB">
            <w:pPr>
              <w:jc w:val="center"/>
              <w:rPr>
                <w:rFonts w:ascii="Times New Roman" w:eastAsia="Calibri" w:hAnsi="Times New Roman" w:cs="Times New Roman"/>
                <w:bCs/>
                <w:color w:val="000000"/>
                <w:sz w:val="24"/>
                <w:lang w:bidi="lt-LT"/>
              </w:rPr>
            </w:pPr>
            <w:r w:rsidRPr="00024F2E">
              <w:rPr>
                <w:rFonts w:ascii="Times New Roman" w:eastAsia="Calibri" w:hAnsi="Times New Roman" w:cs="Times New Roman"/>
                <w:bCs/>
                <w:color w:val="000000"/>
                <w:sz w:val="24"/>
                <w:lang w:bidi="lt-LT"/>
              </w:rPr>
              <w:t>19 12 12</w:t>
            </w:r>
          </w:p>
        </w:tc>
      </w:tr>
      <w:tr w:rsidR="00266062" w:rsidRPr="00024F2E" w14:paraId="4D141DBC" w14:textId="77777777" w:rsidTr="00C804E5">
        <w:tc>
          <w:tcPr>
            <w:tcW w:w="7361" w:type="dxa"/>
            <w:vAlign w:val="center"/>
          </w:tcPr>
          <w:p w14:paraId="436E3374"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proofErr w:type="spellStart"/>
            <w:r w:rsidRPr="00024F2E">
              <w:rPr>
                <w:rFonts w:ascii="Times New Roman" w:hAnsi="Times New Roman" w:cs="Times New Roman"/>
                <w:sz w:val="24"/>
              </w:rPr>
              <w:t>demineralizuoto</w:t>
            </w:r>
            <w:proofErr w:type="spellEnd"/>
            <w:r w:rsidRPr="00024F2E">
              <w:rPr>
                <w:rFonts w:ascii="Times New Roman" w:hAnsi="Times New Roman" w:cs="Times New Roman"/>
                <w:sz w:val="24"/>
              </w:rPr>
              <w:t xml:space="preserve"> vandens paruošimo įrenginio eksploatacijos metu susidariusios natrio šarmo tirpalo atliekos</w:t>
            </w:r>
          </w:p>
        </w:tc>
        <w:tc>
          <w:tcPr>
            <w:tcW w:w="2277" w:type="dxa"/>
            <w:vAlign w:val="center"/>
          </w:tcPr>
          <w:p w14:paraId="75B8C96C"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20 01 15*</w:t>
            </w:r>
          </w:p>
        </w:tc>
      </w:tr>
      <w:tr w:rsidR="00266062" w:rsidRPr="00024F2E" w14:paraId="3186D45A" w14:textId="77777777" w:rsidTr="00C804E5">
        <w:tc>
          <w:tcPr>
            <w:tcW w:w="7361" w:type="dxa"/>
            <w:vAlign w:val="center"/>
          </w:tcPr>
          <w:p w14:paraId="17C5858C"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patalpų apšvietimo lempos</w:t>
            </w:r>
          </w:p>
        </w:tc>
        <w:tc>
          <w:tcPr>
            <w:tcW w:w="2277" w:type="dxa"/>
            <w:vAlign w:val="center"/>
          </w:tcPr>
          <w:p w14:paraId="0FA113F2"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20 01 21*</w:t>
            </w:r>
          </w:p>
        </w:tc>
      </w:tr>
      <w:tr w:rsidR="00266062" w:rsidRPr="00024F2E" w14:paraId="6E07B861" w14:textId="77777777" w:rsidTr="00C804E5">
        <w:tc>
          <w:tcPr>
            <w:tcW w:w="7361" w:type="dxa"/>
            <w:vAlign w:val="center"/>
          </w:tcPr>
          <w:p w14:paraId="1C8D4555"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netinkamos (panaudotos) baterijos ir akumuliatoriai</w:t>
            </w:r>
          </w:p>
        </w:tc>
        <w:tc>
          <w:tcPr>
            <w:tcW w:w="2277" w:type="dxa"/>
            <w:vAlign w:val="center"/>
          </w:tcPr>
          <w:p w14:paraId="72A9900A"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20 01 33*</w:t>
            </w:r>
          </w:p>
        </w:tc>
      </w:tr>
      <w:tr w:rsidR="00C5622C" w:rsidRPr="00024F2E" w14:paraId="737E5A63" w14:textId="77777777" w:rsidTr="00C804E5">
        <w:tc>
          <w:tcPr>
            <w:tcW w:w="7361" w:type="dxa"/>
            <w:vAlign w:val="center"/>
          </w:tcPr>
          <w:p w14:paraId="22ADFB8E" w14:textId="2B582660" w:rsidR="00C5622C" w:rsidRPr="00024F2E" w:rsidRDefault="00C5622C"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baterijos ir akumuliatoriai, nenurodyti 20 01 33</w:t>
            </w:r>
          </w:p>
        </w:tc>
        <w:tc>
          <w:tcPr>
            <w:tcW w:w="2277" w:type="dxa"/>
            <w:vAlign w:val="center"/>
          </w:tcPr>
          <w:p w14:paraId="0798298A" w14:textId="5731A633" w:rsidR="00C5622C" w:rsidRPr="00024F2E" w:rsidRDefault="00C5622C" w:rsidP="00671FAB">
            <w:pPr>
              <w:jc w:val="center"/>
              <w:rPr>
                <w:rFonts w:ascii="Times New Roman" w:hAnsi="Times New Roman" w:cs="Times New Roman"/>
                <w:bCs/>
                <w:sz w:val="24"/>
              </w:rPr>
            </w:pPr>
            <w:r w:rsidRPr="00024F2E">
              <w:rPr>
                <w:rFonts w:ascii="Times New Roman" w:hAnsi="Times New Roman" w:cs="Times New Roman"/>
                <w:bCs/>
                <w:sz w:val="24"/>
              </w:rPr>
              <w:t>20 01 34</w:t>
            </w:r>
          </w:p>
        </w:tc>
      </w:tr>
      <w:tr w:rsidR="00B77FB5" w:rsidRPr="00024F2E" w14:paraId="2BCE4FBD" w14:textId="77777777" w:rsidTr="00C804E5">
        <w:tc>
          <w:tcPr>
            <w:tcW w:w="7361" w:type="dxa"/>
            <w:vAlign w:val="center"/>
          </w:tcPr>
          <w:p w14:paraId="146AC586" w14:textId="23DC8B44" w:rsidR="00B77FB5" w:rsidRPr="00024F2E" w:rsidRDefault="00B77FB5"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nebenaudojama elektros ir elektroninė įranga, nenurodyta 20 01 21, 20 01 23 ir 20 01 35 pozicijose</w:t>
            </w:r>
          </w:p>
        </w:tc>
        <w:tc>
          <w:tcPr>
            <w:tcW w:w="2277" w:type="dxa"/>
            <w:vAlign w:val="center"/>
          </w:tcPr>
          <w:p w14:paraId="5F286598" w14:textId="2F3C0E30" w:rsidR="00B77FB5" w:rsidRPr="00024F2E" w:rsidRDefault="00B77FB5" w:rsidP="00671FAB">
            <w:pPr>
              <w:jc w:val="center"/>
              <w:rPr>
                <w:rFonts w:ascii="Times New Roman" w:hAnsi="Times New Roman" w:cs="Times New Roman"/>
                <w:bCs/>
                <w:sz w:val="24"/>
              </w:rPr>
            </w:pPr>
            <w:r w:rsidRPr="00024F2E">
              <w:rPr>
                <w:rFonts w:ascii="Times New Roman" w:hAnsi="Times New Roman" w:cs="Times New Roman"/>
                <w:bCs/>
                <w:sz w:val="24"/>
              </w:rPr>
              <w:t>20 01 36</w:t>
            </w:r>
          </w:p>
        </w:tc>
      </w:tr>
      <w:tr w:rsidR="00266062" w:rsidRPr="00024F2E" w14:paraId="40571EF7" w14:textId="77777777" w:rsidTr="00C804E5">
        <w:tc>
          <w:tcPr>
            <w:tcW w:w="7361" w:type="dxa"/>
            <w:vAlign w:val="center"/>
          </w:tcPr>
          <w:p w14:paraId="39395F0B" w14:textId="77777777" w:rsidR="00266062" w:rsidRPr="00024F2E" w:rsidRDefault="00266062" w:rsidP="00266062">
            <w:pPr>
              <w:tabs>
                <w:tab w:val="left" w:pos="0"/>
                <w:tab w:val="left" w:pos="426"/>
                <w:tab w:val="left" w:pos="1985"/>
                <w:tab w:val="left" w:pos="2835"/>
                <w:tab w:val="left" w:pos="3828"/>
                <w:tab w:val="left" w:pos="5245"/>
                <w:tab w:val="left" w:pos="6946"/>
              </w:tabs>
              <w:ind w:firstLine="0"/>
              <w:rPr>
                <w:rFonts w:ascii="Times New Roman" w:hAnsi="Times New Roman" w:cs="Times New Roman"/>
                <w:sz w:val="24"/>
              </w:rPr>
            </w:pPr>
            <w:r w:rsidRPr="00024F2E">
              <w:rPr>
                <w:rFonts w:ascii="Times New Roman" w:hAnsi="Times New Roman" w:cs="Times New Roman"/>
                <w:sz w:val="24"/>
              </w:rPr>
              <w:t>įvairios buitinės atliekos</w:t>
            </w:r>
          </w:p>
        </w:tc>
        <w:tc>
          <w:tcPr>
            <w:tcW w:w="2277" w:type="dxa"/>
            <w:vAlign w:val="center"/>
          </w:tcPr>
          <w:p w14:paraId="690001EF" w14:textId="77777777" w:rsidR="00266062" w:rsidRPr="00024F2E" w:rsidRDefault="00266062" w:rsidP="00671FAB">
            <w:pPr>
              <w:jc w:val="center"/>
              <w:rPr>
                <w:rFonts w:ascii="Times New Roman" w:hAnsi="Times New Roman" w:cs="Times New Roman"/>
                <w:bCs/>
                <w:sz w:val="24"/>
              </w:rPr>
            </w:pPr>
            <w:r w:rsidRPr="00024F2E">
              <w:rPr>
                <w:rFonts w:ascii="Times New Roman" w:hAnsi="Times New Roman" w:cs="Times New Roman"/>
                <w:bCs/>
                <w:sz w:val="24"/>
              </w:rPr>
              <w:t>20 03 01</w:t>
            </w:r>
          </w:p>
        </w:tc>
      </w:tr>
    </w:tbl>
    <w:p w14:paraId="2E8D3F85" w14:textId="77777777" w:rsidR="00266062" w:rsidRPr="00024F2E" w:rsidRDefault="00266062" w:rsidP="00494501">
      <w:pPr>
        <w:jc w:val="both"/>
        <w:rPr>
          <w:color w:val="000000"/>
        </w:rPr>
      </w:pPr>
    </w:p>
    <w:p w14:paraId="15963F63" w14:textId="77777777" w:rsidR="00671FAB" w:rsidRPr="00024F2E" w:rsidRDefault="00671FAB" w:rsidP="00494501">
      <w:pPr>
        <w:jc w:val="both"/>
        <w:rPr>
          <w:color w:val="000000"/>
        </w:rPr>
        <w:sectPr w:rsidR="00671FAB" w:rsidRPr="00024F2E">
          <w:pgSz w:w="11906" w:h="16838"/>
          <w:pgMar w:top="1701" w:right="567" w:bottom="1134" w:left="1701" w:header="567" w:footer="567" w:gutter="0"/>
          <w:cols w:space="1296"/>
          <w:docGrid w:linePitch="360"/>
        </w:sectPr>
      </w:pPr>
    </w:p>
    <w:p w14:paraId="192EBDC5" w14:textId="15D7DF17" w:rsidR="00494501" w:rsidRPr="00024F2E" w:rsidRDefault="00494501" w:rsidP="00494501">
      <w:pPr>
        <w:jc w:val="both"/>
        <w:rPr>
          <w:color w:val="000000"/>
        </w:rPr>
      </w:pPr>
      <w:r w:rsidRPr="00024F2E">
        <w:rPr>
          <w:color w:val="000000"/>
        </w:rPr>
        <w:lastRenderedPageBreak/>
        <w:t xml:space="preserve">24. Atliekų apdorojimas (naudojimas ar šalinimas, įskaitant </w:t>
      </w:r>
      <w:r w:rsidRPr="00024F2E">
        <w:t xml:space="preserve">laikymą ir </w:t>
      </w:r>
      <w:r w:rsidRPr="00024F2E">
        <w:rPr>
          <w:color w:val="000000"/>
        </w:rPr>
        <w:t xml:space="preserve">paruošimą naudoti ar šalinti) </w:t>
      </w:r>
    </w:p>
    <w:p w14:paraId="3132F2D4" w14:textId="77777777" w:rsidR="00494501" w:rsidRPr="00024F2E" w:rsidRDefault="00494501" w:rsidP="00494501">
      <w:pPr>
        <w:jc w:val="both"/>
        <w:rPr>
          <w:color w:val="000000"/>
        </w:rPr>
      </w:pPr>
      <w:r w:rsidRPr="00024F2E">
        <w:rPr>
          <w:color w:val="000000"/>
        </w:rPr>
        <w:t>24.1. Nepavojingosios atliekos</w:t>
      </w:r>
    </w:p>
    <w:p w14:paraId="0A9A74B4" w14:textId="77777777" w:rsidR="00494501" w:rsidRPr="00024F2E" w:rsidRDefault="00494501" w:rsidP="00494501">
      <w:pPr>
        <w:jc w:val="both"/>
        <w:rPr>
          <w:color w:val="000000"/>
        </w:rPr>
      </w:pPr>
    </w:p>
    <w:p w14:paraId="627BCE04" w14:textId="77777777" w:rsidR="00494501" w:rsidRPr="00024F2E" w:rsidRDefault="00494501" w:rsidP="00494501">
      <w:pPr>
        <w:jc w:val="both"/>
        <w:rPr>
          <w:color w:val="000000"/>
        </w:rPr>
      </w:pPr>
      <w:r w:rsidRPr="00024F2E">
        <w:rPr>
          <w:b/>
          <w:color w:val="000000"/>
        </w:rPr>
        <w:t>23 lentelė.</w:t>
      </w:r>
      <w:r w:rsidRPr="00024F2E">
        <w:rPr>
          <w:color w:val="000000"/>
        </w:rPr>
        <w:t xml:space="preserve"> Numatomos naudoti, </w:t>
      </w:r>
      <w:r w:rsidRPr="00024F2E">
        <w:t xml:space="preserve">išskyrus numatomas laikyti ir paruošti naudoti, </w:t>
      </w:r>
      <w:r w:rsidRPr="00024F2E">
        <w:rPr>
          <w:color w:val="000000"/>
        </w:rPr>
        <w:t>nepavojingosios atliekos</w:t>
      </w:r>
    </w:p>
    <w:p w14:paraId="429B6B3C" w14:textId="77777777" w:rsidR="00494501" w:rsidRPr="00024F2E" w:rsidRDefault="00494501" w:rsidP="00494501">
      <w:pPr>
        <w:jc w:val="both"/>
        <w:rPr>
          <w:color w:val="000000"/>
        </w:rPr>
      </w:pPr>
    </w:p>
    <w:p w14:paraId="5F6DB955" w14:textId="7964EB02" w:rsidR="00494501" w:rsidRPr="00024F2E" w:rsidRDefault="00494501" w:rsidP="00266062">
      <w:pPr>
        <w:tabs>
          <w:tab w:val="right" w:leader="underscore" w:pos="9638"/>
        </w:tabs>
        <w:rPr>
          <w:color w:val="000000"/>
        </w:rPr>
      </w:pPr>
      <w:r w:rsidRPr="00024F2E">
        <w:rPr>
          <w:color w:val="000000"/>
        </w:rPr>
        <w:t xml:space="preserve">Įrenginio pavadinimas </w:t>
      </w:r>
      <w:r w:rsidR="00266062" w:rsidRPr="00024F2E">
        <w:rPr>
          <w:rFonts w:ascii="Times New Roman" w:hAnsi="Times New Roman" w:cs="Times New Roman"/>
          <w:bCs/>
          <w:sz w:val="24"/>
          <w:u w:val="single"/>
        </w:rPr>
        <w:t xml:space="preserve">UAB </w:t>
      </w:r>
      <w:proofErr w:type="spellStart"/>
      <w:r w:rsidR="00266062" w:rsidRPr="00024F2E">
        <w:rPr>
          <w:rFonts w:ascii="Times New Roman" w:hAnsi="Times New Roman" w:cs="Times New Roman"/>
          <w:bCs/>
          <w:sz w:val="24"/>
          <w:u w:val="single"/>
        </w:rPr>
        <w:t>Fortum</w:t>
      </w:r>
      <w:proofErr w:type="spellEnd"/>
      <w:r w:rsidR="00266062" w:rsidRPr="00024F2E">
        <w:rPr>
          <w:rFonts w:ascii="Times New Roman" w:hAnsi="Times New Roman" w:cs="Times New Roman"/>
          <w:bCs/>
          <w:sz w:val="24"/>
          <w:u w:val="single"/>
        </w:rPr>
        <w:t xml:space="preserve"> Klaipėda termofikacinė jėgainė</w:t>
      </w:r>
    </w:p>
    <w:p w14:paraId="0F6BD83C" w14:textId="77777777" w:rsidR="00494501" w:rsidRPr="00024F2E" w:rsidRDefault="00494501" w:rsidP="00494501">
      <w:pPr>
        <w:jc w:val="both"/>
        <w:rPr>
          <w:color w:val="000000"/>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8"/>
        <w:gridCol w:w="3921"/>
        <w:gridCol w:w="4613"/>
        <w:gridCol w:w="1399"/>
        <w:gridCol w:w="1281"/>
        <w:gridCol w:w="1415"/>
      </w:tblGrid>
      <w:tr w:rsidR="00671FAB" w:rsidRPr="00024F2E" w14:paraId="268CE56F" w14:textId="77777777" w:rsidTr="00F652F2">
        <w:trPr>
          <w:cantSplit/>
          <w:tblHeader/>
        </w:trPr>
        <w:tc>
          <w:tcPr>
            <w:tcW w:w="979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03A73BB" w14:textId="61A0E2E0" w:rsidR="00671FAB" w:rsidRPr="00024F2E" w:rsidRDefault="00657E93" w:rsidP="00671FAB">
            <w:pPr>
              <w:ind w:firstLine="0"/>
              <w:jc w:val="center"/>
              <w:rPr>
                <w:rFonts w:eastAsia="Calibri"/>
                <w:szCs w:val="20"/>
              </w:rPr>
            </w:pPr>
            <w:r w:rsidRPr="00024F2E">
              <w:rPr>
                <w:color w:val="000000"/>
              </w:rPr>
              <w:t xml:space="preserve">Numatomos naudoti, </w:t>
            </w:r>
            <w:r w:rsidRPr="00024F2E">
              <w:t xml:space="preserve">išskyrus numatomas laikyti ir paruošti naudoti, </w:t>
            </w:r>
            <w:r w:rsidRPr="00024F2E">
              <w:rPr>
                <w:color w:val="000000"/>
              </w:rPr>
              <w:t>atliekos</w:t>
            </w:r>
          </w:p>
        </w:tc>
        <w:tc>
          <w:tcPr>
            <w:tcW w:w="268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768EB9" w14:textId="742C9865" w:rsidR="00671FAB" w:rsidRPr="00024F2E" w:rsidRDefault="00657E93" w:rsidP="00671FAB">
            <w:pPr>
              <w:ind w:firstLine="0"/>
              <w:jc w:val="center"/>
              <w:rPr>
                <w:rFonts w:eastAsia="Calibri"/>
                <w:szCs w:val="20"/>
              </w:rPr>
            </w:pPr>
            <w:r w:rsidRPr="00024F2E">
              <w:rPr>
                <w:color w:val="000000"/>
              </w:rPr>
              <w:t xml:space="preserve">Atliekų </w:t>
            </w:r>
            <w:r w:rsidRPr="00024F2E">
              <w:t>naudojimas</w:t>
            </w:r>
          </w:p>
        </w:tc>
        <w:tc>
          <w:tcPr>
            <w:tcW w:w="1415" w:type="dxa"/>
            <w:vMerge w:val="restart"/>
            <w:tcBorders>
              <w:top w:val="single" w:sz="4" w:space="0" w:color="auto"/>
              <w:left w:val="single" w:sz="4" w:space="0" w:color="auto"/>
              <w:bottom w:val="single" w:sz="4" w:space="0" w:color="auto"/>
              <w:right w:val="single" w:sz="4" w:space="0" w:color="auto"/>
            </w:tcBorders>
          </w:tcPr>
          <w:p w14:paraId="384E151E" w14:textId="6DDF3F8B" w:rsidR="00671FAB" w:rsidRPr="00024F2E" w:rsidRDefault="00657E93" w:rsidP="00671FAB">
            <w:pPr>
              <w:ind w:firstLine="0"/>
              <w:jc w:val="center"/>
              <w:rPr>
                <w:rFonts w:eastAsia="Calibri"/>
                <w:szCs w:val="20"/>
              </w:rPr>
            </w:pPr>
            <w:r w:rsidRPr="00024F2E">
              <w:rPr>
                <w:color w:val="000000"/>
              </w:rPr>
              <w:t>Planuojamas tolimesnis atliekų apdorojimas</w:t>
            </w:r>
          </w:p>
        </w:tc>
      </w:tr>
      <w:tr w:rsidR="00671FAB" w:rsidRPr="00024F2E" w14:paraId="240CA8D8" w14:textId="77777777" w:rsidTr="00F652F2">
        <w:trPr>
          <w:cantSplit/>
          <w:trHeight w:val="737"/>
          <w:tblHeader/>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4A9C62" w14:textId="77777777" w:rsidR="00671FAB" w:rsidRPr="00024F2E" w:rsidRDefault="00671FAB" w:rsidP="00671FAB">
            <w:pPr>
              <w:ind w:firstLine="0"/>
              <w:jc w:val="center"/>
              <w:rPr>
                <w:rFonts w:eastAsia="Calibri"/>
                <w:bCs/>
                <w:szCs w:val="20"/>
                <w:vertAlign w:val="superscript"/>
              </w:rPr>
            </w:pPr>
            <w:r w:rsidRPr="00024F2E">
              <w:rPr>
                <w:rFonts w:eastAsia="Calibri"/>
                <w:bCs/>
                <w:szCs w:val="20"/>
              </w:rPr>
              <w:t xml:space="preserve">Kodas </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5E12E5" w14:textId="77777777" w:rsidR="00671FAB" w:rsidRPr="00024F2E" w:rsidRDefault="00671FAB" w:rsidP="00671FAB">
            <w:pPr>
              <w:ind w:firstLine="0"/>
              <w:jc w:val="center"/>
              <w:rPr>
                <w:rFonts w:eastAsia="Calibri"/>
                <w:szCs w:val="20"/>
              </w:rPr>
            </w:pPr>
            <w:r w:rsidRPr="00024F2E">
              <w:rPr>
                <w:rFonts w:eastAsia="Calibri"/>
                <w:szCs w:val="20"/>
              </w:rPr>
              <w:t>Pavadinimas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07DD57" w14:textId="77777777" w:rsidR="00671FAB" w:rsidRPr="00024F2E" w:rsidRDefault="00671FAB" w:rsidP="00671FAB">
            <w:pPr>
              <w:ind w:firstLine="0"/>
              <w:jc w:val="center"/>
              <w:rPr>
                <w:rFonts w:eastAsia="Calibri"/>
                <w:szCs w:val="20"/>
              </w:rPr>
            </w:pPr>
            <w:r w:rsidRPr="00024F2E">
              <w:rPr>
                <w:rFonts w:eastAsia="Calibri"/>
                <w:szCs w:val="20"/>
              </w:rPr>
              <w:t>Patikslintas pavadinimas</w:t>
            </w:r>
          </w:p>
        </w:tc>
        <w:tc>
          <w:tcPr>
            <w:tcW w:w="1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C34014" w14:textId="77777777" w:rsidR="00671FAB" w:rsidRPr="00024F2E" w:rsidRDefault="00671FAB" w:rsidP="00671FAB">
            <w:pPr>
              <w:ind w:firstLine="0"/>
              <w:jc w:val="center"/>
              <w:rPr>
                <w:rFonts w:eastAsia="Calibri"/>
                <w:szCs w:val="20"/>
              </w:rPr>
            </w:pPr>
            <w:r w:rsidRPr="00024F2E">
              <w:rPr>
                <w:rFonts w:eastAsia="Calibri"/>
                <w:szCs w:val="20"/>
              </w:rPr>
              <w:t xml:space="preserve">Atliekos naudojimo veiklos kodas (R1–R11) </w:t>
            </w:r>
          </w:p>
        </w:tc>
        <w:tc>
          <w:tcPr>
            <w:tcW w:w="12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7E0147" w14:textId="77777777" w:rsidR="00671FAB" w:rsidRPr="00024F2E" w:rsidRDefault="00671FAB" w:rsidP="00671FAB">
            <w:pPr>
              <w:ind w:firstLine="0"/>
              <w:jc w:val="center"/>
              <w:rPr>
                <w:rFonts w:eastAsia="Calibri"/>
                <w:szCs w:val="20"/>
              </w:rPr>
            </w:pPr>
            <w:r w:rsidRPr="00024F2E">
              <w:rPr>
                <w:rFonts w:eastAsia="Calibri"/>
                <w:szCs w:val="20"/>
              </w:rPr>
              <w:t>Projektinis įrenginio pajėgumas, t/m.</w:t>
            </w:r>
          </w:p>
        </w:tc>
        <w:tc>
          <w:tcPr>
            <w:tcW w:w="1415" w:type="dxa"/>
            <w:vMerge/>
            <w:tcBorders>
              <w:top w:val="single" w:sz="4" w:space="0" w:color="auto"/>
              <w:left w:val="single" w:sz="4" w:space="0" w:color="auto"/>
              <w:bottom w:val="single" w:sz="4" w:space="0" w:color="auto"/>
              <w:right w:val="single" w:sz="4" w:space="0" w:color="auto"/>
            </w:tcBorders>
            <w:vAlign w:val="center"/>
          </w:tcPr>
          <w:p w14:paraId="7903DB9A" w14:textId="77777777" w:rsidR="00671FAB" w:rsidRPr="00024F2E" w:rsidRDefault="00671FAB" w:rsidP="00671FAB">
            <w:pPr>
              <w:ind w:firstLine="0"/>
              <w:rPr>
                <w:rFonts w:eastAsia="Calibri"/>
                <w:szCs w:val="20"/>
              </w:rPr>
            </w:pPr>
          </w:p>
        </w:tc>
      </w:tr>
      <w:tr w:rsidR="00671FAB" w:rsidRPr="00024F2E" w14:paraId="220E5FD6" w14:textId="77777777" w:rsidTr="00F652F2">
        <w:trPr>
          <w:cantSplit/>
          <w:trHeight w:val="287"/>
          <w:tblHeader/>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B630BA" w14:textId="77777777" w:rsidR="00671FAB" w:rsidRPr="00024F2E" w:rsidRDefault="00671FAB" w:rsidP="00671FAB">
            <w:pPr>
              <w:ind w:firstLine="0"/>
              <w:jc w:val="center"/>
              <w:rPr>
                <w:rFonts w:eastAsia="Calibri"/>
                <w:bCs/>
                <w:szCs w:val="20"/>
              </w:rPr>
            </w:pPr>
            <w:r w:rsidRPr="00024F2E">
              <w:rPr>
                <w:rFonts w:eastAsia="Calibri"/>
                <w:bCs/>
                <w:szCs w:val="20"/>
              </w:rPr>
              <w:t>1</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780346" w14:textId="77777777" w:rsidR="00671FAB" w:rsidRPr="00024F2E" w:rsidRDefault="00671FAB" w:rsidP="00671FAB">
            <w:pPr>
              <w:ind w:firstLine="0"/>
              <w:jc w:val="center"/>
              <w:rPr>
                <w:rFonts w:eastAsia="Calibri"/>
                <w:szCs w:val="20"/>
              </w:rPr>
            </w:pPr>
            <w:r w:rsidRPr="00024F2E">
              <w:rPr>
                <w:rFonts w:eastAsia="Calibri"/>
                <w:szCs w:val="20"/>
              </w:rPr>
              <w:t>2</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2254A5" w14:textId="77777777" w:rsidR="00671FAB" w:rsidRPr="00024F2E" w:rsidRDefault="00671FAB" w:rsidP="00671FAB">
            <w:pPr>
              <w:ind w:firstLine="0"/>
              <w:jc w:val="center"/>
              <w:rPr>
                <w:rFonts w:eastAsia="Calibri"/>
                <w:szCs w:val="20"/>
              </w:rPr>
            </w:pPr>
            <w:r w:rsidRPr="00024F2E">
              <w:rPr>
                <w:rFonts w:eastAsia="Calibri"/>
                <w:szCs w:val="20"/>
              </w:rPr>
              <w:t>3</w:t>
            </w:r>
          </w:p>
        </w:tc>
        <w:tc>
          <w:tcPr>
            <w:tcW w:w="1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160AF8" w14:textId="77777777" w:rsidR="00671FAB" w:rsidRPr="00024F2E" w:rsidRDefault="00671FAB" w:rsidP="00671FAB">
            <w:pPr>
              <w:ind w:firstLine="0"/>
              <w:jc w:val="center"/>
              <w:rPr>
                <w:rFonts w:eastAsia="Calibri"/>
                <w:szCs w:val="20"/>
              </w:rPr>
            </w:pPr>
            <w:r w:rsidRPr="00024F2E">
              <w:rPr>
                <w:rFonts w:eastAsia="Calibri"/>
                <w:szCs w:val="20"/>
              </w:rPr>
              <w:t>4</w:t>
            </w:r>
          </w:p>
        </w:tc>
        <w:tc>
          <w:tcPr>
            <w:tcW w:w="128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AF9B72" w14:textId="77777777" w:rsidR="00671FAB" w:rsidRPr="00024F2E" w:rsidRDefault="00671FAB" w:rsidP="00671FAB">
            <w:pPr>
              <w:ind w:firstLine="0"/>
              <w:jc w:val="center"/>
              <w:rPr>
                <w:rFonts w:eastAsia="Calibri"/>
                <w:szCs w:val="20"/>
              </w:rPr>
            </w:pPr>
            <w:r w:rsidRPr="00024F2E">
              <w:rPr>
                <w:rFonts w:eastAsia="Calibri"/>
                <w:szCs w:val="20"/>
              </w:rPr>
              <w:t>5</w:t>
            </w:r>
          </w:p>
        </w:tc>
        <w:tc>
          <w:tcPr>
            <w:tcW w:w="1415" w:type="dxa"/>
            <w:tcBorders>
              <w:top w:val="single" w:sz="4" w:space="0" w:color="auto"/>
              <w:left w:val="single" w:sz="4" w:space="0" w:color="auto"/>
              <w:bottom w:val="single" w:sz="4" w:space="0" w:color="auto"/>
              <w:right w:val="single" w:sz="4" w:space="0" w:color="auto"/>
            </w:tcBorders>
          </w:tcPr>
          <w:p w14:paraId="52EB259A" w14:textId="77777777" w:rsidR="00671FAB" w:rsidRPr="00024F2E" w:rsidRDefault="00671FAB" w:rsidP="00671FAB">
            <w:pPr>
              <w:ind w:firstLine="0"/>
              <w:jc w:val="center"/>
              <w:rPr>
                <w:rFonts w:eastAsia="Calibri"/>
                <w:szCs w:val="20"/>
              </w:rPr>
            </w:pPr>
            <w:r w:rsidRPr="00024F2E">
              <w:rPr>
                <w:rFonts w:eastAsia="Calibri"/>
                <w:szCs w:val="20"/>
              </w:rPr>
              <w:t>6</w:t>
            </w:r>
          </w:p>
        </w:tc>
      </w:tr>
      <w:tr w:rsidR="00671FAB" w:rsidRPr="00024F2E" w14:paraId="32FFD9B6"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7F54E2" w14:textId="77777777" w:rsidR="00671FAB" w:rsidRPr="00024F2E" w:rsidRDefault="00671FAB" w:rsidP="00671FAB">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02 01 03</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E82828"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lang w:bidi="lt-LT"/>
              </w:rPr>
              <w:t>augalų audinių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59805D"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žemės ūkio, sodininkystės, akvakultūros, miškininkystės, medžioklės ir žūklės atliekos</w:t>
            </w:r>
          </w:p>
        </w:tc>
        <w:tc>
          <w:tcPr>
            <w:tcW w:w="1399"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289E56F7" w14:textId="77777777" w:rsidR="00671FAB" w:rsidRPr="00024F2E" w:rsidRDefault="00671FAB" w:rsidP="00671FAB">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c>
          <w:tcPr>
            <w:tcW w:w="1281" w:type="dxa"/>
            <w:vMerge w:val="restart"/>
            <w:tcBorders>
              <w:top w:val="single" w:sz="4" w:space="0" w:color="auto"/>
              <w:left w:val="single" w:sz="4" w:space="0" w:color="auto"/>
              <w:right w:val="single" w:sz="4" w:space="0" w:color="auto"/>
            </w:tcBorders>
            <w:vAlign w:val="center"/>
          </w:tcPr>
          <w:p w14:paraId="5D7AF9DA" w14:textId="77777777" w:rsidR="00671FAB" w:rsidRPr="00024F2E" w:rsidRDefault="00671FAB" w:rsidP="00671FAB">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255 000</w:t>
            </w:r>
          </w:p>
        </w:tc>
        <w:tc>
          <w:tcPr>
            <w:tcW w:w="1415" w:type="dxa"/>
            <w:vMerge w:val="restart"/>
            <w:tcBorders>
              <w:top w:val="single" w:sz="4" w:space="0" w:color="auto"/>
              <w:left w:val="single" w:sz="4" w:space="0" w:color="auto"/>
              <w:right w:val="single" w:sz="4" w:space="0" w:color="auto"/>
            </w:tcBorders>
            <w:vAlign w:val="center"/>
          </w:tcPr>
          <w:p w14:paraId="51CFFBE8" w14:textId="77777777" w:rsidR="00671FAB" w:rsidRPr="00024F2E" w:rsidRDefault="00671FAB" w:rsidP="00671FAB">
            <w:pPr>
              <w:ind w:firstLine="0"/>
              <w:rPr>
                <w:rFonts w:ascii="Times New Roman" w:eastAsia="Calibri" w:hAnsi="Times New Roman" w:cs="Times New Roman"/>
                <w:szCs w:val="20"/>
              </w:rPr>
            </w:pPr>
            <w:r w:rsidRPr="00024F2E">
              <w:rPr>
                <w:rFonts w:ascii="Times New Roman" w:eastAsia="Calibri" w:hAnsi="Times New Roman" w:cs="Times New Roman"/>
                <w:szCs w:val="20"/>
              </w:rPr>
              <w:t>Degimo pelenai perduodami atliekų tvarkytojams tvarkyti R4, D1 būdais</w:t>
            </w:r>
          </w:p>
        </w:tc>
      </w:tr>
      <w:tr w:rsidR="00671FAB" w:rsidRPr="00024F2E" w14:paraId="42020D08"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4FDA36" w14:textId="77777777" w:rsidR="00671FAB" w:rsidRPr="00024F2E" w:rsidRDefault="00671FAB" w:rsidP="00671FAB">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02 01 07</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72FAD8"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lang w:bidi="lt-LT"/>
              </w:rPr>
              <w:t>miškininkystės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0E1745"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miško tvarkymo liekanos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239F9400"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3BFD86FD"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08305A3A"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5E4A71CE"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BABAF4" w14:textId="77777777" w:rsidR="00671FAB" w:rsidRPr="00024F2E" w:rsidRDefault="00671FAB" w:rsidP="00671FAB">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02 02 03</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A314AF"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lang w:bidi="lt-LT"/>
              </w:rPr>
              <w:t>vartoti ar perdirbti netinkamos medžiagos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5D4295"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mėsos, žuvies ir kito gyvūninės kilmės maisto gamybos ir perdirbimo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8D03322"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7646737E"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07C9A84E"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287CB4B6"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FCD1E3" w14:textId="77777777" w:rsidR="00671FAB" w:rsidRPr="00024F2E" w:rsidRDefault="00671FAB" w:rsidP="00671FAB">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rPr>
              <w:t>02 02 04</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0CDA70" w14:textId="77777777" w:rsidR="00671FAB" w:rsidRPr="00024F2E" w:rsidRDefault="00671FAB" w:rsidP="00671FAB">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rPr>
              <w:t>nuotekų valymo jų susidarymo vietoje dumblas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24E6E2"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rPr>
              <w:t>nuotekų valymo jų susidarymo vietoje dumblas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00BA5109"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06C36D29"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23F7BCA"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5A479A73"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2D6E6A" w14:textId="77777777" w:rsidR="00671FAB" w:rsidRPr="00024F2E" w:rsidRDefault="00671FAB" w:rsidP="00671FAB">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rPr>
              <w:t>02 02 99</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F1B4DC" w14:textId="77777777" w:rsidR="00671FAB" w:rsidRPr="00024F2E" w:rsidRDefault="00671FAB" w:rsidP="00671FAB">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rPr>
              <w:t>kitaip neapibrėžtos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B41DB6" w14:textId="77777777" w:rsidR="00671FAB" w:rsidRPr="00024F2E" w:rsidRDefault="00671FAB" w:rsidP="00671FAB">
            <w:pPr>
              <w:ind w:firstLine="0"/>
              <w:rPr>
                <w:rFonts w:ascii="Times New Roman" w:hAnsi="Times New Roman" w:cs="Times New Roman"/>
                <w:szCs w:val="20"/>
              </w:rPr>
            </w:pPr>
            <w:proofErr w:type="spellStart"/>
            <w:r w:rsidRPr="00024F2E">
              <w:rPr>
                <w:rFonts w:ascii="Times New Roman" w:hAnsi="Times New Roman" w:cs="Times New Roman"/>
                <w:color w:val="000000"/>
                <w:szCs w:val="20"/>
              </w:rPr>
              <w:t>aliuminizuoti</w:t>
            </w:r>
            <w:proofErr w:type="spellEnd"/>
            <w:r w:rsidRPr="00024F2E">
              <w:rPr>
                <w:rFonts w:ascii="Times New Roman" w:hAnsi="Times New Roman" w:cs="Times New Roman"/>
                <w:color w:val="000000"/>
                <w:szCs w:val="20"/>
              </w:rPr>
              <w:t xml:space="preserve"> maišeliai; </w:t>
            </w:r>
            <w:proofErr w:type="spellStart"/>
            <w:r w:rsidRPr="00024F2E">
              <w:rPr>
                <w:rFonts w:ascii="Times New Roman" w:hAnsi="Times New Roman" w:cs="Times New Roman"/>
                <w:color w:val="000000"/>
                <w:szCs w:val="20"/>
              </w:rPr>
              <w:t>aliuminizuoti</w:t>
            </w:r>
            <w:proofErr w:type="spellEnd"/>
            <w:r w:rsidRPr="00024F2E">
              <w:rPr>
                <w:rFonts w:ascii="Times New Roman" w:hAnsi="Times New Roman" w:cs="Times New Roman"/>
                <w:color w:val="000000"/>
                <w:szCs w:val="20"/>
              </w:rPr>
              <w:t xml:space="preserve"> išplėšyti maišeliai; miltelių maišai; popierinės ritės (tūtos); popierinės pašluostės; </w:t>
            </w:r>
            <w:proofErr w:type="spellStart"/>
            <w:r w:rsidRPr="00024F2E">
              <w:rPr>
                <w:rFonts w:ascii="Times New Roman" w:hAnsi="Times New Roman" w:cs="Times New Roman"/>
                <w:color w:val="000000"/>
                <w:szCs w:val="20"/>
              </w:rPr>
              <w:t>tetrapakai</w:t>
            </w:r>
            <w:proofErr w:type="spellEnd"/>
            <w:r w:rsidRPr="00024F2E">
              <w:rPr>
                <w:rFonts w:ascii="Times New Roman" w:hAnsi="Times New Roman" w:cs="Times New Roman"/>
                <w:color w:val="000000"/>
                <w:szCs w:val="20"/>
              </w:rPr>
              <w:t xml:space="preserve">; kavos puodeliai; </w:t>
            </w:r>
            <w:proofErr w:type="spellStart"/>
            <w:r w:rsidRPr="00024F2E">
              <w:rPr>
                <w:rFonts w:ascii="Times New Roman" w:hAnsi="Times New Roman" w:cs="Times New Roman"/>
                <w:color w:val="000000"/>
                <w:szCs w:val="20"/>
              </w:rPr>
              <w:t>sheba</w:t>
            </w:r>
            <w:proofErr w:type="spellEnd"/>
            <w:r w:rsidRPr="00024F2E">
              <w:rPr>
                <w:rFonts w:ascii="Times New Roman" w:hAnsi="Times New Roman" w:cs="Times New Roman"/>
                <w:color w:val="000000"/>
                <w:szCs w:val="20"/>
              </w:rPr>
              <w:t xml:space="preserve"> indeliai; teflonas; lipnios juostelės antra pusė</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FE49506"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0F35F314"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23BB0F53"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66EAAAB0"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FD0991" w14:textId="77777777" w:rsidR="00671FAB" w:rsidRPr="00024F2E" w:rsidRDefault="00671FAB" w:rsidP="00671FAB">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02 03 04</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64C6B6" w14:textId="77777777" w:rsidR="00671FAB" w:rsidRPr="00024F2E" w:rsidRDefault="00671FAB" w:rsidP="00671FAB">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medžiagos, netinkamos vartoti ar perdirbti</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27EF16"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tabako dulkės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310BF6F6"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330DF849"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39FAD5D9"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0532D80D"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A31F5E" w14:textId="77777777" w:rsidR="00671FAB" w:rsidRPr="00024F2E" w:rsidRDefault="00671FAB" w:rsidP="00671FAB">
            <w:pPr>
              <w:ind w:firstLine="0"/>
              <w:jc w:val="center"/>
              <w:rPr>
                <w:rFonts w:ascii="Times New Roman" w:hAnsi="Times New Roman" w:cs="Times New Roman"/>
                <w:bCs/>
                <w:szCs w:val="20"/>
              </w:rPr>
            </w:pPr>
            <w:r w:rsidRPr="00024F2E">
              <w:rPr>
                <w:rFonts w:ascii="Times New Roman" w:hAnsi="Times New Roman" w:cs="Times New Roman"/>
                <w:bCs/>
                <w:szCs w:val="20"/>
                <w:lang w:bidi="lt-LT"/>
              </w:rPr>
              <w:t>03 01 01</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F73589"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lang w:bidi="lt-LT"/>
              </w:rPr>
              <w:t>medžio žievės ir kamščiamedžio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CDA130"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medienos perdirbimo ir plokščių bei baldų gamybos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4AD6ECD"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4C80896F"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7A2554CB"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5B215EDE"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971835" w14:textId="77777777" w:rsidR="00671FAB" w:rsidRPr="00024F2E" w:rsidRDefault="00671FAB" w:rsidP="00671FAB">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03 01 05</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88668B"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lang w:bidi="lt-LT"/>
              </w:rPr>
              <w:t>pjuvenos, drožlės, skiedros, mediena, medienos drožlių plokštės ir fanera, nenurodyti 03 01 04</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D2D2AA"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medienos perdirbimo ir plokščių bei baldų gamybos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5AE89A60"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28772DD1"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7F2575B3"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4AF0F67B"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415AD1" w14:textId="77777777" w:rsidR="00671FAB" w:rsidRPr="00024F2E" w:rsidRDefault="00671FAB" w:rsidP="00671FAB">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03 03 01</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45DA8B"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lang w:bidi="lt-LT"/>
              </w:rPr>
              <w:t>medžio žievės ir medienos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DDDF70"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medienos masės, popieriaus bei kartono gamybos ir perdirbimo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CD19677"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1F8637B6"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7B140AD8"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5BAB3247"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2CA9D2" w14:textId="77777777" w:rsidR="00671FAB" w:rsidRPr="00024F2E" w:rsidRDefault="00671FAB" w:rsidP="00671FAB">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03 03 07</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7BAEA9"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lang w:bidi="lt-LT"/>
              </w:rPr>
              <w:t>mechaniškai atskirtas popieriaus ir kartono atliekų virinimo brokas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E86D46"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medienos masės, popieriaus bei kartono gamybos ir perdirbimo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FB4F523"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6C2D3054"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CA406F2"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540C4962"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B4A8C1" w14:textId="77777777" w:rsidR="00671FAB" w:rsidRPr="00024F2E" w:rsidRDefault="00671FAB" w:rsidP="00671FAB">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03 03 08</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BAE196"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lang w:bidi="lt-LT"/>
              </w:rPr>
              <w:t>perdirbti skirto popieriaus ir kartono rūšiavimo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6CF96F"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medienos masės, popieriaus bei kartono gamybos ir perdirbimo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05A9C4CF"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5CEFF67D"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7CD00993"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7945A1D0"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680D8A" w14:textId="77777777" w:rsidR="00671FAB" w:rsidRPr="00024F2E" w:rsidRDefault="00671FAB" w:rsidP="00671FAB">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04 02 21</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DC5847"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lang w:bidi="lt-LT"/>
              </w:rPr>
              <w:t>neperdirbto tekstilės pluošto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335A0E"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tekstilės pramonės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7D12C91D"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54BA4B74"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09ED8CF7"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588A6E08"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5DB0B4" w14:textId="77777777" w:rsidR="00671FAB" w:rsidRPr="00024F2E" w:rsidRDefault="00671FAB" w:rsidP="00671FAB">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04 02 22</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50EB3E"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color w:val="000000"/>
                <w:szCs w:val="20"/>
                <w:lang w:bidi="lt-LT"/>
              </w:rPr>
              <w:t>perdirbto tekstilės pluošto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5D7B1E"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tekstilės pramonės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144926B0"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555DD9EB"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0C7DFE1E"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71FE75E4"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AC1E65" w14:textId="77777777" w:rsidR="00671FAB" w:rsidRPr="00024F2E" w:rsidRDefault="00671FAB" w:rsidP="00671FAB">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07 02 12</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16DB56" w14:textId="77777777" w:rsidR="00671FAB" w:rsidRPr="00024F2E" w:rsidRDefault="00671FAB" w:rsidP="00671FAB">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nuotekų valymo jų susidarymo vietoje dumblas, nenurodytas 07 02 11</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E9597F"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nuotekų valymo dumblas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91B1C27"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3013D4CB"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03D7344F" w14:textId="77777777" w:rsidR="00671FAB" w:rsidRPr="00024F2E" w:rsidRDefault="00671FAB" w:rsidP="00671FAB">
            <w:pPr>
              <w:ind w:firstLine="0"/>
              <w:rPr>
                <w:rFonts w:ascii="Times New Roman" w:eastAsia="Calibri" w:hAnsi="Times New Roman" w:cs="Times New Roman"/>
                <w:szCs w:val="20"/>
              </w:rPr>
            </w:pPr>
          </w:p>
        </w:tc>
      </w:tr>
      <w:tr w:rsidR="00671FAB" w:rsidRPr="00024F2E" w14:paraId="7F03F014"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FD98B3" w14:textId="77777777" w:rsidR="00671FAB" w:rsidRPr="00024F2E" w:rsidRDefault="00671FAB" w:rsidP="00671FAB">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lastRenderedPageBreak/>
              <w:t>07 05 14</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D7E205" w14:textId="77777777" w:rsidR="00671FAB" w:rsidRPr="00024F2E" w:rsidRDefault="00671FAB" w:rsidP="00671FAB">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kietosios atliekos nenurodytos 07-05-13</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06AF3D" w14:textId="77777777" w:rsidR="00671FAB" w:rsidRPr="00024F2E" w:rsidRDefault="00671FAB" w:rsidP="00671FAB">
            <w:pPr>
              <w:ind w:firstLine="0"/>
              <w:rPr>
                <w:rFonts w:ascii="Times New Roman" w:hAnsi="Times New Roman" w:cs="Times New Roman"/>
                <w:szCs w:val="20"/>
              </w:rPr>
            </w:pPr>
            <w:r w:rsidRPr="00024F2E">
              <w:rPr>
                <w:rFonts w:ascii="Times New Roman" w:hAnsi="Times New Roman" w:cs="Times New Roman"/>
                <w:szCs w:val="20"/>
              </w:rPr>
              <w:t>medikamentų GMTN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3C7D6D55" w14:textId="77777777" w:rsidR="00671FAB" w:rsidRPr="00024F2E" w:rsidRDefault="00671FAB" w:rsidP="00671FAB">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32D83C3B" w14:textId="77777777" w:rsidR="00671FAB" w:rsidRPr="00024F2E" w:rsidRDefault="00671FAB" w:rsidP="00671FAB">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2C8B81EB" w14:textId="77777777" w:rsidR="00671FAB" w:rsidRPr="00024F2E" w:rsidRDefault="00671FAB" w:rsidP="00671FAB">
            <w:pPr>
              <w:ind w:firstLine="0"/>
              <w:rPr>
                <w:rFonts w:ascii="Times New Roman" w:eastAsia="Calibri" w:hAnsi="Times New Roman" w:cs="Times New Roman"/>
                <w:szCs w:val="20"/>
              </w:rPr>
            </w:pPr>
          </w:p>
        </w:tc>
      </w:tr>
      <w:tr w:rsidR="00C5622C" w:rsidRPr="00024F2E" w14:paraId="0EADD402"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A7680D" w14:textId="1E633FDE"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07 07 99</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4F6F2C" w14:textId="6095F460"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kitaip neapibrėžtos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68CA84" w14:textId="73CCE0B6" w:rsidR="00C5622C" w:rsidRPr="00024F2E" w:rsidRDefault="00C5622C" w:rsidP="00C5622C">
            <w:pPr>
              <w:ind w:firstLine="0"/>
              <w:rPr>
                <w:rFonts w:ascii="Times New Roman" w:hAnsi="Times New Roman" w:cs="Times New Roman"/>
                <w:szCs w:val="20"/>
              </w:rPr>
            </w:pPr>
            <w:proofErr w:type="spellStart"/>
            <w:r w:rsidRPr="00024F2E">
              <w:rPr>
                <w:rFonts w:ascii="Times New Roman" w:hAnsi="Times New Roman" w:cs="Times New Roman"/>
                <w:szCs w:val="20"/>
              </w:rPr>
              <w:t>tereftalio</w:t>
            </w:r>
            <w:proofErr w:type="spellEnd"/>
            <w:r w:rsidRPr="00024F2E">
              <w:rPr>
                <w:rFonts w:ascii="Times New Roman" w:hAnsi="Times New Roman" w:cs="Times New Roman"/>
                <w:szCs w:val="20"/>
              </w:rPr>
              <w:t xml:space="preserve"> rūgšties milteliai</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252E1A7F"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74BB4D3B"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508EBB21"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59B387D1"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1E3C0E"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rPr>
              <w:t>12 01 05</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F2CA9E"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rPr>
              <w:t>plastiko drožlės ir nuopjovos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53C799"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rPr>
              <w:t>plastiko drožlės ir nuopjovos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6D1CF4E6"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0AEBFDDD"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A76C6C1"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052560B8"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6E557C"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15 01 01</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D259DA"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popieriaus ir kartono pakuotės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CDD7F0"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popieriaus ir kartono pakuotės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1E1E090"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1170CE01"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2F9BC01A"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0CCF8CC5"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FC19F6"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15 01 02</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7C9ECD"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plastikinės (kartu su PET (</w:t>
            </w:r>
            <w:proofErr w:type="spellStart"/>
            <w:r w:rsidRPr="00024F2E">
              <w:rPr>
                <w:rFonts w:ascii="Times New Roman" w:hAnsi="Times New Roman" w:cs="Times New Roman"/>
                <w:color w:val="000000"/>
                <w:szCs w:val="20"/>
                <w:lang w:bidi="lt-LT"/>
              </w:rPr>
              <w:t>polietilentereftalatas</w:t>
            </w:r>
            <w:proofErr w:type="spellEnd"/>
            <w:r w:rsidRPr="00024F2E">
              <w:rPr>
                <w:rFonts w:ascii="Times New Roman" w:hAnsi="Times New Roman" w:cs="Times New Roman"/>
                <w:color w:val="000000"/>
                <w:szCs w:val="20"/>
                <w:lang w:bidi="lt-LT"/>
              </w:rPr>
              <w:t>)) pakuotės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E4ED4C"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plastikinės (kartu su PET (</w:t>
            </w:r>
            <w:proofErr w:type="spellStart"/>
            <w:r w:rsidRPr="00024F2E">
              <w:rPr>
                <w:rFonts w:ascii="Times New Roman" w:hAnsi="Times New Roman" w:cs="Times New Roman"/>
                <w:color w:val="000000"/>
                <w:szCs w:val="20"/>
                <w:lang w:bidi="lt-LT"/>
              </w:rPr>
              <w:t>polietilentereftalatas</w:t>
            </w:r>
            <w:proofErr w:type="spellEnd"/>
            <w:r w:rsidRPr="00024F2E">
              <w:rPr>
                <w:rFonts w:ascii="Times New Roman" w:hAnsi="Times New Roman" w:cs="Times New Roman"/>
                <w:color w:val="000000"/>
                <w:szCs w:val="20"/>
                <w:lang w:bidi="lt-LT"/>
              </w:rPr>
              <w:t>)) pakuotės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3F7059BF"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542FC5C2"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47C2875B"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4D2D857A"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582BD3"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15 01 03</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95F159"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medinės pakuotės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58F045"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medinės pakuotės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4067A88"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479789B9"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B8B61A4"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11962A19"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667C4C"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15 01 05</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BB6DCB"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kombinuotosios pakuotės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6FB3BA"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kombinuotosios pakuotės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94EBC23"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6C947530"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660908D"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4182CF4B"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D9AF63"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15 01 06</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2A4C8B"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mišrios pakuotės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C759B3"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mišrios pakuotės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79C8DC66"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29BC33FC"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342318FF"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7CAD7782"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575639"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15 01 09</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93AAB6"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pakuotės iš tekstilės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08F86F"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pakuotės iš tekstilės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522F9EF4"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07F1CE63"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628753FA"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29E9C7DC"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CEA054" w14:textId="77777777" w:rsidR="00C5622C" w:rsidRPr="00024F2E" w:rsidRDefault="00C5622C" w:rsidP="00C5622C">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15 02 03</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E971CA"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absorbentai, filtrų medžiagos, pašluostės ir apsauginiai drabužiai, nenurodyti 15 02 02</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0BEF97F"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absorbentai, filtrų medžiagos, pašluostės ir apsauginiai drabužiai</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9764FEF"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5AE569A7"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2E12FFBD"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48E7CCC0"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A5005E" w14:textId="77777777" w:rsidR="00C5622C" w:rsidRPr="00024F2E" w:rsidRDefault="00C5622C" w:rsidP="00C5622C">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16 01 22</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0BC787"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kitaip neapibrėžtos sudedamosios dalys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F2546C"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eksploatuoti netinkamos įvairios paskirties transporto priemonės (įskaitant nesavaeiges mašinas) ir atliekos išardžius eksploatuoti netinkamas transporto priemones bei transporto priemonių aptarnavimo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769D668F"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0F74660D"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7F7BBBFD"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13527E4E"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A6B4B1" w14:textId="77777777" w:rsidR="00C5622C" w:rsidRPr="00024F2E" w:rsidRDefault="00C5622C" w:rsidP="00C5622C">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16 03 04</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6EED6D"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neorganinės atliekos, nenurodytos 16 03 03</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9743A4"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netinkamos naudoti gaminių partijos ir nenaudoti gaminiai</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190ACAA4"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4E0CA3F5"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55FAD88D"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7464E042"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C42B15" w14:textId="77777777" w:rsidR="00C5622C" w:rsidRPr="00024F2E" w:rsidRDefault="00C5622C" w:rsidP="00C5622C">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16 03 06</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B5C00A"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organinės atliekos, nenurodytos 16 03 05</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94F954"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netinkamos naudoti gaminių partijos ir nenaudoti gaminiai</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5F2DE01C"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7DFB6EC8"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31D5DBFA"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56059A77"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FC2708" w14:textId="77777777" w:rsidR="00C5622C" w:rsidRPr="00024F2E" w:rsidRDefault="00C5622C" w:rsidP="00C5622C">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17 02 01</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0723CD7"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medis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94E344"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statybinės ir griovimo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6FDF7567"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6AA7D81E"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441ADFB9"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60500ADA"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03B467"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18 01 04</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2C9FD9"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atliekos, kurių rinkimui ir šalinimui netaikomi specialūs reikalavimai, kad būtų išvengta infekcijos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FD05CC"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 xml:space="preserve">žmonių </w:t>
            </w:r>
            <w:r w:rsidRPr="00024F2E">
              <w:rPr>
                <w:rFonts w:ascii="Times New Roman" w:hAnsi="Times New Roman" w:cs="Times New Roman"/>
                <w:color w:val="000000"/>
                <w:szCs w:val="20"/>
                <w:lang w:bidi="lt-LT"/>
              </w:rPr>
              <w:t>tvarsliava, gipso tvarsčiai, skalbiniai, vienkartiniai drabužiai, vystyklai</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08D44545"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52721998"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7E4CB887"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61B94A48"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BD381D"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18 01 07</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1EB874"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cheminės medžiagos, nenurodytos 18 01 06</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97272A"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žmonių sveikatos priežiūros priemonės, išskyrus vaistus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05C634D4"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1FE54FD5"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3B34554D"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29D751DB"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6387CC"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18 01 09</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5D5635"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vaistai, nenurodyti 18 01 08</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C0F276"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žmonių vaistų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59229672"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1EF27DBD"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57CE8BD5"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4704EC28"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6C127A"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18 02 03</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0DBCF3"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atliekos, kurių rinkimui ir šalinimui netaikomi specialūs reikalavimai, kad būtų išvengta infekcijos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16559A"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gyvūnų tvarsliava, gipso tvarsčiai, skalbiniai</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7EDEA592"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3E82D953"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3CD80A03"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6ECF3AC6"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E496EC"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18 02 06</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7E8DCA"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cheminės medžiagos, nenurodytos 18 02 05</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123EBF"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mokslinių tyrimų bei gyvūnų ligų diagnostikos, gydymo ar prevencijos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6FE0059"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196043CE"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D15F7C6"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730B90BE"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0EA196"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18 02 08</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59C173"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vaistai, nenurodyti 18 02 07</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5F16F9"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gyvūnų vaistų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3800F8CB"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18554F47"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BCF1955"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413D0567"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BCB213" w14:textId="77777777" w:rsidR="00C5622C" w:rsidRPr="00024F2E" w:rsidRDefault="00C5622C" w:rsidP="00C5622C">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lastRenderedPageBreak/>
              <w:t>19 02 03</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084FDA"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iš anksto sumaišytos atliekos, sudarytos tik iš nepavojingų atliekų</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EC4CF1"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 xml:space="preserve">atliekos po specialaus fizinio/cheminio atliekų apdorojimo (įskaitant </w:t>
            </w:r>
            <w:proofErr w:type="spellStart"/>
            <w:r w:rsidRPr="00024F2E">
              <w:rPr>
                <w:rFonts w:ascii="Times New Roman" w:hAnsi="Times New Roman" w:cs="Times New Roman"/>
                <w:szCs w:val="20"/>
              </w:rPr>
              <w:t>dechromaciją</w:t>
            </w:r>
            <w:proofErr w:type="spellEnd"/>
            <w:r w:rsidRPr="00024F2E">
              <w:rPr>
                <w:rFonts w:ascii="Times New Roman" w:hAnsi="Times New Roman" w:cs="Times New Roman"/>
                <w:szCs w:val="20"/>
              </w:rPr>
              <w:t xml:space="preserve">, </w:t>
            </w:r>
            <w:proofErr w:type="spellStart"/>
            <w:r w:rsidRPr="00024F2E">
              <w:rPr>
                <w:rFonts w:ascii="Times New Roman" w:hAnsi="Times New Roman" w:cs="Times New Roman"/>
                <w:szCs w:val="20"/>
              </w:rPr>
              <w:t>decianidaciją</w:t>
            </w:r>
            <w:proofErr w:type="spellEnd"/>
            <w:r w:rsidRPr="00024F2E">
              <w:rPr>
                <w:rFonts w:ascii="Times New Roman" w:hAnsi="Times New Roman" w:cs="Times New Roman"/>
                <w:szCs w:val="20"/>
              </w:rPr>
              <w:t>, neutralizavimą)</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5C507F02"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1725582E"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0EB49822"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0E691956"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050AF8"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19 02 06</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82C208"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fizinio ir cheminio apdorojimo dumblas, nenurodytas 19 02 05</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5A8300"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nuotekų dumblas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3F606586"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7023AD4E"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23BC6B32"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146F392E"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FDA63F" w14:textId="77777777" w:rsidR="00C5622C" w:rsidRPr="00024F2E" w:rsidRDefault="00C5622C" w:rsidP="00C5622C">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19 02 10</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DDFACF5"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degios atliekos, nenurodytos 19 02 08 ir 19 02 09</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FB0667"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 xml:space="preserve">atliekos po specialaus fizinio/cheminio atliekų apdorojimo (įskaitant </w:t>
            </w:r>
            <w:proofErr w:type="spellStart"/>
            <w:r w:rsidRPr="00024F2E">
              <w:rPr>
                <w:rFonts w:ascii="Times New Roman" w:hAnsi="Times New Roman" w:cs="Times New Roman"/>
                <w:szCs w:val="20"/>
              </w:rPr>
              <w:t>dechromaciją</w:t>
            </w:r>
            <w:proofErr w:type="spellEnd"/>
            <w:r w:rsidRPr="00024F2E">
              <w:rPr>
                <w:rFonts w:ascii="Times New Roman" w:hAnsi="Times New Roman" w:cs="Times New Roman"/>
                <w:szCs w:val="20"/>
              </w:rPr>
              <w:t xml:space="preserve">, </w:t>
            </w:r>
            <w:proofErr w:type="spellStart"/>
            <w:r w:rsidRPr="00024F2E">
              <w:rPr>
                <w:rFonts w:ascii="Times New Roman" w:hAnsi="Times New Roman" w:cs="Times New Roman"/>
                <w:szCs w:val="20"/>
              </w:rPr>
              <w:t>decianidaciją</w:t>
            </w:r>
            <w:proofErr w:type="spellEnd"/>
            <w:r w:rsidRPr="00024F2E">
              <w:rPr>
                <w:rFonts w:ascii="Times New Roman" w:hAnsi="Times New Roman" w:cs="Times New Roman"/>
                <w:szCs w:val="20"/>
              </w:rPr>
              <w:t>, neutralizavimą)</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71315743"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0CED87E0"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0F824A76"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71084B14"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F168EA"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19 02 99</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528C43"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kitaip neapibrėžtos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DBA31C"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2F0D2890"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26D9E96A"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0DC5DD4"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31766AB7"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353FE4" w14:textId="77777777" w:rsidR="00C5622C" w:rsidRPr="00024F2E" w:rsidRDefault="00C5622C" w:rsidP="00C5622C">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19 05 01</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E0F0F6"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nekompostuotos komunalinių ir panašių atliekų frakcijos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88CCC3"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aerobinio kietųjų atliekų apdorojimo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2623FB94"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4D773315"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70EF900E"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7A77FC52"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E8AB40" w14:textId="77777777" w:rsidR="00C5622C" w:rsidRPr="00024F2E" w:rsidRDefault="00C5622C" w:rsidP="00C5622C">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19 08 01</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FE75A4"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rūšiavimo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F3E1AE"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6925A687"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64726C79"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4B83939"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54696A07"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17D3F7"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19 08 05</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2BA66F"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miesto buitinių nuotekų valymo dumblas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9CEC42"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6D20643C"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0EB23DD9"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66FB5E9C"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44A44E63"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1562D6"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19 08 14</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7D92D8"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kitokio pramoninių nuotekų valymo dumblas, nenurodytas 19 08 13</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773FEA"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53DBA682"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2C8FB367"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FE238A8"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63A75343"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5FFF22"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19 12 07</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CBAD04"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mediena, nenurodyta 19 12 06</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B9616B"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mediena</w:t>
            </w:r>
            <w:r w:rsidRPr="00024F2E">
              <w:rPr>
                <w:rFonts w:ascii="Times New Roman" w:hAnsi="Times New Roman" w:cs="Times New Roman"/>
                <w:szCs w:val="20"/>
              </w:rPr>
              <w:t xml:space="preserve"> po mechaninio apdorojimo</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DDB4686"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702D57CC"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68E1423"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55A2D4AA"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32154C"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19 12 08</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67C3ED"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tekstilės dirbiniai</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D4213B"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tekstilės dirbiniai</w:t>
            </w:r>
            <w:r w:rsidRPr="00024F2E">
              <w:rPr>
                <w:rFonts w:ascii="Times New Roman" w:hAnsi="Times New Roman" w:cs="Times New Roman"/>
                <w:szCs w:val="20"/>
              </w:rPr>
              <w:t xml:space="preserve"> po mechaninio apdorojimo</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50BAEDF"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6C408411"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02175EF7"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1FB6E8CD"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C55AAB"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19 12 10</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344BF4"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degiosios atliekos (iš atliekų gautas kuras, KAK)</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52B6D2"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degiosios atliekos po mechaninio apdorojimo</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153C4E57"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45960DFC"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28A36719"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12976E03"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0DB539"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19 12 12</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EE20BF"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kitos mechaninio atliekų apdorojimo atliekos (įskaitant medžiagų mišinius), nenurodytos 19 12 11</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6B45D0"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įvairios atliekos po mechaninio apdorojimo</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5B61EAF1"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567F0A19"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62B34629"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10F49886"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566417C5"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20 01 08</w:t>
            </w:r>
          </w:p>
        </w:tc>
        <w:tc>
          <w:tcPr>
            <w:tcW w:w="392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58F0C0A0"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biologiškai skaidžios virtuvių ir valgyklų atliekos</w:t>
            </w:r>
          </w:p>
        </w:tc>
        <w:tc>
          <w:tcPr>
            <w:tcW w:w="4613"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271A8EB9"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virtuvės ir valgyklų atliekos iš kruizinių laivų</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40E20575"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39F82076"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7F02293A"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584B1EFF"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128C094D"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20 02 01</w:t>
            </w:r>
          </w:p>
        </w:tc>
        <w:tc>
          <w:tcPr>
            <w:tcW w:w="392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214D806D"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biologiškai skaidžios atliekos</w:t>
            </w:r>
          </w:p>
        </w:tc>
        <w:tc>
          <w:tcPr>
            <w:tcW w:w="4613"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3544AAF1"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uosto akvatorijoje surenkamos žolės, meldai</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265EB51F"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1A572A60"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1D015CA0"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46AED965"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F0F14E" w14:textId="77777777" w:rsidR="00C5622C" w:rsidRPr="00024F2E" w:rsidRDefault="00C5622C" w:rsidP="00C5622C">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20 02 03</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6620EB"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color w:val="000000"/>
                <w:szCs w:val="20"/>
                <w:lang w:bidi="lt-LT"/>
              </w:rPr>
              <w:t>kitos biologiškai nesuyrančios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099A34" w14:textId="77777777" w:rsidR="00C5622C" w:rsidRPr="00024F2E" w:rsidRDefault="00C5622C" w:rsidP="00C5622C">
            <w:pPr>
              <w:ind w:firstLine="0"/>
              <w:rPr>
                <w:rFonts w:ascii="Times New Roman" w:hAnsi="Times New Roman" w:cs="Times New Roman"/>
                <w:szCs w:val="20"/>
              </w:rPr>
            </w:pPr>
            <w:r w:rsidRPr="00024F2E">
              <w:rPr>
                <w:rFonts w:ascii="Times New Roman" w:hAnsi="Times New Roman" w:cs="Times New Roman"/>
                <w:szCs w:val="20"/>
              </w:rPr>
              <w:t>sodų ir parkų atliekos (įskaitant kapinių atliekas)</w:t>
            </w:r>
          </w:p>
        </w:tc>
        <w:tc>
          <w:tcPr>
            <w:tcW w:w="1399" w:type="dxa"/>
            <w:vMerge/>
            <w:tcBorders>
              <w:left w:val="single" w:sz="4" w:space="0" w:color="auto"/>
              <w:right w:val="single" w:sz="4" w:space="0" w:color="auto"/>
            </w:tcBorders>
            <w:tcMar>
              <w:top w:w="0" w:type="dxa"/>
              <w:left w:w="57" w:type="dxa"/>
              <w:bottom w:w="0" w:type="dxa"/>
              <w:right w:w="57" w:type="dxa"/>
            </w:tcMar>
            <w:vAlign w:val="center"/>
          </w:tcPr>
          <w:p w14:paraId="3A6DBDFE"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right w:val="single" w:sz="4" w:space="0" w:color="auto"/>
            </w:tcBorders>
            <w:vAlign w:val="center"/>
          </w:tcPr>
          <w:p w14:paraId="1F1E91EA"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right w:val="single" w:sz="4" w:space="0" w:color="auto"/>
            </w:tcBorders>
          </w:tcPr>
          <w:p w14:paraId="72D09346" w14:textId="77777777" w:rsidR="00C5622C" w:rsidRPr="00024F2E" w:rsidRDefault="00C5622C" w:rsidP="00C5622C">
            <w:pPr>
              <w:ind w:firstLine="0"/>
              <w:rPr>
                <w:rFonts w:ascii="Times New Roman" w:eastAsia="Calibri" w:hAnsi="Times New Roman" w:cs="Times New Roman"/>
                <w:szCs w:val="20"/>
              </w:rPr>
            </w:pPr>
          </w:p>
        </w:tc>
      </w:tr>
      <w:tr w:rsidR="00C5622C" w:rsidRPr="00024F2E" w14:paraId="61BC5A62" w14:textId="77777777" w:rsidTr="00671FAB">
        <w:trPr>
          <w:cantSplit/>
          <w:trHeight w:val="243"/>
        </w:trPr>
        <w:tc>
          <w:tcPr>
            <w:tcW w:w="12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D6BFFF" w14:textId="77777777" w:rsidR="00C5622C" w:rsidRPr="00024F2E" w:rsidRDefault="00C5622C" w:rsidP="00C5622C">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20 03 07</w:t>
            </w:r>
          </w:p>
        </w:tc>
        <w:tc>
          <w:tcPr>
            <w:tcW w:w="39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907E58" w14:textId="77777777" w:rsidR="00C5622C" w:rsidRPr="00024F2E" w:rsidRDefault="00C5622C" w:rsidP="00C5622C">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didžiosios atliekos</w:t>
            </w:r>
          </w:p>
        </w:tc>
        <w:tc>
          <w:tcPr>
            <w:tcW w:w="46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4BAE3D" w14:textId="77777777" w:rsidR="00C5622C" w:rsidRPr="00024F2E" w:rsidRDefault="00C5622C" w:rsidP="00C5622C">
            <w:pPr>
              <w:ind w:firstLine="0"/>
              <w:rPr>
                <w:rFonts w:ascii="Times New Roman" w:hAnsi="Times New Roman" w:cs="Times New Roman"/>
                <w:szCs w:val="20"/>
              </w:rPr>
            </w:pPr>
            <w:proofErr w:type="spellStart"/>
            <w:r w:rsidRPr="00024F2E">
              <w:rPr>
                <w:rFonts w:ascii="Times New Roman" w:hAnsi="Times New Roman" w:cs="Times New Roman"/>
                <w:szCs w:val="20"/>
              </w:rPr>
              <w:t>stambiagabaritinės</w:t>
            </w:r>
            <w:proofErr w:type="spellEnd"/>
            <w:r w:rsidRPr="00024F2E">
              <w:rPr>
                <w:rFonts w:ascii="Times New Roman" w:hAnsi="Times New Roman" w:cs="Times New Roman"/>
                <w:szCs w:val="20"/>
              </w:rPr>
              <w:t xml:space="preserve"> atliekos</w:t>
            </w:r>
          </w:p>
        </w:tc>
        <w:tc>
          <w:tcPr>
            <w:tcW w:w="1399"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696843CF" w14:textId="77777777" w:rsidR="00C5622C" w:rsidRPr="00024F2E" w:rsidRDefault="00C5622C" w:rsidP="00C5622C">
            <w:pPr>
              <w:ind w:firstLine="0"/>
              <w:rPr>
                <w:rFonts w:ascii="Times New Roman" w:eastAsia="Calibri" w:hAnsi="Times New Roman" w:cs="Times New Roman"/>
                <w:szCs w:val="20"/>
              </w:rPr>
            </w:pPr>
          </w:p>
        </w:tc>
        <w:tc>
          <w:tcPr>
            <w:tcW w:w="1281" w:type="dxa"/>
            <w:vMerge/>
            <w:tcBorders>
              <w:left w:val="single" w:sz="4" w:space="0" w:color="auto"/>
              <w:bottom w:val="single" w:sz="4" w:space="0" w:color="auto"/>
              <w:right w:val="single" w:sz="4" w:space="0" w:color="auto"/>
            </w:tcBorders>
            <w:vAlign w:val="center"/>
          </w:tcPr>
          <w:p w14:paraId="5FFE3A62" w14:textId="77777777" w:rsidR="00C5622C" w:rsidRPr="00024F2E" w:rsidRDefault="00C5622C" w:rsidP="00C5622C">
            <w:pPr>
              <w:ind w:firstLine="0"/>
              <w:rPr>
                <w:rFonts w:ascii="Times New Roman" w:eastAsia="Calibri" w:hAnsi="Times New Roman" w:cs="Times New Roman"/>
                <w:szCs w:val="20"/>
              </w:rPr>
            </w:pPr>
          </w:p>
        </w:tc>
        <w:tc>
          <w:tcPr>
            <w:tcW w:w="1415" w:type="dxa"/>
            <w:vMerge/>
            <w:tcBorders>
              <w:left w:val="single" w:sz="4" w:space="0" w:color="auto"/>
              <w:bottom w:val="single" w:sz="4" w:space="0" w:color="auto"/>
              <w:right w:val="single" w:sz="4" w:space="0" w:color="auto"/>
            </w:tcBorders>
          </w:tcPr>
          <w:p w14:paraId="3712A7CE" w14:textId="77777777" w:rsidR="00C5622C" w:rsidRPr="00024F2E" w:rsidRDefault="00C5622C" w:rsidP="00C5622C">
            <w:pPr>
              <w:ind w:firstLine="0"/>
              <w:rPr>
                <w:rFonts w:ascii="Times New Roman" w:eastAsia="Calibri" w:hAnsi="Times New Roman" w:cs="Times New Roman"/>
                <w:szCs w:val="20"/>
              </w:rPr>
            </w:pPr>
          </w:p>
        </w:tc>
      </w:tr>
    </w:tbl>
    <w:p w14:paraId="6B0544AB" w14:textId="77777777" w:rsidR="00671FAB" w:rsidRPr="00024F2E" w:rsidRDefault="00671FAB" w:rsidP="00494501">
      <w:pPr>
        <w:jc w:val="both"/>
        <w:rPr>
          <w:b/>
          <w:color w:val="000000"/>
        </w:rPr>
      </w:pPr>
    </w:p>
    <w:p w14:paraId="454DCEB4" w14:textId="332293BB" w:rsidR="000F16B1" w:rsidRDefault="000F16B1" w:rsidP="000F16B1">
      <w:pPr>
        <w:rPr>
          <w:rFonts w:ascii="Times New Roman" w:hAnsi="Times New Roman" w:cs="Times New Roman"/>
          <w:b/>
          <w:szCs w:val="20"/>
        </w:rPr>
      </w:pPr>
      <w:r w:rsidRPr="00024F2E">
        <w:rPr>
          <w:rFonts w:ascii="Times New Roman" w:hAnsi="Times New Roman" w:cs="Times New Roman"/>
          <w:b/>
          <w:szCs w:val="20"/>
        </w:rPr>
        <w:t xml:space="preserve">Pastaba: siekiant taupyti degimo procesų valdymui/stabilizavimui naudojamą geriamą vandenį, tiems tikslams panaudojamos nevalytos buitines ir kitokias nuotekas, kuriose nėra pavojingųjų medžiagų. </w:t>
      </w:r>
    </w:p>
    <w:p w14:paraId="508A37F0" w14:textId="6190C535" w:rsidR="00F652F2" w:rsidRDefault="00F652F2" w:rsidP="000F16B1">
      <w:pPr>
        <w:rPr>
          <w:rFonts w:ascii="Times New Roman" w:hAnsi="Times New Roman" w:cs="Times New Roman"/>
          <w:b/>
          <w:szCs w:val="20"/>
        </w:rPr>
      </w:pPr>
    </w:p>
    <w:p w14:paraId="09EA65FD" w14:textId="77777777" w:rsidR="00F652F2" w:rsidRPr="00024F2E" w:rsidRDefault="00F652F2" w:rsidP="000F16B1">
      <w:pPr>
        <w:rPr>
          <w:rFonts w:ascii="Times New Roman" w:hAnsi="Times New Roman" w:cs="Times New Roman"/>
          <w:b/>
          <w:szCs w:val="20"/>
        </w:rPr>
      </w:pPr>
    </w:p>
    <w:p w14:paraId="7733B905" w14:textId="77777777" w:rsidR="000F16B1" w:rsidRPr="00024F2E" w:rsidRDefault="000F16B1" w:rsidP="00494501">
      <w:pPr>
        <w:jc w:val="both"/>
        <w:rPr>
          <w:b/>
          <w:color w:val="000000"/>
        </w:rPr>
      </w:pPr>
    </w:p>
    <w:p w14:paraId="4B95D5F3" w14:textId="4F7C8629" w:rsidR="00494501" w:rsidRPr="00024F2E" w:rsidRDefault="00494501" w:rsidP="00494501">
      <w:pPr>
        <w:jc w:val="both"/>
        <w:rPr>
          <w:color w:val="000000"/>
        </w:rPr>
      </w:pPr>
      <w:r w:rsidRPr="00024F2E">
        <w:rPr>
          <w:b/>
          <w:color w:val="000000"/>
        </w:rPr>
        <w:lastRenderedPageBreak/>
        <w:t>24 lentelė.</w:t>
      </w:r>
      <w:r w:rsidRPr="00024F2E">
        <w:rPr>
          <w:color w:val="000000"/>
        </w:rPr>
        <w:t xml:space="preserve"> Numatomos </w:t>
      </w:r>
      <w:r w:rsidRPr="00024F2E">
        <w:t xml:space="preserve">šalinti, išskyrus numatomas laikyti ir paruošti šalinti, </w:t>
      </w:r>
      <w:r w:rsidRPr="00024F2E">
        <w:rPr>
          <w:color w:val="000000"/>
        </w:rPr>
        <w:t>nepavojingosios atliekos</w:t>
      </w:r>
    </w:p>
    <w:p w14:paraId="4E3DA245" w14:textId="2DACDDFC" w:rsidR="00494501" w:rsidRPr="00024F2E" w:rsidRDefault="00494501" w:rsidP="00494501">
      <w:pPr>
        <w:jc w:val="both"/>
        <w:rPr>
          <w:color w:val="000000"/>
        </w:rPr>
      </w:pPr>
    </w:p>
    <w:p w14:paraId="59CCCDE4" w14:textId="77777777" w:rsidR="000F16B1" w:rsidRPr="00024F2E" w:rsidRDefault="000F16B1" w:rsidP="000F16B1">
      <w:pPr>
        <w:jc w:val="both"/>
        <w:rPr>
          <w:rFonts w:ascii="Times New Roman" w:eastAsia="Calibri" w:hAnsi="Times New Roman" w:cs="Times New Roman"/>
          <w:sz w:val="24"/>
        </w:rPr>
      </w:pPr>
      <w:r w:rsidRPr="00024F2E">
        <w:rPr>
          <w:rFonts w:ascii="Times New Roman" w:eastAsia="Calibri" w:hAnsi="Times New Roman" w:cs="Times New Roman"/>
          <w:sz w:val="24"/>
        </w:rPr>
        <w:t>Lentelė nepildoma, nes nepavojingosios atliekos nešalinamos.</w:t>
      </w:r>
    </w:p>
    <w:p w14:paraId="5BCCC5CA" w14:textId="77777777" w:rsidR="000F16B1" w:rsidRPr="00024F2E" w:rsidRDefault="000F16B1" w:rsidP="00494501">
      <w:pPr>
        <w:jc w:val="both"/>
        <w:rPr>
          <w:color w:val="000000"/>
        </w:rPr>
      </w:pPr>
    </w:p>
    <w:p w14:paraId="338FBD9D" w14:textId="77777777" w:rsidR="00494501" w:rsidRPr="00024F2E" w:rsidRDefault="00494501" w:rsidP="00494501">
      <w:pPr>
        <w:jc w:val="both"/>
        <w:rPr>
          <w:color w:val="000000"/>
        </w:rPr>
      </w:pPr>
      <w:r w:rsidRPr="00024F2E">
        <w:rPr>
          <w:b/>
          <w:color w:val="000000"/>
        </w:rPr>
        <w:t>25 lentelė.</w:t>
      </w:r>
      <w:r w:rsidRPr="00024F2E">
        <w:rPr>
          <w:color w:val="000000"/>
        </w:rPr>
        <w:t xml:space="preserve"> Numatomos paruošti naudoti ir (ar) šalinti nepavojingosios atliekos</w:t>
      </w:r>
    </w:p>
    <w:p w14:paraId="2C6A0681" w14:textId="77777777" w:rsidR="00494501" w:rsidRPr="00024F2E" w:rsidRDefault="00494501" w:rsidP="00494501">
      <w:pPr>
        <w:jc w:val="both"/>
        <w:rPr>
          <w:color w:val="000000"/>
        </w:rPr>
      </w:pPr>
    </w:p>
    <w:p w14:paraId="07C4425C" w14:textId="77777777" w:rsidR="000F16B1" w:rsidRPr="00024F2E" w:rsidRDefault="000F16B1" w:rsidP="000F16B1">
      <w:pPr>
        <w:tabs>
          <w:tab w:val="right" w:leader="underscore" w:pos="9638"/>
        </w:tabs>
        <w:rPr>
          <w:color w:val="000000"/>
        </w:rPr>
      </w:pPr>
      <w:r w:rsidRPr="00024F2E">
        <w:rPr>
          <w:color w:val="000000"/>
        </w:rPr>
        <w:t xml:space="preserve">Įrenginio pavadinimas </w:t>
      </w:r>
      <w:r w:rsidRPr="00024F2E">
        <w:rPr>
          <w:rFonts w:ascii="Times New Roman" w:hAnsi="Times New Roman" w:cs="Times New Roman"/>
          <w:bCs/>
          <w:sz w:val="24"/>
          <w:u w:val="single"/>
        </w:rPr>
        <w:t xml:space="preserve">UAB </w:t>
      </w:r>
      <w:proofErr w:type="spellStart"/>
      <w:r w:rsidRPr="00024F2E">
        <w:rPr>
          <w:rFonts w:ascii="Times New Roman" w:hAnsi="Times New Roman" w:cs="Times New Roman"/>
          <w:bCs/>
          <w:sz w:val="24"/>
          <w:u w:val="single"/>
        </w:rPr>
        <w:t>Fortum</w:t>
      </w:r>
      <w:proofErr w:type="spellEnd"/>
      <w:r w:rsidRPr="00024F2E">
        <w:rPr>
          <w:rFonts w:ascii="Times New Roman" w:hAnsi="Times New Roman" w:cs="Times New Roman"/>
          <w:bCs/>
          <w:sz w:val="24"/>
          <w:u w:val="single"/>
        </w:rPr>
        <w:t xml:space="preserve"> Klaipėda termofikacinė jėgainė</w:t>
      </w:r>
    </w:p>
    <w:p w14:paraId="5A2010AB" w14:textId="0F3274BA" w:rsidR="00494501" w:rsidRPr="00024F2E" w:rsidRDefault="00494501" w:rsidP="00494501">
      <w:pPr>
        <w:jc w:val="both"/>
        <w:rPr>
          <w:color w:val="000000"/>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7"/>
        <w:gridCol w:w="3547"/>
        <w:gridCol w:w="4252"/>
        <w:gridCol w:w="2975"/>
        <w:gridCol w:w="1986"/>
      </w:tblGrid>
      <w:tr w:rsidR="000F16B1" w:rsidRPr="00024F2E" w14:paraId="252DD304" w14:textId="77777777" w:rsidTr="00F652F2">
        <w:trPr>
          <w:cantSplit/>
          <w:trHeight w:val="300"/>
          <w:tblHeader/>
        </w:trPr>
        <w:tc>
          <w:tcPr>
            <w:tcW w:w="3214" w:type="pct"/>
            <w:gridSpan w:val="3"/>
            <w:tcBorders>
              <w:top w:val="single" w:sz="4" w:space="0" w:color="auto"/>
              <w:left w:val="single" w:sz="4" w:space="0" w:color="auto"/>
              <w:bottom w:val="single" w:sz="4" w:space="0" w:color="auto"/>
              <w:right w:val="single" w:sz="4" w:space="0" w:color="auto"/>
            </w:tcBorders>
          </w:tcPr>
          <w:p w14:paraId="064B162E" w14:textId="77777777" w:rsidR="000F16B1" w:rsidRPr="00024F2E" w:rsidRDefault="000F16B1" w:rsidP="000F16B1">
            <w:pPr>
              <w:ind w:firstLine="0"/>
              <w:jc w:val="center"/>
              <w:rPr>
                <w:rFonts w:eastAsia="Calibri"/>
                <w:bCs/>
                <w:szCs w:val="20"/>
              </w:rPr>
            </w:pPr>
            <w:r w:rsidRPr="00024F2E">
              <w:rPr>
                <w:rFonts w:eastAsia="Calibri"/>
                <w:bCs/>
                <w:szCs w:val="20"/>
              </w:rPr>
              <w:t>Numatomos paruošti naudoti ir (ar) šalinti atliekos</w:t>
            </w:r>
          </w:p>
        </w:tc>
        <w:tc>
          <w:tcPr>
            <w:tcW w:w="1786" w:type="pct"/>
            <w:gridSpan w:val="2"/>
            <w:tcBorders>
              <w:top w:val="single" w:sz="4" w:space="0" w:color="auto"/>
              <w:left w:val="single" w:sz="4" w:space="0" w:color="auto"/>
              <w:bottom w:val="single" w:sz="4" w:space="0" w:color="auto"/>
              <w:right w:val="single" w:sz="4" w:space="0" w:color="auto"/>
            </w:tcBorders>
          </w:tcPr>
          <w:p w14:paraId="099E9E5C" w14:textId="77777777" w:rsidR="000F16B1" w:rsidRPr="00024F2E" w:rsidRDefault="000F16B1" w:rsidP="000F16B1">
            <w:pPr>
              <w:ind w:firstLine="0"/>
              <w:jc w:val="center"/>
              <w:rPr>
                <w:rFonts w:eastAsia="Calibri"/>
                <w:bCs/>
                <w:szCs w:val="20"/>
              </w:rPr>
            </w:pPr>
            <w:r w:rsidRPr="00024F2E">
              <w:rPr>
                <w:rFonts w:eastAsia="Calibri"/>
                <w:bCs/>
                <w:szCs w:val="20"/>
              </w:rPr>
              <w:t>Atliekų paruošimas naudoti ir (ar) šalinti</w:t>
            </w:r>
          </w:p>
        </w:tc>
      </w:tr>
      <w:tr w:rsidR="000F16B1" w:rsidRPr="00024F2E" w14:paraId="51FACFD5" w14:textId="77777777" w:rsidTr="00F652F2">
        <w:trPr>
          <w:cantSplit/>
          <w:trHeight w:val="855"/>
          <w:tblHeader/>
        </w:trPr>
        <w:tc>
          <w:tcPr>
            <w:tcW w:w="406" w:type="pct"/>
            <w:tcBorders>
              <w:top w:val="single" w:sz="4" w:space="0" w:color="auto"/>
              <w:left w:val="single" w:sz="4" w:space="0" w:color="auto"/>
              <w:bottom w:val="single" w:sz="4" w:space="0" w:color="auto"/>
              <w:right w:val="single" w:sz="4" w:space="0" w:color="auto"/>
            </w:tcBorders>
            <w:vAlign w:val="center"/>
          </w:tcPr>
          <w:p w14:paraId="6A04FEA4" w14:textId="77777777" w:rsidR="000F16B1" w:rsidRPr="00024F2E" w:rsidRDefault="000F16B1" w:rsidP="000F16B1">
            <w:pPr>
              <w:ind w:firstLine="0"/>
              <w:jc w:val="center"/>
              <w:rPr>
                <w:rFonts w:ascii="Times New Roman" w:eastAsia="Calibri" w:hAnsi="Times New Roman" w:cs="Times New Roman"/>
                <w:b/>
                <w:sz w:val="24"/>
                <w:vertAlign w:val="superscript"/>
              </w:rPr>
            </w:pPr>
            <w:r w:rsidRPr="00024F2E">
              <w:rPr>
                <w:rFonts w:eastAsia="Calibri"/>
                <w:bCs/>
                <w:szCs w:val="20"/>
              </w:rPr>
              <w:t>Kodas</w:t>
            </w:r>
          </w:p>
        </w:tc>
        <w:tc>
          <w:tcPr>
            <w:tcW w:w="1277" w:type="pct"/>
            <w:tcBorders>
              <w:top w:val="single" w:sz="4" w:space="0" w:color="auto"/>
              <w:left w:val="single" w:sz="4" w:space="0" w:color="auto"/>
              <w:bottom w:val="single" w:sz="4" w:space="0" w:color="auto"/>
              <w:right w:val="single" w:sz="4" w:space="0" w:color="auto"/>
            </w:tcBorders>
            <w:vAlign w:val="center"/>
          </w:tcPr>
          <w:p w14:paraId="5CA9D0A3" w14:textId="77777777" w:rsidR="000F16B1" w:rsidRPr="00024F2E" w:rsidRDefault="000F16B1" w:rsidP="000F16B1">
            <w:pPr>
              <w:ind w:firstLine="0"/>
              <w:jc w:val="center"/>
              <w:rPr>
                <w:rFonts w:eastAsia="Calibri"/>
                <w:bCs/>
                <w:szCs w:val="20"/>
              </w:rPr>
            </w:pPr>
            <w:r w:rsidRPr="00024F2E">
              <w:rPr>
                <w:rFonts w:eastAsia="Calibri"/>
                <w:bCs/>
                <w:szCs w:val="20"/>
              </w:rPr>
              <w:t>Pavadinimas</w:t>
            </w:r>
          </w:p>
        </w:tc>
        <w:tc>
          <w:tcPr>
            <w:tcW w:w="1531" w:type="pct"/>
            <w:tcBorders>
              <w:top w:val="single" w:sz="4" w:space="0" w:color="auto"/>
              <w:left w:val="single" w:sz="4" w:space="0" w:color="auto"/>
              <w:bottom w:val="single" w:sz="4" w:space="0" w:color="auto"/>
              <w:right w:val="single" w:sz="4" w:space="0" w:color="auto"/>
            </w:tcBorders>
            <w:vAlign w:val="center"/>
          </w:tcPr>
          <w:p w14:paraId="79B5EF1A" w14:textId="77777777" w:rsidR="000F16B1" w:rsidRPr="00024F2E" w:rsidRDefault="000F16B1" w:rsidP="000F16B1">
            <w:pPr>
              <w:ind w:firstLine="0"/>
              <w:jc w:val="center"/>
              <w:rPr>
                <w:rFonts w:eastAsia="Calibri"/>
                <w:bCs/>
                <w:szCs w:val="20"/>
              </w:rPr>
            </w:pPr>
            <w:r w:rsidRPr="00024F2E">
              <w:rPr>
                <w:rFonts w:eastAsia="Calibri"/>
                <w:bCs/>
                <w:szCs w:val="20"/>
              </w:rPr>
              <w:t>Patikslintas pavadinimas</w:t>
            </w:r>
          </w:p>
        </w:tc>
        <w:tc>
          <w:tcPr>
            <w:tcW w:w="1071" w:type="pct"/>
            <w:tcBorders>
              <w:top w:val="single" w:sz="4" w:space="0" w:color="auto"/>
              <w:left w:val="single" w:sz="4" w:space="0" w:color="auto"/>
              <w:bottom w:val="single" w:sz="4" w:space="0" w:color="auto"/>
              <w:right w:val="single" w:sz="4" w:space="0" w:color="auto"/>
            </w:tcBorders>
            <w:vAlign w:val="center"/>
          </w:tcPr>
          <w:p w14:paraId="53A2BC3E" w14:textId="77777777" w:rsidR="000F16B1" w:rsidRPr="00024F2E" w:rsidRDefault="000F16B1" w:rsidP="000F16B1">
            <w:pPr>
              <w:ind w:firstLine="0"/>
              <w:jc w:val="center"/>
              <w:rPr>
                <w:rFonts w:eastAsia="Calibri"/>
                <w:bCs/>
                <w:szCs w:val="20"/>
                <w:vertAlign w:val="superscript"/>
              </w:rPr>
            </w:pPr>
            <w:r w:rsidRPr="00024F2E">
              <w:rPr>
                <w:rFonts w:eastAsia="Calibri"/>
                <w:bCs/>
                <w:szCs w:val="20"/>
              </w:rPr>
              <w:t xml:space="preserve">Atliekos paruošimo naudoti ir (ar) šalinti veiklos kodas (D8, D9, D13, D14, R12, S5) </w:t>
            </w:r>
          </w:p>
        </w:tc>
        <w:tc>
          <w:tcPr>
            <w:tcW w:w="715" w:type="pct"/>
            <w:tcBorders>
              <w:top w:val="single" w:sz="4" w:space="0" w:color="auto"/>
              <w:left w:val="single" w:sz="4" w:space="0" w:color="auto"/>
              <w:bottom w:val="single" w:sz="4" w:space="0" w:color="auto"/>
              <w:right w:val="single" w:sz="4" w:space="0" w:color="auto"/>
            </w:tcBorders>
            <w:vAlign w:val="center"/>
          </w:tcPr>
          <w:p w14:paraId="251C83D9" w14:textId="77777777" w:rsidR="000F16B1" w:rsidRPr="00024F2E" w:rsidRDefault="000F16B1" w:rsidP="000F16B1">
            <w:pPr>
              <w:ind w:firstLine="0"/>
              <w:jc w:val="center"/>
              <w:rPr>
                <w:rFonts w:eastAsia="Calibri"/>
                <w:bCs/>
                <w:szCs w:val="20"/>
              </w:rPr>
            </w:pPr>
            <w:r w:rsidRPr="00024F2E">
              <w:rPr>
                <w:rFonts w:eastAsia="Calibri"/>
                <w:bCs/>
                <w:szCs w:val="20"/>
              </w:rPr>
              <w:t>Projektinis įrenginio pajėgumas, t/m.</w:t>
            </w:r>
          </w:p>
        </w:tc>
      </w:tr>
      <w:tr w:rsidR="000F16B1" w:rsidRPr="00024F2E" w14:paraId="7B5DB80A" w14:textId="77777777" w:rsidTr="00F652F2">
        <w:trPr>
          <w:cantSplit/>
          <w:trHeight w:val="311"/>
          <w:tblHeader/>
        </w:trPr>
        <w:tc>
          <w:tcPr>
            <w:tcW w:w="406" w:type="pct"/>
            <w:tcBorders>
              <w:top w:val="single" w:sz="4" w:space="0" w:color="auto"/>
              <w:left w:val="single" w:sz="4" w:space="0" w:color="auto"/>
              <w:bottom w:val="single" w:sz="4" w:space="0" w:color="auto"/>
              <w:right w:val="single" w:sz="4" w:space="0" w:color="auto"/>
            </w:tcBorders>
            <w:vAlign w:val="center"/>
          </w:tcPr>
          <w:p w14:paraId="1E03FA78" w14:textId="77777777" w:rsidR="000F16B1" w:rsidRPr="00024F2E" w:rsidRDefault="000F16B1" w:rsidP="000F16B1">
            <w:pPr>
              <w:ind w:firstLine="0"/>
              <w:jc w:val="center"/>
              <w:rPr>
                <w:rFonts w:eastAsia="Calibri"/>
              </w:rPr>
            </w:pPr>
            <w:r w:rsidRPr="00024F2E">
              <w:rPr>
                <w:rFonts w:eastAsia="Calibri"/>
              </w:rPr>
              <w:t>1</w:t>
            </w:r>
          </w:p>
        </w:tc>
        <w:tc>
          <w:tcPr>
            <w:tcW w:w="1277" w:type="pct"/>
            <w:tcBorders>
              <w:top w:val="single" w:sz="4" w:space="0" w:color="auto"/>
              <w:left w:val="single" w:sz="4" w:space="0" w:color="auto"/>
              <w:bottom w:val="single" w:sz="4" w:space="0" w:color="auto"/>
              <w:right w:val="single" w:sz="4" w:space="0" w:color="auto"/>
            </w:tcBorders>
            <w:vAlign w:val="center"/>
          </w:tcPr>
          <w:p w14:paraId="19AC8A23" w14:textId="77777777" w:rsidR="000F16B1" w:rsidRPr="00024F2E" w:rsidRDefault="000F16B1" w:rsidP="000F16B1">
            <w:pPr>
              <w:ind w:firstLine="0"/>
              <w:jc w:val="center"/>
              <w:rPr>
                <w:rFonts w:eastAsia="Calibri"/>
                <w:bCs/>
                <w:szCs w:val="20"/>
              </w:rPr>
            </w:pPr>
            <w:r w:rsidRPr="00024F2E">
              <w:rPr>
                <w:rFonts w:eastAsia="Calibri"/>
                <w:bCs/>
                <w:szCs w:val="20"/>
              </w:rPr>
              <w:t>2</w:t>
            </w:r>
          </w:p>
        </w:tc>
        <w:tc>
          <w:tcPr>
            <w:tcW w:w="1531" w:type="pct"/>
            <w:tcBorders>
              <w:top w:val="single" w:sz="4" w:space="0" w:color="auto"/>
              <w:left w:val="single" w:sz="4" w:space="0" w:color="auto"/>
              <w:bottom w:val="single" w:sz="4" w:space="0" w:color="auto"/>
              <w:right w:val="single" w:sz="4" w:space="0" w:color="auto"/>
            </w:tcBorders>
            <w:vAlign w:val="center"/>
          </w:tcPr>
          <w:p w14:paraId="0B3C3191" w14:textId="77777777" w:rsidR="000F16B1" w:rsidRPr="00024F2E" w:rsidRDefault="000F16B1" w:rsidP="000F16B1">
            <w:pPr>
              <w:ind w:firstLine="0"/>
              <w:jc w:val="center"/>
              <w:rPr>
                <w:rFonts w:eastAsia="Calibri"/>
                <w:bCs/>
                <w:szCs w:val="20"/>
              </w:rPr>
            </w:pPr>
            <w:r w:rsidRPr="00024F2E">
              <w:rPr>
                <w:rFonts w:eastAsia="Calibri"/>
                <w:bCs/>
                <w:szCs w:val="20"/>
              </w:rPr>
              <w:t>3</w:t>
            </w:r>
          </w:p>
        </w:tc>
        <w:tc>
          <w:tcPr>
            <w:tcW w:w="1071" w:type="pct"/>
            <w:tcBorders>
              <w:top w:val="single" w:sz="4" w:space="0" w:color="auto"/>
              <w:left w:val="single" w:sz="4" w:space="0" w:color="auto"/>
              <w:bottom w:val="single" w:sz="4" w:space="0" w:color="auto"/>
              <w:right w:val="single" w:sz="4" w:space="0" w:color="auto"/>
            </w:tcBorders>
            <w:vAlign w:val="center"/>
          </w:tcPr>
          <w:p w14:paraId="1F463AC7" w14:textId="77777777" w:rsidR="000F16B1" w:rsidRPr="00024F2E" w:rsidRDefault="000F16B1" w:rsidP="000F16B1">
            <w:pPr>
              <w:ind w:firstLine="0"/>
              <w:jc w:val="center"/>
              <w:rPr>
                <w:rFonts w:eastAsia="Calibri"/>
                <w:bCs/>
                <w:szCs w:val="20"/>
              </w:rPr>
            </w:pPr>
            <w:r w:rsidRPr="00024F2E">
              <w:rPr>
                <w:rFonts w:eastAsia="Calibri"/>
                <w:bCs/>
                <w:szCs w:val="20"/>
              </w:rPr>
              <w:t>4</w:t>
            </w:r>
          </w:p>
        </w:tc>
        <w:tc>
          <w:tcPr>
            <w:tcW w:w="715" w:type="pct"/>
            <w:tcBorders>
              <w:top w:val="single" w:sz="4" w:space="0" w:color="auto"/>
              <w:left w:val="single" w:sz="4" w:space="0" w:color="auto"/>
              <w:bottom w:val="single" w:sz="4" w:space="0" w:color="auto"/>
              <w:right w:val="single" w:sz="4" w:space="0" w:color="auto"/>
            </w:tcBorders>
            <w:vAlign w:val="center"/>
          </w:tcPr>
          <w:p w14:paraId="6449B97C" w14:textId="77777777" w:rsidR="000F16B1" w:rsidRPr="00024F2E" w:rsidRDefault="000F16B1" w:rsidP="000F16B1">
            <w:pPr>
              <w:ind w:firstLine="0"/>
              <w:jc w:val="center"/>
              <w:rPr>
                <w:rFonts w:eastAsia="Calibri"/>
                <w:bCs/>
                <w:szCs w:val="20"/>
              </w:rPr>
            </w:pPr>
            <w:r w:rsidRPr="00024F2E">
              <w:rPr>
                <w:rFonts w:eastAsia="Calibri"/>
                <w:bCs/>
                <w:szCs w:val="20"/>
              </w:rPr>
              <w:t>5</w:t>
            </w:r>
          </w:p>
        </w:tc>
      </w:tr>
      <w:tr w:rsidR="000F16B1" w:rsidRPr="00024F2E" w14:paraId="317E3A55" w14:textId="77777777" w:rsidTr="004068EE">
        <w:trPr>
          <w:cantSplit/>
          <w:trHeight w:val="181"/>
        </w:trPr>
        <w:tc>
          <w:tcPr>
            <w:tcW w:w="406" w:type="pct"/>
            <w:tcBorders>
              <w:top w:val="single" w:sz="4" w:space="0" w:color="auto"/>
              <w:left w:val="single" w:sz="4" w:space="0" w:color="auto"/>
              <w:bottom w:val="single" w:sz="4" w:space="0" w:color="auto"/>
              <w:right w:val="single" w:sz="4" w:space="0" w:color="auto"/>
            </w:tcBorders>
            <w:vAlign w:val="center"/>
          </w:tcPr>
          <w:p w14:paraId="556A4A59" w14:textId="77777777" w:rsidR="000F16B1" w:rsidRPr="00024F2E" w:rsidRDefault="000F16B1" w:rsidP="000F16B1">
            <w:pPr>
              <w:ind w:firstLine="0"/>
              <w:jc w:val="center"/>
              <w:rPr>
                <w:rFonts w:ascii="Times New Roman" w:eastAsia="Calibri" w:hAnsi="Times New Roman" w:cs="Times New Roman"/>
                <w:bCs/>
              </w:rPr>
            </w:pPr>
            <w:r w:rsidRPr="00024F2E">
              <w:rPr>
                <w:rFonts w:ascii="Times New Roman" w:hAnsi="Times New Roman" w:cs="Times New Roman"/>
                <w:bCs/>
                <w:color w:val="000000"/>
                <w:szCs w:val="20"/>
                <w:lang w:bidi="lt-LT"/>
              </w:rPr>
              <w:t>02 01 03</w:t>
            </w:r>
          </w:p>
        </w:tc>
        <w:tc>
          <w:tcPr>
            <w:tcW w:w="1277" w:type="pct"/>
            <w:tcBorders>
              <w:top w:val="single" w:sz="4" w:space="0" w:color="auto"/>
              <w:left w:val="single" w:sz="4" w:space="0" w:color="auto"/>
              <w:bottom w:val="single" w:sz="4" w:space="0" w:color="auto"/>
              <w:right w:val="single" w:sz="4" w:space="0" w:color="auto"/>
            </w:tcBorders>
            <w:vAlign w:val="center"/>
          </w:tcPr>
          <w:p w14:paraId="69B315C4" w14:textId="77777777" w:rsidR="000F16B1" w:rsidRPr="00024F2E" w:rsidRDefault="000F16B1" w:rsidP="00571941">
            <w:pPr>
              <w:ind w:firstLine="0"/>
              <w:rPr>
                <w:rFonts w:ascii="Times New Roman" w:eastAsia="Calibri" w:hAnsi="Times New Roman" w:cs="Times New Roman"/>
              </w:rPr>
            </w:pPr>
            <w:r w:rsidRPr="00024F2E">
              <w:rPr>
                <w:rFonts w:ascii="Times New Roman" w:hAnsi="Times New Roman" w:cs="Times New Roman"/>
                <w:color w:val="000000"/>
                <w:szCs w:val="20"/>
                <w:lang w:bidi="lt-LT"/>
              </w:rPr>
              <w:t>augalų audinių atliekos</w:t>
            </w:r>
          </w:p>
        </w:tc>
        <w:tc>
          <w:tcPr>
            <w:tcW w:w="1531" w:type="pct"/>
            <w:tcBorders>
              <w:top w:val="single" w:sz="4" w:space="0" w:color="auto"/>
              <w:left w:val="single" w:sz="4" w:space="0" w:color="auto"/>
              <w:bottom w:val="single" w:sz="4" w:space="0" w:color="auto"/>
              <w:right w:val="single" w:sz="4" w:space="0" w:color="auto"/>
            </w:tcBorders>
            <w:vAlign w:val="center"/>
          </w:tcPr>
          <w:p w14:paraId="1656ED74" w14:textId="77777777" w:rsidR="000F16B1" w:rsidRPr="00024F2E" w:rsidRDefault="000F16B1" w:rsidP="00571941">
            <w:pPr>
              <w:ind w:firstLine="0"/>
              <w:rPr>
                <w:rFonts w:ascii="Times New Roman" w:eastAsia="Calibri" w:hAnsi="Times New Roman" w:cs="Times New Roman"/>
              </w:rPr>
            </w:pPr>
            <w:r w:rsidRPr="00024F2E">
              <w:rPr>
                <w:rFonts w:ascii="Times New Roman" w:hAnsi="Times New Roman" w:cs="Times New Roman"/>
                <w:szCs w:val="20"/>
              </w:rPr>
              <w:t>žemės ūkio, sodininkystės, akvakultūros, miškininkystės, medžioklės ir žūklės atliekos</w:t>
            </w:r>
          </w:p>
        </w:tc>
        <w:tc>
          <w:tcPr>
            <w:tcW w:w="1071" w:type="pct"/>
            <w:vMerge w:val="restart"/>
            <w:tcBorders>
              <w:top w:val="single" w:sz="4" w:space="0" w:color="auto"/>
              <w:left w:val="single" w:sz="4" w:space="0" w:color="auto"/>
              <w:right w:val="single" w:sz="4" w:space="0" w:color="auto"/>
            </w:tcBorders>
            <w:vAlign w:val="center"/>
          </w:tcPr>
          <w:p w14:paraId="1FE0282D" w14:textId="77777777" w:rsidR="000F16B1" w:rsidRPr="00024F2E" w:rsidRDefault="000F16B1" w:rsidP="000F16B1">
            <w:pPr>
              <w:ind w:firstLine="0"/>
              <w:jc w:val="center"/>
              <w:rPr>
                <w:rFonts w:ascii="Times New Roman" w:eastAsia="Calibri" w:hAnsi="Times New Roman" w:cs="Times New Roman"/>
              </w:rPr>
            </w:pPr>
            <w:r w:rsidRPr="00024F2E">
              <w:rPr>
                <w:rFonts w:ascii="Times New Roman" w:eastAsia="Calibri" w:hAnsi="Times New Roman" w:cs="Times New Roman"/>
              </w:rPr>
              <w:t>R12</w:t>
            </w:r>
          </w:p>
        </w:tc>
        <w:tc>
          <w:tcPr>
            <w:tcW w:w="715" w:type="pct"/>
            <w:vMerge w:val="restart"/>
            <w:tcBorders>
              <w:top w:val="single" w:sz="4" w:space="0" w:color="auto"/>
              <w:left w:val="single" w:sz="4" w:space="0" w:color="auto"/>
              <w:right w:val="single" w:sz="4" w:space="0" w:color="auto"/>
            </w:tcBorders>
            <w:vAlign w:val="center"/>
          </w:tcPr>
          <w:p w14:paraId="75720030" w14:textId="77777777" w:rsidR="000F16B1" w:rsidRPr="00024F2E" w:rsidRDefault="000F16B1" w:rsidP="000F16B1">
            <w:pPr>
              <w:ind w:firstLine="0"/>
              <w:jc w:val="center"/>
              <w:rPr>
                <w:rFonts w:ascii="Times New Roman" w:eastAsia="Calibri" w:hAnsi="Times New Roman" w:cs="Times New Roman"/>
              </w:rPr>
            </w:pPr>
            <w:r w:rsidRPr="00024F2E">
              <w:rPr>
                <w:rFonts w:ascii="Times New Roman" w:eastAsia="Calibri" w:hAnsi="Times New Roman" w:cs="Times New Roman"/>
                <w:szCs w:val="20"/>
              </w:rPr>
              <w:t>255 000</w:t>
            </w:r>
          </w:p>
        </w:tc>
      </w:tr>
      <w:tr w:rsidR="000F16B1" w:rsidRPr="00024F2E" w14:paraId="117C7616" w14:textId="77777777" w:rsidTr="004068EE">
        <w:trPr>
          <w:cantSplit/>
          <w:trHeight w:val="271"/>
        </w:trPr>
        <w:tc>
          <w:tcPr>
            <w:tcW w:w="406" w:type="pct"/>
            <w:tcBorders>
              <w:top w:val="single" w:sz="4" w:space="0" w:color="auto"/>
              <w:left w:val="single" w:sz="4" w:space="0" w:color="auto"/>
              <w:bottom w:val="single" w:sz="4" w:space="0" w:color="auto"/>
              <w:right w:val="single" w:sz="4" w:space="0" w:color="auto"/>
            </w:tcBorders>
            <w:vAlign w:val="center"/>
          </w:tcPr>
          <w:p w14:paraId="5290A353" w14:textId="77777777" w:rsidR="000F16B1" w:rsidRPr="00024F2E" w:rsidRDefault="000F16B1" w:rsidP="000F16B1">
            <w:pPr>
              <w:ind w:firstLine="0"/>
              <w:jc w:val="center"/>
              <w:rPr>
                <w:rFonts w:ascii="Times New Roman" w:eastAsia="Calibri" w:hAnsi="Times New Roman" w:cs="Times New Roman"/>
                <w:bCs/>
              </w:rPr>
            </w:pPr>
            <w:r w:rsidRPr="00024F2E">
              <w:rPr>
                <w:rFonts w:ascii="Times New Roman" w:hAnsi="Times New Roman" w:cs="Times New Roman"/>
                <w:bCs/>
                <w:color w:val="000000"/>
                <w:szCs w:val="20"/>
                <w:lang w:bidi="lt-LT"/>
              </w:rPr>
              <w:t>02 01 07</w:t>
            </w:r>
          </w:p>
        </w:tc>
        <w:tc>
          <w:tcPr>
            <w:tcW w:w="1277" w:type="pct"/>
            <w:tcBorders>
              <w:top w:val="single" w:sz="4" w:space="0" w:color="auto"/>
              <w:left w:val="single" w:sz="4" w:space="0" w:color="auto"/>
              <w:bottom w:val="single" w:sz="4" w:space="0" w:color="auto"/>
              <w:right w:val="single" w:sz="4" w:space="0" w:color="auto"/>
            </w:tcBorders>
            <w:vAlign w:val="center"/>
          </w:tcPr>
          <w:p w14:paraId="11D675D5" w14:textId="77777777" w:rsidR="000F16B1" w:rsidRPr="00024F2E" w:rsidRDefault="000F16B1" w:rsidP="00571941">
            <w:pPr>
              <w:ind w:firstLine="0"/>
              <w:rPr>
                <w:rFonts w:ascii="Times New Roman" w:eastAsia="Calibri" w:hAnsi="Times New Roman" w:cs="Times New Roman"/>
              </w:rPr>
            </w:pPr>
            <w:r w:rsidRPr="00024F2E">
              <w:rPr>
                <w:rFonts w:ascii="Times New Roman" w:hAnsi="Times New Roman" w:cs="Times New Roman"/>
                <w:color w:val="000000"/>
                <w:szCs w:val="20"/>
                <w:lang w:bidi="lt-LT"/>
              </w:rPr>
              <w:t>miškininkystės atliekos</w:t>
            </w:r>
          </w:p>
        </w:tc>
        <w:tc>
          <w:tcPr>
            <w:tcW w:w="1531" w:type="pct"/>
            <w:tcBorders>
              <w:top w:val="single" w:sz="4" w:space="0" w:color="auto"/>
              <w:left w:val="single" w:sz="4" w:space="0" w:color="auto"/>
              <w:bottom w:val="single" w:sz="4" w:space="0" w:color="auto"/>
              <w:right w:val="single" w:sz="4" w:space="0" w:color="auto"/>
            </w:tcBorders>
            <w:vAlign w:val="center"/>
          </w:tcPr>
          <w:p w14:paraId="6B731536" w14:textId="77777777" w:rsidR="000F16B1" w:rsidRPr="00024F2E" w:rsidRDefault="000F16B1" w:rsidP="00571941">
            <w:pPr>
              <w:ind w:firstLine="0"/>
              <w:rPr>
                <w:rFonts w:ascii="Times New Roman" w:eastAsia="Calibri" w:hAnsi="Times New Roman" w:cs="Times New Roman"/>
              </w:rPr>
            </w:pPr>
            <w:r w:rsidRPr="00024F2E">
              <w:rPr>
                <w:rFonts w:ascii="Times New Roman" w:hAnsi="Times New Roman" w:cs="Times New Roman"/>
                <w:szCs w:val="20"/>
              </w:rPr>
              <w:t>miško tvarkymo liekanos</w:t>
            </w:r>
          </w:p>
        </w:tc>
        <w:tc>
          <w:tcPr>
            <w:tcW w:w="1071" w:type="pct"/>
            <w:vMerge/>
            <w:tcBorders>
              <w:left w:val="single" w:sz="4" w:space="0" w:color="auto"/>
              <w:right w:val="single" w:sz="4" w:space="0" w:color="auto"/>
            </w:tcBorders>
            <w:vAlign w:val="center"/>
          </w:tcPr>
          <w:p w14:paraId="3901B898"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1213825A" w14:textId="77777777" w:rsidR="000F16B1" w:rsidRPr="00024F2E" w:rsidRDefault="000F16B1" w:rsidP="000F16B1">
            <w:pPr>
              <w:ind w:firstLine="0"/>
              <w:rPr>
                <w:rFonts w:ascii="Times New Roman" w:eastAsia="Calibri" w:hAnsi="Times New Roman" w:cs="Times New Roman"/>
              </w:rPr>
            </w:pPr>
          </w:p>
        </w:tc>
      </w:tr>
      <w:tr w:rsidR="000F16B1" w:rsidRPr="00024F2E" w14:paraId="1045C8DE"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6ECAF717" w14:textId="77777777" w:rsidR="000F16B1" w:rsidRPr="00024F2E" w:rsidRDefault="000F16B1" w:rsidP="000F16B1">
            <w:pPr>
              <w:ind w:firstLine="0"/>
              <w:jc w:val="center"/>
              <w:rPr>
                <w:rFonts w:ascii="Times New Roman" w:eastAsia="Calibri" w:hAnsi="Times New Roman" w:cs="Times New Roman"/>
                <w:bCs/>
              </w:rPr>
            </w:pPr>
            <w:r w:rsidRPr="00024F2E">
              <w:rPr>
                <w:rFonts w:ascii="Times New Roman" w:hAnsi="Times New Roman" w:cs="Times New Roman"/>
                <w:bCs/>
                <w:color w:val="000000"/>
                <w:szCs w:val="20"/>
                <w:lang w:bidi="lt-LT"/>
              </w:rPr>
              <w:t>02 02 03</w:t>
            </w:r>
          </w:p>
        </w:tc>
        <w:tc>
          <w:tcPr>
            <w:tcW w:w="1277" w:type="pct"/>
            <w:tcBorders>
              <w:top w:val="single" w:sz="4" w:space="0" w:color="auto"/>
              <w:left w:val="single" w:sz="4" w:space="0" w:color="auto"/>
              <w:bottom w:val="single" w:sz="4" w:space="0" w:color="auto"/>
              <w:right w:val="single" w:sz="4" w:space="0" w:color="auto"/>
            </w:tcBorders>
            <w:vAlign w:val="center"/>
          </w:tcPr>
          <w:p w14:paraId="7B762A08" w14:textId="77777777" w:rsidR="000F16B1" w:rsidRPr="00024F2E" w:rsidRDefault="000F16B1" w:rsidP="00571941">
            <w:pPr>
              <w:ind w:firstLine="0"/>
              <w:rPr>
                <w:rFonts w:ascii="Times New Roman" w:eastAsia="Calibri" w:hAnsi="Times New Roman" w:cs="Times New Roman"/>
              </w:rPr>
            </w:pPr>
            <w:r w:rsidRPr="00024F2E">
              <w:rPr>
                <w:rFonts w:ascii="Times New Roman" w:hAnsi="Times New Roman" w:cs="Times New Roman"/>
                <w:color w:val="000000"/>
                <w:szCs w:val="20"/>
                <w:lang w:bidi="lt-LT"/>
              </w:rPr>
              <w:t>vartoti ar perdirbti netinkamos medžiagos</w:t>
            </w:r>
          </w:p>
        </w:tc>
        <w:tc>
          <w:tcPr>
            <w:tcW w:w="1531" w:type="pct"/>
            <w:tcBorders>
              <w:top w:val="single" w:sz="4" w:space="0" w:color="auto"/>
              <w:left w:val="single" w:sz="4" w:space="0" w:color="auto"/>
              <w:bottom w:val="single" w:sz="4" w:space="0" w:color="auto"/>
              <w:right w:val="single" w:sz="4" w:space="0" w:color="auto"/>
            </w:tcBorders>
            <w:vAlign w:val="center"/>
          </w:tcPr>
          <w:p w14:paraId="7F377EB2" w14:textId="77777777" w:rsidR="000F16B1" w:rsidRPr="00024F2E" w:rsidRDefault="000F16B1" w:rsidP="00571941">
            <w:pPr>
              <w:ind w:firstLine="0"/>
              <w:rPr>
                <w:rFonts w:ascii="Times New Roman" w:eastAsia="Calibri" w:hAnsi="Times New Roman" w:cs="Times New Roman"/>
              </w:rPr>
            </w:pPr>
            <w:r w:rsidRPr="00024F2E">
              <w:rPr>
                <w:rFonts w:ascii="Times New Roman" w:hAnsi="Times New Roman" w:cs="Times New Roman"/>
                <w:szCs w:val="20"/>
              </w:rPr>
              <w:t>mėsos, žuvies ir kito gyvūninės kilmės maisto gamybos ir perdirbimo atliekos</w:t>
            </w:r>
          </w:p>
        </w:tc>
        <w:tc>
          <w:tcPr>
            <w:tcW w:w="1071" w:type="pct"/>
            <w:vMerge/>
            <w:tcBorders>
              <w:left w:val="single" w:sz="4" w:space="0" w:color="auto"/>
              <w:right w:val="single" w:sz="4" w:space="0" w:color="auto"/>
            </w:tcBorders>
            <w:vAlign w:val="center"/>
          </w:tcPr>
          <w:p w14:paraId="0F04745E"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38F0FDCF" w14:textId="77777777" w:rsidR="000F16B1" w:rsidRPr="00024F2E" w:rsidRDefault="000F16B1" w:rsidP="000F16B1">
            <w:pPr>
              <w:ind w:firstLine="0"/>
              <w:rPr>
                <w:rFonts w:ascii="Times New Roman" w:eastAsia="Calibri" w:hAnsi="Times New Roman" w:cs="Times New Roman"/>
              </w:rPr>
            </w:pPr>
          </w:p>
        </w:tc>
      </w:tr>
      <w:tr w:rsidR="000F16B1" w:rsidRPr="00024F2E" w14:paraId="2441F2EC"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603797E1"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rPr>
              <w:t>02 02 04</w:t>
            </w:r>
          </w:p>
        </w:tc>
        <w:tc>
          <w:tcPr>
            <w:tcW w:w="1277" w:type="pct"/>
            <w:tcBorders>
              <w:top w:val="single" w:sz="4" w:space="0" w:color="auto"/>
              <w:left w:val="single" w:sz="4" w:space="0" w:color="auto"/>
              <w:bottom w:val="single" w:sz="4" w:space="0" w:color="auto"/>
              <w:right w:val="single" w:sz="4" w:space="0" w:color="auto"/>
            </w:tcBorders>
            <w:vAlign w:val="center"/>
          </w:tcPr>
          <w:p w14:paraId="4FCA8B86"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rPr>
              <w:t>nuotekų valymo jų susidarymo vietoje dumblas</w:t>
            </w:r>
          </w:p>
        </w:tc>
        <w:tc>
          <w:tcPr>
            <w:tcW w:w="1531" w:type="pct"/>
            <w:tcBorders>
              <w:top w:val="single" w:sz="4" w:space="0" w:color="auto"/>
              <w:left w:val="single" w:sz="4" w:space="0" w:color="auto"/>
              <w:bottom w:val="single" w:sz="4" w:space="0" w:color="auto"/>
              <w:right w:val="single" w:sz="4" w:space="0" w:color="auto"/>
            </w:tcBorders>
            <w:vAlign w:val="center"/>
          </w:tcPr>
          <w:p w14:paraId="28576607"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color w:val="000000"/>
                <w:szCs w:val="20"/>
              </w:rPr>
              <w:t>nuotekų valymo jų susidarymo vietoje dumblas</w:t>
            </w:r>
          </w:p>
        </w:tc>
        <w:tc>
          <w:tcPr>
            <w:tcW w:w="1071" w:type="pct"/>
            <w:vMerge/>
            <w:tcBorders>
              <w:left w:val="single" w:sz="4" w:space="0" w:color="auto"/>
              <w:right w:val="single" w:sz="4" w:space="0" w:color="auto"/>
            </w:tcBorders>
            <w:vAlign w:val="center"/>
          </w:tcPr>
          <w:p w14:paraId="3BF1E5EC"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4A0E5E3C" w14:textId="77777777" w:rsidR="000F16B1" w:rsidRPr="00024F2E" w:rsidRDefault="000F16B1" w:rsidP="000F16B1">
            <w:pPr>
              <w:ind w:firstLine="0"/>
              <w:rPr>
                <w:rFonts w:ascii="Times New Roman" w:eastAsia="Calibri" w:hAnsi="Times New Roman" w:cs="Times New Roman"/>
              </w:rPr>
            </w:pPr>
          </w:p>
        </w:tc>
      </w:tr>
      <w:tr w:rsidR="000F16B1" w:rsidRPr="00024F2E" w14:paraId="3D70E714"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11111A62"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rPr>
              <w:t>02 02 99</w:t>
            </w:r>
          </w:p>
        </w:tc>
        <w:tc>
          <w:tcPr>
            <w:tcW w:w="1277" w:type="pct"/>
            <w:tcBorders>
              <w:top w:val="single" w:sz="4" w:space="0" w:color="auto"/>
              <w:left w:val="single" w:sz="4" w:space="0" w:color="auto"/>
              <w:bottom w:val="single" w:sz="4" w:space="0" w:color="auto"/>
              <w:right w:val="single" w:sz="4" w:space="0" w:color="auto"/>
            </w:tcBorders>
            <w:vAlign w:val="center"/>
          </w:tcPr>
          <w:p w14:paraId="582DE27D"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rPr>
              <w:t>kitaip neapibrėžtos atliekos</w:t>
            </w:r>
          </w:p>
        </w:tc>
        <w:tc>
          <w:tcPr>
            <w:tcW w:w="1531" w:type="pct"/>
            <w:tcBorders>
              <w:top w:val="single" w:sz="4" w:space="0" w:color="auto"/>
              <w:left w:val="single" w:sz="4" w:space="0" w:color="auto"/>
              <w:bottom w:val="single" w:sz="4" w:space="0" w:color="auto"/>
              <w:right w:val="single" w:sz="4" w:space="0" w:color="auto"/>
            </w:tcBorders>
            <w:vAlign w:val="center"/>
          </w:tcPr>
          <w:p w14:paraId="7356BAC9" w14:textId="77777777" w:rsidR="000F16B1" w:rsidRPr="00024F2E" w:rsidRDefault="000F16B1" w:rsidP="00571941">
            <w:pPr>
              <w:ind w:firstLine="0"/>
              <w:rPr>
                <w:rFonts w:ascii="Times New Roman" w:hAnsi="Times New Roman" w:cs="Times New Roman"/>
                <w:szCs w:val="20"/>
              </w:rPr>
            </w:pPr>
            <w:proofErr w:type="spellStart"/>
            <w:r w:rsidRPr="00024F2E">
              <w:rPr>
                <w:rFonts w:ascii="Times New Roman" w:hAnsi="Times New Roman" w:cs="Times New Roman"/>
                <w:color w:val="000000"/>
                <w:szCs w:val="20"/>
              </w:rPr>
              <w:t>aliuminizuoti</w:t>
            </w:r>
            <w:proofErr w:type="spellEnd"/>
            <w:r w:rsidRPr="00024F2E">
              <w:rPr>
                <w:rFonts w:ascii="Times New Roman" w:hAnsi="Times New Roman" w:cs="Times New Roman"/>
                <w:color w:val="000000"/>
                <w:szCs w:val="20"/>
              </w:rPr>
              <w:t xml:space="preserve"> maišeliai; </w:t>
            </w:r>
            <w:proofErr w:type="spellStart"/>
            <w:r w:rsidRPr="00024F2E">
              <w:rPr>
                <w:rFonts w:ascii="Times New Roman" w:hAnsi="Times New Roman" w:cs="Times New Roman"/>
                <w:color w:val="000000"/>
                <w:szCs w:val="20"/>
              </w:rPr>
              <w:t>aliuminizuoti</w:t>
            </w:r>
            <w:proofErr w:type="spellEnd"/>
            <w:r w:rsidRPr="00024F2E">
              <w:rPr>
                <w:rFonts w:ascii="Times New Roman" w:hAnsi="Times New Roman" w:cs="Times New Roman"/>
                <w:color w:val="000000"/>
                <w:szCs w:val="20"/>
              </w:rPr>
              <w:t xml:space="preserve"> išplėšyti maišeliai; miltelių maišai; popierinės ritės (tūtos); popierinės pašluostės; </w:t>
            </w:r>
            <w:proofErr w:type="spellStart"/>
            <w:r w:rsidRPr="00024F2E">
              <w:rPr>
                <w:rFonts w:ascii="Times New Roman" w:hAnsi="Times New Roman" w:cs="Times New Roman"/>
                <w:color w:val="000000"/>
                <w:szCs w:val="20"/>
              </w:rPr>
              <w:t>tetrapakai</w:t>
            </w:r>
            <w:proofErr w:type="spellEnd"/>
            <w:r w:rsidRPr="00024F2E">
              <w:rPr>
                <w:rFonts w:ascii="Times New Roman" w:hAnsi="Times New Roman" w:cs="Times New Roman"/>
                <w:color w:val="000000"/>
                <w:szCs w:val="20"/>
              </w:rPr>
              <w:t xml:space="preserve">; kavos puodeliai; </w:t>
            </w:r>
            <w:proofErr w:type="spellStart"/>
            <w:r w:rsidRPr="00024F2E">
              <w:rPr>
                <w:rFonts w:ascii="Times New Roman" w:hAnsi="Times New Roman" w:cs="Times New Roman"/>
                <w:color w:val="000000"/>
                <w:szCs w:val="20"/>
              </w:rPr>
              <w:t>sheba</w:t>
            </w:r>
            <w:proofErr w:type="spellEnd"/>
            <w:r w:rsidRPr="00024F2E">
              <w:rPr>
                <w:rFonts w:ascii="Times New Roman" w:hAnsi="Times New Roman" w:cs="Times New Roman"/>
                <w:color w:val="000000"/>
                <w:szCs w:val="20"/>
              </w:rPr>
              <w:t xml:space="preserve"> indeliai; teflonas; lipnios juostelės antra pusė</w:t>
            </w:r>
          </w:p>
        </w:tc>
        <w:tc>
          <w:tcPr>
            <w:tcW w:w="1071" w:type="pct"/>
            <w:vMerge/>
            <w:tcBorders>
              <w:left w:val="single" w:sz="4" w:space="0" w:color="auto"/>
              <w:right w:val="single" w:sz="4" w:space="0" w:color="auto"/>
            </w:tcBorders>
            <w:vAlign w:val="center"/>
          </w:tcPr>
          <w:p w14:paraId="6148A801"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3B621949" w14:textId="77777777" w:rsidR="000F16B1" w:rsidRPr="00024F2E" w:rsidRDefault="000F16B1" w:rsidP="000F16B1">
            <w:pPr>
              <w:ind w:firstLine="0"/>
              <w:rPr>
                <w:rFonts w:ascii="Times New Roman" w:eastAsia="Calibri" w:hAnsi="Times New Roman" w:cs="Times New Roman"/>
              </w:rPr>
            </w:pPr>
          </w:p>
        </w:tc>
      </w:tr>
      <w:tr w:rsidR="000F16B1" w:rsidRPr="00024F2E" w14:paraId="417EA7E1"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2F5DB0C6"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02 03 04</w:t>
            </w:r>
          </w:p>
        </w:tc>
        <w:tc>
          <w:tcPr>
            <w:tcW w:w="1277" w:type="pct"/>
            <w:tcBorders>
              <w:top w:val="single" w:sz="4" w:space="0" w:color="auto"/>
              <w:left w:val="single" w:sz="4" w:space="0" w:color="auto"/>
              <w:bottom w:val="single" w:sz="4" w:space="0" w:color="auto"/>
              <w:right w:val="single" w:sz="4" w:space="0" w:color="auto"/>
            </w:tcBorders>
            <w:vAlign w:val="center"/>
          </w:tcPr>
          <w:p w14:paraId="385372D9"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medžiagos, netinkamos vartoti ar perdirbti</w:t>
            </w:r>
          </w:p>
        </w:tc>
        <w:tc>
          <w:tcPr>
            <w:tcW w:w="1531" w:type="pct"/>
            <w:tcBorders>
              <w:top w:val="single" w:sz="4" w:space="0" w:color="auto"/>
              <w:left w:val="single" w:sz="4" w:space="0" w:color="auto"/>
              <w:bottom w:val="single" w:sz="4" w:space="0" w:color="auto"/>
              <w:right w:val="single" w:sz="4" w:space="0" w:color="auto"/>
            </w:tcBorders>
            <w:vAlign w:val="center"/>
          </w:tcPr>
          <w:p w14:paraId="7469BD47"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tabako dulkės</w:t>
            </w:r>
          </w:p>
        </w:tc>
        <w:tc>
          <w:tcPr>
            <w:tcW w:w="1071" w:type="pct"/>
            <w:vMerge/>
            <w:tcBorders>
              <w:left w:val="single" w:sz="4" w:space="0" w:color="auto"/>
              <w:right w:val="single" w:sz="4" w:space="0" w:color="auto"/>
            </w:tcBorders>
            <w:vAlign w:val="center"/>
          </w:tcPr>
          <w:p w14:paraId="178F53D1"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708F38B0" w14:textId="77777777" w:rsidR="000F16B1" w:rsidRPr="00024F2E" w:rsidRDefault="000F16B1" w:rsidP="000F16B1">
            <w:pPr>
              <w:ind w:firstLine="0"/>
              <w:rPr>
                <w:rFonts w:ascii="Times New Roman" w:eastAsia="Calibri" w:hAnsi="Times New Roman" w:cs="Times New Roman"/>
              </w:rPr>
            </w:pPr>
          </w:p>
        </w:tc>
      </w:tr>
      <w:tr w:rsidR="000F16B1" w:rsidRPr="00024F2E" w14:paraId="0C0051F3"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32FB4AF7" w14:textId="77777777" w:rsidR="000F16B1" w:rsidRPr="00024F2E" w:rsidRDefault="000F16B1" w:rsidP="000F16B1">
            <w:pPr>
              <w:ind w:firstLine="0"/>
              <w:jc w:val="center"/>
              <w:rPr>
                <w:rFonts w:ascii="Times New Roman" w:hAnsi="Times New Roman" w:cs="Times New Roman"/>
                <w:bCs/>
                <w:color w:val="000000"/>
                <w:szCs w:val="20"/>
                <w:highlight w:val="yellow"/>
                <w:lang w:bidi="lt-LT"/>
              </w:rPr>
            </w:pPr>
            <w:r w:rsidRPr="00024F2E">
              <w:rPr>
                <w:rFonts w:ascii="Times New Roman" w:hAnsi="Times New Roman" w:cs="Times New Roman"/>
                <w:bCs/>
                <w:szCs w:val="20"/>
                <w:lang w:bidi="lt-LT"/>
              </w:rPr>
              <w:t>03 01 01</w:t>
            </w:r>
          </w:p>
        </w:tc>
        <w:tc>
          <w:tcPr>
            <w:tcW w:w="1277" w:type="pct"/>
            <w:tcBorders>
              <w:top w:val="single" w:sz="4" w:space="0" w:color="auto"/>
              <w:left w:val="single" w:sz="4" w:space="0" w:color="auto"/>
              <w:bottom w:val="single" w:sz="4" w:space="0" w:color="auto"/>
              <w:right w:val="single" w:sz="4" w:space="0" w:color="auto"/>
            </w:tcBorders>
            <w:vAlign w:val="center"/>
          </w:tcPr>
          <w:p w14:paraId="6D77B29B" w14:textId="77777777" w:rsidR="000F16B1" w:rsidRPr="00024F2E" w:rsidRDefault="000F16B1" w:rsidP="00571941">
            <w:pPr>
              <w:ind w:firstLine="0"/>
              <w:rPr>
                <w:rFonts w:ascii="Times New Roman" w:hAnsi="Times New Roman" w:cs="Times New Roman"/>
                <w:color w:val="000000"/>
                <w:szCs w:val="20"/>
                <w:highlight w:val="yellow"/>
                <w:lang w:bidi="lt-LT"/>
              </w:rPr>
            </w:pPr>
            <w:r w:rsidRPr="00024F2E">
              <w:rPr>
                <w:rFonts w:ascii="Times New Roman" w:hAnsi="Times New Roman" w:cs="Times New Roman"/>
                <w:color w:val="000000"/>
                <w:szCs w:val="20"/>
                <w:lang w:bidi="lt-LT"/>
              </w:rPr>
              <w:t>medžio žievės ir kamščiamedžio atliekos</w:t>
            </w:r>
          </w:p>
        </w:tc>
        <w:tc>
          <w:tcPr>
            <w:tcW w:w="1531" w:type="pct"/>
            <w:tcBorders>
              <w:top w:val="single" w:sz="4" w:space="0" w:color="auto"/>
              <w:left w:val="single" w:sz="4" w:space="0" w:color="auto"/>
              <w:bottom w:val="single" w:sz="4" w:space="0" w:color="auto"/>
              <w:right w:val="single" w:sz="4" w:space="0" w:color="auto"/>
            </w:tcBorders>
            <w:vAlign w:val="center"/>
          </w:tcPr>
          <w:p w14:paraId="240BCC16" w14:textId="77777777" w:rsidR="000F16B1" w:rsidRPr="00024F2E" w:rsidRDefault="000F16B1" w:rsidP="00571941">
            <w:pPr>
              <w:ind w:firstLine="0"/>
              <w:rPr>
                <w:rFonts w:ascii="Times New Roman" w:hAnsi="Times New Roman" w:cs="Times New Roman"/>
                <w:szCs w:val="20"/>
                <w:highlight w:val="yellow"/>
              </w:rPr>
            </w:pPr>
            <w:r w:rsidRPr="00024F2E">
              <w:rPr>
                <w:rFonts w:ascii="Times New Roman" w:hAnsi="Times New Roman" w:cs="Times New Roman"/>
                <w:szCs w:val="20"/>
              </w:rPr>
              <w:t>medienos perdirbimo ir plokščių bei baldų gamybos atliekos</w:t>
            </w:r>
          </w:p>
        </w:tc>
        <w:tc>
          <w:tcPr>
            <w:tcW w:w="1071" w:type="pct"/>
            <w:vMerge/>
            <w:tcBorders>
              <w:left w:val="single" w:sz="4" w:space="0" w:color="auto"/>
              <w:right w:val="single" w:sz="4" w:space="0" w:color="auto"/>
            </w:tcBorders>
            <w:vAlign w:val="center"/>
          </w:tcPr>
          <w:p w14:paraId="73A1317E"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09F4B63F" w14:textId="77777777" w:rsidR="000F16B1" w:rsidRPr="00024F2E" w:rsidRDefault="000F16B1" w:rsidP="000F16B1">
            <w:pPr>
              <w:ind w:firstLine="0"/>
              <w:rPr>
                <w:rFonts w:ascii="Times New Roman" w:eastAsia="Calibri" w:hAnsi="Times New Roman" w:cs="Times New Roman"/>
              </w:rPr>
            </w:pPr>
          </w:p>
        </w:tc>
      </w:tr>
      <w:tr w:rsidR="000F16B1" w:rsidRPr="00024F2E" w14:paraId="636346E4"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0354A090" w14:textId="77777777" w:rsidR="000F16B1" w:rsidRPr="00024F2E" w:rsidRDefault="000F16B1" w:rsidP="000F16B1">
            <w:pPr>
              <w:ind w:firstLine="0"/>
              <w:jc w:val="center"/>
              <w:rPr>
                <w:rFonts w:ascii="Times New Roman" w:hAnsi="Times New Roman" w:cs="Times New Roman"/>
                <w:bCs/>
                <w:szCs w:val="20"/>
                <w:lang w:bidi="lt-LT"/>
              </w:rPr>
            </w:pPr>
            <w:r w:rsidRPr="00024F2E">
              <w:rPr>
                <w:rFonts w:ascii="Times New Roman" w:hAnsi="Times New Roman" w:cs="Times New Roman"/>
                <w:bCs/>
                <w:color w:val="000000"/>
                <w:szCs w:val="20"/>
                <w:lang w:bidi="lt-LT"/>
              </w:rPr>
              <w:t>03 01 05</w:t>
            </w:r>
          </w:p>
        </w:tc>
        <w:tc>
          <w:tcPr>
            <w:tcW w:w="1277" w:type="pct"/>
            <w:tcBorders>
              <w:top w:val="single" w:sz="4" w:space="0" w:color="auto"/>
              <w:left w:val="single" w:sz="4" w:space="0" w:color="auto"/>
              <w:bottom w:val="single" w:sz="4" w:space="0" w:color="auto"/>
              <w:right w:val="single" w:sz="4" w:space="0" w:color="auto"/>
            </w:tcBorders>
            <w:vAlign w:val="center"/>
          </w:tcPr>
          <w:p w14:paraId="60A05A26"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pjuvenos, drožlės, skiedros, mediena, medienos drožlių plokštės ir fanera, nenurodyti 03 01 04</w:t>
            </w:r>
          </w:p>
        </w:tc>
        <w:tc>
          <w:tcPr>
            <w:tcW w:w="1531" w:type="pct"/>
            <w:tcBorders>
              <w:top w:val="single" w:sz="4" w:space="0" w:color="auto"/>
              <w:left w:val="single" w:sz="4" w:space="0" w:color="auto"/>
              <w:bottom w:val="single" w:sz="4" w:space="0" w:color="auto"/>
              <w:right w:val="single" w:sz="4" w:space="0" w:color="auto"/>
            </w:tcBorders>
            <w:vAlign w:val="center"/>
          </w:tcPr>
          <w:p w14:paraId="02AF5999"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medienos perdirbimo ir plokščių bei baldų gamybos atliekos</w:t>
            </w:r>
          </w:p>
        </w:tc>
        <w:tc>
          <w:tcPr>
            <w:tcW w:w="1071" w:type="pct"/>
            <w:vMerge/>
            <w:tcBorders>
              <w:left w:val="single" w:sz="4" w:space="0" w:color="auto"/>
              <w:right w:val="single" w:sz="4" w:space="0" w:color="auto"/>
            </w:tcBorders>
            <w:vAlign w:val="center"/>
          </w:tcPr>
          <w:p w14:paraId="1C0CFB61"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391485F1" w14:textId="77777777" w:rsidR="000F16B1" w:rsidRPr="00024F2E" w:rsidRDefault="000F16B1" w:rsidP="000F16B1">
            <w:pPr>
              <w:ind w:firstLine="0"/>
              <w:rPr>
                <w:rFonts w:ascii="Times New Roman" w:eastAsia="Calibri" w:hAnsi="Times New Roman" w:cs="Times New Roman"/>
              </w:rPr>
            </w:pPr>
          </w:p>
        </w:tc>
      </w:tr>
      <w:tr w:rsidR="000F16B1" w:rsidRPr="00024F2E" w14:paraId="3CF7A720"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72A37895"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03 03 01</w:t>
            </w:r>
          </w:p>
        </w:tc>
        <w:tc>
          <w:tcPr>
            <w:tcW w:w="1277" w:type="pct"/>
            <w:tcBorders>
              <w:top w:val="single" w:sz="4" w:space="0" w:color="auto"/>
              <w:left w:val="single" w:sz="4" w:space="0" w:color="auto"/>
              <w:bottom w:val="single" w:sz="4" w:space="0" w:color="auto"/>
              <w:right w:val="single" w:sz="4" w:space="0" w:color="auto"/>
            </w:tcBorders>
            <w:vAlign w:val="center"/>
          </w:tcPr>
          <w:p w14:paraId="0455F195"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medžio žievės ir medienos atliekos</w:t>
            </w:r>
          </w:p>
        </w:tc>
        <w:tc>
          <w:tcPr>
            <w:tcW w:w="1531" w:type="pct"/>
            <w:tcBorders>
              <w:top w:val="single" w:sz="4" w:space="0" w:color="auto"/>
              <w:left w:val="single" w:sz="4" w:space="0" w:color="auto"/>
              <w:bottom w:val="single" w:sz="4" w:space="0" w:color="auto"/>
              <w:right w:val="single" w:sz="4" w:space="0" w:color="auto"/>
            </w:tcBorders>
            <w:vAlign w:val="center"/>
          </w:tcPr>
          <w:p w14:paraId="70218192"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medienos masės, popieriaus bei kartono gamybos ir perdirbimo atliekos</w:t>
            </w:r>
          </w:p>
        </w:tc>
        <w:tc>
          <w:tcPr>
            <w:tcW w:w="1071" w:type="pct"/>
            <w:vMerge/>
            <w:tcBorders>
              <w:left w:val="single" w:sz="4" w:space="0" w:color="auto"/>
              <w:right w:val="single" w:sz="4" w:space="0" w:color="auto"/>
            </w:tcBorders>
            <w:vAlign w:val="center"/>
          </w:tcPr>
          <w:p w14:paraId="5074B0D4"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27B09959" w14:textId="77777777" w:rsidR="000F16B1" w:rsidRPr="00024F2E" w:rsidRDefault="000F16B1" w:rsidP="000F16B1">
            <w:pPr>
              <w:ind w:firstLine="0"/>
              <w:rPr>
                <w:rFonts w:ascii="Times New Roman" w:eastAsia="Calibri" w:hAnsi="Times New Roman" w:cs="Times New Roman"/>
              </w:rPr>
            </w:pPr>
          </w:p>
        </w:tc>
      </w:tr>
      <w:tr w:rsidR="000F16B1" w:rsidRPr="00024F2E" w14:paraId="2494229C"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03D34E85"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03 03 07</w:t>
            </w:r>
          </w:p>
        </w:tc>
        <w:tc>
          <w:tcPr>
            <w:tcW w:w="1277" w:type="pct"/>
            <w:tcBorders>
              <w:top w:val="single" w:sz="4" w:space="0" w:color="auto"/>
              <w:left w:val="single" w:sz="4" w:space="0" w:color="auto"/>
              <w:bottom w:val="single" w:sz="4" w:space="0" w:color="auto"/>
              <w:right w:val="single" w:sz="4" w:space="0" w:color="auto"/>
            </w:tcBorders>
            <w:vAlign w:val="center"/>
          </w:tcPr>
          <w:p w14:paraId="5C77FA43"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mechaniškai atskirtas popieriaus ir kartono atliekų virinimo brokas</w:t>
            </w:r>
          </w:p>
        </w:tc>
        <w:tc>
          <w:tcPr>
            <w:tcW w:w="1531" w:type="pct"/>
            <w:tcBorders>
              <w:top w:val="single" w:sz="4" w:space="0" w:color="auto"/>
              <w:left w:val="single" w:sz="4" w:space="0" w:color="auto"/>
              <w:bottom w:val="single" w:sz="4" w:space="0" w:color="auto"/>
              <w:right w:val="single" w:sz="4" w:space="0" w:color="auto"/>
            </w:tcBorders>
            <w:vAlign w:val="center"/>
          </w:tcPr>
          <w:p w14:paraId="01C8D428"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medienos masės, popieriaus bei kartono gamybos ir perdirbimo atliekos</w:t>
            </w:r>
          </w:p>
        </w:tc>
        <w:tc>
          <w:tcPr>
            <w:tcW w:w="1071" w:type="pct"/>
            <w:vMerge/>
            <w:tcBorders>
              <w:left w:val="single" w:sz="4" w:space="0" w:color="auto"/>
              <w:right w:val="single" w:sz="4" w:space="0" w:color="auto"/>
            </w:tcBorders>
            <w:vAlign w:val="center"/>
          </w:tcPr>
          <w:p w14:paraId="107FA0A8"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0B430143" w14:textId="77777777" w:rsidR="000F16B1" w:rsidRPr="00024F2E" w:rsidRDefault="000F16B1" w:rsidP="000F16B1">
            <w:pPr>
              <w:ind w:firstLine="0"/>
              <w:rPr>
                <w:rFonts w:ascii="Times New Roman" w:eastAsia="Calibri" w:hAnsi="Times New Roman" w:cs="Times New Roman"/>
              </w:rPr>
            </w:pPr>
          </w:p>
        </w:tc>
      </w:tr>
      <w:tr w:rsidR="000F16B1" w:rsidRPr="00024F2E" w14:paraId="0F196698"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62008825"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03 03 08</w:t>
            </w:r>
          </w:p>
        </w:tc>
        <w:tc>
          <w:tcPr>
            <w:tcW w:w="1277" w:type="pct"/>
            <w:tcBorders>
              <w:top w:val="single" w:sz="4" w:space="0" w:color="auto"/>
              <w:left w:val="single" w:sz="4" w:space="0" w:color="auto"/>
              <w:bottom w:val="single" w:sz="4" w:space="0" w:color="auto"/>
              <w:right w:val="single" w:sz="4" w:space="0" w:color="auto"/>
            </w:tcBorders>
            <w:vAlign w:val="center"/>
          </w:tcPr>
          <w:p w14:paraId="4973EC9A"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perdirbti skirto popieriaus ir kartono rūšiavimo atliekos</w:t>
            </w:r>
          </w:p>
        </w:tc>
        <w:tc>
          <w:tcPr>
            <w:tcW w:w="1531" w:type="pct"/>
            <w:tcBorders>
              <w:top w:val="single" w:sz="4" w:space="0" w:color="auto"/>
              <w:left w:val="single" w:sz="4" w:space="0" w:color="auto"/>
              <w:bottom w:val="single" w:sz="4" w:space="0" w:color="auto"/>
              <w:right w:val="single" w:sz="4" w:space="0" w:color="auto"/>
            </w:tcBorders>
            <w:vAlign w:val="center"/>
          </w:tcPr>
          <w:p w14:paraId="7F489EC4"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medienos masės, popieriaus bei kartono gamybos ir perdirbimo atliekos</w:t>
            </w:r>
          </w:p>
        </w:tc>
        <w:tc>
          <w:tcPr>
            <w:tcW w:w="1071" w:type="pct"/>
            <w:vMerge/>
            <w:tcBorders>
              <w:left w:val="single" w:sz="4" w:space="0" w:color="auto"/>
              <w:right w:val="single" w:sz="4" w:space="0" w:color="auto"/>
            </w:tcBorders>
            <w:vAlign w:val="center"/>
          </w:tcPr>
          <w:p w14:paraId="1FFFC8B4"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32C372D7" w14:textId="77777777" w:rsidR="000F16B1" w:rsidRPr="00024F2E" w:rsidRDefault="000F16B1" w:rsidP="000F16B1">
            <w:pPr>
              <w:ind w:firstLine="0"/>
              <w:rPr>
                <w:rFonts w:ascii="Times New Roman" w:eastAsia="Calibri" w:hAnsi="Times New Roman" w:cs="Times New Roman"/>
              </w:rPr>
            </w:pPr>
          </w:p>
        </w:tc>
      </w:tr>
      <w:tr w:rsidR="000F16B1" w:rsidRPr="00024F2E" w14:paraId="7EEB40E5"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5C818971"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04 02 21</w:t>
            </w:r>
          </w:p>
        </w:tc>
        <w:tc>
          <w:tcPr>
            <w:tcW w:w="1277" w:type="pct"/>
            <w:tcBorders>
              <w:top w:val="single" w:sz="4" w:space="0" w:color="auto"/>
              <w:left w:val="single" w:sz="4" w:space="0" w:color="auto"/>
              <w:bottom w:val="single" w:sz="4" w:space="0" w:color="auto"/>
              <w:right w:val="single" w:sz="4" w:space="0" w:color="auto"/>
            </w:tcBorders>
            <w:vAlign w:val="center"/>
          </w:tcPr>
          <w:p w14:paraId="7082A50A"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neperdirbto tekstilės pluošto atliekos</w:t>
            </w:r>
          </w:p>
        </w:tc>
        <w:tc>
          <w:tcPr>
            <w:tcW w:w="1531" w:type="pct"/>
            <w:tcBorders>
              <w:top w:val="single" w:sz="4" w:space="0" w:color="auto"/>
              <w:left w:val="single" w:sz="4" w:space="0" w:color="auto"/>
              <w:bottom w:val="single" w:sz="4" w:space="0" w:color="auto"/>
              <w:right w:val="single" w:sz="4" w:space="0" w:color="auto"/>
            </w:tcBorders>
            <w:vAlign w:val="center"/>
          </w:tcPr>
          <w:p w14:paraId="5F026D89"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tekstilės pramonės atliekos</w:t>
            </w:r>
          </w:p>
        </w:tc>
        <w:tc>
          <w:tcPr>
            <w:tcW w:w="1071" w:type="pct"/>
            <w:vMerge/>
            <w:tcBorders>
              <w:left w:val="single" w:sz="4" w:space="0" w:color="auto"/>
              <w:right w:val="single" w:sz="4" w:space="0" w:color="auto"/>
            </w:tcBorders>
            <w:vAlign w:val="center"/>
          </w:tcPr>
          <w:p w14:paraId="7B31192D"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259FCF95" w14:textId="77777777" w:rsidR="000F16B1" w:rsidRPr="00024F2E" w:rsidRDefault="000F16B1" w:rsidP="000F16B1">
            <w:pPr>
              <w:ind w:firstLine="0"/>
              <w:rPr>
                <w:rFonts w:ascii="Times New Roman" w:eastAsia="Calibri" w:hAnsi="Times New Roman" w:cs="Times New Roman"/>
              </w:rPr>
            </w:pPr>
          </w:p>
        </w:tc>
      </w:tr>
      <w:tr w:rsidR="000F16B1" w:rsidRPr="00024F2E" w14:paraId="17016D19"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2225931F"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lastRenderedPageBreak/>
              <w:t>04 02 22</w:t>
            </w:r>
          </w:p>
        </w:tc>
        <w:tc>
          <w:tcPr>
            <w:tcW w:w="1277" w:type="pct"/>
            <w:tcBorders>
              <w:top w:val="single" w:sz="4" w:space="0" w:color="auto"/>
              <w:left w:val="single" w:sz="4" w:space="0" w:color="auto"/>
              <w:bottom w:val="single" w:sz="4" w:space="0" w:color="auto"/>
              <w:right w:val="single" w:sz="4" w:space="0" w:color="auto"/>
            </w:tcBorders>
            <w:vAlign w:val="center"/>
          </w:tcPr>
          <w:p w14:paraId="1689BE8B"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perdirbto tekstilės pluošto atliekos</w:t>
            </w:r>
          </w:p>
        </w:tc>
        <w:tc>
          <w:tcPr>
            <w:tcW w:w="1531" w:type="pct"/>
            <w:tcBorders>
              <w:top w:val="single" w:sz="4" w:space="0" w:color="auto"/>
              <w:left w:val="single" w:sz="4" w:space="0" w:color="auto"/>
              <w:bottom w:val="single" w:sz="4" w:space="0" w:color="auto"/>
              <w:right w:val="single" w:sz="4" w:space="0" w:color="auto"/>
            </w:tcBorders>
            <w:vAlign w:val="center"/>
          </w:tcPr>
          <w:p w14:paraId="3D5F8967"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tekstilės pramonės atliekos</w:t>
            </w:r>
          </w:p>
        </w:tc>
        <w:tc>
          <w:tcPr>
            <w:tcW w:w="1071" w:type="pct"/>
            <w:vMerge/>
            <w:tcBorders>
              <w:left w:val="single" w:sz="4" w:space="0" w:color="auto"/>
              <w:right w:val="single" w:sz="4" w:space="0" w:color="auto"/>
            </w:tcBorders>
            <w:vAlign w:val="center"/>
          </w:tcPr>
          <w:p w14:paraId="15270305"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14AB9F0D" w14:textId="77777777" w:rsidR="000F16B1" w:rsidRPr="00024F2E" w:rsidRDefault="000F16B1" w:rsidP="000F16B1">
            <w:pPr>
              <w:ind w:firstLine="0"/>
              <w:rPr>
                <w:rFonts w:ascii="Times New Roman" w:eastAsia="Calibri" w:hAnsi="Times New Roman" w:cs="Times New Roman"/>
              </w:rPr>
            </w:pPr>
          </w:p>
        </w:tc>
      </w:tr>
      <w:tr w:rsidR="000F16B1" w:rsidRPr="00024F2E" w14:paraId="5C25C642"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2CC3147A"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07 02 12</w:t>
            </w:r>
          </w:p>
        </w:tc>
        <w:tc>
          <w:tcPr>
            <w:tcW w:w="1277" w:type="pct"/>
            <w:tcBorders>
              <w:top w:val="single" w:sz="4" w:space="0" w:color="auto"/>
              <w:left w:val="single" w:sz="4" w:space="0" w:color="auto"/>
              <w:bottom w:val="single" w:sz="4" w:space="0" w:color="auto"/>
              <w:right w:val="single" w:sz="4" w:space="0" w:color="auto"/>
            </w:tcBorders>
            <w:vAlign w:val="center"/>
          </w:tcPr>
          <w:p w14:paraId="52F54F3B"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nuotekų valymo jų susidarymo vietoje dumblas, nenurodytas 07 02 11</w:t>
            </w:r>
          </w:p>
        </w:tc>
        <w:tc>
          <w:tcPr>
            <w:tcW w:w="1531" w:type="pct"/>
            <w:tcBorders>
              <w:top w:val="single" w:sz="4" w:space="0" w:color="auto"/>
              <w:left w:val="single" w:sz="4" w:space="0" w:color="auto"/>
              <w:bottom w:val="single" w:sz="4" w:space="0" w:color="auto"/>
              <w:right w:val="single" w:sz="4" w:space="0" w:color="auto"/>
            </w:tcBorders>
            <w:vAlign w:val="center"/>
          </w:tcPr>
          <w:p w14:paraId="27ED6C24"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nuotekų valymo dumblas</w:t>
            </w:r>
          </w:p>
        </w:tc>
        <w:tc>
          <w:tcPr>
            <w:tcW w:w="1071" w:type="pct"/>
            <w:vMerge/>
            <w:tcBorders>
              <w:left w:val="single" w:sz="4" w:space="0" w:color="auto"/>
              <w:right w:val="single" w:sz="4" w:space="0" w:color="auto"/>
            </w:tcBorders>
            <w:vAlign w:val="center"/>
          </w:tcPr>
          <w:p w14:paraId="5A5A7585"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5B5B645A" w14:textId="77777777" w:rsidR="000F16B1" w:rsidRPr="00024F2E" w:rsidRDefault="000F16B1" w:rsidP="000F16B1">
            <w:pPr>
              <w:ind w:firstLine="0"/>
              <w:rPr>
                <w:rFonts w:ascii="Times New Roman" w:eastAsia="Calibri" w:hAnsi="Times New Roman" w:cs="Times New Roman"/>
              </w:rPr>
            </w:pPr>
          </w:p>
        </w:tc>
      </w:tr>
      <w:tr w:rsidR="000F16B1" w:rsidRPr="00024F2E" w14:paraId="6F3AB8C5"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3033AB98"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07 05 14</w:t>
            </w:r>
          </w:p>
        </w:tc>
        <w:tc>
          <w:tcPr>
            <w:tcW w:w="1277" w:type="pct"/>
            <w:tcBorders>
              <w:top w:val="single" w:sz="4" w:space="0" w:color="auto"/>
              <w:left w:val="single" w:sz="4" w:space="0" w:color="auto"/>
              <w:bottom w:val="single" w:sz="4" w:space="0" w:color="auto"/>
              <w:right w:val="single" w:sz="4" w:space="0" w:color="auto"/>
            </w:tcBorders>
            <w:vAlign w:val="center"/>
          </w:tcPr>
          <w:p w14:paraId="494AA2FC"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kietosios atliekos nenurodytos 07-05-13</w:t>
            </w:r>
          </w:p>
        </w:tc>
        <w:tc>
          <w:tcPr>
            <w:tcW w:w="1531" w:type="pct"/>
            <w:tcBorders>
              <w:top w:val="single" w:sz="4" w:space="0" w:color="auto"/>
              <w:left w:val="single" w:sz="4" w:space="0" w:color="auto"/>
              <w:bottom w:val="single" w:sz="4" w:space="0" w:color="auto"/>
              <w:right w:val="single" w:sz="4" w:space="0" w:color="auto"/>
            </w:tcBorders>
            <w:vAlign w:val="center"/>
          </w:tcPr>
          <w:p w14:paraId="4F5B834D"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medikamentų GMTN atliekos</w:t>
            </w:r>
          </w:p>
        </w:tc>
        <w:tc>
          <w:tcPr>
            <w:tcW w:w="1071" w:type="pct"/>
            <w:vMerge/>
            <w:tcBorders>
              <w:left w:val="single" w:sz="4" w:space="0" w:color="auto"/>
              <w:right w:val="single" w:sz="4" w:space="0" w:color="auto"/>
            </w:tcBorders>
            <w:vAlign w:val="center"/>
          </w:tcPr>
          <w:p w14:paraId="04C8EE14"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2B622539" w14:textId="77777777" w:rsidR="000F16B1" w:rsidRPr="00024F2E" w:rsidRDefault="000F16B1" w:rsidP="000F16B1">
            <w:pPr>
              <w:ind w:firstLine="0"/>
              <w:rPr>
                <w:rFonts w:ascii="Times New Roman" w:eastAsia="Calibri" w:hAnsi="Times New Roman" w:cs="Times New Roman"/>
              </w:rPr>
            </w:pPr>
          </w:p>
        </w:tc>
      </w:tr>
      <w:tr w:rsidR="000F16B1" w:rsidRPr="00024F2E" w14:paraId="0EC0646F"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513DD014" w14:textId="7CF9D7F1"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07 07 99</w:t>
            </w:r>
          </w:p>
        </w:tc>
        <w:tc>
          <w:tcPr>
            <w:tcW w:w="1277" w:type="pct"/>
            <w:tcBorders>
              <w:top w:val="single" w:sz="4" w:space="0" w:color="auto"/>
              <w:left w:val="single" w:sz="4" w:space="0" w:color="auto"/>
              <w:bottom w:val="single" w:sz="4" w:space="0" w:color="auto"/>
              <w:right w:val="single" w:sz="4" w:space="0" w:color="auto"/>
            </w:tcBorders>
            <w:vAlign w:val="center"/>
          </w:tcPr>
          <w:p w14:paraId="4B6469DB" w14:textId="17DE2905"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kitaip neapibrėžtos atliekos</w:t>
            </w:r>
          </w:p>
        </w:tc>
        <w:tc>
          <w:tcPr>
            <w:tcW w:w="1531" w:type="pct"/>
            <w:tcBorders>
              <w:top w:val="single" w:sz="4" w:space="0" w:color="auto"/>
              <w:left w:val="single" w:sz="4" w:space="0" w:color="auto"/>
              <w:bottom w:val="single" w:sz="4" w:space="0" w:color="auto"/>
              <w:right w:val="single" w:sz="4" w:space="0" w:color="auto"/>
            </w:tcBorders>
            <w:vAlign w:val="center"/>
          </w:tcPr>
          <w:p w14:paraId="663DC12F" w14:textId="40D87105" w:rsidR="000F16B1" w:rsidRPr="00024F2E" w:rsidRDefault="000F16B1" w:rsidP="00571941">
            <w:pPr>
              <w:ind w:firstLine="0"/>
              <w:rPr>
                <w:rFonts w:ascii="Times New Roman" w:hAnsi="Times New Roman" w:cs="Times New Roman"/>
                <w:szCs w:val="20"/>
              </w:rPr>
            </w:pPr>
            <w:proofErr w:type="spellStart"/>
            <w:r w:rsidRPr="00024F2E">
              <w:rPr>
                <w:rFonts w:ascii="Times New Roman" w:hAnsi="Times New Roman" w:cs="Times New Roman"/>
                <w:szCs w:val="20"/>
              </w:rPr>
              <w:t>tereftalio</w:t>
            </w:r>
            <w:proofErr w:type="spellEnd"/>
            <w:r w:rsidRPr="00024F2E">
              <w:rPr>
                <w:rFonts w:ascii="Times New Roman" w:hAnsi="Times New Roman" w:cs="Times New Roman"/>
                <w:szCs w:val="20"/>
              </w:rPr>
              <w:t xml:space="preserve"> rūgšties milteliai</w:t>
            </w:r>
          </w:p>
        </w:tc>
        <w:tc>
          <w:tcPr>
            <w:tcW w:w="1071" w:type="pct"/>
            <w:vMerge/>
            <w:tcBorders>
              <w:left w:val="single" w:sz="4" w:space="0" w:color="auto"/>
              <w:right w:val="single" w:sz="4" w:space="0" w:color="auto"/>
            </w:tcBorders>
            <w:vAlign w:val="center"/>
          </w:tcPr>
          <w:p w14:paraId="6A2924FA"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477C8328" w14:textId="77777777" w:rsidR="000F16B1" w:rsidRPr="00024F2E" w:rsidRDefault="000F16B1" w:rsidP="000F16B1">
            <w:pPr>
              <w:ind w:firstLine="0"/>
              <w:rPr>
                <w:rFonts w:ascii="Times New Roman" w:eastAsia="Calibri" w:hAnsi="Times New Roman" w:cs="Times New Roman"/>
              </w:rPr>
            </w:pPr>
          </w:p>
        </w:tc>
      </w:tr>
      <w:tr w:rsidR="000F16B1" w:rsidRPr="00024F2E" w14:paraId="45F11658"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3ACF5F31"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rPr>
              <w:t>12 01 05</w:t>
            </w:r>
          </w:p>
        </w:tc>
        <w:tc>
          <w:tcPr>
            <w:tcW w:w="1277" w:type="pct"/>
            <w:tcBorders>
              <w:top w:val="single" w:sz="4" w:space="0" w:color="auto"/>
              <w:left w:val="single" w:sz="4" w:space="0" w:color="auto"/>
              <w:bottom w:val="single" w:sz="4" w:space="0" w:color="auto"/>
              <w:right w:val="single" w:sz="4" w:space="0" w:color="auto"/>
            </w:tcBorders>
            <w:vAlign w:val="center"/>
          </w:tcPr>
          <w:p w14:paraId="4083BDEE"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rPr>
              <w:t>plastiko drožlės ir nuopjovos</w:t>
            </w:r>
          </w:p>
        </w:tc>
        <w:tc>
          <w:tcPr>
            <w:tcW w:w="1531" w:type="pct"/>
            <w:tcBorders>
              <w:top w:val="single" w:sz="4" w:space="0" w:color="auto"/>
              <w:left w:val="single" w:sz="4" w:space="0" w:color="auto"/>
              <w:bottom w:val="single" w:sz="4" w:space="0" w:color="auto"/>
              <w:right w:val="single" w:sz="4" w:space="0" w:color="auto"/>
            </w:tcBorders>
            <w:vAlign w:val="center"/>
          </w:tcPr>
          <w:p w14:paraId="191A3937"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color w:val="000000"/>
                <w:szCs w:val="20"/>
              </w:rPr>
              <w:t>plastiko drožlės ir nuopjovos</w:t>
            </w:r>
          </w:p>
        </w:tc>
        <w:tc>
          <w:tcPr>
            <w:tcW w:w="1071" w:type="pct"/>
            <w:vMerge/>
            <w:tcBorders>
              <w:left w:val="single" w:sz="4" w:space="0" w:color="auto"/>
              <w:right w:val="single" w:sz="4" w:space="0" w:color="auto"/>
            </w:tcBorders>
            <w:vAlign w:val="center"/>
          </w:tcPr>
          <w:p w14:paraId="1E11C016"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2A02BBF3" w14:textId="77777777" w:rsidR="000F16B1" w:rsidRPr="00024F2E" w:rsidRDefault="000F16B1" w:rsidP="000F16B1">
            <w:pPr>
              <w:ind w:firstLine="0"/>
              <w:rPr>
                <w:rFonts w:ascii="Times New Roman" w:eastAsia="Calibri" w:hAnsi="Times New Roman" w:cs="Times New Roman"/>
              </w:rPr>
            </w:pPr>
          </w:p>
        </w:tc>
      </w:tr>
      <w:tr w:rsidR="000F16B1" w:rsidRPr="00024F2E" w14:paraId="515F2ADD"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4CF3093B"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15 01 01</w:t>
            </w:r>
          </w:p>
        </w:tc>
        <w:tc>
          <w:tcPr>
            <w:tcW w:w="1277" w:type="pct"/>
            <w:tcBorders>
              <w:top w:val="single" w:sz="4" w:space="0" w:color="auto"/>
              <w:left w:val="single" w:sz="4" w:space="0" w:color="auto"/>
              <w:bottom w:val="single" w:sz="4" w:space="0" w:color="auto"/>
              <w:right w:val="single" w:sz="4" w:space="0" w:color="auto"/>
            </w:tcBorders>
            <w:vAlign w:val="center"/>
          </w:tcPr>
          <w:p w14:paraId="22B5FF6A"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popieriaus ir kartono pakuotės</w:t>
            </w:r>
          </w:p>
        </w:tc>
        <w:tc>
          <w:tcPr>
            <w:tcW w:w="1531" w:type="pct"/>
            <w:tcBorders>
              <w:top w:val="single" w:sz="4" w:space="0" w:color="auto"/>
              <w:left w:val="single" w:sz="4" w:space="0" w:color="auto"/>
              <w:bottom w:val="single" w:sz="4" w:space="0" w:color="auto"/>
              <w:right w:val="single" w:sz="4" w:space="0" w:color="auto"/>
            </w:tcBorders>
            <w:vAlign w:val="center"/>
          </w:tcPr>
          <w:p w14:paraId="3B145D53"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color w:val="000000"/>
                <w:szCs w:val="20"/>
                <w:lang w:bidi="lt-LT"/>
              </w:rPr>
              <w:t>popieriaus ir kartono pakuotės</w:t>
            </w:r>
          </w:p>
        </w:tc>
        <w:tc>
          <w:tcPr>
            <w:tcW w:w="1071" w:type="pct"/>
            <w:vMerge/>
            <w:tcBorders>
              <w:left w:val="single" w:sz="4" w:space="0" w:color="auto"/>
              <w:right w:val="single" w:sz="4" w:space="0" w:color="auto"/>
            </w:tcBorders>
            <w:vAlign w:val="center"/>
          </w:tcPr>
          <w:p w14:paraId="174D0E80"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0231F3B5" w14:textId="77777777" w:rsidR="000F16B1" w:rsidRPr="00024F2E" w:rsidRDefault="000F16B1" w:rsidP="000F16B1">
            <w:pPr>
              <w:ind w:firstLine="0"/>
              <w:rPr>
                <w:rFonts w:ascii="Times New Roman" w:eastAsia="Calibri" w:hAnsi="Times New Roman" w:cs="Times New Roman"/>
              </w:rPr>
            </w:pPr>
          </w:p>
        </w:tc>
      </w:tr>
      <w:tr w:rsidR="000F16B1" w:rsidRPr="00024F2E" w14:paraId="36F47094"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4AFC3E66"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15 01 02</w:t>
            </w:r>
          </w:p>
        </w:tc>
        <w:tc>
          <w:tcPr>
            <w:tcW w:w="1277" w:type="pct"/>
            <w:tcBorders>
              <w:top w:val="single" w:sz="4" w:space="0" w:color="auto"/>
              <w:left w:val="single" w:sz="4" w:space="0" w:color="auto"/>
              <w:bottom w:val="single" w:sz="4" w:space="0" w:color="auto"/>
              <w:right w:val="single" w:sz="4" w:space="0" w:color="auto"/>
            </w:tcBorders>
            <w:vAlign w:val="center"/>
          </w:tcPr>
          <w:p w14:paraId="49F29EEE"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plastikinės (kartu su PET (</w:t>
            </w:r>
            <w:proofErr w:type="spellStart"/>
            <w:r w:rsidRPr="00024F2E">
              <w:rPr>
                <w:rFonts w:ascii="Times New Roman" w:hAnsi="Times New Roman" w:cs="Times New Roman"/>
                <w:color w:val="000000"/>
                <w:szCs w:val="20"/>
                <w:lang w:bidi="lt-LT"/>
              </w:rPr>
              <w:t>polietilentereftalatas</w:t>
            </w:r>
            <w:proofErr w:type="spellEnd"/>
            <w:r w:rsidRPr="00024F2E">
              <w:rPr>
                <w:rFonts w:ascii="Times New Roman" w:hAnsi="Times New Roman" w:cs="Times New Roman"/>
                <w:color w:val="000000"/>
                <w:szCs w:val="20"/>
                <w:lang w:bidi="lt-LT"/>
              </w:rPr>
              <w:t>)) pakuotės</w:t>
            </w:r>
          </w:p>
        </w:tc>
        <w:tc>
          <w:tcPr>
            <w:tcW w:w="1531" w:type="pct"/>
            <w:tcBorders>
              <w:top w:val="single" w:sz="4" w:space="0" w:color="auto"/>
              <w:left w:val="single" w:sz="4" w:space="0" w:color="auto"/>
              <w:bottom w:val="single" w:sz="4" w:space="0" w:color="auto"/>
              <w:right w:val="single" w:sz="4" w:space="0" w:color="auto"/>
            </w:tcBorders>
            <w:vAlign w:val="center"/>
          </w:tcPr>
          <w:p w14:paraId="7BC7DC0F"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plastikinės (kartu su PET (</w:t>
            </w:r>
            <w:proofErr w:type="spellStart"/>
            <w:r w:rsidRPr="00024F2E">
              <w:rPr>
                <w:rFonts w:ascii="Times New Roman" w:hAnsi="Times New Roman" w:cs="Times New Roman"/>
                <w:color w:val="000000"/>
                <w:szCs w:val="20"/>
                <w:lang w:bidi="lt-LT"/>
              </w:rPr>
              <w:t>polietilentereftalatas</w:t>
            </w:r>
            <w:proofErr w:type="spellEnd"/>
            <w:r w:rsidRPr="00024F2E">
              <w:rPr>
                <w:rFonts w:ascii="Times New Roman" w:hAnsi="Times New Roman" w:cs="Times New Roman"/>
                <w:color w:val="000000"/>
                <w:szCs w:val="20"/>
                <w:lang w:bidi="lt-LT"/>
              </w:rPr>
              <w:t>)) pakuotės</w:t>
            </w:r>
          </w:p>
        </w:tc>
        <w:tc>
          <w:tcPr>
            <w:tcW w:w="1071" w:type="pct"/>
            <w:vMerge/>
            <w:tcBorders>
              <w:left w:val="single" w:sz="4" w:space="0" w:color="auto"/>
              <w:right w:val="single" w:sz="4" w:space="0" w:color="auto"/>
            </w:tcBorders>
            <w:vAlign w:val="center"/>
          </w:tcPr>
          <w:p w14:paraId="3D523638"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15F6C51C" w14:textId="77777777" w:rsidR="000F16B1" w:rsidRPr="00024F2E" w:rsidRDefault="000F16B1" w:rsidP="000F16B1">
            <w:pPr>
              <w:ind w:firstLine="0"/>
              <w:rPr>
                <w:rFonts w:ascii="Times New Roman" w:eastAsia="Calibri" w:hAnsi="Times New Roman" w:cs="Times New Roman"/>
              </w:rPr>
            </w:pPr>
          </w:p>
        </w:tc>
      </w:tr>
      <w:tr w:rsidR="000F16B1" w:rsidRPr="00024F2E" w14:paraId="24CC71C4"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5A8FBA73"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15 01 03</w:t>
            </w:r>
          </w:p>
        </w:tc>
        <w:tc>
          <w:tcPr>
            <w:tcW w:w="1277" w:type="pct"/>
            <w:tcBorders>
              <w:top w:val="single" w:sz="4" w:space="0" w:color="auto"/>
              <w:left w:val="single" w:sz="4" w:space="0" w:color="auto"/>
              <w:bottom w:val="single" w:sz="4" w:space="0" w:color="auto"/>
              <w:right w:val="single" w:sz="4" w:space="0" w:color="auto"/>
            </w:tcBorders>
            <w:vAlign w:val="center"/>
          </w:tcPr>
          <w:p w14:paraId="56F0C211"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medinės pakuotės</w:t>
            </w:r>
          </w:p>
        </w:tc>
        <w:tc>
          <w:tcPr>
            <w:tcW w:w="1531" w:type="pct"/>
            <w:tcBorders>
              <w:top w:val="single" w:sz="4" w:space="0" w:color="auto"/>
              <w:left w:val="single" w:sz="4" w:space="0" w:color="auto"/>
              <w:bottom w:val="single" w:sz="4" w:space="0" w:color="auto"/>
              <w:right w:val="single" w:sz="4" w:space="0" w:color="auto"/>
            </w:tcBorders>
            <w:vAlign w:val="center"/>
          </w:tcPr>
          <w:p w14:paraId="6D51DC6A"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medinės pakuotės</w:t>
            </w:r>
          </w:p>
        </w:tc>
        <w:tc>
          <w:tcPr>
            <w:tcW w:w="1071" w:type="pct"/>
            <w:vMerge/>
            <w:tcBorders>
              <w:left w:val="single" w:sz="4" w:space="0" w:color="auto"/>
              <w:right w:val="single" w:sz="4" w:space="0" w:color="auto"/>
            </w:tcBorders>
            <w:vAlign w:val="center"/>
          </w:tcPr>
          <w:p w14:paraId="7881D154"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2748896A" w14:textId="77777777" w:rsidR="000F16B1" w:rsidRPr="00024F2E" w:rsidRDefault="000F16B1" w:rsidP="000F16B1">
            <w:pPr>
              <w:ind w:firstLine="0"/>
              <w:rPr>
                <w:rFonts w:ascii="Times New Roman" w:eastAsia="Calibri" w:hAnsi="Times New Roman" w:cs="Times New Roman"/>
              </w:rPr>
            </w:pPr>
          </w:p>
        </w:tc>
      </w:tr>
      <w:tr w:rsidR="000F16B1" w:rsidRPr="00024F2E" w14:paraId="0B47B9AF"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52351FE7"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15 01 05</w:t>
            </w:r>
          </w:p>
        </w:tc>
        <w:tc>
          <w:tcPr>
            <w:tcW w:w="1277" w:type="pct"/>
            <w:tcBorders>
              <w:top w:val="single" w:sz="4" w:space="0" w:color="auto"/>
              <w:left w:val="single" w:sz="4" w:space="0" w:color="auto"/>
              <w:bottom w:val="single" w:sz="4" w:space="0" w:color="auto"/>
              <w:right w:val="single" w:sz="4" w:space="0" w:color="auto"/>
            </w:tcBorders>
            <w:vAlign w:val="center"/>
          </w:tcPr>
          <w:p w14:paraId="5B15C77E"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kombinuotosios pakuotės</w:t>
            </w:r>
          </w:p>
        </w:tc>
        <w:tc>
          <w:tcPr>
            <w:tcW w:w="1531" w:type="pct"/>
            <w:tcBorders>
              <w:top w:val="single" w:sz="4" w:space="0" w:color="auto"/>
              <w:left w:val="single" w:sz="4" w:space="0" w:color="auto"/>
              <w:bottom w:val="single" w:sz="4" w:space="0" w:color="auto"/>
              <w:right w:val="single" w:sz="4" w:space="0" w:color="auto"/>
            </w:tcBorders>
            <w:vAlign w:val="center"/>
          </w:tcPr>
          <w:p w14:paraId="6D932029"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kombinuotosios pakuotės</w:t>
            </w:r>
          </w:p>
        </w:tc>
        <w:tc>
          <w:tcPr>
            <w:tcW w:w="1071" w:type="pct"/>
            <w:vMerge/>
            <w:tcBorders>
              <w:left w:val="single" w:sz="4" w:space="0" w:color="auto"/>
              <w:right w:val="single" w:sz="4" w:space="0" w:color="auto"/>
            </w:tcBorders>
            <w:vAlign w:val="center"/>
          </w:tcPr>
          <w:p w14:paraId="4045BA9B"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4E14B3EF" w14:textId="77777777" w:rsidR="000F16B1" w:rsidRPr="00024F2E" w:rsidRDefault="000F16B1" w:rsidP="000F16B1">
            <w:pPr>
              <w:ind w:firstLine="0"/>
              <w:rPr>
                <w:rFonts w:ascii="Times New Roman" w:eastAsia="Calibri" w:hAnsi="Times New Roman" w:cs="Times New Roman"/>
              </w:rPr>
            </w:pPr>
          </w:p>
        </w:tc>
      </w:tr>
      <w:tr w:rsidR="000F16B1" w:rsidRPr="00024F2E" w14:paraId="3D2BD273"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59AB2A97"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15 01 06</w:t>
            </w:r>
          </w:p>
        </w:tc>
        <w:tc>
          <w:tcPr>
            <w:tcW w:w="1277" w:type="pct"/>
            <w:tcBorders>
              <w:top w:val="single" w:sz="4" w:space="0" w:color="auto"/>
              <w:left w:val="single" w:sz="4" w:space="0" w:color="auto"/>
              <w:bottom w:val="single" w:sz="4" w:space="0" w:color="auto"/>
              <w:right w:val="single" w:sz="4" w:space="0" w:color="auto"/>
            </w:tcBorders>
            <w:vAlign w:val="center"/>
          </w:tcPr>
          <w:p w14:paraId="168DCFA7"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mišrios pakuotės</w:t>
            </w:r>
          </w:p>
        </w:tc>
        <w:tc>
          <w:tcPr>
            <w:tcW w:w="1531" w:type="pct"/>
            <w:tcBorders>
              <w:top w:val="single" w:sz="4" w:space="0" w:color="auto"/>
              <w:left w:val="single" w:sz="4" w:space="0" w:color="auto"/>
              <w:bottom w:val="single" w:sz="4" w:space="0" w:color="auto"/>
              <w:right w:val="single" w:sz="4" w:space="0" w:color="auto"/>
            </w:tcBorders>
            <w:vAlign w:val="center"/>
          </w:tcPr>
          <w:p w14:paraId="5964099D"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mišrios pakuotės</w:t>
            </w:r>
          </w:p>
        </w:tc>
        <w:tc>
          <w:tcPr>
            <w:tcW w:w="1071" w:type="pct"/>
            <w:vMerge/>
            <w:tcBorders>
              <w:left w:val="single" w:sz="4" w:space="0" w:color="auto"/>
              <w:right w:val="single" w:sz="4" w:space="0" w:color="auto"/>
            </w:tcBorders>
            <w:vAlign w:val="center"/>
          </w:tcPr>
          <w:p w14:paraId="6DD1C4F8"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237E3E61" w14:textId="77777777" w:rsidR="000F16B1" w:rsidRPr="00024F2E" w:rsidRDefault="000F16B1" w:rsidP="000F16B1">
            <w:pPr>
              <w:ind w:firstLine="0"/>
              <w:rPr>
                <w:rFonts w:ascii="Times New Roman" w:eastAsia="Calibri" w:hAnsi="Times New Roman" w:cs="Times New Roman"/>
              </w:rPr>
            </w:pPr>
          </w:p>
        </w:tc>
      </w:tr>
      <w:tr w:rsidR="000F16B1" w:rsidRPr="00024F2E" w14:paraId="03F61049"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55355CFE"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15 01 09</w:t>
            </w:r>
          </w:p>
        </w:tc>
        <w:tc>
          <w:tcPr>
            <w:tcW w:w="1277" w:type="pct"/>
            <w:tcBorders>
              <w:top w:val="single" w:sz="4" w:space="0" w:color="auto"/>
              <w:left w:val="single" w:sz="4" w:space="0" w:color="auto"/>
              <w:bottom w:val="single" w:sz="4" w:space="0" w:color="auto"/>
              <w:right w:val="single" w:sz="4" w:space="0" w:color="auto"/>
            </w:tcBorders>
            <w:vAlign w:val="center"/>
          </w:tcPr>
          <w:p w14:paraId="7B3D6698"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pakuotės iš tekstilės</w:t>
            </w:r>
          </w:p>
        </w:tc>
        <w:tc>
          <w:tcPr>
            <w:tcW w:w="1531" w:type="pct"/>
            <w:tcBorders>
              <w:top w:val="single" w:sz="4" w:space="0" w:color="auto"/>
              <w:left w:val="single" w:sz="4" w:space="0" w:color="auto"/>
              <w:bottom w:val="single" w:sz="4" w:space="0" w:color="auto"/>
              <w:right w:val="single" w:sz="4" w:space="0" w:color="auto"/>
            </w:tcBorders>
            <w:vAlign w:val="center"/>
          </w:tcPr>
          <w:p w14:paraId="7D95CBC0"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pakuotės iš tekstilės</w:t>
            </w:r>
          </w:p>
        </w:tc>
        <w:tc>
          <w:tcPr>
            <w:tcW w:w="1071" w:type="pct"/>
            <w:vMerge/>
            <w:tcBorders>
              <w:left w:val="single" w:sz="4" w:space="0" w:color="auto"/>
              <w:right w:val="single" w:sz="4" w:space="0" w:color="auto"/>
            </w:tcBorders>
            <w:vAlign w:val="center"/>
          </w:tcPr>
          <w:p w14:paraId="76B692BC"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55283E97" w14:textId="77777777" w:rsidR="000F16B1" w:rsidRPr="00024F2E" w:rsidRDefault="000F16B1" w:rsidP="000F16B1">
            <w:pPr>
              <w:ind w:firstLine="0"/>
              <w:rPr>
                <w:rFonts w:ascii="Times New Roman" w:eastAsia="Calibri" w:hAnsi="Times New Roman" w:cs="Times New Roman"/>
              </w:rPr>
            </w:pPr>
          </w:p>
        </w:tc>
      </w:tr>
      <w:tr w:rsidR="000F16B1" w:rsidRPr="00024F2E" w14:paraId="24BFD9C2"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11DB6370"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15 02 03</w:t>
            </w:r>
          </w:p>
        </w:tc>
        <w:tc>
          <w:tcPr>
            <w:tcW w:w="1277" w:type="pct"/>
            <w:tcBorders>
              <w:top w:val="single" w:sz="4" w:space="0" w:color="auto"/>
              <w:left w:val="single" w:sz="4" w:space="0" w:color="auto"/>
              <w:bottom w:val="single" w:sz="4" w:space="0" w:color="auto"/>
              <w:right w:val="single" w:sz="4" w:space="0" w:color="auto"/>
            </w:tcBorders>
            <w:vAlign w:val="center"/>
          </w:tcPr>
          <w:p w14:paraId="28828BE4"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absorbentai, filtrų medžiagos, pašluostės ir apsauginiai drabužiai, nenurodyti 15 02 02</w:t>
            </w:r>
          </w:p>
        </w:tc>
        <w:tc>
          <w:tcPr>
            <w:tcW w:w="1531" w:type="pct"/>
            <w:tcBorders>
              <w:top w:val="single" w:sz="4" w:space="0" w:color="auto"/>
              <w:left w:val="single" w:sz="4" w:space="0" w:color="auto"/>
              <w:bottom w:val="single" w:sz="4" w:space="0" w:color="auto"/>
              <w:right w:val="single" w:sz="4" w:space="0" w:color="auto"/>
            </w:tcBorders>
            <w:vAlign w:val="center"/>
          </w:tcPr>
          <w:p w14:paraId="333D7941"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szCs w:val="20"/>
              </w:rPr>
              <w:t>absorbentai, filtrų medžiagos, pašluostės ir apsauginiai drabužiai</w:t>
            </w:r>
          </w:p>
        </w:tc>
        <w:tc>
          <w:tcPr>
            <w:tcW w:w="1071" w:type="pct"/>
            <w:vMerge/>
            <w:tcBorders>
              <w:left w:val="single" w:sz="4" w:space="0" w:color="auto"/>
              <w:right w:val="single" w:sz="4" w:space="0" w:color="auto"/>
            </w:tcBorders>
            <w:vAlign w:val="center"/>
          </w:tcPr>
          <w:p w14:paraId="58617AC5"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2EAFAE56" w14:textId="77777777" w:rsidR="000F16B1" w:rsidRPr="00024F2E" w:rsidRDefault="000F16B1" w:rsidP="000F16B1">
            <w:pPr>
              <w:ind w:firstLine="0"/>
              <w:rPr>
                <w:rFonts w:ascii="Times New Roman" w:eastAsia="Calibri" w:hAnsi="Times New Roman" w:cs="Times New Roman"/>
              </w:rPr>
            </w:pPr>
          </w:p>
        </w:tc>
      </w:tr>
      <w:tr w:rsidR="000F16B1" w:rsidRPr="00024F2E" w14:paraId="3FE83109"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6F11AA03"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16 01 22</w:t>
            </w:r>
          </w:p>
        </w:tc>
        <w:tc>
          <w:tcPr>
            <w:tcW w:w="1277" w:type="pct"/>
            <w:tcBorders>
              <w:top w:val="single" w:sz="4" w:space="0" w:color="auto"/>
              <w:left w:val="single" w:sz="4" w:space="0" w:color="auto"/>
              <w:bottom w:val="single" w:sz="4" w:space="0" w:color="auto"/>
              <w:right w:val="single" w:sz="4" w:space="0" w:color="auto"/>
            </w:tcBorders>
            <w:vAlign w:val="center"/>
          </w:tcPr>
          <w:p w14:paraId="13B41A52"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kitaip neapibrėžtos sudedamosios dalys</w:t>
            </w:r>
          </w:p>
        </w:tc>
        <w:tc>
          <w:tcPr>
            <w:tcW w:w="1531" w:type="pct"/>
            <w:tcBorders>
              <w:top w:val="single" w:sz="4" w:space="0" w:color="auto"/>
              <w:left w:val="single" w:sz="4" w:space="0" w:color="auto"/>
              <w:bottom w:val="single" w:sz="4" w:space="0" w:color="auto"/>
              <w:right w:val="single" w:sz="4" w:space="0" w:color="auto"/>
            </w:tcBorders>
            <w:vAlign w:val="center"/>
          </w:tcPr>
          <w:p w14:paraId="7F627E8C"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eksploatuoti netinkamos įvairios paskirties transporto priemonės (įskaitant nesavaeiges mašinas) ir atliekos išardžius eksploatuoti netinkamas transporto priemones bei transporto priemonių aptarnavimo atliekos</w:t>
            </w:r>
          </w:p>
        </w:tc>
        <w:tc>
          <w:tcPr>
            <w:tcW w:w="1071" w:type="pct"/>
            <w:vMerge/>
            <w:tcBorders>
              <w:left w:val="single" w:sz="4" w:space="0" w:color="auto"/>
              <w:right w:val="single" w:sz="4" w:space="0" w:color="auto"/>
            </w:tcBorders>
            <w:vAlign w:val="center"/>
          </w:tcPr>
          <w:p w14:paraId="009DBAFF"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3E1B7F1C" w14:textId="77777777" w:rsidR="000F16B1" w:rsidRPr="00024F2E" w:rsidRDefault="000F16B1" w:rsidP="000F16B1">
            <w:pPr>
              <w:ind w:firstLine="0"/>
              <w:rPr>
                <w:rFonts w:ascii="Times New Roman" w:eastAsia="Calibri" w:hAnsi="Times New Roman" w:cs="Times New Roman"/>
              </w:rPr>
            </w:pPr>
          </w:p>
        </w:tc>
      </w:tr>
      <w:tr w:rsidR="000F16B1" w:rsidRPr="00024F2E" w14:paraId="208F5066"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49ADFFBC"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16 03 04</w:t>
            </w:r>
          </w:p>
        </w:tc>
        <w:tc>
          <w:tcPr>
            <w:tcW w:w="1277" w:type="pct"/>
            <w:tcBorders>
              <w:top w:val="single" w:sz="4" w:space="0" w:color="auto"/>
              <w:left w:val="single" w:sz="4" w:space="0" w:color="auto"/>
              <w:bottom w:val="single" w:sz="4" w:space="0" w:color="auto"/>
              <w:right w:val="single" w:sz="4" w:space="0" w:color="auto"/>
            </w:tcBorders>
            <w:vAlign w:val="center"/>
          </w:tcPr>
          <w:p w14:paraId="3338A47E"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neorganinės atliekos, nenurodytos 16 03 03</w:t>
            </w:r>
          </w:p>
        </w:tc>
        <w:tc>
          <w:tcPr>
            <w:tcW w:w="1531" w:type="pct"/>
            <w:tcBorders>
              <w:top w:val="single" w:sz="4" w:space="0" w:color="auto"/>
              <w:left w:val="single" w:sz="4" w:space="0" w:color="auto"/>
              <w:bottom w:val="single" w:sz="4" w:space="0" w:color="auto"/>
              <w:right w:val="single" w:sz="4" w:space="0" w:color="auto"/>
            </w:tcBorders>
            <w:vAlign w:val="center"/>
          </w:tcPr>
          <w:p w14:paraId="1F0B3D68"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szCs w:val="20"/>
              </w:rPr>
              <w:t>netinkamos naudoti gaminių partijos ir nenaudoti gaminiai</w:t>
            </w:r>
          </w:p>
        </w:tc>
        <w:tc>
          <w:tcPr>
            <w:tcW w:w="1071" w:type="pct"/>
            <w:vMerge/>
            <w:tcBorders>
              <w:left w:val="single" w:sz="4" w:space="0" w:color="auto"/>
              <w:right w:val="single" w:sz="4" w:space="0" w:color="auto"/>
            </w:tcBorders>
            <w:vAlign w:val="center"/>
          </w:tcPr>
          <w:p w14:paraId="0D3F8B23"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59C974B6" w14:textId="77777777" w:rsidR="000F16B1" w:rsidRPr="00024F2E" w:rsidRDefault="000F16B1" w:rsidP="000F16B1">
            <w:pPr>
              <w:ind w:firstLine="0"/>
              <w:rPr>
                <w:rFonts w:ascii="Times New Roman" w:eastAsia="Calibri" w:hAnsi="Times New Roman" w:cs="Times New Roman"/>
              </w:rPr>
            </w:pPr>
          </w:p>
        </w:tc>
      </w:tr>
      <w:tr w:rsidR="000F16B1" w:rsidRPr="00024F2E" w14:paraId="1AC554D0"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350C0A35"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16 03 06</w:t>
            </w:r>
          </w:p>
        </w:tc>
        <w:tc>
          <w:tcPr>
            <w:tcW w:w="1277" w:type="pct"/>
            <w:tcBorders>
              <w:top w:val="single" w:sz="4" w:space="0" w:color="auto"/>
              <w:left w:val="single" w:sz="4" w:space="0" w:color="auto"/>
              <w:bottom w:val="single" w:sz="4" w:space="0" w:color="auto"/>
              <w:right w:val="single" w:sz="4" w:space="0" w:color="auto"/>
            </w:tcBorders>
            <w:vAlign w:val="center"/>
          </w:tcPr>
          <w:p w14:paraId="29F07317"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organinės atliekos, nenurodytos 16 03 05</w:t>
            </w:r>
          </w:p>
        </w:tc>
        <w:tc>
          <w:tcPr>
            <w:tcW w:w="1531" w:type="pct"/>
            <w:tcBorders>
              <w:top w:val="single" w:sz="4" w:space="0" w:color="auto"/>
              <w:left w:val="single" w:sz="4" w:space="0" w:color="auto"/>
              <w:bottom w:val="single" w:sz="4" w:space="0" w:color="auto"/>
              <w:right w:val="single" w:sz="4" w:space="0" w:color="auto"/>
            </w:tcBorders>
            <w:vAlign w:val="center"/>
          </w:tcPr>
          <w:p w14:paraId="087BF90C"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netinkamos naudoti gaminių partijos ir nenaudoti gaminiai</w:t>
            </w:r>
          </w:p>
        </w:tc>
        <w:tc>
          <w:tcPr>
            <w:tcW w:w="1071" w:type="pct"/>
            <w:vMerge/>
            <w:tcBorders>
              <w:left w:val="single" w:sz="4" w:space="0" w:color="auto"/>
              <w:right w:val="single" w:sz="4" w:space="0" w:color="auto"/>
            </w:tcBorders>
            <w:vAlign w:val="center"/>
          </w:tcPr>
          <w:p w14:paraId="170E03F9"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0FBB2D4B" w14:textId="77777777" w:rsidR="000F16B1" w:rsidRPr="00024F2E" w:rsidRDefault="000F16B1" w:rsidP="000F16B1">
            <w:pPr>
              <w:ind w:firstLine="0"/>
              <w:rPr>
                <w:rFonts w:ascii="Times New Roman" w:eastAsia="Calibri" w:hAnsi="Times New Roman" w:cs="Times New Roman"/>
              </w:rPr>
            </w:pPr>
          </w:p>
        </w:tc>
      </w:tr>
      <w:tr w:rsidR="000F16B1" w:rsidRPr="00024F2E" w14:paraId="7619A22B"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1F537CBE"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17 02 01</w:t>
            </w:r>
          </w:p>
        </w:tc>
        <w:tc>
          <w:tcPr>
            <w:tcW w:w="1277" w:type="pct"/>
            <w:tcBorders>
              <w:top w:val="single" w:sz="4" w:space="0" w:color="auto"/>
              <w:left w:val="single" w:sz="4" w:space="0" w:color="auto"/>
              <w:bottom w:val="single" w:sz="4" w:space="0" w:color="auto"/>
              <w:right w:val="single" w:sz="4" w:space="0" w:color="auto"/>
            </w:tcBorders>
            <w:vAlign w:val="center"/>
          </w:tcPr>
          <w:p w14:paraId="60E53BF2"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medis</w:t>
            </w:r>
          </w:p>
        </w:tc>
        <w:tc>
          <w:tcPr>
            <w:tcW w:w="1531" w:type="pct"/>
            <w:tcBorders>
              <w:top w:val="single" w:sz="4" w:space="0" w:color="auto"/>
              <w:left w:val="single" w:sz="4" w:space="0" w:color="auto"/>
              <w:bottom w:val="single" w:sz="4" w:space="0" w:color="auto"/>
              <w:right w:val="single" w:sz="4" w:space="0" w:color="auto"/>
            </w:tcBorders>
            <w:vAlign w:val="center"/>
          </w:tcPr>
          <w:p w14:paraId="55399239"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statybinės ir griovimo atliekos</w:t>
            </w:r>
          </w:p>
        </w:tc>
        <w:tc>
          <w:tcPr>
            <w:tcW w:w="1071" w:type="pct"/>
            <w:vMerge/>
            <w:tcBorders>
              <w:left w:val="single" w:sz="4" w:space="0" w:color="auto"/>
              <w:right w:val="single" w:sz="4" w:space="0" w:color="auto"/>
            </w:tcBorders>
            <w:vAlign w:val="center"/>
          </w:tcPr>
          <w:p w14:paraId="1CAB7059"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7801BF6D" w14:textId="77777777" w:rsidR="000F16B1" w:rsidRPr="00024F2E" w:rsidRDefault="000F16B1" w:rsidP="000F16B1">
            <w:pPr>
              <w:ind w:firstLine="0"/>
              <w:rPr>
                <w:rFonts w:ascii="Times New Roman" w:eastAsia="Calibri" w:hAnsi="Times New Roman" w:cs="Times New Roman"/>
              </w:rPr>
            </w:pPr>
          </w:p>
        </w:tc>
      </w:tr>
      <w:tr w:rsidR="000F16B1" w:rsidRPr="00024F2E" w14:paraId="158A0FE6"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506F4946"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18 01 04</w:t>
            </w:r>
          </w:p>
        </w:tc>
        <w:tc>
          <w:tcPr>
            <w:tcW w:w="1277" w:type="pct"/>
            <w:tcBorders>
              <w:top w:val="single" w:sz="4" w:space="0" w:color="auto"/>
              <w:left w:val="single" w:sz="4" w:space="0" w:color="auto"/>
              <w:bottom w:val="single" w:sz="4" w:space="0" w:color="auto"/>
              <w:right w:val="single" w:sz="4" w:space="0" w:color="auto"/>
            </w:tcBorders>
            <w:vAlign w:val="center"/>
          </w:tcPr>
          <w:p w14:paraId="585AF3CC"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atliekos, kurių rinkimui ir šalinimui netaikomi specialūs reikalavimai, kad būtų išvengta infekcijos</w:t>
            </w:r>
          </w:p>
        </w:tc>
        <w:tc>
          <w:tcPr>
            <w:tcW w:w="1531" w:type="pct"/>
            <w:tcBorders>
              <w:top w:val="single" w:sz="4" w:space="0" w:color="auto"/>
              <w:left w:val="single" w:sz="4" w:space="0" w:color="auto"/>
              <w:bottom w:val="single" w:sz="4" w:space="0" w:color="auto"/>
              <w:right w:val="single" w:sz="4" w:space="0" w:color="auto"/>
            </w:tcBorders>
            <w:vAlign w:val="center"/>
          </w:tcPr>
          <w:p w14:paraId="3447AC22"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 xml:space="preserve">žmonių </w:t>
            </w:r>
            <w:r w:rsidRPr="00024F2E">
              <w:rPr>
                <w:rFonts w:ascii="Times New Roman" w:hAnsi="Times New Roman" w:cs="Times New Roman"/>
                <w:color w:val="000000"/>
                <w:szCs w:val="20"/>
                <w:lang w:bidi="lt-LT"/>
              </w:rPr>
              <w:t>tvarsliava, gipso tvarsčiai, skalbiniai, vienkartiniai drabužiai, vystyklai</w:t>
            </w:r>
          </w:p>
        </w:tc>
        <w:tc>
          <w:tcPr>
            <w:tcW w:w="1071" w:type="pct"/>
            <w:vMerge/>
            <w:tcBorders>
              <w:left w:val="single" w:sz="4" w:space="0" w:color="auto"/>
              <w:right w:val="single" w:sz="4" w:space="0" w:color="auto"/>
            </w:tcBorders>
            <w:vAlign w:val="center"/>
          </w:tcPr>
          <w:p w14:paraId="3CA351B8"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6082D09D" w14:textId="77777777" w:rsidR="000F16B1" w:rsidRPr="00024F2E" w:rsidRDefault="000F16B1" w:rsidP="000F16B1">
            <w:pPr>
              <w:ind w:firstLine="0"/>
              <w:rPr>
                <w:rFonts w:ascii="Times New Roman" w:eastAsia="Calibri" w:hAnsi="Times New Roman" w:cs="Times New Roman"/>
              </w:rPr>
            </w:pPr>
          </w:p>
        </w:tc>
      </w:tr>
      <w:tr w:rsidR="000F16B1" w:rsidRPr="00024F2E" w14:paraId="10AF1692"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6C909D81"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18 01 07</w:t>
            </w:r>
          </w:p>
        </w:tc>
        <w:tc>
          <w:tcPr>
            <w:tcW w:w="1277" w:type="pct"/>
            <w:tcBorders>
              <w:top w:val="single" w:sz="4" w:space="0" w:color="auto"/>
              <w:left w:val="single" w:sz="4" w:space="0" w:color="auto"/>
              <w:bottom w:val="single" w:sz="4" w:space="0" w:color="auto"/>
              <w:right w:val="single" w:sz="4" w:space="0" w:color="auto"/>
            </w:tcBorders>
            <w:vAlign w:val="center"/>
          </w:tcPr>
          <w:p w14:paraId="02F74B7D"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cheminės medžiagos, nenurodytos 18 01 06</w:t>
            </w:r>
          </w:p>
        </w:tc>
        <w:tc>
          <w:tcPr>
            <w:tcW w:w="1531" w:type="pct"/>
            <w:tcBorders>
              <w:top w:val="single" w:sz="4" w:space="0" w:color="auto"/>
              <w:left w:val="single" w:sz="4" w:space="0" w:color="auto"/>
              <w:bottom w:val="single" w:sz="4" w:space="0" w:color="auto"/>
              <w:right w:val="single" w:sz="4" w:space="0" w:color="auto"/>
            </w:tcBorders>
            <w:vAlign w:val="center"/>
          </w:tcPr>
          <w:p w14:paraId="6417A3FE"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žmonių sveikatos priežiūros priemonės, išskyrus vaistus</w:t>
            </w:r>
          </w:p>
        </w:tc>
        <w:tc>
          <w:tcPr>
            <w:tcW w:w="1071" w:type="pct"/>
            <w:vMerge/>
            <w:tcBorders>
              <w:left w:val="single" w:sz="4" w:space="0" w:color="auto"/>
              <w:right w:val="single" w:sz="4" w:space="0" w:color="auto"/>
            </w:tcBorders>
            <w:vAlign w:val="center"/>
          </w:tcPr>
          <w:p w14:paraId="79FB4035"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36DB288A" w14:textId="77777777" w:rsidR="000F16B1" w:rsidRPr="00024F2E" w:rsidRDefault="000F16B1" w:rsidP="000F16B1">
            <w:pPr>
              <w:ind w:firstLine="0"/>
              <w:rPr>
                <w:rFonts w:ascii="Times New Roman" w:eastAsia="Calibri" w:hAnsi="Times New Roman" w:cs="Times New Roman"/>
              </w:rPr>
            </w:pPr>
          </w:p>
        </w:tc>
      </w:tr>
      <w:tr w:rsidR="000F16B1" w:rsidRPr="00024F2E" w14:paraId="1164F528"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280189C0"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18 01 09</w:t>
            </w:r>
          </w:p>
        </w:tc>
        <w:tc>
          <w:tcPr>
            <w:tcW w:w="1277" w:type="pct"/>
            <w:tcBorders>
              <w:top w:val="single" w:sz="4" w:space="0" w:color="auto"/>
              <w:left w:val="single" w:sz="4" w:space="0" w:color="auto"/>
              <w:bottom w:val="single" w:sz="4" w:space="0" w:color="auto"/>
              <w:right w:val="single" w:sz="4" w:space="0" w:color="auto"/>
            </w:tcBorders>
            <w:vAlign w:val="center"/>
          </w:tcPr>
          <w:p w14:paraId="5E0E52C1"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vaistai, nenurodyti 18 01 08</w:t>
            </w:r>
          </w:p>
        </w:tc>
        <w:tc>
          <w:tcPr>
            <w:tcW w:w="1531" w:type="pct"/>
            <w:tcBorders>
              <w:top w:val="single" w:sz="4" w:space="0" w:color="auto"/>
              <w:left w:val="single" w:sz="4" w:space="0" w:color="auto"/>
              <w:bottom w:val="single" w:sz="4" w:space="0" w:color="auto"/>
              <w:right w:val="single" w:sz="4" w:space="0" w:color="auto"/>
            </w:tcBorders>
            <w:vAlign w:val="center"/>
          </w:tcPr>
          <w:p w14:paraId="6689A54E"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žmonių vaistų atliekos</w:t>
            </w:r>
          </w:p>
        </w:tc>
        <w:tc>
          <w:tcPr>
            <w:tcW w:w="1071" w:type="pct"/>
            <w:vMerge/>
            <w:tcBorders>
              <w:left w:val="single" w:sz="4" w:space="0" w:color="auto"/>
              <w:right w:val="single" w:sz="4" w:space="0" w:color="auto"/>
            </w:tcBorders>
            <w:vAlign w:val="center"/>
          </w:tcPr>
          <w:p w14:paraId="49979074"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568D9A4A" w14:textId="77777777" w:rsidR="000F16B1" w:rsidRPr="00024F2E" w:rsidRDefault="000F16B1" w:rsidP="000F16B1">
            <w:pPr>
              <w:ind w:firstLine="0"/>
              <w:rPr>
                <w:rFonts w:ascii="Times New Roman" w:eastAsia="Calibri" w:hAnsi="Times New Roman" w:cs="Times New Roman"/>
              </w:rPr>
            </w:pPr>
          </w:p>
        </w:tc>
      </w:tr>
      <w:tr w:rsidR="000F16B1" w:rsidRPr="00024F2E" w14:paraId="52F1224F"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691DC510"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lastRenderedPageBreak/>
              <w:t>18 02 03</w:t>
            </w:r>
          </w:p>
        </w:tc>
        <w:tc>
          <w:tcPr>
            <w:tcW w:w="1277" w:type="pct"/>
            <w:tcBorders>
              <w:top w:val="single" w:sz="4" w:space="0" w:color="auto"/>
              <w:left w:val="single" w:sz="4" w:space="0" w:color="auto"/>
              <w:bottom w:val="single" w:sz="4" w:space="0" w:color="auto"/>
              <w:right w:val="single" w:sz="4" w:space="0" w:color="auto"/>
            </w:tcBorders>
            <w:vAlign w:val="center"/>
          </w:tcPr>
          <w:p w14:paraId="361DE63B"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atliekos, kurių rinkimui ir šalinimui netaikomi specialūs reikalavimai, kad būtų išvengta infekcijos</w:t>
            </w:r>
          </w:p>
        </w:tc>
        <w:tc>
          <w:tcPr>
            <w:tcW w:w="1531" w:type="pct"/>
            <w:tcBorders>
              <w:top w:val="single" w:sz="4" w:space="0" w:color="auto"/>
              <w:left w:val="single" w:sz="4" w:space="0" w:color="auto"/>
              <w:bottom w:val="single" w:sz="4" w:space="0" w:color="auto"/>
              <w:right w:val="single" w:sz="4" w:space="0" w:color="auto"/>
            </w:tcBorders>
            <w:vAlign w:val="center"/>
          </w:tcPr>
          <w:p w14:paraId="34164318"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gyvūnų tvarsliava, gipso tvarsčiai, skalbiniai</w:t>
            </w:r>
          </w:p>
        </w:tc>
        <w:tc>
          <w:tcPr>
            <w:tcW w:w="1071" w:type="pct"/>
            <w:vMerge/>
            <w:tcBorders>
              <w:left w:val="single" w:sz="4" w:space="0" w:color="auto"/>
              <w:right w:val="single" w:sz="4" w:space="0" w:color="auto"/>
            </w:tcBorders>
            <w:vAlign w:val="center"/>
          </w:tcPr>
          <w:p w14:paraId="5518CB81"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33440142" w14:textId="77777777" w:rsidR="000F16B1" w:rsidRPr="00024F2E" w:rsidRDefault="000F16B1" w:rsidP="000F16B1">
            <w:pPr>
              <w:ind w:firstLine="0"/>
              <w:rPr>
                <w:rFonts w:ascii="Times New Roman" w:eastAsia="Calibri" w:hAnsi="Times New Roman" w:cs="Times New Roman"/>
              </w:rPr>
            </w:pPr>
          </w:p>
        </w:tc>
      </w:tr>
      <w:tr w:rsidR="000F16B1" w:rsidRPr="00024F2E" w14:paraId="39D89D1B"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07BE08AB"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18 02 06</w:t>
            </w:r>
          </w:p>
        </w:tc>
        <w:tc>
          <w:tcPr>
            <w:tcW w:w="1277" w:type="pct"/>
            <w:tcBorders>
              <w:top w:val="single" w:sz="4" w:space="0" w:color="auto"/>
              <w:left w:val="single" w:sz="4" w:space="0" w:color="auto"/>
              <w:bottom w:val="single" w:sz="4" w:space="0" w:color="auto"/>
              <w:right w:val="single" w:sz="4" w:space="0" w:color="auto"/>
            </w:tcBorders>
            <w:vAlign w:val="center"/>
          </w:tcPr>
          <w:p w14:paraId="205F450A"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cheminės medžiagos, nenurodytos 18 02 05</w:t>
            </w:r>
          </w:p>
        </w:tc>
        <w:tc>
          <w:tcPr>
            <w:tcW w:w="1531" w:type="pct"/>
            <w:tcBorders>
              <w:top w:val="single" w:sz="4" w:space="0" w:color="auto"/>
              <w:left w:val="single" w:sz="4" w:space="0" w:color="auto"/>
              <w:bottom w:val="single" w:sz="4" w:space="0" w:color="auto"/>
              <w:right w:val="single" w:sz="4" w:space="0" w:color="auto"/>
            </w:tcBorders>
            <w:vAlign w:val="center"/>
          </w:tcPr>
          <w:p w14:paraId="01E85DF7"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mokslinių tyrimų bei gyvūnų ligų diagnostikos, gydymo ar prevencijos atliekos</w:t>
            </w:r>
          </w:p>
        </w:tc>
        <w:tc>
          <w:tcPr>
            <w:tcW w:w="1071" w:type="pct"/>
            <w:vMerge/>
            <w:tcBorders>
              <w:left w:val="single" w:sz="4" w:space="0" w:color="auto"/>
              <w:right w:val="single" w:sz="4" w:space="0" w:color="auto"/>
            </w:tcBorders>
            <w:vAlign w:val="center"/>
          </w:tcPr>
          <w:p w14:paraId="4A696B3A"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49436724" w14:textId="77777777" w:rsidR="000F16B1" w:rsidRPr="00024F2E" w:rsidRDefault="000F16B1" w:rsidP="000F16B1">
            <w:pPr>
              <w:ind w:firstLine="0"/>
              <w:rPr>
                <w:rFonts w:ascii="Times New Roman" w:eastAsia="Calibri" w:hAnsi="Times New Roman" w:cs="Times New Roman"/>
              </w:rPr>
            </w:pPr>
          </w:p>
        </w:tc>
      </w:tr>
      <w:tr w:rsidR="000F16B1" w:rsidRPr="00024F2E" w14:paraId="304535C9"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460FE428"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18 02 08</w:t>
            </w:r>
          </w:p>
        </w:tc>
        <w:tc>
          <w:tcPr>
            <w:tcW w:w="1277" w:type="pct"/>
            <w:tcBorders>
              <w:top w:val="single" w:sz="4" w:space="0" w:color="auto"/>
              <w:left w:val="single" w:sz="4" w:space="0" w:color="auto"/>
              <w:bottom w:val="single" w:sz="4" w:space="0" w:color="auto"/>
              <w:right w:val="single" w:sz="4" w:space="0" w:color="auto"/>
            </w:tcBorders>
            <w:vAlign w:val="center"/>
          </w:tcPr>
          <w:p w14:paraId="6AB0BA14"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vaistai, nenurodyti 18 02 07</w:t>
            </w:r>
          </w:p>
        </w:tc>
        <w:tc>
          <w:tcPr>
            <w:tcW w:w="1531" w:type="pct"/>
            <w:tcBorders>
              <w:top w:val="single" w:sz="4" w:space="0" w:color="auto"/>
              <w:left w:val="single" w:sz="4" w:space="0" w:color="auto"/>
              <w:bottom w:val="single" w:sz="4" w:space="0" w:color="auto"/>
              <w:right w:val="single" w:sz="4" w:space="0" w:color="auto"/>
            </w:tcBorders>
            <w:vAlign w:val="center"/>
          </w:tcPr>
          <w:p w14:paraId="18DF9285"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gyvūnų vaistų atliekos</w:t>
            </w:r>
          </w:p>
        </w:tc>
        <w:tc>
          <w:tcPr>
            <w:tcW w:w="1071" w:type="pct"/>
            <w:vMerge/>
            <w:tcBorders>
              <w:left w:val="single" w:sz="4" w:space="0" w:color="auto"/>
              <w:right w:val="single" w:sz="4" w:space="0" w:color="auto"/>
            </w:tcBorders>
            <w:vAlign w:val="center"/>
          </w:tcPr>
          <w:p w14:paraId="5404B874"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54252690" w14:textId="77777777" w:rsidR="000F16B1" w:rsidRPr="00024F2E" w:rsidRDefault="000F16B1" w:rsidP="000F16B1">
            <w:pPr>
              <w:ind w:firstLine="0"/>
              <w:rPr>
                <w:rFonts w:ascii="Times New Roman" w:eastAsia="Calibri" w:hAnsi="Times New Roman" w:cs="Times New Roman"/>
              </w:rPr>
            </w:pPr>
          </w:p>
        </w:tc>
      </w:tr>
      <w:tr w:rsidR="000F16B1" w:rsidRPr="00024F2E" w14:paraId="19D4CB01"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6A2D20D5"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19 02 03</w:t>
            </w:r>
          </w:p>
        </w:tc>
        <w:tc>
          <w:tcPr>
            <w:tcW w:w="1277" w:type="pct"/>
            <w:tcBorders>
              <w:top w:val="single" w:sz="4" w:space="0" w:color="auto"/>
              <w:left w:val="single" w:sz="4" w:space="0" w:color="auto"/>
              <w:bottom w:val="single" w:sz="4" w:space="0" w:color="auto"/>
              <w:right w:val="single" w:sz="4" w:space="0" w:color="auto"/>
            </w:tcBorders>
            <w:vAlign w:val="center"/>
          </w:tcPr>
          <w:p w14:paraId="605169C9"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iš anksto sumaišytos atliekos, sudarytos tik iš nepavojingų atliekų</w:t>
            </w:r>
          </w:p>
        </w:tc>
        <w:tc>
          <w:tcPr>
            <w:tcW w:w="1531" w:type="pct"/>
            <w:tcBorders>
              <w:top w:val="single" w:sz="4" w:space="0" w:color="auto"/>
              <w:left w:val="single" w:sz="4" w:space="0" w:color="auto"/>
              <w:bottom w:val="single" w:sz="4" w:space="0" w:color="auto"/>
              <w:right w:val="single" w:sz="4" w:space="0" w:color="auto"/>
            </w:tcBorders>
            <w:vAlign w:val="center"/>
          </w:tcPr>
          <w:p w14:paraId="2E543F21"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 xml:space="preserve">atliekos po specialaus fizinio/cheminio atliekų apdorojimo (įskaitant </w:t>
            </w:r>
            <w:proofErr w:type="spellStart"/>
            <w:r w:rsidRPr="00024F2E">
              <w:rPr>
                <w:rFonts w:ascii="Times New Roman" w:hAnsi="Times New Roman" w:cs="Times New Roman"/>
                <w:szCs w:val="20"/>
              </w:rPr>
              <w:t>dechromaciją</w:t>
            </w:r>
            <w:proofErr w:type="spellEnd"/>
            <w:r w:rsidRPr="00024F2E">
              <w:rPr>
                <w:rFonts w:ascii="Times New Roman" w:hAnsi="Times New Roman" w:cs="Times New Roman"/>
                <w:szCs w:val="20"/>
              </w:rPr>
              <w:t xml:space="preserve">, </w:t>
            </w:r>
            <w:proofErr w:type="spellStart"/>
            <w:r w:rsidRPr="00024F2E">
              <w:rPr>
                <w:rFonts w:ascii="Times New Roman" w:hAnsi="Times New Roman" w:cs="Times New Roman"/>
                <w:szCs w:val="20"/>
              </w:rPr>
              <w:t>decianidaciją</w:t>
            </w:r>
            <w:proofErr w:type="spellEnd"/>
            <w:r w:rsidRPr="00024F2E">
              <w:rPr>
                <w:rFonts w:ascii="Times New Roman" w:hAnsi="Times New Roman" w:cs="Times New Roman"/>
                <w:szCs w:val="20"/>
              </w:rPr>
              <w:t>, neutralizavimą)</w:t>
            </w:r>
          </w:p>
        </w:tc>
        <w:tc>
          <w:tcPr>
            <w:tcW w:w="1071" w:type="pct"/>
            <w:vMerge/>
            <w:tcBorders>
              <w:left w:val="single" w:sz="4" w:space="0" w:color="auto"/>
              <w:right w:val="single" w:sz="4" w:space="0" w:color="auto"/>
            </w:tcBorders>
            <w:vAlign w:val="center"/>
          </w:tcPr>
          <w:p w14:paraId="7106992C"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252F1211" w14:textId="77777777" w:rsidR="000F16B1" w:rsidRPr="00024F2E" w:rsidRDefault="000F16B1" w:rsidP="000F16B1">
            <w:pPr>
              <w:ind w:firstLine="0"/>
              <w:rPr>
                <w:rFonts w:ascii="Times New Roman" w:eastAsia="Calibri" w:hAnsi="Times New Roman" w:cs="Times New Roman"/>
              </w:rPr>
            </w:pPr>
          </w:p>
        </w:tc>
      </w:tr>
      <w:tr w:rsidR="000F16B1" w:rsidRPr="00024F2E" w14:paraId="14AAEC56"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137C9B04"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19 02 06</w:t>
            </w:r>
          </w:p>
        </w:tc>
        <w:tc>
          <w:tcPr>
            <w:tcW w:w="1277" w:type="pct"/>
            <w:tcBorders>
              <w:top w:val="single" w:sz="4" w:space="0" w:color="auto"/>
              <w:left w:val="single" w:sz="4" w:space="0" w:color="auto"/>
              <w:bottom w:val="single" w:sz="4" w:space="0" w:color="auto"/>
              <w:right w:val="single" w:sz="4" w:space="0" w:color="auto"/>
            </w:tcBorders>
            <w:vAlign w:val="center"/>
          </w:tcPr>
          <w:p w14:paraId="2E539E07"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fizinio ir cheminio apdorojimo dumblas, nenurodytas 19 02 05</w:t>
            </w:r>
          </w:p>
        </w:tc>
        <w:tc>
          <w:tcPr>
            <w:tcW w:w="1531" w:type="pct"/>
            <w:tcBorders>
              <w:top w:val="single" w:sz="4" w:space="0" w:color="auto"/>
              <w:left w:val="single" w:sz="4" w:space="0" w:color="auto"/>
              <w:bottom w:val="single" w:sz="4" w:space="0" w:color="auto"/>
              <w:right w:val="single" w:sz="4" w:space="0" w:color="auto"/>
            </w:tcBorders>
            <w:vAlign w:val="center"/>
          </w:tcPr>
          <w:p w14:paraId="58E24783"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nuotekų dumblas</w:t>
            </w:r>
          </w:p>
        </w:tc>
        <w:tc>
          <w:tcPr>
            <w:tcW w:w="1071" w:type="pct"/>
            <w:vMerge/>
            <w:tcBorders>
              <w:left w:val="single" w:sz="4" w:space="0" w:color="auto"/>
              <w:right w:val="single" w:sz="4" w:space="0" w:color="auto"/>
            </w:tcBorders>
            <w:vAlign w:val="center"/>
          </w:tcPr>
          <w:p w14:paraId="7BDE45AD"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1923FCEE" w14:textId="77777777" w:rsidR="000F16B1" w:rsidRPr="00024F2E" w:rsidRDefault="000F16B1" w:rsidP="000F16B1">
            <w:pPr>
              <w:ind w:firstLine="0"/>
              <w:rPr>
                <w:rFonts w:ascii="Times New Roman" w:eastAsia="Calibri" w:hAnsi="Times New Roman" w:cs="Times New Roman"/>
              </w:rPr>
            </w:pPr>
          </w:p>
        </w:tc>
      </w:tr>
      <w:tr w:rsidR="000F16B1" w:rsidRPr="00024F2E" w14:paraId="3E2B35D4"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7C3969B8"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19 02 10</w:t>
            </w:r>
          </w:p>
        </w:tc>
        <w:tc>
          <w:tcPr>
            <w:tcW w:w="1277" w:type="pct"/>
            <w:tcBorders>
              <w:top w:val="single" w:sz="4" w:space="0" w:color="auto"/>
              <w:left w:val="single" w:sz="4" w:space="0" w:color="auto"/>
              <w:bottom w:val="single" w:sz="4" w:space="0" w:color="auto"/>
              <w:right w:val="single" w:sz="4" w:space="0" w:color="auto"/>
            </w:tcBorders>
            <w:vAlign w:val="center"/>
          </w:tcPr>
          <w:p w14:paraId="4199A6D0"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degios atliekos, nenurodytos 19 02 08 ir 19 02 09</w:t>
            </w:r>
          </w:p>
        </w:tc>
        <w:tc>
          <w:tcPr>
            <w:tcW w:w="1531" w:type="pct"/>
            <w:tcBorders>
              <w:top w:val="single" w:sz="4" w:space="0" w:color="auto"/>
              <w:left w:val="single" w:sz="4" w:space="0" w:color="auto"/>
              <w:bottom w:val="single" w:sz="4" w:space="0" w:color="auto"/>
              <w:right w:val="single" w:sz="4" w:space="0" w:color="auto"/>
            </w:tcBorders>
            <w:vAlign w:val="center"/>
          </w:tcPr>
          <w:p w14:paraId="3EA153DA"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 xml:space="preserve">atliekos po specialaus fizinio/cheminio atliekų apdorojimo (įskaitant </w:t>
            </w:r>
            <w:proofErr w:type="spellStart"/>
            <w:r w:rsidRPr="00024F2E">
              <w:rPr>
                <w:rFonts w:ascii="Times New Roman" w:hAnsi="Times New Roman" w:cs="Times New Roman"/>
                <w:szCs w:val="20"/>
              </w:rPr>
              <w:t>dechromaciją</w:t>
            </w:r>
            <w:proofErr w:type="spellEnd"/>
            <w:r w:rsidRPr="00024F2E">
              <w:rPr>
                <w:rFonts w:ascii="Times New Roman" w:hAnsi="Times New Roman" w:cs="Times New Roman"/>
                <w:szCs w:val="20"/>
              </w:rPr>
              <w:t xml:space="preserve">, </w:t>
            </w:r>
            <w:proofErr w:type="spellStart"/>
            <w:r w:rsidRPr="00024F2E">
              <w:rPr>
                <w:rFonts w:ascii="Times New Roman" w:hAnsi="Times New Roman" w:cs="Times New Roman"/>
                <w:szCs w:val="20"/>
              </w:rPr>
              <w:t>decianidaciją</w:t>
            </w:r>
            <w:proofErr w:type="spellEnd"/>
            <w:r w:rsidRPr="00024F2E">
              <w:rPr>
                <w:rFonts w:ascii="Times New Roman" w:hAnsi="Times New Roman" w:cs="Times New Roman"/>
                <w:szCs w:val="20"/>
              </w:rPr>
              <w:t>, neutralizavimą)</w:t>
            </w:r>
          </w:p>
        </w:tc>
        <w:tc>
          <w:tcPr>
            <w:tcW w:w="1071" w:type="pct"/>
            <w:vMerge/>
            <w:tcBorders>
              <w:left w:val="single" w:sz="4" w:space="0" w:color="auto"/>
              <w:right w:val="single" w:sz="4" w:space="0" w:color="auto"/>
            </w:tcBorders>
            <w:vAlign w:val="center"/>
          </w:tcPr>
          <w:p w14:paraId="4E1AA750"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6F918F16" w14:textId="77777777" w:rsidR="000F16B1" w:rsidRPr="00024F2E" w:rsidRDefault="000F16B1" w:rsidP="000F16B1">
            <w:pPr>
              <w:ind w:firstLine="0"/>
              <w:rPr>
                <w:rFonts w:ascii="Times New Roman" w:eastAsia="Calibri" w:hAnsi="Times New Roman" w:cs="Times New Roman"/>
              </w:rPr>
            </w:pPr>
          </w:p>
        </w:tc>
      </w:tr>
      <w:tr w:rsidR="000F16B1" w:rsidRPr="00024F2E" w14:paraId="060986A3"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1ABCE327"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19 02 99</w:t>
            </w:r>
          </w:p>
        </w:tc>
        <w:tc>
          <w:tcPr>
            <w:tcW w:w="1277" w:type="pct"/>
            <w:tcBorders>
              <w:top w:val="single" w:sz="4" w:space="0" w:color="auto"/>
              <w:left w:val="single" w:sz="4" w:space="0" w:color="auto"/>
              <w:bottom w:val="single" w:sz="4" w:space="0" w:color="auto"/>
              <w:right w:val="single" w:sz="4" w:space="0" w:color="auto"/>
            </w:tcBorders>
            <w:vAlign w:val="center"/>
          </w:tcPr>
          <w:p w14:paraId="5B63208A"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kitaip neapibrėžtos atliekos</w:t>
            </w:r>
          </w:p>
        </w:tc>
        <w:tc>
          <w:tcPr>
            <w:tcW w:w="1531" w:type="pct"/>
            <w:tcBorders>
              <w:top w:val="single" w:sz="4" w:space="0" w:color="auto"/>
              <w:left w:val="single" w:sz="4" w:space="0" w:color="auto"/>
              <w:bottom w:val="single" w:sz="4" w:space="0" w:color="auto"/>
              <w:right w:val="single" w:sz="4" w:space="0" w:color="auto"/>
            </w:tcBorders>
            <w:vAlign w:val="center"/>
          </w:tcPr>
          <w:p w14:paraId="04E43204"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071" w:type="pct"/>
            <w:vMerge/>
            <w:tcBorders>
              <w:left w:val="single" w:sz="4" w:space="0" w:color="auto"/>
              <w:right w:val="single" w:sz="4" w:space="0" w:color="auto"/>
            </w:tcBorders>
            <w:vAlign w:val="center"/>
          </w:tcPr>
          <w:p w14:paraId="415F7BCD"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071D31BB" w14:textId="77777777" w:rsidR="000F16B1" w:rsidRPr="00024F2E" w:rsidRDefault="000F16B1" w:rsidP="000F16B1">
            <w:pPr>
              <w:ind w:firstLine="0"/>
              <w:rPr>
                <w:rFonts w:ascii="Times New Roman" w:eastAsia="Calibri" w:hAnsi="Times New Roman" w:cs="Times New Roman"/>
              </w:rPr>
            </w:pPr>
          </w:p>
        </w:tc>
      </w:tr>
      <w:tr w:rsidR="000F16B1" w:rsidRPr="00024F2E" w14:paraId="71C1B8F6"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367EDB6E"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19 05 01</w:t>
            </w:r>
          </w:p>
        </w:tc>
        <w:tc>
          <w:tcPr>
            <w:tcW w:w="1277" w:type="pct"/>
            <w:tcBorders>
              <w:top w:val="single" w:sz="4" w:space="0" w:color="auto"/>
              <w:left w:val="single" w:sz="4" w:space="0" w:color="auto"/>
              <w:bottom w:val="single" w:sz="4" w:space="0" w:color="auto"/>
              <w:right w:val="single" w:sz="4" w:space="0" w:color="auto"/>
            </w:tcBorders>
            <w:vAlign w:val="center"/>
          </w:tcPr>
          <w:p w14:paraId="3BB4D7FD"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nekompostuotos komunalinių ir panašių atliekų frakcijos</w:t>
            </w:r>
          </w:p>
        </w:tc>
        <w:tc>
          <w:tcPr>
            <w:tcW w:w="1531" w:type="pct"/>
            <w:tcBorders>
              <w:top w:val="single" w:sz="4" w:space="0" w:color="auto"/>
              <w:left w:val="single" w:sz="4" w:space="0" w:color="auto"/>
              <w:bottom w:val="single" w:sz="4" w:space="0" w:color="auto"/>
              <w:right w:val="single" w:sz="4" w:space="0" w:color="auto"/>
            </w:tcBorders>
            <w:vAlign w:val="center"/>
          </w:tcPr>
          <w:p w14:paraId="23CED443"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aerobinio kietųjų atliekų apdorojimo atliekos</w:t>
            </w:r>
          </w:p>
        </w:tc>
        <w:tc>
          <w:tcPr>
            <w:tcW w:w="1071" w:type="pct"/>
            <w:vMerge/>
            <w:tcBorders>
              <w:left w:val="single" w:sz="4" w:space="0" w:color="auto"/>
              <w:right w:val="single" w:sz="4" w:space="0" w:color="auto"/>
            </w:tcBorders>
            <w:vAlign w:val="center"/>
          </w:tcPr>
          <w:p w14:paraId="50B1CF87"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507348EE" w14:textId="77777777" w:rsidR="000F16B1" w:rsidRPr="00024F2E" w:rsidRDefault="000F16B1" w:rsidP="000F16B1">
            <w:pPr>
              <w:ind w:firstLine="0"/>
              <w:rPr>
                <w:rFonts w:ascii="Times New Roman" w:eastAsia="Calibri" w:hAnsi="Times New Roman" w:cs="Times New Roman"/>
              </w:rPr>
            </w:pPr>
          </w:p>
        </w:tc>
      </w:tr>
      <w:tr w:rsidR="000F16B1" w:rsidRPr="00024F2E" w14:paraId="279CF105"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2FE1A1CA"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19 08 01</w:t>
            </w:r>
          </w:p>
        </w:tc>
        <w:tc>
          <w:tcPr>
            <w:tcW w:w="1277" w:type="pct"/>
            <w:tcBorders>
              <w:top w:val="single" w:sz="4" w:space="0" w:color="auto"/>
              <w:left w:val="single" w:sz="4" w:space="0" w:color="auto"/>
              <w:bottom w:val="single" w:sz="4" w:space="0" w:color="auto"/>
              <w:right w:val="single" w:sz="4" w:space="0" w:color="auto"/>
            </w:tcBorders>
            <w:vAlign w:val="center"/>
          </w:tcPr>
          <w:p w14:paraId="7E0895ED"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rūšiavimo atliekos</w:t>
            </w:r>
          </w:p>
        </w:tc>
        <w:tc>
          <w:tcPr>
            <w:tcW w:w="1531" w:type="pct"/>
            <w:tcBorders>
              <w:top w:val="single" w:sz="4" w:space="0" w:color="auto"/>
              <w:left w:val="single" w:sz="4" w:space="0" w:color="auto"/>
              <w:bottom w:val="single" w:sz="4" w:space="0" w:color="auto"/>
              <w:right w:val="single" w:sz="4" w:space="0" w:color="auto"/>
            </w:tcBorders>
            <w:vAlign w:val="center"/>
          </w:tcPr>
          <w:p w14:paraId="2A6C933E"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071" w:type="pct"/>
            <w:vMerge/>
            <w:tcBorders>
              <w:left w:val="single" w:sz="4" w:space="0" w:color="auto"/>
              <w:right w:val="single" w:sz="4" w:space="0" w:color="auto"/>
            </w:tcBorders>
            <w:vAlign w:val="center"/>
          </w:tcPr>
          <w:p w14:paraId="22598BF7"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605B3F6C" w14:textId="77777777" w:rsidR="000F16B1" w:rsidRPr="00024F2E" w:rsidRDefault="000F16B1" w:rsidP="000F16B1">
            <w:pPr>
              <w:ind w:firstLine="0"/>
              <w:rPr>
                <w:rFonts w:ascii="Times New Roman" w:eastAsia="Calibri" w:hAnsi="Times New Roman" w:cs="Times New Roman"/>
              </w:rPr>
            </w:pPr>
          </w:p>
        </w:tc>
      </w:tr>
      <w:tr w:rsidR="000F16B1" w:rsidRPr="00024F2E" w14:paraId="0F2E104C"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4AD71E0A"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19 08 05</w:t>
            </w:r>
          </w:p>
        </w:tc>
        <w:tc>
          <w:tcPr>
            <w:tcW w:w="1277" w:type="pct"/>
            <w:tcBorders>
              <w:top w:val="single" w:sz="4" w:space="0" w:color="auto"/>
              <w:left w:val="single" w:sz="4" w:space="0" w:color="auto"/>
              <w:bottom w:val="single" w:sz="4" w:space="0" w:color="auto"/>
              <w:right w:val="single" w:sz="4" w:space="0" w:color="auto"/>
            </w:tcBorders>
            <w:vAlign w:val="center"/>
          </w:tcPr>
          <w:p w14:paraId="39A83B94"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miesto buitinių nuotekų valymo dumblas</w:t>
            </w:r>
          </w:p>
        </w:tc>
        <w:tc>
          <w:tcPr>
            <w:tcW w:w="1531" w:type="pct"/>
            <w:tcBorders>
              <w:top w:val="single" w:sz="4" w:space="0" w:color="auto"/>
              <w:left w:val="single" w:sz="4" w:space="0" w:color="auto"/>
              <w:bottom w:val="single" w:sz="4" w:space="0" w:color="auto"/>
              <w:right w:val="single" w:sz="4" w:space="0" w:color="auto"/>
            </w:tcBorders>
            <w:vAlign w:val="center"/>
          </w:tcPr>
          <w:p w14:paraId="06025D5C"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071" w:type="pct"/>
            <w:vMerge/>
            <w:tcBorders>
              <w:left w:val="single" w:sz="4" w:space="0" w:color="auto"/>
              <w:right w:val="single" w:sz="4" w:space="0" w:color="auto"/>
            </w:tcBorders>
            <w:vAlign w:val="center"/>
          </w:tcPr>
          <w:p w14:paraId="23C43591"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3947B66C" w14:textId="77777777" w:rsidR="000F16B1" w:rsidRPr="00024F2E" w:rsidRDefault="000F16B1" w:rsidP="000F16B1">
            <w:pPr>
              <w:ind w:firstLine="0"/>
              <w:rPr>
                <w:rFonts w:ascii="Times New Roman" w:eastAsia="Calibri" w:hAnsi="Times New Roman" w:cs="Times New Roman"/>
              </w:rPr>
            </w:pPr>
          </w:p>
        </w:tc>
      </w:tr>
      <w:tr w:rsidR="000F16B1" w:rsidRPr="00024F2E" w14:paraId="729B6A6C"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7533FCE3"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19 08 14</w:t>
            </w:r>
          </w:p>
        </w:tc>
        <w:tc>
          <w:tcPr>
            <w:tcW w:w="1277" w:type="pct"/>
            <w:tcBorders>
              <w:top w:val="single" w:sz="4" w:space="0" w:color="auto"/>
              <w:left w:val="single" w:sz="4" w:space="0" w:color="auto"/>
              <w:bottom w:val="single" w:sz="4" w:space="0" w:color="auto"/>
              <w:right w:val="single" w:sz="4" w:space="0" w:color="auto"/>
            </w:tcBorders>
            <w:vAlign w:val="center"/>
          </w:tcPr>
          <w:p w14:paraId="66798307"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kitokio pramoninių nuotekų valymo dumblas, nenurodytas 19 08 13</w:t>
            </w:r>
          </w:p>
        </w:tc>
        <w:tc>
          <w:tcPr>
            <w:tcW w:w="1531" w:type="pct"/>
            <w:tcBorders>
              <w:top w:val="single" w:sz="4" w:space="0" w:color="auto"/>
              <w:left w:val="single" w:sz="4" w:space="0" w:color="auto"/>
              <w:bottom w:val="single" w:sz="4" w:space="0" w:color="auto"/>
              <w:right w:val="single" w:sz="4" w:space="0" w:color="auto"/>
            </w:tcBorders>
            <w:vAlign w:val="center"/>
          </w:tcPr>
          <w:p w14:paraId="5EA49967"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071" w:type="pct"/>
            <w:vMerge/>
            <w:tcBorders>
              <w:left w:val="single" w:sz="4" w:space="0" w:color="auto"/>
              <w:right w:val="single" w:sz="4" w:space="0" w:color="auto"/>
            </w:tcBorders>
            <w:vAlign w:val="center"/>
          </w:tcPr>
          <w:p w14:paraId="6B9DF9E7"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26890BEE" w14:textId="77777777" w:rsidR="000F16B1" w:rsidRPr="00024F2E" w:rsidRDefault="000F16B1" w:rsidP="000F16B1">
            <w:pPr>
              <w:ind w:firstLine="0"/>
              <w:rPr>
                <w:rFonts w:ascii="Times New Roman" w:eastAsia="Calibri" w:hAnsi="Times New Roman" w:cs="Times New Roman"/>
              </w:rPr>
            </w:pPr>
          </w:p>
        </w:tc>
      </w:tr>
      <w:tr w:rsidR="000F16B1" w:rsidRPr="00024F2E" w14:paraId="390AE639"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4F4E9D95"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19 12 07</w:t>
            </w:r>
          </w:p>
        </w:tc>
        <w:tc>
          <w:tcPr>
            <w:tcW w:w="1277" w:type="pct"/>
            <w:tcBorders>
              <w:top w:val="single" w:sz="4" w:space="0" w:color="auto"/>
              <w:left w:val="single" w:sz="4" w:space="0" w:color="auto"/>
              <w:bottom w:val="single" w:sz="4" w:space="0" w:color="auto"/>
              <w:right w:val="single" w:sz="4" w:space="0" w:color="auto"/>
            </w:tcBorders>
            <w:vAlign w:val="center"/>
          </w:tcPr>
          <w:p w14:paraId="160029C9"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mediena, nenurodyta 19 12 06</w:t>
            </w:r>
          </w:p>
        </w:tc>
        <w:tc>
          <w:tcPr>
            <w:tcW w:w="1531" w:type="pct"/>
            <w:tcBorders>
              <w:top w:val="single" w:sz="4" w:space="0" w:color="auto"/>
              <w:left w:val="single" w:sz="4" w:space="0" w:color="auto"/>
              <w:bottom w:val="single" w:sz="4" w:space="0" w:color="auto"/>
              <w:right w:val="single" w:sz="4" w:space="0" w:color="auto"/>
            </w:tcBorders>
            <w:vAlign w:val="center"/>
          </w:tcPr>
          <w:p w14:paraId="1F4FB087" w14:textId="77777777" w:rsidR="000F16B1" w:rsidRPr="00024F2E" w:rsidRDefault="000F16B1" w:rsidP="00571941">
            <w:pPr>
              <w:ind w:firstLine="0"/>
              <w:rPr>
                <w:rFonts w:ascii="Times New Roman" w:hAnsi="Times New Roman" w:cs="Times New Roman"/>
                <w:szCs w:val="20"/>
              </w:rPr>
            </w:pPr>
            <w:r w:rsidRPr="00024F2E">
              <w:rPr>
                <w:rFonts w:ascii="Times New Roman" w:hAnsi="Times New Roman" w:cs="Times New Roman"/>
                <w:color w:val="000000"/>
                <w:szCs w:val="20"/>
                <w:lang w:bidi="lt-LT"/>
              </w:rPr>
              <w:t>mediena</w:t>
            </w:r>
            <w:r w:rsidRPr="00024F2E">
              <w:rPr>
                <w:rFonts w:ascii="Times New Roman" w:hAnsi="Times New Roman" w:cs="Times New Roman"/>
                <w:szCs w:val="20"/>
              </w:rPr>
              <w:t xml:space="preserve"> po mechaninio apdorojimo</w:t>
            </w:r>
          </w:p>
        </w:tc>
        <w:tc>
          <w:tcPr>
            <w:tcW w:w="1071" w:type="pct"/>
            <w:vMerge/>
            <w:tcBorders>
              <w:left w:val="single" w:sz="4" w:space="0" w:color="auto"/>
              <w:right w:val="single" w:sz="4" w:space="0" w:color="auto"/>
            </w:tcBorders>
            <w:vAlign w:val="center"/>
          </w:tcPr>
          <w:p w14:paraId="4F3400D6"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1910EAC2" w14:textId="77777777" w:rsidR="000F16B1" w:rsidRPr="00024F2E" w:rsidRDefault="000F16B1" w:rsidP="000F16B1">
            <w:pPr>
              <w:ind w:firstLine="0"/>
              <w:rPr>
                <w:rFonts w:ascii="Times New Roman" w:eastAsia="Calibri" w:hAnsi="Times New Roman" w:cs="Times New Roman"/>
              </w:rPr>
            </w:pPr>
          </w:p>
        </w:tc>
      </w:tr>
      <w:tr w:rsidR="000F16B1" w:rsidRPr="00024F2E" w14:paraId="12265DAE"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722EF910"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19 12 08</w:t>
            </w:r>
          </w:p>
        </w:tc>
        <w:tc>
          <w:tcPr>
            <w:tcW w:w="1277" w:type="pct"/>
            <w:tcBorders>
              <w:top w:val="single" w:sz="4" w:space="0" w:color="auto"/>
              <w:left w:val="single" w:sz="4" w:space="0" w:color="auto"/>
              <w:bottom w:val="single" w:sz="4" w:space="0" w:color="auto"/>
              <w:right w:val="single" w:sz="4" w:space="0" w:color="auto"/>
            </w:tcBorders>
            <w:vAlign w:val="center"/>
          </w:tcPr>
          <w:p w14:paraId="0F15CB48"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tekstilės dirbiniai</w:t>
            </w:r>
          </w:p>
        </w:tc>
        <w:tc>
          <w:tcPr>
            <w:tcW w:w="1531" w:type="pct"/>
            <w:tcBorders>
              <w:top w:val="single" w:sz="4" w:space="0" w:color="auto"/>
              <w:left w:val="single" w:sz="4" w:space="0" w:color="auto"/>
              <w:bottom w:val="single" w:sz="4" w:space="0" w:color="auto"/>
              <w:right w:val="single" w:sz="4" w:space="0" w:color="auto"/>
            </w:tcBorders>
            <w:vAlign w:val="center"/>
          </w:tcPr>
          <w:p w14:paraId="5224555C"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tekstilės dirbiniai</w:t>
            </w:r>
            <w:r w:rsidRPr="00024F2E">
              <w:rPr>
                <w:rFonts w:ascii="Times New Roman" w:hAnsi="Times New Roman" w:cs="Times New Roman"/>
                <w:szCs w:val="20"/>
              </w:rPr>
              <w:t xml:space="preserve"> po mechaninio apdorojimo</w:t>
            </w:r>
          </w:p>
        </w:tc>
        <w:tc>
          <w:tcPr>
            <w:tcW w:w="1071" w:type="pct"/>
            <w:vMerge/>
            <w:tcBorders>
              <w:left w:val="single" w:sz="4" w:space="0" w:color="auto"/>
              <w:right w:val="single" w:sz="4" w:space="0" w:color="auto"/>
            </w:tcBorders>
            <w:vAlign w:val="center"/>
          </w:tcPr>
          <w:p w14:paraId="56EB79D8"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22AE41FD" w14:textId="77777777" w:rsidR="000F16B1" w:rsidRPr="00024F2E" w:rsidRDefault="000F16B1" w:rsidP="000F16B1">
            <w:pPr>
              <w:ind w:firstLine="0"/>
              <w:rPr>
                <w:rFonts w:ascii="Times New Roman" w:eastAsia="Calibri" w:hAnsi="Times New Roman" w:cs="Times New Roman"/>
              </w:rPr>
            </w:pPr>
          </w:p>
        </w:tc>
      </w:tr>
      <w:tr w:rsidR="000F16B1" w:rsidRPr="00024F2E" w14:paraId="2D9BB4AA"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64E49CB9"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19 12 10</w:t>
            </w:r>
          </w:p>
        </w:tc>
        <w:tc>
          <w:tcPr>
            <w:tcW w:w="1277" w:type="pct"/>
            <w:tcBorders>
              <w:top w:val="single" w:sz="4" w:space="0" w:color="auto"/>
              <w:left w:val="single" w:sz="4" w:space="0" w:color="auto"/>
              <w:bottom w:val="single" w:sz="4" w:space="0" w:color="auto"/>
              <w:right w:val="single" w:sz="4" w:space="0" w:color="auto"/>
            </w:tcBorders>
            <w:vAlign w:val="center"/>
          </w:tcPr>
          <w:p w14:paraId="315D4E1C"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degiosios atliekos (iš atliekų gautas kuras, KAK)</w:t>
            </w:r>
          </w:p>
        </w:tc>
        <w:tc>
          <w:tcPr>
            <w:tcW w:w="1531" w:type="pct"/>
            <w:tcBorders>
              <w:top w:val="single" w:sz="4" w:space="0" w:color="auto"/>
              <w:left w:val="single" w:sz="4" w:space="0" w:color="auto"/>
              <w:bottom w:val="single" w:sz="4" w:space="0" w:color="auto"/>
              <w:right w:val="single" w:sz="4" w:space="0" w:color="auto"/>
            </w:tcBorders>
            <w:vAlign w:val="center"/>
          </w:tcPr>
          <w:p w14:paraId="638A4709"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degiosios atliekos po mechaninio apdorojimo</w:t>
            </w:r>
          </w:p>
        </w:tc>
        <w:tc>
          <w:tcPr>
            <w:tcW w:w="1071" w:type="pct"/>
            <w:vMerge/>
            <w:tcBorders>
              <w:left w:val="single" w:sz="4" w:space="0" w:color="auto"/>
              <w:right w:val="single" w:sz="4" w:space="0" w:color="auto"/>
            </w:tcBorders>
            <w:vAlign w:val="center"/>
          </w:tcPr>
          <w:p w14:paraId="4AD40D52"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440FCF97" w14:textId="77777777" w:rsidR="000F16B1" w:rsidRPr="00024F2E" w:rsidRDefault="000F16B1" w:rsidP="000F16B1">
            <w:pPr>
              <w:ind w:firstLine="0"/>
              <w:rPr>
                <w:rFonts w:ascii="Times New Roman" w:eastAsia="Calibri" w:hAnsi="Times New Roman" w:cs="Times New Roman"/>
              </w:rPr>
            </w:pPr>
          </w:p>
        </w:tc>
      </w:tr>
      <w:tr w:rsidR="000F16B1" w:rsidRPr="00024F2E" w14:paraId="692B6CFE"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496EAB4F"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19 12 12</w:t>
            </w:r>
          </w:p>
        </w:tc>
        <w:tc>
          <w:tcPr>
            <w:tcW w:w="1277" w:type="pct"/>
            <w:tcBorders>
              <w:top w:val="single" w:sz="4" w:space="0" w:color="auto"/>
              <w:left w:val="single" w:sz="4" w:space="0" w:color="auto"/>
              <w:bottom w:val="single" w:sz="4" w:space="0" w:color="auto"/>
              <w:right w:val="single" w:sz="4" w:space="0" w:color="auto"/>
            </w:tcBorders>
            <w:vAlign w:val="center"/>
          </w:tcPr>
          <w:p w14:paraId="35AECF77"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kitos mechaninio atliekų apdorojimo atliekos (įskaitant medžiagų mišinius), nenurodytos 19 12 11</w:t>
            </w:r>
          </w:p>
        </w:tc>
        <w:tc>
          <w:tcPr>
            <w:tcW w:w="1531" w:type="pct"/>
            <w:tcBorders>
              <w:top w:val="single" w:sz="4" w:space="0" w:color="auto"/>
              <w:left w:val="single" w:sz="4" w:space="0" w:color="auto"/>
              <w:bottom w:val="single" w:sz="4" w:space="0" w:color="auto"/>
              <w:right w:val="single" w:sz="4" w:space="0" w:color="auto"/>
            </w:tcBorders>
            <w:vAlign w:val="center"/>
          </w:tcPr>
          <w:p w14:paraId="0E59D2F0"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įvairios atliekos po mechaninio apdorojimo</w:t>
            </w:r>
          </w:p>
        </w:tc>
        <w:tc>
          <w:tcPr>
            <w:tcW w:w="1071" w:type="pct"/>
            <w:vMerge/>
            <w:tcBorders>
              <w:left w:val="single" w:sz="4" w:space="0" w:color="auto"/>
              <w:right w:val="single" w:sz="4" w:space="0" w:color="auto"/>
            </w:tcBorders>
            <w:vAlign w:val="center"/>
          </w:tcPr>
          <w:p w14:paraId="26FDF856"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782CC917" w14:textId="77777777" w:rsidR="000F16B1" w:rsidRPr="00024F2E" w:rsidRDefault="000F16B1" w:rsidP="000F16B1">
            <w:pPr>
              <w:ind w:firstLine="0"/>
              <w:rPr>
                <w:rFonts w:ascii="Times New Roman" w:eastAsia="Calibri" w:hAnsi="Times New Roman" w:cs="Times New Roman"/>
              </w:rPr>
            </w:pPr>
          </w:p>
        </w:tc>
      </w:tr>
      <w:tr w:rsidR="000F16B1" w:rsidRPr="00024F2E" w14:paraId="19DF9553"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42012D02"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20 01 08</w:t>
            </w:r>
          </w:p>
        </w:tc>
        <w:tc>
          <w:tcPr>
            <w:tcW w:w="1277" w:type="pct"/>
            <w:tcBorders>
              <w:top w:val="single" w:sz="4" w:space="0" w:color="auto"/>
              <w:left w:val="single" w:sz="4" w:space="0" w:color="auto"/>
              <w:bottom w:val="single" w:sz="4" w:space="0" w:color="auto"/>
              <w:right w:val="single" w:sz="4" w:space="0" w:color="auto"/>
            </w:tcBorders>
          </w:tcPr>
          <w:p w14:paraId="42286C4F"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biologiškai skaidžios virtuvių ir valgyklų atliekos</w:t>
            </w:r>
          </w:p>
        </w:tc>
        <w:tc>
          <w:tcPr>
            <w:tcW w:w="1531" w:type="pct"/>
            <w:tcBorders>
              <w:top w:val="single" w:sz="4" w:space="0" w:color="auto"/>
              <w:left w:val="single" w:sz="4" w:space="0" w:color="auto"/>
              <w:bottom w:val="single" w:sz="4" w:space="0" w:color="auto"/>
              <w:right w:val="single" w:sz="4" w:space="0" w:color="auto"/>
            </w:tcBorders>
          </w:tcPr>
          <w:p w14:paraId="23CFF096"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virtuvės ir valgyklų atliekos iš kruizinių laivų</w:t>
            </w:r>
          </w:p>
        </w:tc>
        <w:tc>
          <w:tcPr>
            <w:tcW w:w="1071" w:type="pct"/>
            <w:vMerge/>
            <w:tcBorders>
              <w:left w:val="single" w:sz="4" w:space="0" w:color="auto"/>
              <w:right w:val="single" w:sz="4" w:space="0" w:color="auto"/>
            </w:tcBorders>
            <w:vAlign w:val="center"/>
          </w:tcPr>
          <w:p w14:paraId="7B4D74D1"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65877D52" w14:textId="77777777" w:rsidR="000F16B1" w:rsidRPr="00024F2E" w:rsidRDefault="000F16B1" w:rsidP="000F16B1">
            <w:pPr>
              <w:ind w:firstLine="0"/>
              <w:rPr>
                <w:rFonts w:ascii="Times New Roman" w:eastAsia="Calibri" w:hAnsi="Times New Roman" w:cs="Times New Roman"/>
              </w:rPr>
            </w:pPr>
          </w:p>
        </w:tc>
      </w:tr>
      <w:tr w:rsidR="000F16B1" w:rsidRPr="00024F2E" w14:paraId="75F985C1"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31703F29"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20 02 01</w:t>
            </w:r>
          </w:p>
        </w:tc>
        <w:tc>
          <w:tcPr>
            <w:tcW w:w="1277" w:type="pct"/>
            <w:tcBorders>
              <w:top w:val="single" w:sz="4" w:space="0" w:color="auto"/>
              <w:left w:val="single" w:sz="4" w:space="0" w:color="auto"/>
              <w:bottom w:val="single" w:sz="4" w:space="0" w:color="auto"/>
              <w:right w:val="single" w:sz="4" w:space="0" w:color="auto"/>
            </w:tcBorders>
          </w:tcPr>
          <w:p w14:paraId="3A33CF9A"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biologiškai skaidžios atliekos</w:t>
            </w:r>
          </w:p>
        </w:tc>
        <w:tc>
          <w:tcPr>
            <w:tcW w:w="1531" w:type="pct"/>
            <w:tcBorders>
              <w:top w:val="single" w:sz="4" w:space="0" w:color="auto"/>
              <w:left w:val="single" w:sz="4" w:space="0" w:color="auto"/>
              <w:bottom w:val="single" w:sz="4" w:space="0" w:color="auto"/>
              <w:right w:val="single" w:sz="4" w:space="0" w:color="auto"/>
            </w:tcBorders>
          </w:tcPr>
          <w:p w14:paraId="70B01A43"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uosto akvatorijoje surenkamos žolės, meldai</w:t>
            </w:r>
          </w:p>
        </w:tc>
        <w:tc>
          <w:tcPr>
            <w:tcW w:w="1071" w:type="pct"/>
            <w:vMerge/>
            <w:tcBorders>
              <w:left w:val="single" w:sz="4" w:space="0" w:color="auto"/>
              <w:right w:val="single" w:sz="4" w:space="0" w:color="auto"/>
            </w:tcBorders>
            <w:vAlign w:val="center"/>
          </w:tcPr>
          <w:p w14:paraId="2EEC7BF2"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415BB347" w14:textId="77777777" w:rsidR="000F16B1" w:rsidRPr="00024F2E" w:rsidRDefault="000F16B1" w:rsidP="000F16B1">
            <w:pPr>
              <w:ind w:firstLine="0"/>
              <w:rPr>
                <w:rFonts w:ascii="Times New Roman" w:eastAsia="Calibri" w:hAnsi="Times New Roman" w:cs="Times New Roman"/>
              </w:rPr>
            </w:pPr>
          </w:p>
        </w:tc>
      </w:tr>
      <w:tr w:rsidR="000F16B1" w:rsidRPr="00024F2E" w14:paraId="120BFF07"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008D2A96" w14:textId="77777777" w:rsidR="000F16B1" w:rsidRPr="00024F2E" w:rsidRDefault="000F16B1" w:rsidP="000F16B1">
            <w:pPr>
              <w:ind w:firstLine="0"/>
              <w:jc w:val="center"/>
              <w:rPr>
                <w:rFonts w:ascii="Times New Roman" w:hAnsi="Times New Roman" w:cs="Times New Roman"/>
                <w:bCs/>
                <w:color w:val="000000"/>
                <w:szCs w:val="20"/>
                <w:highlight w:val="yellow"/>
                <w:lang w:bidi="lt-LT"/>
              </w:rPr>
            </w:pPr>
            <w:r w:rsidRPr="00024F2E">
              <w:rPr>
                <w:rFonts w:ascii="Times New Roman" w:hAnsi="Times New Roman" w:cs="Times New Roman"/>
                <w:bCs/>
                <w:color w:val="000000"/>
                <w:szCs w:val="20"/>
                <w:lang w:bidi="lt-LT"/>
              </w:rPr>
              <w:lastRenderedPageBreak/>
              <w:t>20 02 03</w:t>
            </w:r>
          </w:p>
        </w:tc>
        <w:tc>
          <w:tcPr>
            <w:tcW w:w="1277" w:type="pct"/>
            <w:tcBorders>
              <w:top w:val="single" w:sz="4" w:space="0" w:color="auto"/>
              <w:left w:val="single" w:sz="4" w:space="0" w:color="auto"/>
              <w:bottom w:val="single" w:sz="4" w:space="0" w:color="auto"/>
              <w:right w:val="single" w:sz="4" w:space="0" w:color="auto"/>
            </w:tcBorders>
            <w:vAlign w:val="center"/>
          </w:tcPr>
          <w:p w14:paraId="42A77E81" w14:textId="77777777" w:rsidR="000F16B1" w:rsidRPr="00024F2E" w:rsidRDefault="000F16B1" w:rsidP="00571941">
            <w:pPr>
              <w:ind w:firstLine="0"/>
              <w:rPr>
                <w:rFonts w:ascii="Times New Roman" w:hAnsi="Times New Roman" w:cs="Times New Roman"/>
                <w:color w:val="000000"/>
                <w:szCs w:val="20"/>
                <w:highlight w:val="yellow"/>
                <w:lang w:bidi="lt-LT"/>
              </w:rPr>
            </w:pPr>
            <w:r w:rsidRPr="00024F2E">
              <w:rPr>
                <w:rFonts w:ascii="Times New Roman" w:hAnsi="Times New Roman" w:cs="Times New Roman"/>
                <w:color w:val="000000"/>
                <w:szCs w:val="20"/>
                <w:lang w:bidi="lt-LT"/>
              </w:rPr>
              <w:t>kitos biologiškai nesuyrančios atliekos</w:t>
            </w:r>
          </w:p>
        </w:tc>
        <w:tc>
          <w:tcPr>
            <w:tcW w:w="1531" w:type="pct"/>
            <w:tcBorders>
              <w:top w:val="single" w:sz="4" w:space="0" w:color="auto"/>
              <w:left w:val="single" w:sz="4" w:space="0" w:color="auto"/>
              <w:bottom w:val="single" w:sz="4" w:space="0" w:color="auto"/>
              <w:right w:val="single" w:sz="4" w:space="0" w:color="auto"/>
            </w:tcBorders>
            <w:vAlign w:val="center"/>
          </w:tcPr>
          <w:p w14:paraId="2EACF5AE" w14:textId="77777777" w:rsidR="000F16B1" w:rsidRPr="00024F2E" w:rsidRDefault="000F16B1" w:rsidP="00571941">
            <w:pPr>
              <w:ind w:firstLine="0"/>
              <w:rPr>
                <w:rFonts w:ascii="Times New Roman" w:hAnsi="Times New Roman" w:cs="Times New Roman"/>
                <w:color w:val="000000"/>
                <w:szCs w:val="20"/>
                <w:highlight w:val="yellow"/>
                <w:lang w:bidi="lt-LT"/>
              </w:rPr>
            </w:pPr>
            <w:r w:rsidRPr="00024F2E">
              <w:rPr>
                <w:rFonts w:ascii="Times New Roman" w:hAnsi="Times New Roman" w:cs="Times New Roman"/>
                <w:szCs w:val="20"/>
              </w:rPr>
              <w:t>sodų ir parkų atliekos (įskaitant kapinių atliekas)</w:t>
            </w:r>
          </w:p>
        </w:tc>
        <w:tc>
          <w:tcPr>
            <w:tcW w:w="1071" w:type="pct"/>
            <w:vMerge/>
            <w:tcBorders>
              <w:left w:val="single" w:sz="4" w:space="0" w:color="auto"/>
              <w:right w:val="single" w:sz="4" w:space="0" w:color="auto"/>
            </w:tcBorders>
            <w:vAlign w:val="center"/>
          </w:tcPr>
          <w:p w14:paraId="3C59D8D9"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right w:val="single" w:sz="4" w:space="0" w:color="auto"/>
            </w:tcBorders>
            <w:vAlign w:val="center"/>
          </w:tcPr>
          <w:p w14:paraId="5DE0BEFE" w14:textId="77777777" w:rsidR="000F16B1" w:rsidRPr="00024F2E" w:rsidRDefault="000F16B1" w:rsidP="000F16B1">
            <w:pPr>
              <w:ind w:firstLine="0"/>
              <w:rPr>
                <w:rFonts w:ascii="Times New Roman" w:eastAsia="Calibri" w:hAnsi="Times New Roman" w:cs="Times New Roman"/>
              </w:rPr>
            </w:pPr>
          </w:p>
        </w:tc>
      </w:tr>
      <w:tr w:rsidR="000F16B1" w:rsidRPr="00024F2E" w14:paraId="2A4769D1" w14:textId="77777777" w:rsidTr="004068EE">
        <w:trPr>
          <w:cantSplit/>
          <w:trHeight w:val="276"/>
        </w:trPr>
        <w:tc>
          <w:tcPr>
            <w:tcW w:w="406" w:type="pct"/>
            <w:tcBorders>
              <w:top w:val="single" w:sz="4" w:space="0" w:color="auto"/>
              <w:left w:val="single" w:sz="4" w:space="0" w:color="auto"/>
              <w:bottom w:val="single" w:sz="4" w:space="0" w:color="auto"/>
              <w:right w:val="single" w:sz="4" w:space="0" w:color="auto"/>
            </w:tcBorders>
            <w:vAlign w:val="center"/>
          </w:tcPr>
          <w:p w14:paraId="71436078" w14:textId="77777777" w:rsidR="000F16B1" w:rsidRPr="00024F2E" w:rsidRDefault="000F16B1" w:rsidP="000F16B1">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20 03 07</w:t>
            </w:r>
          </w:p>
        </w:tc>
        <w:tc>
          <w:tcPr>
            <w:tcW w:w="1277" w:type="pct"/>
            <w:tcBorders>
              <w:top w:val="single" w:sz="4" w:space="0" w:color="auto"/>
              <w:left w:val="single" w:sz="4" w:space="0" w:color="auto"/>
              <w:bottom w:val="single" w:sz="4" w:space="0" w:color="auto"/>
              <w:right w:val="single" w:sz="4" w:space="0" w:color="auto"/>
            </w:tcBorders>
            <w:vAlign w:val="center"/>
          </w:tcPr>
          <w:p w14:paraId="40D8CCE3" w14:textId="77777777" w:rsidR="000F16B1" w:rsidRPr="00024F2E" w:rsidRDefault="000F16B1" w:rsidP="00571941">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didžiosios atliekos</w:t>
            </w:r>
          </w:p>
        </w:tc>
        <w:tc>
          <w:tcPr>
            <w:tcW w:w="1531" w:type="pct"/>
            <w:tcBorders>
              <w:top w:val="single" w:sz="4" w:space="0" w:color="auto"/>
              <w:left w:val="single" w:sz="4" w:space="0" w:color="auto"/>
              <w:bottom w:val="single" w:sz="4" w:space="0" w:color="auto"/>
              <w:right w:val="single" w:sz="4" w:space="0" w:color="auto"/>
            </w:tcBorders>
            <w:vAlign w:val="center"/>
          </w:tcPr>
          <w:p w14:paraId="5838EC84" w14:textId="77777777" w:rsidR="000F16B1" w:rsidRPr="00024F2E" w:rsidRDefault="000F16B1" w:rsidP="00571941">
            <w:pPr>
              <w:ind w:firstLine="0"/>
              <w:rPr>
                <w:rFonts w:ascii="Times New Roman" w:hAnsi="Times New Roman" w:cs="Times New Roman"/>
                <w:szCs w:val="20"/>
              </w:rPr>
            </w:pPr>
            <w:proofErr w:type="spellStart"/>
            <w:r w:rsidRPr="00024F2E">
              <w:rPr>
                <w:rFonts w:ascii="Times New Roman" w:hAnsi="Times New Roman" w:cs="Times New Roman"/>
                <w:szCs w:val="20"/>
              </w:rPr>
              <w:t>stambiagabaritinės</w:t>
            </w:r>
            <w:proofErr w:type="spellEnd"/>
            <w:r w:rsidRPr="00024F2E">
              <w:rPr>
                <w:rFonts w:ascii="Times New Roman" w:hAnsi="Times New Roman" w:cs="Times New Roman"/>
                <w:szCs w:val="20"/>
              </w:rPr>
              <w:t xml:space="preserve"> atliekos</w:t>
            </w:r>
          </w:p>
        </w:tc>
        <w:tc>
          <w:tcPr>
            <w:tcW w:w="1071" w:type="pct"/>
            <w:vMerge/>
            <w:tcBorders>
              <w:left w:val="single" w:sz="4" w:space="0" w:color="auto"/>
              <w:bottom w:val="single" w:sz="4" w:space="0" w:color="auto"/>
              <w:right w:val="single" w:sz="4" w:space="0" w:color="auto"/>
            </w:tcBorders>
            <w:vAlign w:val="center"/>
          </w:tcPr>
          <w:p w14:paraId="1AD66BCE" w14:textId="77777777" w:rsidR="000F16B1" w:rsidRPr="00024F2E" w:rsidRDefault="000F16B1" w:rsidP="000F16B1">
            <w:pPr>
              <w:ind w:firstLine="0"/>
              <w:jc w:val="center"/>
              <w:rPr>
                <w:rFonts w:ascii="Times New Roman" w:eastAsia="Calibri" w:hAnsi="Times New Roman" w:cs="Times New Roman"/>
              </w:rPr>
            </w:pPr>
          </w:p>
        </w:tc>
        <w:tc>
          <w:tcPr>
            <w:tcW w:w="715" w:type="pct"/>
            <w:vMerge/>
            <w:tcBorders>
              <w:left w:val="single" w:sz="4" w:space="0" w:color="auto"/>
              <w:bottom w:val="single" w:sz="4" w:space="0" w:color="auto"/>
              <w:right w:val="single" w:sz="4" w:space="0" w:color="auto"/>
            </w:tcBorders>
            <w:vAlign w:val="center"/>
          </w:tcPr>
          <w:p w14:paraId="2EF28E3C" w14:textId="77777777" w:rsidR="000F16B1" w:rsidRPr="00024F2E" w:rsidRDefault="000F16B1" w:rsidP="000F16B1">
            <w:pPr>
              <w:ind w:firstLine="0"/>
              <w:rPr>
                <w:rFonts w:ascii="Times New Roman" w:eastAsia="Calibri" w:hAnsi="Times New Roman" w:cs="Times New Roman"/>
              </w:rPr>
            </w:pPr>
          </w:p>
        </w:tc>
      </w:tr>
    </w:tbl>
    <w:p w14:paraId="508E0528" w14:textId="7368A8B1" w:rsidR="000F16B1" w:rsidRPr="00024F2E" w:rsidRDefault="000F16B1" w:rsidP="00494501">
      <w:pPr>
        <w:jc w:val="both"/>
        <w:rPr>
          <w:color w:val="000000"/>
        </w:rPr>
      </w:pPr>
    </w:p>
    <w:p w14:paraId="14C50CF5" w14:textId="77777777" w:rsidR="00494501" w:rsidRPr="00024F2E" w:rsidRDefault="00494501" w:rsidP="00494501">
      <w:pPr>
        <w:jc w:val="both"/>
        <w:rPr>
          <w:color w:val="000000"/>
        </w:rPr>
      </w:pPr>
      <w:r w:rsidRPr="00024F2E">
        <w:rPr>
          <w:b/>
          <w:bCs/>
          <w:color w:val="000000"/>
        </w:rPr>
        <w:t>26 lentelė.</w:t>
      </w:r>
      <w:r w:rsidRPr="00024F2E">
        <w:rPr>
          <w:bCs/>
          <w:color w:val="000000"/>
        </w:rPr>
        <w:t xml:space="preserve"> Didžiausias numatomas laikyti nepavojingųjų atliekų kiekis</w:t>
      </w:r>
    </w:p>
    <w:p w14:paraId="668EDB28" w14:textId="77777777" w:rsidR="00494501" w:rsidRPr="00024F2E" w:rsidRDefault="00494501" w:rsidP="00494501">
      <w:pPr>
        <w:jc w:val="both"/>
        <w:rPr>
          <w:color w:val="000000"/>
        </w:rPr>
      </w:pPr>
    </w:p>
    <w:p w14:paraId="68920F50" w14:textId="77777777" w:rsidR="004068EE" w:rsidRPr="00024F2E" w:rsidRDefault="00494501" w:rsidP="004068EE">
      <w:pPr>
        <w:tabs>
          <w:tab w:val="right" w:leader="underscore" w:pos="9638"/>
        </w:tabs>
        <w:rPr>
          <w:color w:val="000000"/>
        </w:rPr>
      </w:pPr>
      <w:r w:rsidRPr="00024F2E">
        <w:rPr>
          <w:color w:val="000000"/>
        </w:rPr>
        <w:t xml:space="preserve">Įrenginio pavadinimas </w:t>
      </w:r>
      <w:r w:rsidR="004068EE" w:rsidRPr="00024F2E">
        <w:rPr>
          <w:rFonts w:ascii="Times New Roman" w:hAnsi="Times New Roman" w:cs="Times New Roman"/>
          <w:bCs/>
          <w:sz w:val="24"/>
          <w:u w:val="single"/>
        </w:rPr>
        <w:t xml:space="preserve">UAB </w:t>
      </w:r>
      <w:proofErr w:type="spellStart"/>
      <w:r w:rsidR="004068EE" w:rsidRPr="00024F2E">
        <w:rPr>
          <w:rFonts w:ascii="Times New Roman" w:hAnsi="Times New Roman" w:cs="Times New Roman"/>
          <w:bCs/>
          <w:sz w:val="24"/>
          <w:u w:val="single"/>
        </w:rPr>
        <w:t>Fortum</w:t>
      </w:r>
      <w:proofErr w:type="spellEnd"/>
      <w:r w:rsidR="004068EE" w:rsidRPr="00024F2E">
        <w:rPr>
          <w:rFonts w:ascii="Times New Roman" w:hAnsi="Times New Roman" w:cs="Times New Roman"/>
          <w:bCs/>
          <w:sz w:val="24"/>
          <w:u w:val="single"/>
        </w:rPr>
        <w:t xml:space="preserve"> Klaipėda termofikacinė jėgainė</w:t>
      </w:r>
    </w:p>
    <w:p w14:paraId="25265C46" w14:textId="77777777" w:rsidR="00494501" w:rsidRPr="00024F2E" w:rsidRDefault="00494501" w:rsidP="00494501">
      <w:pPr>
        <w:jc w:val="both"/>
        <w:rPr>
          <w:color w:val="000000"/>
        </w:rPr>
      </w:pPr>
    </w:p>
    <w:tbl>
      <w:tblPr>
        <w:tblW w:w="13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gridCol w:w="3611"/>
        <w:gridCol w:w="3734"/>
        <w:gridCol w:w="1293"/>
        <w:gridCol w:w="2667"/>
        <w:gridCol w:w="1474"/>
      </w:tblGrid>
      <w:tr w:rsidR="00820488" w:rsidRPr="00024F2E" w14:paraId="2A823FA8" w14:textId="77777777" w:rsidTr="00F652F2">
        <w:trPr>
          <w:cantSplit/>
          <w:tblHeader/>
        </w:trPr>
        <w:tc>
          <w:tcPr>
            <w:tcW w:w="837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F9CEDB" w14:textId="77777777" w:rsidR="00820488" w:rsidRPr="00024F2E" w:rsidRDefault="00820488" w:rsidP="00820488">
            <w:pPr>
              <w:ind w:firstLine="0"/>
              <w:jc w:val="center"/>
              <w:rPr>
                <w:rFonts w:eastAsia="Calibri"/>
                <w:bCs/>
                <w:szCs w:val="20"/>
              </w:rPr>
            </w:pPr>
            <w:r w:rsidRPr="00024F2E">
              <w:rPr>
                <w:rFonts w:eastAsia="Calibri"/>
                <w:bCs/>
                <w:szCs w:val="20"/>
              </w:rPr>
              <w:t>Atliekos</w:t>
            </w:r>
          </w:p>
        </w:tc>
        <w:tc>
          <w:tcPr>
            <w:tcW w:w="396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816FCA" w14:textId="0FC9C167" w:rsidR="00820488" w:rsidRPr="00024F2E" w:rsidRDefault="00820488" w:rsidP="00820488">
            <w:pPr>
              <w:ind w:firstLine="0"/>
              <w:jc w:val="center"/>
              <w:rPr>
                <w:rFonts w:eastAsia="Calibri"/>
                <w:bCs/>
                <w:szCs w:val="20"/>
              </w:rPr>
            </w:pPr>
            <w:r w:rsidRPr="00024F2E">
              <w:t>Atliekų laikymas</w:t>
            </w:r>
          </w:p>
        </w:tc>
        <w:tc>
          <w:tcPr>
            <w:tcW w:w="1474" w:type="dxa"/>
            <w:vMerge w:val="restart"/>
            <w:tcBorders>
              <w:top w:val="single" w:sz="4" w:space="0" w:color="auto"/>
              <w:left w:val="single" w:sz="4" w:space="0" w:color="auto"/>
              <w:right w:val="single" w:sz="4" w:space="0" w:color="auto"/>
            </w:tcBorders>
          </w:tcPr>
          <w:p w14:paraId="54AA761E" w14:textId="4A0D43B7" w:rsidR="00820488" w:rsidRPr="00024F2E" w:rsidRDefault="00820488" w:rsidP="00820488">
            <w:pPr>
              <w:ind w:firstLine="0"/>
              <w:jc w:val="center"/>
              <w:rPr>
                <w:rFonts w:eastAsia="Calibri"/>
                <w:bCs/>
                <w:szCs w:val="20"/>
              </w:rPr>
            </w:pPr>
            <w:r w:rsidRPr="00024F2E">
              <w:rPr>
                <w:color w:val="000000"/>
              </w:rPr>
              <w:t>Planuojamas tolimesnis atliekų apdorojimas</w:t>
            </w:r>
          </w:p>
        </w:tc>
      </w:tr>
      <w:tr w:rsidR="004068EE" w:rsidRPr="00024F2E" w14:paraId="0D4C5FC3" w14:textId="77777777" w:rsidTr="00F652F2">
        <w:trPr>
          <w:cantSplit/>
          <w:trHeight w:val="855"/>
          <w:tblHeader/>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D0D2F1" w14:textId="77777777" w:rsidR="004068EE" w:rsidRPr="00024F2E" w:rsidRDefault="004068EE" w:rsidP="004068EE">
            <w:pPr>
              <w:ind w:firstLine="0"/>
              <w:jc w:val="center"/>
              <w:rPr>
                <w:rFonts w:eastAsia="Calibri"/>
                <w:bCs/>
                <w:szCs w:val="20"/>
              </w:rPr>
            </w:pPr>
            <w:r w:rsidRPr="00024F2E">
              <w:rPr>
                <w:rFonts w:eastAsia="Calibri"/>
                <w:bCs/>
                <w:szCs w:val="20"/>
              </w:rPr>
              <w:t>Kodas</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394942" w14:textId="77777777" w:rsidR="004068EE" w:rsidRPr="00024F2E" w:rsidRDefault="004068EE" w:rsidP="004068EE">
            <w:pPr>
              <w:ind w:firstLine="0"/>
              <w:jc w:val="center"/>
              <w:rPr>
                <w:rFonts w:eastAsia="Calibri"/>
                <w:bCs/>
                <w:szCs w:val="20"/>
              </w:rPr>
            </w:pPr>
            <w:r w:rsidRPr="00024F2E">
              <w:rPr>
                <w:rFonts w:eastAsia="Calibri"/>
                <w:bCs/>
                <w:szCs w:val="20"/>
              </w:rPr>
              <w:t>Pavadinimas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BC3D6B" w14:textId="77777777" w:rsidR="004068EE" w:rsidRPr="00024F2E" w:rsidRDefault="004068EE" w:rsidP="004068EE">
            <w:pPr>
              <w:ind w:firstLine="0"/>
              <w:jc w:val="center"/>
              <w:rPr>
                <w:rFonts w:eastAsia="Calibri"/>
                <w:bCs/>
                <w:szCs w:val="20"/>
              </w:rPr>
            </w:pPr>
            <w:r w:rsidRPr="00024F2E">
              <w:rPr>
                <w:rFonts w:eastAsia="Calibri"/>
                <w:bCs/>
                <w:szCs w:val="20"/>
              </w:rPr>
              <w:t>Patikslintas pavadinimas</w:t>
            </w:r>
          </w:p>
        </w:tc>
        <w:tc>
          <w:tcPr>
            <w:tcW w:w="12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8D26E9" w14:textId="79EB9F44" w:rsidR="004068EE" w:rsidRPr="00024F2E" w:rsidRDefault="00657E93" w:rsidP="004068EE">
            <w:pPr>
              <w:ind w:firstLine="0"/>
              <w:jc w:val="center"/>
              <w:rPr>
                <w:rFonts w:eastAsia="Calibri"/>
                <w:bCs/>
                <w:szCs w:val="20"/>
              </w:rPr>
            </w:pPr>
            <w:r w:rsidRPr="00024F2E">
              <w:t>Atliekų tvarkymo veiklos kodas (R13 ir (ar) D15)</w:t>
            </w:r>
          </w:p>
        </w:tc>
        <w:tc>
          <w:tcPr>
            <w:tcW w:w="26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1A87D8" w14:textId="5F49E119" w:rsidR="004068EE" w:rsidRPr="00024F2E" w:rsidRDefault="00820488" w:rsidP="004068EE">
            <w:pPr>
              <w:ind w:firstLine="0"/>
              <w:jc w:val="center"/>
              <w:rPr>
                <w:rFonts w:eastAsia="Calibri"/>
                <w:bCs/>
                <w:szCs w:val="20"/>
              </w:rPr>
            </w:pPr>
            <w:r w:rsidRPr="00024F2E">
              <w:t>Didžiausias vienu metu numatomas laikyti bendras atliekų, įskaitant apdorojimo metu susidarančių atliekų, kiekis, t</w:t>
            </w:r>
          </w:p>
        </w:tc>
        <w:tc>
          <w:tcPr>
            <w:tcW w:w="1474" w:type="dxa"/>
            <w:vMerge/>
            <w:tcBorders>
              <w:left w:val="single" w:sz="4" w:space="0" w:color="auto"/>
              <w:bottom w:val="single" w:sz="4" w:space="0" w:color="auto"/>
              <w:right w:val="single" w:sz="4" w:space="0" w:color="auto"/>
            </w:tcBorders>
          </w:tcPr>
          <w:p w14:paraId="61DA4315" w14:textId="77777777" w:rsidR="004068EE" w:rsidRPr="00024F2E" w:rsidRDefault="004068EE" w:rsidP="004068EE">
            <w:pPr>
              <w:ind w:firstLine="0"/>
              <w:rPr>
                <w:rFonts w:eastAsia="Calibri"/>
                <w:bCs/>
                <w:szCs w:val="20"/>
              </w:rPr>
            </w:pPr>
          </w:p>
        </w:tc>
      </w:tr>
      <w:tr w:rsidR="004068EE" w:rsidRPr="00024F2E" w14:paraId="4F7A0FB7" w14:textId="77777777" w:rsidTr="00F652F2">
        <w:trPr>
          <w:cantSplit/>
          <w:trHeight w:val="369"/>
          <w:tblHeader/>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027B3B" w14:textId="77777777" w:rsidR="004068EE" w:rsidRPr="00024F2E" w:rsidRDefault="004068EE" w:rsidP="004068EE">
            <w:pPr>
              <w:ind w:firstLine="0"/>
              <w:jc w:val="center"/>
              <w:rPr>
                <w:rFonts w:eastAsia="Calibri"/>
                <w:bCs/>
                <w:szCs w:val="20"/>
              </w:rPr>
            </w:pPr>
            <w:r w:rsidRPr="00024F2E">
              <w:rPr>
                <w:rFonts w:eastAsia="Calibri"/>
                <w:bCs/>
                <w:szCs w:val="20"/>
              </w:rPr>
              <w:t>1</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3E5388" w14:textId="77777777" w:rsidR="004068EE" w:rsidRPr="00024F2E" w:rsidRDefault="004068EE" w:rsidP="004068EE">
            <w:pPr>
              <w:ind w:firstLine="0"/>
              <w:jc w:val="center"/>
              <w:rPr>
                <w:rFonts w:eastAsia="Calibri"/>
                <w:bCs/>
                <w:szCs w:val="20"/>
              </w:rPr>
            </w:pPr>
            <w:r w:rsidRPr="00024F2E">
              <w:rPr>
                <w:rFonts w:eastAsia="Calibri"/>
                <w:bCs/>
                <w:szCs w:val="20"/>
              </w:rPr>
              <w:t>2</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178516" w14:textId="77777777" w:rsidR="004068EE" w:rsidRPr="00024F2E" w:rsidRDefault="004068EE" w:rsidP="004068EE">
            <w:pPr>
              <w:ind w:firstLine="0"/>
              <w:jc w:val="center"/>
              <w:rPr>
                <w:rFonts w:eastAsia="Calibri"/>
                <w:bCs/>
                <w:szCs w:val="20"/>
              </w:rPr>
            </w:pPr>
            <w:r w:rsidRPr="00024F2E">
              <w:rPr>
                <w:rFonts w:eastAsia="Calibri"/>
                <w:bCs/>
                <w:szCs w:val="20"/>
              </w:rPr>
              <w:t>3</w:t>
            </w:r>
          </w:p>
        </w:tc>
        <w:tc>
          <w:tcPr>
            <w:tcW w:w="12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59806C" w14:textId="77777777" w:rsidR="004068EE" w:rsidRPr="00024F2E" w:rsidRDefault="004068EE" w:rsidP="004068EE">
            <w:pPr>
              <w:ind w:firstLine="0"/>
              <w:jc w:val="center"/>
              <w:rPr>
                <w:rFonts w:eastAsia="Calibri"/>
                <w:bCs/>
                <w:szCs w:val="20"/>
              </w:rPr>
            </w:pPr>
            <w:r w:rsidRPr="00024F2E">
              <w:rPr>
                <w:rFonts w:eastAsia="Calibri"/>
                <w:bCs/>
                <w:szCs w:val="20"/>
              </w:rPr>
              <w:t>4</w:t>
            </w:r>
          </w:p>
        </w:tc>
        <w:tc>
          <w:tcPr>
            <w:tcW w:w="26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A08A80" w14:textId="77777777" w:rsidR="004068EE" w:rsidRPr="00024F2E" w:rsidRDefault="004068EE" w:rsidP="004068EE">
            <w:pPr>
              <w:ind w:firstLine="0"/>
              <w:jc w:val="center"/>
              <w:rPr>
                <w:rFonts w:eastAsia="Calibri"/>
                <w:bCs/>
                <w:szCs w:val="20"/>
              </w:rPr>
            </w:pPr>
            <w:r w:rsidRPr="00024F2E">
              <w:rPr>
                <w:rFonts w:eastAsia="Calibri"/>
                <w:bCs/>
                <w:szCs w:val="20"/>
              </w:rPr>
              <w:t>5</w:t>
            </w:r>
          </w:p>
        </w:tc>
        <w:tc>
          <w:tcPr>
            <w:tcW w:w="1474" w:type="dxa"/>
            <w:tcBorders>
              <w:top w:val="single" w:sz="4" w:space="0" w:color="auto"/>
              <w:left w:val="single" w:sz="4" w:space="0" w:color="auto"/>
              <w:bottom w:val="single" w:sz="4" w:space="0" w:color="auto"/>
              <w:right w:val="single" w:sz="4" w:space="0" w:color="auto"/>
            </w:tcBorders>
          </w:tcPr>
          <w:p w14:paraId="28EE0D1E" w14:textId="77777777" w:rsidR="004068EE" w:rsidRPr="00024F2E" w:rsidRDefault="004068EE" w:rsidP="004068EE">
            <w:pPr>
              <w:ind w:firstLine="0"/>
              <w:jc w:val="center"/>
              <w:rPr>
                <w:rFonts w:eastAsia="Calibri"/>
                <w:bCs/>
                <w:szCs w:val="20"/>
              </w:rPr>
            </w:pPr>
            <w:r w:rsidRPr="00024F2E">
              <w:rPr>
                <w:rFonts w:eastAsia="Calibri"/>
                <w:bCs/>
                <w:szCs w:val="20"/>
              </w:rPr>
              <w:t>6</w:t>
            </w:r>
          </w:p>
        </w:tc>
      </w:tr>
      <w:tr w:rsidR="004068EE" w:rsidRPr="00024F2E" w14:paraId="4345B823"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B9B4D4"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02 01 03</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5AD839"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augalų audinių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25C6D1"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žemės ūkio, sodininkystės, akvakultūros, miškininkystės, medžioklės ir žūklės atliekos</w:t>
            </w:r>
          </w:p>
        </w:tc>
        <w:tc>
          <w:tcPr>
            <w:tcW w:w="1293"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3B491E09"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R13</w:t>
            </w:r>
          </w:p>
        </w:tc>
        <w:tc>
          <w:tcPr>
            <w:tcW w:w="2667"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7F121E80" w14:textId="2305837A" w:rsidR="004068EE" w:rsidRPr="00024F2E" w:rsidRDefault="000725F7"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21 000 m</w:t>
            </w:r>
            <w:r w:rsidRPr="00024F2E">
              <w:rPr>
                <w:rFonts w:ascii="Times New Roman" w:eastAsia="Calibri" w:hAnsi="Times New Roman" w:cs="Times New Roman"/>
                <w:szCs w:val="20"/>
                <w:vertAlign w:val="superscript"/>
              </w:rPr>
              <w:t>3</w:t>
            </w:r>
            <w:r w:rsidRPr="00024F2E">
              <w:rPr>
                <w:rFonts w:ascii="Times New Roman" w:eastAsia="Calibri" w:hAnsi="Times New Roman" w:cs="Times New Roman"/>
                <w:szCs w:val="20"/>
              </w:rPr>
              <w:t xml:space="preserve"> (</w:t>
            </w:r>
            <w:r w:rsidR="00BC01D7" w:rsidRPr="00024F2E">
              <w:rPr>
                <w:rFonts w:ascii="Times New Roman" w:eastAsia="Calibri" w:hAnsi="Times New Roman" w:cs="Times New Roman"/>
                <w:szCs w:val="20"/>
              </w:rPr>
              <w:t>8 316</w:t>
            </w:r>
            <w:r w:rsidRPr="00024F2E">
              <w:rPr>
                <w:rFonts w:ascii="Times New Roman" w:eastAsia="Calibri" w:hAnsi="Times New Roman" w:cs="Times New Roman"/>
                <w:szCs w:val="20"/>
              </w:rPr>
              <w:t xml:space="preserve"> t)</w:t>
            </w:r>
          </w:p>
        </w:tc>
        <w:tc>
          <w:tcPr>
            <w:tcW w:w="1474" w:type="dxa"/>
            <w:tcBorders>
              <w:top w:val="single" w:sz="4" w:space="0" w:color="auto"/>
              <w:left w:val="single" w:sz="4" w:space="0" w:color="auto"/>
              <w:right w:val="single" w:sz="4" w:space="0" w:color="auto"/>
            </w:tcBorders>
          </w:tcPr>
          <w:p w14:paraId="75290F88"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4516D394"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B5E790"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02 01 07</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8158C7"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miškininkystės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A379F7C"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miško tvarkymo liekanos</w:t>
            </w:r>
          </w:p>
        </w:tc>
        <w:tc>
          <w:tcPr>
            <w:tcW w:w="1293" w:type="dxa"/>
            <w:vMerge/>
            <w:tcBorders>
              <w:left w:val="single" w:sz="4" w:space="0" w:color="auto"/>
              <w:right w:val="single" w:sz="4" w:space="0" w:color="auto"/>
            </w:tcBorders>
            <w:tcMar>
              <w:top w:w="0" w:type="dxa"/>
              <w:left w:w="57" w:type="dxa"/>
              <w:bottom w:w="0" w:type="dxa"/>
              <w:right w:w="57" w:type="dxa"/>
            </w:tcMar>
          </w:tcPr>
          <w:p w14:paraId="52EE460A"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1A01E05A"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550893B1"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7CB32A7B"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BFAC49"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02 02 03</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4125FE"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vartoti ar perdirbti netinkamos medžiagos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5B40F6"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mėsos, žuvies ir kito gyvūninės kilmės maisto gamybos ir perdirbimo atliekos</w:t>
            </w:r>
          </w:p>
        </w:tc>
        <w:tc>
          <w:tcPr>
            <w:tcW w:w="1293" w:type="dxa"/>
            <w:vMerge/>
            <w:tcBorders>
              <w:left w:val="single" w:sz="4" w:space="0" w:color="auto"/>
              <w:right w:val="single" w:sz="4" w:space="0" w:color="auto"/>
            </w:tcBorders>
            <w:tcMar>
              <w:top w:w="0" w:type="dxa"/>
              <w:left w:w="57" w:type="dxa"/>
              <w:bottom w:w="0" w:type="dxa"/>
              <w:right w:w="57" w:type="dxa"/>
            </w:tcMar>
          </w:tcPr>
          <w:p w14:paraId="54D80657"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7E7823E0"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62053445"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562F4210"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71B4B6"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02 03 04</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2E5FB1"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medžiagos, netinkamos vartoti ar perdirbti</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19DE44"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tabako dulkės</w:t>
            </w:r>
          </w:p>
        </w:tc>
        <w:tc>
          <w:tcPr>
            <w:tcW w:w="1293" w:type="dxa"/>
            <w:vMerge/>
            <w:tcBorders>
              <w:left w:val="single" w:sz="4" w:space="0" w:color="auto"/>
              <w:right w:val="single" w:sz="4" w:space="0" w:color="auto"/>
            </w:tcBorders>
            <w:tcMar>
              <w:top w:w="0" w:type="dxa"/>
              <w:left w:w="57" w:type="dxa"/>
              <w:bottom w:w="0" w:type="dxa"/>
              <w:right w:w="57" w:type="dxa"/>
            </w:tcMar>
          </w:tcPr>
          <w:p w14:paraId="1E70E1A9"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6B8DD181"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3AAB3C26"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1ACD92E4"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064BDB"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rPr>
              <w:t>02 02 04</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990DEB"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rPr>
              <w:t>nuotekų valymo jų susidarymo vietoje dumblas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B79F80"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rPr>
              <w:t>nuotekų valymo jų susidarymo vietoje dumblas</w:t>
            </w:r>
          </w:p>
        </w:tc>
        <w:tc>
          <w:tcPr>
            <w:tcW w:w="1293" w:type="dxa"/>
            <w:vMerge/>
            <w:tcBorders>
              <w:left w:val="single" w:sz="4" w:space="0" w:color="auto"/>
              <w:right w:val="single" w:sz="4" w:space="0" w:color="auto"/>
            </w:tcBorders>
            <w:tcMar>
              <w:top w:w="0" w:type="dxa"/>
              <w:left w:w="57" w:type="dxa"/>
              <w:bottom w:w="0" w:type="dxa"/>
              <w:right w:w="57" w:type="dxa"/>
            </w:tcMar>
          </w:tcPr>
          <w:p w14:paraId="536ED502"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5DEE8099"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21C84361"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6E365643"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890693"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rPr>
              <w:t>02 02 99</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CE15C3"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rPr>
              <w:t>kitaip neapibrėžtos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25A3F2" w14:textId="77777777" w:rsidR="004068EE" w:rsidRPr="00024F2E" w:rsidRDefault="004068EE" w:rsidP="004068EE">
            <w:pPr>
              <w:ind w:firstLine="0"/>
              <w:rPr>
                <w:rFonts w:ascii="Times New Roman" w:hAnsi="Times New Roman" w:cs="Times New Roman"/>
                <w:szCs w:val="20"/>
              </w:rPr>
            </w:pPr>
            <w:proofErr w:type="spellStart"/>
            <w:r w:rsidRPr="00024F2E">
              <w:rPr>
                <w:rFonts w:ascii="Times New Roman" w:hAnsi="Times New Roman" w:cs="Times New Roman"/>
                <w:color w:val="000000"/>
                <w:szCs w:val="20"/>
              </w:rPr>
              <w:t>aliuminizuoti</w:t>
            </w:r>
            <w:proofErr w:type="spellEnd"/>
            <w:r w:rsidRPr="00024F2E">
              <w:rPr>
                <w:rFonts w:ascii="Times New Roman" w:hAnsi="Times New Roman" w:cs="Times New Roman"/>
                <w:color w:val="000000"/>
                <w:szCs w:val="20"/>
              </w:rPr>
              <w:t xml:space="preserve"> maišeliai; </w:t>
            </w:r>
            <w:proofErr w:type="spellStart"/>
            <w:r w:rsidRPr="00024F2E">
              <w:rPr>
                <w:rFonts w:ascii="Times New Roman" w:hAnsi="Times New Roman" w:cs="Times New Roman"/>
                <w:color w:val="000000"/>
                <w:szCs w:val="20"/>
              </w:rPr>
              <w:t>aliuminizuoti</w:t>
            </w:r>
            <w:proofErr w:type="spellEnd"/>
            <w:r w:rsidRPr="00024F2E">
              <w:rPr>
                <w:rFonts w:ascii="Times New Roman" w:hAnsi="Times New Roman" w:cs="Times New Roman"/>
                <w:color w:val="000000"/>
                <w:szCs w:val="20"/>
              </w:rPr>
              <w:t xml:space="preserve"> išplėšyti maišeliai; miltelių maišai; popierinės ritės (tūtos); popierinės pašluostės; </w:t>
            </w:r>
            <w:proofErr w:type="spellStart"/>
            <w:r w:rsidRPr="00024F2E">
              <w:rPr>
                <w:rFonts w:ascii="Times New Roman" w:hAnsi="Times New Roman" w:cs="Times New Roman"/>
                <w:color w:val="000000"/>
                <w:szCs w:val="20"/>
              </w:rPr>
              <w:t>tetrapakai</w:t>
            </w:r>
            <w:proofErr w:type="spellEnd"/>
            <w:r w:rsidRPr="00024F2E">
              <w:rPr>
                <w:rFonts w:ascii="Times New Roman" w:hAnsi="Times New Roman" w:cs="Times New Roman"/>
                <w:color w:val="000000"/>
                <w:szCs w:val="20"/>
              </w:rPr>
              <w:t xml:space="preserve">; kavos puodeliai; </w:t>
            </w:r>
            <w:proofErr w:type="spellStart"/>
            <w:r w:rsidRPr="00024F2E">
              <w:rPr>
                <w:rFonts w:ascii="Times New Roman" w:hAnsi="Times New Roman" w:cs="Times New Roman"/>
                <w:color w:val="000000"/>
                <w:szCs w:val="20"/>
              </w:rPr>
              <w:t>sheba</w:t>
            </w:r>
            <w:proofErr w:type="spellEnd"/>
            <w:r w:rsidRPr="00024F2E">
              <w:rPr>
                <w:rFonts w:ascii="Times New Roman" w:hAnsi="Times New Roman" w:cs="Times New Roman"/>
                <w:color w:val="000000"/>
                <w:szCs w:val="20"/>
              </w:rPr>
              <w:t xml:space="preserve"> indeliai; teflonas; lipnios juostelės antra pusė</w:t>
            </w:r>
          </w:p>
        </w:tc>
        <w:tc>
          <w:tcPr>
            <w:tcW w:w="1293" w:type="dxa"/>
            <w:vMerge/>
            <w:tcBorders>
              <w:left w:val="single" w:sz="4" w:space="0" w:color="auto"/>
              <w:right w:val="single" w:sz="4" w:space="0" w:color="auto"/>
            </w:tcBorders>
            <w:tcMar>
              <w:top w:w="0" w:type="dxa"/>
              <w:left w:w="57" w:type="dxa"/>
              <w:bottom w:w="0" w:type="dxa"/>
              <w:right w:w="57" w:type="dxa"/>
            </w:tcMar>
          </w:tcPr>
          <w:p w14:paraId="6A0F470A"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67253973"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1A19E36C"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2E43A0F3"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9832BD"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szCs w:val="20"/>
                <w:lang w:bidi="lt-LT"/>
              </w:rPr>
              <w:t>03 01 01</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DF53CE"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medžio žievės ir kamščiamedžio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9EC2D4"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medienos perdirbimo ir plokščių bei baldų gamybos atliekos</w:t>
            </w:r>
          </w:p>
        </w:tc>
        <w:tc>
          <w:tcPr>
            <w:tcW w:w="1293" w:type="dxa"/>
            <w:vMerge/>
            <w:tcBorders>
              <w:left w:val="single" w:sz="4" w:space="0" w:color="auto"/>
              <w:right w:val="single" w:sz="4" w:space="0" w:color="auto"/>
            </w:tcBorders>
            <w:tcMar>
              <w:top w:w="0" w:type="dxa"/>
              <w:left w:w="57" w:type="dxa"/>
              <w:bottom w:w="0" w:type="dxa"/>
              <w:right w:w="57" w:type="dxa"/>
            </w:tcMar>
          </w:tcPr>
          <w:p w14:paraId="69A5134F"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7CE2A4CC"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1DD923EB"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33D32780"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82550E"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lastRenderedPageBreak/>
              <w:t>03 01 05</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05DE90"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pjuvenos, drožlės, skiedros, mediena, medienos drožlių plokštės ir fanera, nenurodyti 03 01 04</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382A7A"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medienos perdirbimo ir plokščių bei baldų gamybos atliekos</w:t>
            </w:r>
          </w:p>
        </w:tc>
        <w:tc>
          <w:tcPr>
            <w:tcW w:w="1293" w:type="dxa"/>
            <w:vMerge/>
            <w:tcBorders>
              <w:left w:val="single" w:sz="4" w:space="0" w:color="auto"/>
              <w:right w:val="single" w:sz="4" w:space="0" w:color="auto"/>
            </w:tcBorders>
            <w:tcMar>
              <w:top w:w="0" w:type="dxa"/>
              <w:left w:w="57" w:type="dxa"/>
              <w:bottom w:w="0" w:type="dxa"/>
              <w:right w:w="57" w:type="dxa"/>
            </w:tcMar>
          </w:tcPr>
          <w:p w14:paraId="4BC2874D"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00CD6DEB"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63FE74C9"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1C42322B"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9F2EB2"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03 03 01</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CF2A4B"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medžio žievės ir medienos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9671F7"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medienos masės, popieriaus bei kartono gamybos ir perdirbimo atliekos</w:t>
            </w:r>
          </w:p>
        </w:tc>
        <w:tc>
          <w:tcPr>
            <w:tcW w:w="1293" w:type="dxa"/>
            <w:vMerge/>
            <w:tcBorders>
              <w:left w:val="single" w:sz="4" w:space="0" w:color="auto"/>
              <w:right w:val="single" w:sz="4" w:space="0" w:color="auto"/>
            </w:tcBorders>
            <w:tcMar>
              <w:top w:w="0" w:type="dxa"/>
              <w:left w:w="57" w:type="dxa"/>
              <w:bottom w:w="0" w:type="dxa"/>
              <w:right w:w="57" w:type="dxa"/>
            </w:tcMar>
          </w:tcPr>
          <w:p w14:paraId="2F9EC7BB"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796110D8"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1BD02C5A"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2DE56AF1"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8B5B50"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03 03 07</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3ACEAD"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mechaniškai atskirtas popieriaus ir kartono atliekų virinimo brokas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1788AF"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medienos masės, popieriaus bei kartono gamybos ir perdirbimo atliekos</w:t>
            </w:r>
          </w:p>
        </w:tc>
        <w:tc>
          <w:tcPr>
            <w:tcW w:w="1293" w:type="dxa"/>
            <w:vMerge/>
            <w:tcBorders>
              <w:left w:val="single" w:sz="4" w:space="0" w:color="auto"/>
              <w:right w:val="single" w:sz="4" w:space="0" w:color="auto"/>
            </w:tcBorders>
            <w:tcMar>
              <w:top w:w="0" w:type="dxa"/>
              <w:left w:w="57" w:type="dxa"/>
              <w:bottom w:w="0" w:type="dxa"/>
              <w:right w:w="57" w:type="dxa"/>
            </w:tcMar>
          </w:tcPr>
          <w:p w14:paraId="1FE36024"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70EC1240"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2B8524E7"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7A13A5FF"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445BCB"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03 03 08</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825616"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perdirbti skirto popieriaus ir kartono rūšiavimo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2D4D94"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medienos masės, popieriaus bei kartono gamybos ir perdirbimo atliekos</w:t>
            </w:r>
          </w:p>
        </w:tc>
        <w:tc>
          <w:tcPr>
            <w:tcW w:w="1293" w:type="dxa"/>
            <w:vMerge/>
            <w:tcBorders>
              <w:left w:val="single" w:sz="4" w:space="0" w:color="auto"/>
              <w:right w:val="single" w:sz="4" w:space="0" w:color="auto"/>
            </w:tcBorders>
            <w:tcMar>
              <w:top w:w="0" w:type="dxa"/>
              <w:left w:w="57" w:type="dxa"/>
              <w:bottom w:w="0" w:type="dxa"/>
              <w:right w:w="57" w:type="dxa"/>
            </w:tcMar>
          </w:tcPr>
          <w:p w14:paraId="2605FA76"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4E665696"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47148A8A"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0AA86BD1"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D42DFB"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04 02 21</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F4EA40"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neperdirbto tekstilės pluošto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CB5A97"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tekstilės pramonės atliekos</w:t>
            </w:r>
          </w:p>
        </w:tc>
        <w:tc>
          <w:tcPr>
            <w:tcW w:w="1293" w:type="dxa"/>
            <w:vMerge/>
            <w:tcBorders>
              <w:left w:val="single" w:sz="4" w:space="0" w:color="auto"/>
              <w:right w:val="single" w:sz="4" w:space="0" w:color="auto"/>
            </w:tcBorders>
            <w:tcMar>
              <w:top w:w="0" w:type="dxa"/>
              <w:left w:w="57" w:type="dxa"/>
              <w:bottom w:w="0" w:type="dxa"/>
              <w:right w:w="57" w:type="dxa"/>
            </w:tcMar>
          </w:tcPr>
          <w:p w14:paraId="565F1551"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18C1A2B0"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578B00BE"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0C039E73"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3CEEE3"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04 02 22</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A582FD"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perdirbto tekstilės pluošto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9ED596"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tekstilės pramonės atliekos</w:t>
            </w:r>
          </w:p>
        </w:tc>
        <w:tc>
          <w:tcPr>
            <w:tcW w:w="1293" w:type="dxa"/>
            <w:vMerge/>
            <w:tcBorders>
              <w:left w:val="single" w:sz="4" w:space="0" w:color="auto"/>
              <w:right w:val="single" w:sz="4" w:space="0" w:color="auto"/>
            </w:tcBorders>
            <w:tcMar>
              <w:top w:w="0" w:type="dxa"/>
              <w:left w:w="57" w:type="dxa"/>
              <w:bottom w:w="0" w:type="dxa"/>
              <w:right w:w="57" w:type="dxa"/>
            </w:tcMar>
          </w:tcPr>
          <w:p w14:paraId="2E74C5BE"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50D2D361"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43040369"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6542453E"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E26A50"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07 02 12</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152BF1"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nuotekų valymo jų susidarymo vietoje dumblas, nenurodytas 07 02 11</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43B530"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nuotekų valymo dumblas</w:t>
            </w:r>
          </w:p>
        </w:tc>
        <w:tc>
          <w:tcPr>
            <w:tcW w:w="1293" w:type="dxa"/>
            <w:vMerge/>
            <w:tcBorders>
              <w:left w:val="single" w:sz="4" w:space="0" w:color="auto"/>
              <w:right w:val="single" w:sz="4" w:space="0" w:color="auto"/>
            </w:tcBorders>
            <w:tcMar>
              <w:top w:w="0" w:type="dxa"/>
              <w:left w:w="57" w:type="dxa"/>
              <w:bottom w:w="0" w:type="dxa"/>
              <w:right w:w="57" w:type="dxa"/>
            </w:tcMar>
          </w:tcPr>
          <w:p w14:paraId="218ACDDA"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6507EEBF"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7C5F0B52"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78785A05"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67507D"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07 05 14</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8793A5"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kietosios atliekos nenurodytos 07-05-13</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37D850"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medikamentų GMTN atliekos</w:t>
            </w:r>
          </w:p>
        </w:tc>
        <w:tc>
          <w:tcPr>
            <w:tcW w:w="1293" w:type="dxa"/>
            <w:vMerge/>
            <w:tcBorders>
              <w:left w:val="single" w:sz="4" w:space="0" w:color="auto"/>
              <w:right w:val="single" w:sz="4" w:space="0" w:color="auto"/>
            </w:tcBorders>
            <w:tcMar>
              <w:top w:w="0" w:type="dxa"/>
              <w:left w:w="57" w:type="dxa"/>
              <w:bottom w:w="0" w:type="dxa"/>
              <w:right w:w="57" w:type="dxa"/>
            </w:tcMar>
          </w:tcPr>
          <w:p w14:paraId="1D7257D2"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469FD65A"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7CEF03F9"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7C1FD5C7"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D338CF" w14:textId="6B9FADB5"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07 07 99</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37329F" w14:textId="67D7DA15"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kitaip neapibrėžtos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9DB3EF" w14:textId="5ED65608" w:rsidR="004068EE" w:rsidRPr="00024F2E" w:rsidRDefault="004068EE" w:rsidP="004068EE">
            <w:pPr>
              <w:ind w:firstLine="0"/>
              <w:rPr>
                <w:rFonts w:ascii="Times New Roman" w:hAnsi="Times New Roman" w:cs="Times New Roman"/>
                <w:szCs w:val="20"/>
              </w:rPr>
            </w:pPr>
            <w:proofErr w:type="spellStart"/>
            <w:r w:rsidRPr="00024F2E">
              <w:rPr>
                <w:rFonts w:ascii="Times New Roman" w:hAnsi="Times New Roman" w:cs="Times New Roman"/>
                <w:szCs w:val="20"/>
              </w:rPr>
              <w:t>tereftalio</w:t>
            </w:r>
            <w:proofErr w:type="spellEnd"/>
            <w:r w:rsidRPr="00024F2E">
              <w:rPr>
                <w:rFonts w:ascii="Times New Roman" w:hAnsi="Times New Roman" w:cs="Times New Roman"/>
                <w:szCs w:val="20"/>
              </w:rPr>
              <w:t xml:space="preserve"> rūgšties milteliai</w:t>
            </w:r>
          </w:p>
        </w:tc>
        <w:tc>
          <w:tcPr>
            <w:tcW w:w="1293" w:type="dxa"/>
            <w:vMerge/>
            <w:tcBorders>
              <w:left w:val="single" w:sz="4" w:space="0" w:color="auto"/>
              <w:right w:val="single" w:sz="4" w:space="0" w:color="auto"/>
            </w:tcBorders>
            <w:tcMar>
              <w:top w:w="0" w:type="dxa"/>
              <w:left w:w="57" w:type="dxa"/>
              <w:bottom w:w="0" w:type="dxa"/>
              <w:right w:w="57" w:type="dxa"/>
            </w:tcMar>
          </w:tcPr>
          <w:p w14:paraId="090CBE2E"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48E8A2D5"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1FBBA118" w14:textId="6548D6BC"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2FA3E854"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2267AE"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rPr>
              <w:t>12 01 05</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F04D6A"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rPr>
              <w:t>plastiko drožlės ir nuopjovos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D68EC3"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rPr>
              <w:t>plastiko drožlės ir nuopjovos</w:t>
            </w:r>
          </w:p>
        </w:tc>
        <w:tc>
          <w:tcPr>
            <w:tcW w:w="1293" w:type="dxa"/>
            <w:vMerge/>
            <w:tcBorders>
              <w:left w:val="single" w:sz="4" w:space="0" w:color="auto"/>
              <w:right w:val="single" w:sz="4" w:space="0" w:color="auto"/>
            </w:tcBorders>
            <w:tcMar>
              <w:top w:w="0" w:type="dxa"/>
              <w:left w:w="57" w:type="dxa"/>
              <w:bottom w:w="0" w:type="dxa"/>
              <w:right w:w="57" w:type="dxa"/>
            </w:tcMar>
          </w:tcPr>
          <w:p w14:paraId="492F8B9B"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400B9F10"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18E1F5EB"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3DC9C95C"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149B95"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15 01 01</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A17E64"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popieriaus ir kartono pakuotės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7AA54F"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popieriaus ir kartono pakuotės</w:t>
            </w:r>
          </w:p>
        </w:tc>
        <w:tc>
          <w:tcPr>
            <w:tcW w:w="1293" w:type="dxa"/>
            <w:vMerge/>
            <w:tcBorders>
              <w:left w:val="single" w:sz="4" w:space="0" w:color="auto"/>
              <w:right w:val="single" w:sz="4" w:space="0" w:color="auto"/>
            </w:tcBorders>
            <w:tcMar>
              <w:top w:w="0" w:type="dxa"/>
              <w:left w:w="57" w:type="dxa"/>
              <w:bottom w:w="0" w:type="dxa"/>
              <w:right w:w="57" w:type="dxa"/>
            </w:tcMar>
          </w:tcPr>
          <w:p w14:paraId="01249F85"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7508604B"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5D63192D"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278F1C9B"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3EAB7D"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15 01 02</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457E73"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plastikinės (kartu su PET (</w:t>
            </w:r>
            <w:proofErr w:type="spellStart"/>
            <w:r w:rsidRPr="00024F2E">
              <w:rPr>
                <w:rFonts w:ascii="Times New Roman" w:hAnsi="Times New Roman" w:cs="Times New Roman"/>
                <w:color w:val="000000"/>
                <w:szCs w:val="20"/>
                <w:lang w:bidi="lt-LT"/>
              </w:rPr>
              <w:t>polietilentereftalatas</w:t>
            </w:r>
            <w:proofErr w:type="spellEnd"/>
            <w:r w:rsidRPr="00024F2E">
              <w:rPr>
                <w:rFonts w:ascii="Times New Roman" w:hAnsi="Times New Roman" w:cs="Times New Roman"/>
                <w:color w:val="000000"/>
                <w:szCs w:val="20"/>
                <w:lang w:bidi="lt-LT"/>
              </w:rPr>
              <w:t>)) pakuotės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10E9C7"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plastikinės (kartu su PET (</w:t>
            </w:r>
            <w:proofErr w:type="spellStart"/>
            <w:r w:rsidRPr="00024F2E">
              <w:rPr>
                <w:rFonts w:ascii="Times New Roman" w:hAnsi="Times New Roman" w:cs="Times New Roman"/>
                <w:color w:val="000000"/>
                <w:szCs w:val="20"/>
                <w:lang w:bidi="lt-LT"/>
              </w:rPr>
              <w:t>polietilentereftalatas</w:t>
            </w:r>
            <w:proofErr w:type="spellEnd"/>
            <w:r w:rsidRPr="00024F2E">
              <w:rPr>
                <w:rFonts w:ascii="Times New Roman" w:hAnsi="Times New Roman" w:cs="Times New Roman"/>
                <w:color w:val="000000"/>
                <w:szCs w:val="20"/>
                <w:lang w:bidi="lt-LT"/>
              </w:rPr>
              <w:t>)) pakuotės</w:t>
            </w:r>
          </w:p>
        </w:tc>
        <w:tc>
          <w:tcPr>
            <w:tcW w:w="1293" w:type="dxa"/>
            <w:vMerge/>
            <w:tcBorders>
              <w:left w:val="single" w:sz="4" w:space="0" w:color="auto"/>
              <w:right w:val="single" w:sz="4" w:space="0" w:color="auto"/>
            </w:tcBorders>
            <w:tcMar>
              <w:top w:w="0" w:type="dxa"/>
              <w:left w:w="57" w:type="dxa"/>
              <w:bottom w:w="0" w:type="dxa"/>
              <w:right w:w="57" w:type="dxa"/>
            </w:tcMar>
          </w:tcPr>
          <w:p w14:paraId="30E56118"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6ACA9B7A"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79BB7547"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3FD20017"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492ADE"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15 01 03</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9FE6834"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medinės pakuotės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F07FC3"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medinės pakuotės</w:t>
            </w:r>
          </w:p>
        </w:tc>
        <w:tc>
          <w:tcPr>
            <w:tcW w:w="1293" w:type="dxa"/>
            <w:vMerge/>
            <w:tcBorders>
              <w:left w:val="single" w:sz="4" w:space="0" w:color="auto"/>
              <w:right w:val="single" w:sz="4" w:space="0" w:color="auto"/>
            </w:tcBorders>
            <w:tcMar>
              <w:top w:w="0" w:type="dxa"/>
              <w:left w:w="57" w:type="dxa"/>
              <w:bottom w:w="0" w:type="dxa"/>
              <w:right w:w="57" w:type="dxa"/>
            </w:tcMar>
          </w:tcPr>
          <w:p w14:paraId="286232C2"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5A420AED"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32AA06C2"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336EBDC5"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5A545C"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15 01 05</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633DBE"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kombinuotosios pakuotės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44604A"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kombinuotosios pakuotės</w:t>
            </w:r>
          </w:p>
        </w:tc>
        <w:tc>
          <w:tcPr>
            <w:tcW w:w="1293" w:type="dxa"/>
            <w:vMerge/>
            <w:tcBorders>
              <w:left w:val="single" w:sz="4" w:space="0" w:color="auto"/>
              <w:right w:val="single" w:sz="4" w:space="0" w:color="auto"/>
            </w:tcBorders>
            <w:tcMar>
              <w:top w:w="0" w:type="dxa"/>
              <w:left w:w="57" w:type="dxa"/>
              <w:bottom w:w="0" w:type="dxa"/>
              <w:right w:w="57" w:type="dxa"/>
            </w:tcMar>
          </w:tcPr>
          <w:p w14:paraId="3E2ECE8D"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24B6D5A2"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152E7C99"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0A96825D"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72ED48"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15 01 06</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05BE44"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mišrios pakuotės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61321D"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mišrios pakuotės</w:t>
            </w:r>
          </w:p>
        </w:tc>
        <w:tc>
          <w:tcPr>
            <w:tcW w:w="1293" w:type="dxa"/>
            <w:vMerge/>
            <w:tcBorders>
              <w:left w:val="single" w:sz="4" w:space="0" w:color="auto"/>
              <w:right w:val="single" w:sz="4" w:space="0" w:color="auto"/>
            </w:tcBorders>
            <w:tcMar>
              <w:top w:w="0" w:type="dxa"/>
              <w:left w:w="57" w:type="dxa"/>
              <w:bottom w:w="0" w:type="dxa"/>
              <w:right w:w="57" w:type="dxa"/>
            </w:tcMar>
          </w:tcPr>
          <w:p w14:paraId="7CCC3C3A"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422F7807"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321C813B"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68750C5F"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13D9AA"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15 01 09</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922B38"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pakuotės iš tekstilės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90E2BB"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pakuotės iš tekstilės</w:t>
            </w:r>
          </w:p>
        </w:tc>
        <w:tc>
          <w:tcPr>
            <w:tcW w:w="1293" w:type="dxa"/>
            <w:vMerge/>
            <w:tcBorders>
              <w:left w:val="single" w:sz="4" w:space="0" w:color="auto"/>
              <w:right w:val="single" w:sz="4" w:space="0" w:color="auto"/>
            </w:tcBorders>
            <w:tcMar>
              <w:top w:w="0" w:type="dxa"/>
              <w:left w:w="57" w:type="dxa"/>
              <w:bottom w:w="0" w:type="dxa"/>
              <w:right w:w="57" w:type="dxa"/>
            </w:tcMar>
          </w:tcPr>
          <w:p w14:paraId="3656DC2D"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3D4985B0"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489A7486"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176010DD"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689497"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15 02 03</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195D43"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absorbentai, filtrų medžiagos, pašluostės ir apsauginiai drabužiai, nenurodyti 15 02 02</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1BCFA5"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absorbentai, filtrų medžiagos, pašluostės ir apsauginiai drabužiai</w:t>
            </w:r>
          </w:p>
        </w:tc>
        <w:tc>
          <w:tcPr>
            <w:tcW w:w="1293" w:type="dxa"/>
            <w:vMerge/>
            <w:tcBorders>
              <w:left w:val="single" w:sz="4" w:space="0" w:color="auto"/>
              <w:right w:val="single" w:sz="4" w:space="0" w:color="auto"/>
            </w:tcBorders>
            <w:tcMar>
              <w:top w:w="0" w:type="dxa"/>
              <w:left w:w="57" w:type="dxa"/>
              <w:bottom w:w="0" w:type="dxa"/>
              <w:right w:w="57" w:type="dxa"/>
            </w:tcMar>
          </w:tcPr>
          <w:p w14:paraId="6DF9D3E4"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2442C1B3"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300DAAD9"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123936C4"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73B371"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16 01 22</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B7E8FF"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kitaip neapibrėžtos sudedamosios dalys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72242D"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eksploatuoti netinkamos įvairios paskirties transporto priemonės (įskaitant nesavaeiges mašinas) ir atliekos išardžius eksploatuoti netinkamas transporto priemones bei transporto priemonių aptarnavimo atliekos</w:t>
            </w:r>
          </w:p>
        </w:tc>
        <w:tc>
          <w:tcPr>
            <w:tcW w:w="1293" w:type="dxa"/>
            <w:vMerge/>
            <w:tcBorders>
              <w:left w:val="single" w:sz="4" w:space="0" w:color="auto"/>
              <w:right w:val="single" w:sz="4" w:space="0" w:color="auto"/>
            </w:tcBorders>
            <w:tcMar>
              <w:top w:w="0" w:type="dxa"/>
              <w:left w:w="57" w:type="dxa"/>
              <w:bottom w:w="0" w:type="dxa"/>
              <w:right w:w="57" w:type="dxa"/>
            </w:tcMar>
          </w:tcPr>
          <w:p w14:paraId="77E2AC42"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4DF76A7B"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27BCD4B7"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4A9A2713"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F6BF37"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lastRenderedPageBreak/>
              <w:t>16 03 04</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127BCC"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neorganinės atliekos, nenurodytos 16 03 03</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23FA48"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netinkamos naudoti gaminių partijos ir nenaudoti gaminiai</w:t>
            </w:r>
          </w:p>
        </w:tc>
        <w:tc>
          <w:tcPr>
            <w:tcW w:w="1293" w:type="dxa"/>
            <w:vMerge/>
            <w:tcBorders>
              <w:left w:val="single" w:sz="4" w:space="0" w:color="auto"/>
              <w:right w:val="single" w:sz="4" w:space="0" w:color="auto"/>
            </w:tcBorders>
            <w:tcMar>
              <w:top w:w="0" w:type="dxa"/>
              <w:left w:w="57" w:type="dxa"/>
              <w:bottom w:w="0" w:type="dxa"/>
              <w:right w:w="57" w:type="dxa"/>
            </w:tcMar>
          </w:tcPr>
          <w:p w14:paraId="6F456655"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5473C456"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78400203"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5EFAF8F1"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D9D2A8"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16 03 06</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7326D6"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organinės atliekos, nenurodytos 16 03 05</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A5B53D"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netinkamos naudoti gaminių partijos ir nenaudoti gaminiai</w:t>
            </w:r>
          </w:p>
        </w:tc>
        <w:tc>
          <w:tcPr>
            <w:tcW w:w="1293" w:type="dxa"/>
            <w:vMerge/>
            <w:tcBorders>
              <w:left w:val="single" w:sz="4" w:space="0" w:color="auto"/>
              <w:right w:val="single" w:sz="4" w:space="0" w:color="auto"/>
            </w:tcBorders>
            <w:tcMar>
              <w:top w:w="0" w:type="dxa"/>
              <w:left w:w="57" w:type="dxa"/>
              <w:bottom w:w="0" w:type="dxa"/>
              <w:right w:w="57" w:type="dxa"/>
            </w:tcMar>
          </w:tcPr>
          <w:p w14:paraId="4126A24D"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022D4635"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1DEB17C1"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38E4E80E"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2D1E60"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17 02 01</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F32723"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medis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313085"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statybinės ir griovimo atliekos</w:t>
            </w:r>
          </w:p>
        </w:tc>
        <w:tc>
          <w:tcPr>
            <w:tcW w:w="1293" w:type="dxa"/>
            <w:vMerge/>
            <w:tcBorders>
              <w:left w:val="single" w:sz="4" w:space="0" w:color="auto"/>
              <w:right w:val="single" w:sz="4" w:space="0" w:color="auto"/>
            </w:tcBorders>
            <w:tcMar>
              <w:top w:w="0" w:type="dxa"/>
              <w:left w:w="57" w:type="dxa"/>
              <w:bottom w:w="0" w:type="dxa"/>
              <w:right w:w="57" w:type="dxa"/>
            </w:tcMar>
          </w:tcPr>
          <w:p w14:paraId="4F1F511B"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7F775D22"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213CE9E0"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64AFD606"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A724F9"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18 01 04</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422DA9"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atliekos, kurių rinkimui ir šalinimui netaikomi specialūs reikalavimai, kad būtų išvengta infekcijos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DE97FD"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 xml:space="preserve">žmonių </w:t>
            </w:r>
            <w:r w:rsidRPr="00024F2E">
              <w:rPr>
                <w:rFonts w:ascii="Times New Roman" w:hAnsi="Times New Roman" w:cs="Times New Roman"/>
                <w:color w:val="000000"/>
                <w:szCs w:val="20"/>
                <w:lang w:bidi="lt-LT"/>
              </w:rPr>
              <w:t>tvarsliava, gipso tvarsčiai, skalbiniai, vienkartiniai drabužiai, vystyklai</w:t>
            </w:r>
          </w:p>
        </w:tc>
        <w:tc>
          <w:tcPr>
            <w:tcW w:w="1293" w:type="dxa"/>
            <w:vMerge/>
            <w:tcBorders>
              <w:left w:val="single" w:sz="4" w:space="0" w:color="auto"/>
              <w:right w:val="single" w:sz="4" w:space="0" w:color="auto"/>
            </w:tcBorders>
            <w:tcMar>
              <w:top w:w="0" w:type="dxa"/>
              <w:left w:w="57" w:type="dxa"/>
              <w:bottom w:w="0" w:type="dxa"/>
              <w:right w:w="57" w:type="dxa"/>
            </w:tcMar>
          </w:tcPr>
          <w:p w14:paraId="2679BED2"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279A4626"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6481DAB2"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45EA42B1"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B28B95"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18 01 07</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A1A016"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cheminės medžiagos, nenurodytos 18 01 06</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870E02"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žmonių sveikatos priežiūros priemonės, išskyrus vaistus</w:t>
            </w:r>
          </w:p>
        </w:tc>
        <w:tc>
          <w:tcPr>
            <w:tcW w:w="1293" w:type="dxa"/>
            <w:vMerge/>
            <w:tcBorders>
              <w:left w:val="single" w:sz="4" w:space="0" w:color="auto"/>
              <w:right w:val="single" w:sz="4" w:space="0" w:color="auto"/>
            </w:tcBorders>
            <w:tcMar>
              <w:top w:w="0" w:type="dxa"/>
              <w:left w:w="57" w:type="dxa"/>
              <w:bottom w:w="0" w:type="dxa"/>
              <w:right w:w="57" w:type="dxa"/>
            </w:tcMar>
          </w:tcPr>
          <w:p w14:paraId="23314E67"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35997992"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5BD999B3"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172784C6"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0D51E6"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18 01 09</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0BB6F9"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vaistai, nenurodyti 18 01 08</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77672B"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žmonių vaistų atliekos</w:t>
            </w:r>
          </w:p>
        </w:tc>
        <w:tc>
          <w:tcPr>
            <w:tcW w:w="1293" w:type="dxa"/>
            <w:vMerge/>
            <w:tcBorders>
              <w:left w:val="single" w:sz="4" w:space="0" w:color="auto"/>
              <w:right w:val="single" w:sz="4" w:space="0" w:color="auto"/>
            </w:tcBorders>
            <w:tcMar>
              <w:top w:w="0" w:type="dxa"/>
              <w:left w:w="57" w:type="dxa"/>
              <w:bottom w:w="0" w:type="dxa"/>
              <w:right w:w="57" w:type="dxa"/>
            </w:tcMar>
          </w:tcPr>
          <w:p w14:paraId="38BDA800"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5EE2D77F"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3F7218A0"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58FF090C"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1D60D1"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18 02 03</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18174E"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atliekos, kurių rinkimui ir šalinimui netaikomi specialūs reikalavimai, kad būtų išvengta infekcijos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42DBF5"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gyvūnų tvarsliava, gipso tvarsčiai, skalbiniai</w:t>
            </w:r>
          </w:p>
        </w:tc>
        <w:tc>
          <w:tcPr>
            <w:tcW w:w="1293" w:type="dxa"/>
            <w:vMerge/>
            <w:tcBorders>
              <w:left w:val="single" w:sz="4" w:space="0" w:color="auto"/>
              <w:right w:val="single" w:sz="4" w:space="0" w:color="auto"/>
            </w:tcBorders>
            <w:tcMar>
              <w:top w:w="0" w:type="dxa"/>
              <w:left w:w="57" w:type="dxa"/>
              <w:bottom w:w="0" w:type="dxa"/>
              <w:right w:w="57" w:type="dxa"/>
            </w:tcMar>
          </w:tcPr>
          <w:p w14:paraId="16FD30EE"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0A4AD5A8"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73F35489"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31BFF11A"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0B062C"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18 02 06</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F8A6A5"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cheminės medžiagos, nenurodytos 18 02 05</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1DC78E"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mokslinių tyrimų bei gyvūnų ligų diagnostikos, gydymo ar prevencijos atliekos</w:t>
            </w:r>
          </w:p>
        </w:tc>
        <w:tc>
          <w:tcPr>
            <w:tcW w:w="1293" w:type="dxa"/>
            <w:vMerge/>
            <w:tcBorders>
              <w:left w:val="single" w:sz="4" w:space="0" w:color="auto"/>
              <w:right w:val="single" w:sz="4" w:space="0" w:color="auto"/>
            </w:tcBorders>
            <w:tcMar>
              <w:top w:w="0" w:type="dxa"/>
              <w:left w:w="57" w:type="dxa"/>
              <w:bottom w:w="0" w:type="dxa"/>
              <w:right w:w="57" w:type="dxa"/>
            </w:tcMar>
          </w:tcPr>
          <w:p w14:paraId="377D7498"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62EEC0A3"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7C6109BF"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76311E87"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915115"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18 02 08</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E055EB"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vaistai, nenurodyti 18 02 07</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4CD032"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gyvūnų vaistų atliekos</w:t>
            </w:r>
          </w:p>
        </w:tc>
        <w:tc>
          <w:tcPr>
            <w:tcW w:w="1293" w:type="dxa"/>
            <w:vMerge/>
            <w:tcBorders>
              <w:left w:val="single" w:sz="4" w:space="0" w:color="auto"/>
              <w:right w:val="single" w:sz="4" w:space="0" w:color="auto"/>
            </w:tcBorders>
            <w:tcMar>
              <w:top w:w="0" w:type="dxa"/>
              <w:left w:w="57" w:type="dxa"/>
              <w:bottom w:w="0" w:type="dxa"/>
              <w:right w:w="57" w:type="dxa"/>
            </w:tcMar>
          </w:tcPr>
          <w:p w14:paraId="52DBCE01"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557AD860"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64CBB6CF"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21D5F881"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6D207F"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19 02 03</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8480ED"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iš anksto sumaišytos atliekos, sudarytos tik iš nepavojingų atliekų</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52E74E"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 xml:space="preserve">atliekos po specialaus fizinio/cheminio atliekų apdorojimo (įskaitant </w:t>
            </w:r>
            <w:proofErr w:type="spellStart"/>
            <w:r w:rsidRPr="00024F2E">
              <w:rPr>
                <w:rFonts w:ascii="Times New Roman" w:hAnsi="Times New Roman" w:cs="Times New Roman"/>
                <w:szCs w:val="20"/>
              </w:rPr>
              <w:t>dechromaciją</w:t>
            </w:r>
            <w:proofErr w:type="spellEnd"/>
            <w:r w:rsidRPr="00024F2E">
              <w:rPr>
                <w:rFonts w:ascii="Times New Roman" w:hAnsi="Times New Roman" w:cs="Times New Roman"/>
                <w:szCs w:val="20"/>
              </w:rPr>
              <w:t xml:space="preserve">, </w:t>
            </w:r>
            <w:proofErr w:type="spellStart"/>
            <w:r w:rsidRPr="00024F2E">
              <w:rPr>
                <w:rFonts w:ascii="Times New Roman" w:hAnsi="Times New Roman" w:cs="Times New Roman"/>
                <w:szCs w:val="20"/>
              </w:rPr>
              <w:t>decianidaciją</w:t>
            </w:r>
            <w:proofErr w:type="spellEnd"/>
            <w:r w:rsidRPr="00024F2E">
              <w:rPr>
                <w:rFonts w:ascii="Times New Roman" w:hAnsi="Times New Roman" w:cs="Times New Roman"/>
                <w:szCs w:val="20"/>
              </w:rPr>
              <w:t>, neutralizavimą)</w:t>
            </w:r>
          </w:p>
        </w:tc>
        <w:tc>
          <w:tcPr>
            <w:tcW w:w="1293" w:type="dxa"/>
            <w:vMerge/>
            <w:tcBorders>
              <w:left w:val="single" w:sz="4" w:space="0" w:color="auto"/>
              <w:right w:val="single" w:sz="4" w:space="0" w:color="auto"/>
            </w:tcBorders>
            <w:tcMar>
              <w:top w:w="0" w:type="dxa"/>
              <w:left w:w="57" w:type="dxa"/>
              <w:bottom w:w="0" w:type="dxa"/>
              <w:right w:w="57" w:type="dxa"/>
            </w:tcMar>
          </w:tcPr>
          <w:p w14:paraId="6B8061B1"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3730B2A5"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62423AC8"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01DB572B"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AB2B48"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19 02 06</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A82865"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fizinio ir cheminio apdorojimo dumblas, nenurodytas 19 02 05</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229038"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nuotekų dumblas</w:t>
            </w:r>
          </w:p>
        </w:tc>
        <w:tc>
          <w:tcPr>
            <w:tcW w:w="1293" w:type="dxa"/>
            <w:vMerge/>
            <w:tcBorders>
              <w:left w:val="single" w:sz="4" w:space="0" w:color="auto"/>
              <w:right w:val="single" w:sz="4" w:space="0" w:color="auto"/>
            </w:tcBorders>
            <w:tcMar>
              <w:top w:w="0" w:type="dxa"/>
              <w:left w:w="57" w:type="dxa"/>
              <w:bottom w:w="0" w:type="dxa"/>
              <w:right w:w="57" w:type="dxa"/>
            </w:tcMar>
          </w:tcPr>
          <w:p w14:paraId="700392E7"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54278A99"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0BFCF1F7"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63D94C94"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ABB635"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19 02 10</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79E1D5"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degios atliekos, nenurodytos 19 02 08 ir 19 02 09</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D952F1"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 xml:space="preserve">atliekos po specialaus fizinio/cheminio atliekų apdorojimo (įskaitant </w:t>
            </w:r>
            <w:proofErr w:type="spellStart"/>
            <w:r w:rsidRPr="00024F2E">
              <w:rPr>
                <w:rFonts w:ascii="Times New Roman" w:hAnsi="Times New Roman" w:cs="Times New Roman"/>
                <w:szCs w:val="20"/>
              </w:rPr>
              <w:t>dechromaciją</w:t>
            </w:r>
            <w:proofErr w:type="spellEnd"/>
            <w:r w:rsidRPr="00024F2E">
              <w:rPr>
                <w:rFonts w:ascii="Times New Roman" w:hAnsi="Times New Roman" w:cs="Times New Roman"/>
                <w:szCs w:val="20"/>
              </w:rPr>
              <w:t xml:space="preserve">, </w:t>
            </w:r>
            <w:proofErr w:type="spellStart"/>
            <w:r w:rsidRPr="00024F2E">
              <w:rPr>
                <w:rFonts w:ascii="Times New Roman" w:hAnsi="Times New Roman" w:cs="Times New Roman"/>
                <w:szCs w:val="20"/>
              </w:rPr>
              <w:t>decianidaciją</w:t>
            </w:r>
            <w:proofErr w:type="spellEnd"/>
            <w:r w:rsidRPr="00024F2E">
              <w:rPr>
                <w:rFonts w:ascii="Times New Roman" w:hAnsi="Times New Roman" w:cs="Times New Roman"/>
                <w:szCs w:val="20"/>
              </w:rPr>
              <w:t>, neutralizavimą)</w:t>
            </w:r>
          </w:p>
        </w:tc>
        <w:tc>
          <w:tcPr>
            <w:tcW w:w="1293" w:type="dxa"/>
            <w:vMerge/>
            <w:tcBorders>
              <w:left w:val="single" w:sz="4" w:space="0" w:color="auto"/>
              <w:right w:val="single" w:sz="4" w:space="0" w:color="auto"/>
            </w:tcBorders>
            <w:tcMar>
              <w:top w:w="0" w:type="dxa"/>
              <w:left w:w="57" w:type="dxa"/>
              <w:bottom w:w="0" w:type="dxa"/>
              <w:right w:w="57" w:type="dxa"/>
            </w:tcMar>
          </w:tcPr>
          <w:p w14:paraId="064FA1A0"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37F821D6"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4536D6C0"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0A401E40"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5BB8E3"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19 02 99</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D09E41"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kitaip neapibrėžtos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53E985"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293" w:type="dxa"/>
            <w:vMerge/>
            <w:tcBorders>
              <w:left w:val="single" w:sz="4" w:space="0" w:color="auto"/>
              <w:right w:val="single" w:sz="4" w:space="0" w:color="auto"/>
            </w:tcBorders>
            <w:tcMar>
              <w:top w:w="0" w:type="dxa"/>
              <w:left w:w="57" w:type="dxa"/>
              <w:bottom w:w="0" w:type="dxa"/>
              <w:right w:w="57" w:type="dxa"/>
            </w:tcMar>
          </w:tcPr>
          <w:p w14:paraId="5F327F36"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2F472A09"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582478EE"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1505D2BA"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D54448"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19 05 01</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A95F7E"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nekompostuotos komunalinių ir panašių atliekų frakcijos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C11660"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aerobinio kietųjų atliekų apdorojimo atliekos</w:t>
            </w:r>
          </w:p>
        </w:tc>
        <w:tc>
          <w:tcPr>
            <w:tcW w:w="1293" w:type="dxa"/>
            <w:vMerge/>
            <w:tcBorders>
              <w:left w:val="single" w:sz="4" w:space="0" w:color="auto"/>
              <w:right w:val="single" w:sz="4" w:space="0" w:color="auto"/>
            </w:tcBorders>
            <w:tcMar>
              <w:top w:w="0" w:type="dxa"/>
              <w:left w:w="57" w:type="dxa"/>
              <w:bottom w:w="0" w:type="dxa"/>
              <w:right w:w="57" w:type="dxa"/>
            </w:tcMar>
          </w:tcPr>
          <w:p w14:paraId="5E844427"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13377FDC"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5330DFC8"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20D533E0"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71DF99"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19 08 01</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9BA2A2"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rūšiavimo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BB0794"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293" w:type="dxa"/>
            <w:vMerge/>
            <w:tcBorders>
              <w:left w:val="single" w:sz="4" w:space="0" w:color="auto"/>
              <w:right w:val="single" w:sz="4" w:space="0" w:color="auto"/>
            </w:tcBorders>
            <w:tcMar>
              <w:top w:w="0" w:type="dxa"/>
              <w:left w:w="57" w:type="dxa"/>
              <w:bottom w:w="0" w:type="dxa"/>
              <w:right w:w="57" w:type="dxa"/>
            </w:tcMar>
          </w:tcPr>
          <w:p w14:paraId="051E93CF"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011913EA"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3A1DB5D3"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56FAF524"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33DD9C"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19 08 05</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C97D38"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miesto buitinių nuotekų valymo dumblas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AD59520"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293" w:type="dxa"/>
            <w:vMerge/>
            <w:tcBorders>
              <w:left w:val="single" w:sz="4" w:space="0" w:color="auto"/>
              <w:right w:val="single" w:sz="4" w:space="0" w:color="auto"/>
            </w:tcBorders>
            <w:tcMar>
              <w:top w:w="0" w:type="dxa"/>
              <w:left w:w="57" w:type="dxa"/>
              <w:bottom w:w="0" w:type="dxa"/>
              <w:right w:w="57" w:type="dxa"/>
            </w:tcMar>
          </w:tcPr>
          <w:p w14:paraId="7EC6C6E9"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2AC9D421"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1BDBB6A7"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5D69BCAE"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9B4310"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19 08 14</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68A69E"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kitokio pramoninių nuotekų valymo dumblas, nenurodytas 19 08 13</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CC9ACB"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nuotekų valymo įrenginių atliekos</w:t>
            </w:r>
          </w:p>
        </w:tc>
        <w:tc>
          <w:tcPr>
            <w:tcW w:w="1293" w:type="dxa"/>
            <w:vMerge/>
            <w:tcBorders>
              <w:left w:val="single" w:sz="4" w:space="0" w:color="auto"/>
              <w:right w:val="single" w:sz="4" w:space="0" w:color="auto"/>
            </w:tcBorders>
            <w:tcMar>
              <w:top w:w="0" w:type="dxa"/>
              <w:left w:w="57" w:type="dxa"/>
              <w:bottom w:w="0" w:type="dxa"/>
              <w:right w:w="57" w:type="dxa"/>
            </w:tcMar>
          </w:tcPr>
          <w:p w14:paraId="245B3BB5"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5B0E600D"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5187AFA2"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02EE5885"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784F74"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lastRenderedPageBreak/>
              <w:t>19 12 07</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8CF2B9"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mediena, nenurodyta 19 12 06</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489E64"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mediena</w:t>
            </w:r>
            <w:r w:rsidRPr="00024F2E">
              <w:rPr>
                <w:rFonts w:ascii="Times New Roman" w:hAnsi="Times New Roman" w:cs="Times New Roman"/>
                <w:szCs w:val="20"/>
              </w:rPr>
              <w:t xml:space="preserve"> po mechaninio apdorojimo</w:t>
            </w:r>
          </w:p>
        </w:tc>
        <w:tc>
          <w:tcPr>
            <w:tcW w:w="1293" w:type="dxa"/>
            <w:vMerge/>
            <w:tcBorders>
              <w:left w:val="single" w:sz="4" w:space="0" w:color="auto"/>
              <w:right w:val="single" w:sz="4" w:space="0" w:color="auto"/>
            </w:tcBorders>
            <w:tcMar>
              <w:top w:w="0" w:type="dxa"/>
              <w:left w:w="57" w:type="dxa"/>
              <w:bottom w:w="0" w:type="dxa"/>
              <w:right w:w="57" w:type="dxa"/>
            </w:tcMar>
          </w:tcPr>
          <w:p w14:paraId="6CF12D7B"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7B6AA8A3"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45D47737"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1784AA13"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C68A23"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19 12 08</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AE0D73"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tekstilės dirbiniai</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46D01B"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tekstilės dirbiniai</w:t>
            </w:r>
            <w:r w:rsidRPr="00024F2E">
              <w:rPr>
                <w:rFonts w:ascii="Times New Roman" w:hAnsi="Times New Roman" w:cs="Times New Roman"/>
                <w:szCs w:val="20"/>
              </w:rPr>
              <w:t xml:space="preserve"> po mechaninio apdorojimo</w:t>
            </w:r>
          </w:p>
        </w:tc>
        <w:tc>
          <w:tcPr>
            <w:tcW w:w="1293" w:type="dxa"/>
            <w:vMerge/>
            <w:tcBorders>
              <w:left w:val="single" w:sz="4" w:space="0" w:color="auto"/>
              <w:right w:val="single" w:sz="4" w:space="0" w:color="auto"/>
            </w:tcBorders>
            <w:tcMar>
              <w:top w:w="0" w:type="dxa"/>
              <w:left w:w="57" w:type="dxa"/>
              <w:bottom w:w="0" w:type="dxa"/>
              <w:right w:w="57" w:type="dxa"/>
            </w:tcMar>
          </w:tcPr>
          <w:p w14:paraId="56AA7679"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648FD18D"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7C670701"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4D28FA6A"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7D665B"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19 12 10</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CC8788"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degiosios atliekos (iš atliekų gautas kuras, KAK)</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78110C"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degiosios atliekos po mechaninio apdorojimo</w:t>
            </w:r>
          </w:p>
        </w:tc>
        <w:tc>
          <w:tcPr>
            <w:tcW w:w="1293" w:type="dxa"/>
            <w:vMerge/>
            <w:tcBorders>
              <w:left w:val="single" w:sz="4" w:space="0" w:color="auto"/>
              <w:right w:val="single" w:sz="4" w:space="0" w:color="auto"/>
            </w:tcBorders>
            <w:tcMar>
              <w:top w:w="0" w:type="dxa"/>
              <w:left w:w="57" w:type="dxa"/>
              <w:bottom w:w="0" w:type="dxa"/>
              <w:right w:w="57" w:type="dxa"/>
            </w:tcMar>
          </w:tcPr>
          <w:p w14:paraId="3632CC62"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55D7946E"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4A662F14"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3059E4EF"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1BA0C8"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19 12 12</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F3DE31"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kitos mechaninio atliekų apdorojimo atliekos (įskaitant medžiagų mišinius), nenurodytos 19 12 11</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9FC6DC"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įvairios atliekos po mechaninio apdorojimo</w:t>
            </w:r>
          </w:p>
        </w:tc>
        <w:tc>
          <w:tcPr>
            <w:tcW w:w="1293" w:type="dxa"/>
            <w:vMerge/>
            <w:tcBorders>
              <w:left w:val="single" w:sz="4" w:space="0" w:color="auto"/>
              <w:right w:val="single" w:sz="4" w:space="0" w:color="auto"/>
            </w:tcBorders>
            <w:tcMar>
              <w:top w:w="0" w:type="dxa"/>
              <w:left w:w="57" w:type="dxa"/>
              <w:bottom w:w="0" w:type="dxa"/>
              <w:right w:w="57" w:type="dxa"/>
            </w:tcMar>
          </w:tcPr>
          <w:p w14:paraId="209C9D39"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33484922"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772A6461"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2B598324"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03B07CDE"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20 01 08</w:t>
            </w:r>
          </w:p>
        </w:tc>
        <w:tc>
          <w:tcPr>
            <w:tcW w:w="361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24B31489"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biologiškai skaidžios virtuvių ir valgyklų atliekos</w:t>
            </w:r>
          </w:p>
        </w:tc>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052794FA"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virtuvės ir valgyklų atliekos iš kruizinių laivų</w:t>
            </w:r>
          </w:p>
        </w:tc>
        <w:tc>
          <w:tcPr>
            <w:tcW w:w="1293" w:type="dxa"/>
            <w:vMerge/>
            <w:tcBorders>
              <w:left w:val="single" w:sz="4" w:space="0" w:color="auto"/>
              <w:right w:val="single" w:sz="4" w:space="0" w:color="auto"/>
            </w:tcBorders>
            <w:tcMar>
              <w:top w:w="0" w:type="dxa"/>
              <w:left w:w="57" w:type="dxa"/>
              <w:bottom w:w="0" w:type="dxa"/>
              <w:right w:w="57" w:type="dxa"/>
            </w:tcMar>
          </w:tcPr>
          <w:p w14:paraId="5A8B000E"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218DECA2"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5CBBCAA2"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1AB4809E"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vAlign w:val="center"/>
          </w:tcPr>
          <w:p w14:paraId="2408D133"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20 02 01</w:t>
            </w:r>
          </w:p>
        </w:tc>
        <w:tc>
          <w:tcPr>
            <w:tcW w:w="3611"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014E5232"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biologiškai skaidžios atliekos</w:t>
            </w:r>
          </w:p>
        </w:tc>
        <w:tc>
          <w:tcPr>
            <w:tcW w:w="3734" w:type="dxa"/>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14:paraId="34B3F246"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uosto akvatorijoje surenkamos žolės, meldai</w:t>
            </w:r>
          </w:p>
        </w:tc>
        <w:tc>
          <w:tcPr>
            <w:tcW w:w="1293" w:type="dxa"/>
            <w:vMerge/>
            <w:tcBorders>
              <w:left w:val="single" w:sz="4" w:space="0" w:color="auto"/>
              <w:right w:val="single" w:sz="4" w:space="0" w:color="auto"/>
            </w:tcBorders>
            <w:tcMar>
              <w:top w:w="0" w:type="dxa"/>
              <w:left w:w="57" w:type="dxa"/>
              <w:bottom w:w="0" w:type="dxa"/>
              <w:right w:w="57" w:type="dxa"/>
            </w:tcMar>
          </w:tcPr>
          <w:p w14:paraId="7662446A"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32E78BCF"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77EB58A4"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73EC3793"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B6FCC0" w14:textId="77777777" w:rsidR="004068EE" w:rsidRPr="00024F2E" w:rsidRDefault="004068EE" w:rsidP="004068EE">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20 02 03</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0B12F1"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color w:val="000000"/>
                <w:szCs w:val="20"/>
                <w:lang w:bidi="lt-LT"/>
              </w:rPr>
              <w:t>kitos biologiškai nesuyrančios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E25C13" w14:textId="77777777" w:rsidR="004068EE" w:rsidRPr="00024F2E" w:rsidRDefault="004068EE" w:rsidP="004068EE">
            <w:pPr>
              <w:ind w:firstLine="0"/>
              <w:rPr>
                <w:rFonts w:ascii="Times New Roman" w:hAnsi="Times New Roman" w:cs="Times New Roman"/>
                <w:szCs w:val="20"/>
              </w:rPr>
            </w:pPr>
            <w:r w:rsidRPr="00024F2E">
              <w:rPr>
                <w:rFonts w:ascii="Times New Roman" w:hAnsi="Times New Roman" w:cs="Times New Roman"/>
                <w:szCs w:val="20"/>
              </w:rPr>
              <w:t>sodų ir parkų atliekos (įskaitant kapinių atliekas)</w:t>
            </w:r>
          </w:p>
        </w:tc>
        <w:tc>
          <w:tcPr>
            <w:tcW w:w="1293" w:type="dxa"/>
            <w:vMerge/>
            <w:tcBorders>
              <w:left w:val="single" w:sz="4" w:space="0" w:color="auto"/>
              <w:right w:val="single" w:sz="4" w:space="0" w:color="auto"/>
            </w:tcBorders>
            <w:tcMar>
              <w:top w:w="0" w:type="dxa"/>
              <w:left w:w="57" w:type="dxa"/>
              <w:bottom w:w="0" w:type="dxa"/>
              <w:right w:w="57" w:type="dxa"/>
            </w:tcMar>
          </w:tcPr>
          <w:p w14:paraId="59F32B67"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60D4FAD6"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right w:val="single" w:sz="4" w:space="0" w:color="auto"/>
            </w:tcBorders>
          </w:tcPr>
          <w:p w14:paraId="65A7DD93"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4068EE" w:rsidRPr="00024F2E" w14:paraId="7B3F02CD" w14:textId="77777777" w:rsidTr="00820488">
        <w:trPr>
          <w:cantSplit/>
          <w:trHeight w:val="243"/>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1D072D" w14:textId="77777777" w:rsidR="004068EE" w:rsidRPr="00024F2E" w:rsidRDefault="004068EE" w:rsidP="004068EE">
            <w:pPr>
              <w:ind w:firstLine="0"/>
              <w:jc w:val="center"/>
              <w:rPr>
                <w:rFonts w:ascii="Times New Roman" w:hAnsi="Times New Roman" w:cs="Times New Roman"/>
                <w:bCs/>
                <w:color w:val="000000"/>
                <w:szCs w:val="20"/>
                <w:lang w:bidi="lt-LT"/>
              </w:rPr>
            </w:pPr>
            <w:r w:rsidRPr="00024F2E">
              <w:rPr>
                <w:rFonts w:ascii="Times New Roman" w:hAnsi="Times New Roman" w:cs="Times New Roman"/>
                <w:bCs/>
                <w:color w:val="000000"/>
                <w:szCs w:val="20"/>
                <w:lang w:bidi="lt-LT"/>
              </w:rPr>
              <w:t>20 03 07</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A91E18" w14:textId="77777777" w:rsidR="004068EE" w:rsidRPr="00024F2E" w:rsidRDefault="004068EE" w:rsidP="004068EE">
            <w:pPr>
              <w:ind w:firstLine="0"/>
              <w:rPr>
                <w:rFonts w:ascii="Times New Roman" w:hAnsi="Times New Roman" w:cs="Times New Roman"/>
                <w:color w:val="000000"/>
                <w:szCs w:val="20"/>
                <w:lang w:bidi="lt-LT"/>
              </w:rPr>
            </w:pPr>
            <w:r w:rsidRPr="00024F2E">
              <w:rPr>
                <w:rFonts w:ascii="Times New Roman" w:hAnsi="Times New Roman" w:cs="Times New Roman"/>
                <w:color w:val="000000"/>
                <w:szCs w:val="20"/>
                <w:lang w:bidi="lt-LT"/>
              </w:rPr>
              <w:t>didžiosios atliekos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F442E8" w14:textId="77777777" w:rsidR="004068EE" w:rsidRPr="00024F2E" w:rsidRDefault="004068EE" w:rsidP="004068EE">
            <w:pPr>
              <w:ind w:firstLine="0"/>
              <w:rPr>
                <w:rFonts w:ascii="Times New Roman" w:hAnsi="Times New Roman" w:cs="Times New Roman"/>
                <w:szCs w:val="20"/>
              </w:rPr>
            </w:pPr>
            <w:proofErr w:type="spellStart"/>
            <w:r w:rsidRPr="00024F2E">
              <w:rPr>
                <w:rFonts w:ascii="Times New Roman" w:hAnsi="Times New Roman" w:cs="Times New Roman"/>
                <w:szCs w:val="20"/>
              </w:rPr>
              <w:t>stambiagabaritinės</w:t>
            </w:r>
            <w:proofErr w:type="spellEnd"/>
            <w:r w:rsidRPr="00024F2E">
              <w:rPr>
                <w:rFonts w:ascii="Times New Roman" w:hAnsi="Times New Roman" w:cs="Times New Roman"/>
                <w:szCs w:val="20"/>
              </w:rPr>
              <w:t xml:space="preserve"> atliekos</w:t>
            </w:r>
          </w:p>
        </w:tc>
        <w:tc>
          <w:tcPr>
            <w:tcW w:w="1293" w:type="dxa"/>
            <w:vMerge/>
            <w:tcBorders>
              <w:left w:val="single" w:sz="4" w:space="0" w:color="auto"/>
              <w:bottom w:val="single" w:sz="4" w:space="0" w:color="auto"/>
              <w:right w:val="single" w:sz="4" w:space="0" w:color="auto"/>
            </w:tcBorders>
            <w:tcMar>
              <w:top w:w="0" w:type="dxa"/>
              <w:left w:w="57" w:type="dxa"/>
              <w:bottom w:w="0" w:type="dxa"/>
              <w:right w:w="57" w:type="dxa"/>
            </w:tcMar>
          </w:tcPr>
          <w:p w14:paraId="1BB77D00" w14:textId="77777777" w:rsidR="004068EE" w:rsidRPr="00024F2E" w:rsidRDefault="004068EE" w:rsidP="004068EE">
            <w:pPr>
              <w:ind w:firstLine="0"/>
              <w:rPr>
                <w:rFonts w:ascii="Times New Roman" w:eastAsia="Calibri" w:hAnsi="Times New Roman" w:cs="Times New Roman"/>
                <w:szCs w:val="20"/>
              </w:rPr>
            </w:pPr>
          </w:p>
        </w:tc>
        <w:tc>
          <w:tcPr>
            <w:tcW w:w="2667" w:type="dxa"/>
            <w:vMerge/>
            <w:tcBorders>
              <w:left w:val="single" w:sz="4" w:space="0" w:color="auto"/>
              <w:right w:val="single" w:sz="4" w:space="0" w:color="auto"/>
            </w:tcBorders>
            <w:vAlign w:val="center"/>
          </w:tcPr>
          <w:p w14:paraId="69431DBF" w14:textId="77777777" w:rsidR="004068EE" w:rsidRPr="00024F2E" w:rsidRDefault="004068EE" w:rsidP="004068EE">
            <w:pPr>
              <w:ind w:firstLine="0"/>
              <w:jc w:val="center"/>
              <w:rPr>
                <w:rFonts w:ascii="Times New Roman" w:eastAsia="Calibri" w:hAnsi="Times New Roman" w:cs="Times New Roman"/>
                <w:szCs w:val="20"/>
              </w:rPr>
            </w:pPr>
          </w:p>
        </w:tc>
        <w:tc>
          <w:tcPr>
            <w:tcW w:w="1474" w:type="dxa"/>
            <w:tcBorders>
              <w:left w:val="single" w:sz="4" w:space="0" w:color="auto"/>
              <w:bottom w:val="single" w:sz="4" w:space="0" w:color="auto"/>
              <w:right w:val="single" w:sz="4" w:space="0" w:color="auto"/>
            </w:tcBorders>
          </w:tcPr>
          <w:p w14:paraId="4ED923CB" w14:textId="77777777" w:rsidR="004068EE" w:rsidRPr="00024F2E" w:rsidRDefault="004068EE" w:rsidP="004068EE">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w:t>
            </w:r>
          </w:p>
        </w:tc>
      </w:tr>
      <w:tr w:rsidR="000725F7" w:rsidRPr="00024F2E" w14:paraId="31CEAFCF" w14:textId="77777777" w:rsidTr="00BC52E7">
        <w:trPr>
          <w:cantSplit/>
          <w:trHeight w:val="57"/>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72DD67" w14:textId="54B13CF5" w:rsidR="000725F7" w:rsidRPr="00024F2E" w:rsidRDefault="000725F7" w:rsidP="000725F7">
            <w:pPr>
              <w:ind w:firstLine="0"/>
              <w:jc w:val="center"/>
              <w:rPr>
                <w:rFonts w:ascii="Times New Roman" w:hAnsi="Times New Roman" w:cs="Times New Roman"/>
                <w:bCs/>
                <w:szCs w:val="20"/>
              </w:rPr>
            </w:pPr>
            <w:r w:rsidRPr="00024F2E">
              <w:rPr>
                <w:rFonts w:ascii="Times New Roman" w:hAnsi="Times New Roman" w:cs="Times New Roman"/>
                <w:bCs/>
                <w:szCs w:val="20"/>
              </w:rPr>
              <w:t>19 01 02</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A472C9" w14:textId="2E7C5F18" w:rsidR="000725F7" w:rsidRPr="00024F2E" w:rsidRDefault="000725F7" w:rsidP="000725F7">
            <w:pPr>
              <w:spacing w:line="276" w:lineRule="auto"/>
              <w:ind w:left="60" w:firstLine="0"/>
              <w:rPr>
                <w:rFonts w:ascii="Times New Roman" w:hAnsi="Times New Roman" w:cs="Times New Roman"/>
                <w:szCs w:val="20"/>
              </w:rPr>
            </w:pPr>
            <w:r w:rsidRPr="00024F2E">
              <w:rPr>
                <w:rFonts w:ascii="Times New Roman" w:hAnsi="Times New Roman" w:cs="Times New Roman"/>
                <w:szCs w:val="20"/>
              </w:rPr>
              <w:t>iš dugno pelenų išskirtos medžiagos, kuriose yra geležies</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D475F8" w14:textId="12DFCB7D" w:rsidR="000725F7" w:rsidRPr="00024F2E" w:rsidRDefault="000725F7" w:rsidP="000725F7">
            <w:pPr>
              <w:ind w:firstLine="0"/>
              <w:rPr>
                <w:rFonts w:ascii="Times New Roman" w:hAnsi="Times New Roman" w:cs="Times New Roman"/>
                <w:szCs w:val="20"/>
              </w:rPr>
            </w:pPr>
            <w:r w:rsidRPr="00024F2E">
              <w:rPr>
                <w:rFonts w:ascii="Times New Roman" w:hAnsi="Times New Roman" w:cs="Times New Roman"/>
                <w:szCs w:val="20"/>
              </w:rPr>
              <w:t>atliekose buvę ir nesudegę geležies gabaliukai</w:t>
            </w:r>
          </w:p>
        </w:tc>
        <w:tc>
          <w:tcPr>
            <w:tcW w:w="1293" w:type="dxa"/>
            <w:tcBorders>
              <w:left w:val="single" w:sz="4" w:space="0" w:color="auto"/>
              <w:right w:val="single" w:sz="4" w:space="0" w:color="auto"/>
            </w:tcBorders>
            <w:tcMar>
              <w:top w:w="0" w:type="dxa"/>
              <w:left w:w="57" w:type="dxa"/>
              <w:bottom w:w="0" w:type="dxa"/>
              <w:right w:w="57" w:type="dxa"/>
            </w:tcMar>
            <w:vAlign w:val="center"/>
          </w:tcPr>
          <w:p w14:paraId="1FBE62C5" w14:textId="1F9A2E1B" w:rsidR="000725F7" w:rsidRPr="00024F2E" w:rsidRDefault="000725F7" w:rsidP="000725F7">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R13</w:t>
            </w:r>
          </w:p>
        </w:tc>
        <w:tc>
          <w:tcPr>
            <w:tcW w:w="2667" w:type="dxa"/>
            <w:tcBorders>
              <w:left w:val="single" w:sz="4" w:space="0" w:color="auto"/>
              <w:right w:val="single" w:sz="4" w:space="0" w:color="auto"/>
            </w:tcBorders>
          </w:tcPr>
          <w:p w14:paraId="65DFD177" w14:textId="56CFAC95" w:rsidR="000725F7" w:rsidRPr="00024F2E" w:rsidRDefault="00C278AC" w:rsidP="000725F7">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16 m</w:t>
            </w:r>
            <w:r w:rsidRPr="00024F2E">
              <w:rPr>
                <w:rFonts w:ascii="Times New Roman" w:eastAsia="Calibri" w:hAnsi="Times New Roman" w:cs="Times New Roman"/>
                <w:szCs w:val="20"/>
                <w:vertAlign w:val="superscript"/>
              </w:rPr>
              <w:t>3</w:t>
            </w:r>
            <w:r w:rsidRPr="00024F2E">
              <w:rPr>
                <w:rFonts w:ascii="Times New Roman" w:eastAsia="Calibri" w:hAnsi="Times New Roman" w:cs="Times New Roman"/>
                <w:szCs w:val="20"/>
              </w:rPr>
              <w:t xml:space="preserve"> </w:t>
            </w:r>
            <w:r w:rsidR="008C19E9" w:rsidRPr="00024F2E">
              <w:rPr>
                <w:rFonts w:ascii="Times New Roman" w:eastAsia="Calibri" w:hAnsi="Times New Roman" w:cs="Times New Roman"/>
                <w:szCs w:val="20"/>
              </w:rPr>
              <w:t>(</w:t>
            </w:r>
            <w:r w:rsidR="000725F7" w:rsidRPr="00024F2E">
              <w:rPr>
                <w:rFonts w:ascii="Times New Roman" w:eastAsia="Calibri" w:hAnsi="Times New Roman" w:cs="Times New Roman"/>
                <w:szCs w:val="20"/>
              </w:rPr>
              <w:t>10 t</w:t>
            </w:r>
            <w:r w:rsidR="008C19E9" w:rsidRPr="00024F2E">
              <w:rPr>
                <w:rFonts w:ascii="Times New Roman" w:eastAsia="Calibri" w:hAnsi="Times New Roman" w:cs="Times New Roman"/>
                <w:szCs w:val="20"/>
              </w:rPr>
              <w:t>)</w:t>
            </w:r>
          </w:p>
        </w:tc>
        <w:tc>
          <w:tcPr>
            <w:tcW w:w="1474" w:type="dxa"/>
            <w:tcBorders>
              <w:left w:val="single" w:sz="4" w:space="0" w:color="auto"/>
              <w:right w:val="single" w:sz="4" w:space="0" w:color="auto"/>
            </w:tcBorders>
          </w:tcPr>
          <w:p w14:paraId="5673C162" w14:textId="78E77A3A" w:rsidR="000725F7" w:rsidRPr="00024F2E" w:rsidRDefault="000725F7" w:rsidP="000725F7">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R4</w:t>
            </w:r>
          </w:p>
        </w:tc>
      </w:tr>
      <w:tr w:rsidR="000725F7" w:rsidRPr="00024F2E" w14:paraId="7E1B5E02" w14:textId="77777777" w:rsidTr="00BC52E7">
        <w:trPr>
          <w:cantSplit/>
          <w:trHeight w:val="57"/>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A1B7C6" w14:textId="6348FAA7" w:rsidR="000725F7" w:rsidRPr="00024F2E" w:rsidRDefault="000725F7" w:rsidP="000725F7">
            <w:pPr>
              <w:ind w:firstLine="0"/>
              <w:jc w:val="center"/>
              <w:rPr>
                <w:rFonts w:ascii="Times New Roman" w:hAnsi="Times New Roman" w:cs="Times New Roman"/>
                <w:bCs/>
                <w:szCs w:val="20"/>
              </w:rPr>
            </w:pPr>
            <w:r w:rsidRPr="00024F2E">
              <w:rPr>
                <w:rFonts w:ascii="Times New Roman" w:hAnsi="Times New Roman" w:cs="Times New Roman"/>
                <w:bCs/>
                <w:color w:val="000000"/>
                <w:szCs w:val="20"/>
                <w:lang w:bidi="lt-LT"/>
              </w:rPr>
              <w:t>19 01 12</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13E9D8" w14:textId="01C4D4FA" w:rsidR="000725F7" w:rsidRPr="00024F2E" w:rsidRDefault="000725F7" w:rsidP="000725F7">
            <w:pPr>
              <w:spacing w:line="276" w:lineRule="auto"/>
              <w:ind w:left="60" w:firstLine="0"/>
              <w:rPr>
                <w:rFonts w:ascii="Times New Roman" w:hAnsi="Times New Roman" w:cs="Times New Roman"/>
                <w:szCs w:val="20"/>
              </w:rPr>
            </w:pPr>
            <w:r w:rsidRPr="00024F2E">
              <w:rPr>
                <w:rFonts w:ascii="Times New Roman" w:hAnsi="Times New Roman" w:cs="Times New Roman"/>
                <w:szCs w:val="20"/>
              </w:rPr>
              <w:t>dugno pelenai ir šlakas, nenurodyti 19 01 11</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FEBECF" w14:textId="772B3B68" w:rsidR="000725F7" w:rsidRPr="00024F2E" w:rsidRDefault="000725F7" w:rsidP="000725F7">
            <w:pPr>
              <w:ind w:firstLine="0"/>
              <w:rPr>
                <w:rFonts w:ascii="Times New Roman" w:hAnsi="Times New Roman" w:cs="Times New Roman"/>
                <w:szCs w:val="20"/>
              </w:rPr>
            </w:pPr>
            <w:r w:rsidRPr="00024F2E">
              <w:rPr>
                <w:rFonts w:ascii="Times New Roman" w:hAnsi="Times New Roman" w:cs="Times New Roman"/>
                <w:szCs w:val="20"/>
              </w:rPr>
              <w:t>pelenų likusių sudegus atliekoms ir katilo pelenų mišinys</w:t>
            </w:r>
          </w:p>
        </w:tc>
        <w:tc>
          <w:tcPr>
            <w:tcW w:w="1293" w:type="dxa"/>
            <w:tcBorders>
              <w:left w:val="single" w:sz="4" w:space="0" w:color="auto"/>
              <w:right w:val="single" w:sz="4" w:space="0" w:color="auto"/>
            </w:tcBorders>
            <w:tcMar>
              <w:top w:w="0" w:type="dxa"/>
              <w:left w:w="57" w:type="dxa"/>
              <w:bottom w:w="0" w:type="dxa"/>
              <w:right w:w="57" w:type="dxa"/>
            </w:tcMar>
            <w:vAlign w:val="center"/>
          </w:tcPr>
          <w:p w14:paraId="3EEB0602" w14:textId="30C07C6A" w:rsidR="000725F7" w:rsidRPr="00024F2E" w:rsidRDefault="000725F7" w:rsidP="000725F7">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D15</w:t>
            </w:r>
          </w:p>
        </w:tc>
        <w:tc>
          <w:tcPr>
            <w:tcW w:w="2667" w:type="dxa"/>
            <w:tcBorders>
              <w:left w:val="single" w:sz="4" w:space="0" w:color="auto"/>
              <w:right w:val="single" w:sz="4" w:space="0" w:color="auto"/>
            </w:tcBorders>
          </w:tcPr>
          <w:p w14:paraId="59524966" w14:textId="6D0F6661" w:rsidR="000725F7" w:rsidRPr="00024F2E" w:rsidRDefault="00F603CE" w:rsidP="000725F7">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400 m</w:t>
            </w:r>
            <w:r w:rsidRPr="00024F2E">
              <w:rPr>
                <w:rFonts w:ascii="Times New Roman" w:eastAsia="Calibri" w:hAnsi="Times New Roman" w:cs="Times New Roman"/>
                <w:szCs w:val="20"/>
                <w:vertAlign w:val="superscript"/>
              </w:rPr>
              <w:t>3</w:t>
            </w:r>
            <w:r w:rsidRPr="00024F2E">
              <w:rPr>
                <w:rFonts w:ascii="Times New Roman" w:eastAsia="Calibri" w:hAnsi="Times New Roman" w:cs="Times New Roman"/>
                <w:szCs w:val="20"/>
              </w:rPr>
              <w:t xml:space="preserve"> </w:t>
            </w:r>
            <w:r w:rsidR="008C19E9" w:rsidRPr="00024F2E">
              <w:rPr>
                <w:rFonts w:ascii="Times New Roman" w:eastAsia="Calibri" w:hAnsi="Times New Roman" w:cs="Times New Roman"/>
                <w:szCs w:val="20"/>
              </w:rPr>
              <w:t>(400 t)</w:t>
            </w:r>
          </w:p>
        </w:tc>
        <w:tc>
          <w:tcPr>
            <w:tcW w:w="1474" w:type="dxa"/>
            <w:tcBorders>
              <w:left w:val="single" w:sz="4" w:space="0" w:color="auto"/>
              <w:right w:val="single" w:sz="4" w:space="0" w:color="auto"/>
            </w:tcBorders>
          </w:tcPr>
          <w:p w14:paraId="44D6C39E" w14:textId="6371CEDD" w:rsidR="000725F7" w:rsidRPr="00024F2E" w:rsidRDefault="000725F7" w:rsidP="000725F7">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D1</w:t>
            </w:r>
          </w:p>
        </w:tc>
      </w:tr>
      <w:tr w:rsidR="000725F7" w:rsidRPr="00024F2E" w14:paraId="32B3D51B" w14:textId="77777777" w:rsidTr="00BC52E7">
        <w:trPr>
          <w:cantSplit/>
          <w:trHeight w:val="57"/>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412039" w14:textId="2019E4C1" w:rsidR="000725F7" w:rsidRPr="00024F2E" w:rsidRDefault="000725F7" w:rsidP="000725F7">
            <w:pPr>
              <w:ind w:firstLine="0"/>
              <w:jc w:val="center"/>
              <w:rPr>
                <w:rFonts w:ascii="Times New Roman" w:hAnsi="Times New Roman" w:cs="Times New Roman"/>
                <w:bCs/>
                <w:szCs w:val="20"/>
              </w:rPr>
            </w:pPr>
            <w:r w:rsidRPr="00024F2E">
              <w:rPr>
                <w:rFonts w:ascii="Times New Roman" w:hAnsi="Times New Roman" w:cs="Times New Roman"/>
                <w:bCs/>
                <w:szCs w:val="20"/>
              </w:rPr>
              <w:t>19 12 03</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7DE470" w14:textId="1C698C3E" w:rsidR="000725F7" w:rsidRPr="00024F2E" w:rsidRDefault="000725F7" w:rsidP="000725F7">
            <w:pPr>
              <w:spacing w:line="276" w:lineRule="auto"/>
              <w:ind w:left="60" w:firstLine="0"/>
              <w:rPr>
                <w:rFonts w:ascii="Times New Roman" w:hAnsi="Times New Roman" w:cs="Times New Roman"/>
                <w:szCs w:val="20"/>
              </w:rPr>
            </w:pPr>
            <w:r w:rsidRPr="00024F2E">
              <w:rPr>
                <w:rFonts w:ascii="Times New Roman" w:hAnsi="Times New Roman" w:cs="Times New Roman"/>
                <w:szCs w:val="20"/>
              </w:rPr>
              <w:t>kiti spalvotieji metalai ir jų lydiniai</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B187F3" w14:textId="1835EEFB" w:rsidR="000725F7" w:rsidRPr="00024F2E" w:rsidRDefault="000725F7" w:rsidP="000725F7">
            <w:pPr>
              <w:ind w:firstLine="0"/>
              <w:rPr>
                <w:rFonts w:ascii="Times New Roman" w:hAnsi="Times New Roman" w:cs="Times New Roman"/>
                <w:szCs w:val="20"/>
              </w:rPr>
            </w:pPr>
            <w:r w:rsidRPr="00024F2E">
              <w:rPr>
                <w:rFonts w:ascii="Times New Roman" w:hAnsi="Times New Roman" w:cs="Times New Roman"/>
                <w:szCs w:val="20"/>
              </w:rPr>
              <w:t>išsilydžiusio aliuminio gabaliukai</w:t>
            </w:r>
          </w:p>
        </w:tc>
        <w:tc>
          <w:tcPr>
            <w:tcW w:w="1293" w:type="dxa"/>
            <w:tcBorders>
              <w:left w:val="single" w:sz="4" w:space="0" w:color="auto"/>
              <w:right w:val="single" w:sz="4" w:space="0" w:color="auto"/>
            </w:tcBorders>
            <w:tcMar>
              <w:top w:w="0" w:type="dxa"/>
              <w:left w:w="57" w:type="dxa"/>
              <w:bottom w:w="0" w:type="dxa"/>
              <w:right w:w="57" w:type="dxa"/>
            </w:tcMar>
            <w:vAlign w:val="center"/>
          </w:tcPr>
          <w:p w14:paraId="54B93C9C" w14:textId="681DDF75" w:rsidR="000725F7" w:rsidRPr="00024F2E" w:rsidRDefault="000725F7" w:rsidP="000725F7">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R13</w:t>
            </w:r>
          </w:p>
        </w:tc>
        <w:tc>
          <w:tcPr>
            <w:tcW w:w="2667" w:type="dxa"/>
            <w:tcBorders>
              <w:left w:val="single" w:sz="4" w:space="0" w:color="auto"/>
              <w:right w:val="single" w:sz="4" w:space="0" w:color="auto"/>
            </w:tcBorders>
          </w:tcPr>
          <w:p w14:paraId="61570383" w14:textId="49CB4CCA" w:rsidR="000725F7" w:rsidRPr="00024F2E" w:rsidRDefault="001C08C5" w:rsidP="000725F7">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 xml:space="preserve">10 </w:t>
            </w:r>
            <w:r w:rsidR="008C19E9" w:rsidRPr="00024F2E">
              <w:rPr>
                <w:rFonts w:ascii="Times New Roman" w:eastAsia="Calibri" w:hAnsi="Times New Roman" w:cs="Times New Roman"/>
                <w:szCs w:val="20"/>
              </w:rPr>
              <w:t>t</w:t>
            </w:r>
          </w:p>
        </w:tc>
        <w:tc>
          <w:tcPr>
            <w:tcW w:w="1474" w:type="dxa"/>
            <w:tcBorders>
              <w:left w:val="single" w:sz="4" w:space="0" w:color="auto"/>
              <w:right w:val="single" w:sz="4" w:space="0" w:color="auto"/>
            </w:tcBorders>
          </w:tcPr>
          <w:p w14:paraId="622EA66F" w14:textId="5D128842" w:rsidR="000725F7" w:rsidRPr="00024F2E" w:rsidRDefault="000725F7" w:rsidP="000725F7">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R4</w:t>
            </w:r>
          </w:p>
        </w:tc>
      </w:tr>
      <w:tr w:rsidR="000725F7" w:rsidRPr="00024F2E" w14:paraId="12AE572A" w14:textId="77777777" w:rsidTr="00BC52E7">
        <w:trPr>
          <w:cantSplit/>
          <w:trHeight w:val="57"/>
        </w:trPr>
        <w:tc>
          <w:tcPr>
            <w:tcW w:w="10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682311" w14:textId="2B023660" w:rsidR="000725F7" w:rsidRPr="00024F2E" w:rsidRDefault="000725F7" w:rsidP="000725F7">
            <w:pPr>
              <w:ind w:firstLine="0"/>
              <w:jc w:val="center"/>
              <w:rPr>
                <w:rFonts w:ascii="Times New Roman" w:hAnsi="Times New Roman" w:cs="Times New Roman"/>
                <w:bCs/>
                <w:szCs w:val="20"/>
              </w:rPr>
            </w:pPr>
            <w:r w:rsidRPr="00024F2E">
              <w:rPr>
                <w:rFonts w:ascii="Times New Roman" w:hAnsi="Times New Roman" w:cs="Times New Roman"/>
                <w:bCs/>
                <w:szCs w:val="20"/>
              </w:rPr>
              <w:t>19 12 12</w:t>
            </w:r>
          </w:p>
        </w:tc>
        <w:tc>
          <w:tcPr>
            <w:tcW w:w="361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15FE39" w14:textId="0EECD805" w:rsidR="000725F7" w:rsidRPr="00024F2E" w:rsidRDefault="000725F7" w:rsidP="000725F7">
            <w:pPr>
              <w:spacing w:line="276" w:lineRule="auto"/>
              <w:ind w:left="60" w:firstLine="0"/>
              <w:rPr>
                <w:rFonts w:ascii="Times New Roman" w:hAnsi="Times New Roman" w:cs="Times New Roman"/>
                <w:szCs w:val="20"/>
              </w:rPr>
            </w:pPr>
            <w:r w:rsidRPr="00024F2E">
              <w:rPr>
                <w:rFonts w:ascii="Times New Roman" w:hAnsi="Times New Roman" w:cs="Times New Roman"/>
                <w:szCs w:val="20"/>
              </w:rPr>
              <w:t>kitos mechaninio atliekų (įskaitant medžiagų mišinius) apdorojimo atliekos, nenurodytos 19 12 11</w:t>
            </w:r>
          </w:p>
        </w:tc>
        <w:tc>
          <w:tcPr>
            <w:tcW w:w="37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C68947" w14:textId="2F27F4CF" w:rsidR="000725F7" w:rsidRPr="00024F2E" w:rsidRDefault="000725F7" w:rsidP="000725F7">
            <w:pPr>
              <w:ind w:firstLine="0"/>
              <w:rPr>
                <w:rFonts w:ascii="Times New Roman" w:hAnsi="Times New Roman" w:cs="Times New Roman"/>
                <w:szCs w:val="20"/>
              </w:rPr>
            </w:pPr>
            <w:r w:rsidRPr="00024F2E">
              <w:rPr>
                <w:rFonts w:ascii="Times New Roman" w:hAnsi="Times New Roman" w:cs="Times New Roman"/>
                <w:szCs w:val="20"/>
              </w:rPr>
              <w:t>nedegintinos nepavojingos atliekos iš kuro bunkerio</w:t>
            </w:r>
          </w:p>
        </w:tc>
        <w:tc>
          <w:tcPr>
            <w:tcW w:w="1293" w:type="dxa"/>
            <w:tcBorders>
              <w:left w:val="single" w:sz="4" w:space="0" w:color="auto"/>
              <w:bottom w:val="single" w:sz="4" w:space="0" w:color="auto"/>
              <w:right w:val="single" w:sz="4" w:space="0" w:color="auto"/>
            </w:tcBorders>
            <w:tcMar>
              <w:top w:w="0" w:type="dxa"/>
              <w:left w:w="57" w:type="dxa"/>
              <w:bottom w:w="0" w:type="dxa"/>
              <w:right w:w="57" w:type="dxa"/>
            </w:tcMar>
          </w:tcPr>
          <w:p w14:paraId="308D47F4" w14:textId="7B33059D" w:rsidR="000725F7" w:rsidRPr="00024F2E" w:rsidRDefault="006073D9" w:rsidP="000725F7">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R13</w:t>
            </w:r>
          </w:p>
        </w:tc>
        <w:tc>
          <w:tcPr>
            <w:tcW w:w="2667" w:type="dxa"/>
            <w:tcBorders>
              <w:left w:val="single" w:sz="4" w:space="0" w:color="auto"/>
              <w:bottom w:val="single" w:sz="4" w:space="0" w:color="auto"/>
              <w:right w:val="single" w:sz="4" w:space="0" w:color="auto"/>
            </w:tcBorders>
          </w:tcPr>
          <w:p w14:paraId="370E2958" w14:textId="6EA95EEE" w:rsidR="000725F7" w:rsidRPr="00024F2E" w:rsidRDefault="008C19E9" w:rsidP="000725F7">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25 m</w:t>
            </w:r>
            <w:r w:rsidRPr="00024F2E">
              <w:rPr>
                <w:rFonts w:ascii="Times New Roman" w:eastAsia="Calibri" w:hAnsi="Times New Roman" w:cs="Times New Roman"/>
                <w:szCs w:val="20"/>
                <w:vertAlign w:val="superscript"/>
              </w:rPr>
              <w:t xml:space="preserve">3 </w:t>
            </w:r>
            <w:r w:rsidRPr="00024F2E">
              <w:rPr>
                <w:rFonts w:ascii="Times New Roman" w:eastAsia="Calibri" w:hAnsi="Times New Roman" w:cs="Times New Roman"/>
                <w:szCs w:val="20"/>
              </w:rPr>
              <w:t>(</w:t>
            </w:r>
            <w:r w:rsidR="000725F7" w:rsidRPr="00024F2E">
              <w:rPr>
                <w:rFonts w:ascii="Times New Roman" w:eastAsia="Calibri" w:hAnsi="Times New Roman" w:cs="Times New Roman"/>
                <w:szCs w:val="20"/>
              </w:rPr>
              <w:t xml:space="preserve">10 t </w:t>
            </w:r>
            <w:r w:rsidRPr="00024F2E">
              <w:rPr>
                <w:rFonts w:ascii="Times New Roman" w:eastAsia="Calibri" w:hAnsi="Times New Roman" w:cs="Times New Roman"/>
                <w:szCs w:val="20"/>
              </w:rPr>
              <w:t>)</w:t>
            </w:r>
          </w:p>
        </w:tc>
        <w:tc>
          <w:tcPr>
            <w:tcW w:w="1474" w:type="dxa"/>
            <w:tcBorders>
              <w:left w:val="single" w:sz="4" w:space="0" w:color="auto"/>
              <w:bottom w:val="single" w:sz="4" w:space="0" w:color="auto"/>
              <w:right w:val="single" w:sz="4" w:space="0" w:color="auto"/>
            </w:tcBorders>
          </w:tcPr>
          <w:p w14:paraId="3554D64F" w14:textId="4E4724F5" w:rsidR="000725F7" w:rsidRPr="00024F2E" w:rsidRDefault="00155CF4" w:rsidP="000725F7">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w:t>
            </w:r>
            <w:r w:rsidR="00A9688E" w:rsidRPr="00024F2E">
              <w:rPr>
                <w:rFonts w:ascii="Times New Roman" w:eastAsia="Calibri" w:hAnsi="Times New Roman" w:cs="Times New Roman"/>
                <w:szCs w:val="20"/>
              </w:rPr>
              <w:t>1</w:t>
            </w:r>
          </w:p>
        </w:tc>
      </w:tr>
    </w:tbl>
    <w:p w14:paraId="2E86E30E" w14:textId="77777777" w:rsidR="004068EE" w:rsidRPr="00024F2E" w:rsidRDefault="004068EE" w:rsidP="00494501">
      <w:pPr>
        <w:jc w:val="both"/>
        <w:rPr>
          <w:color w:val="000000"/>
        </w:rPr>
      </w:pPr>
    </w:p>
    <w:p w14:paraId="4904F02C" w14:textId="77777777" w:rsidR="00494501" w:rsidRPr="00024F2E" w:rsidRDefault="00494501" w:rsidP="00494501">
      <w:pPr>
        <w:jc w:val="both"/>
        <w:rPr>
          <w:color w:val="000000"/>
        </w:rPr>
      </w:pPr>
      <w:r w:rsidRPr="00024F2E">
        <w:rPr>
          <w:b/>
          <w:color w:val="000000"/>
        </w:rPr>
        <w:t>27 lentelė.</w:t>
      </w:r>
      <w:r w:rsidRPr="00024F2E">
        <w:rPr>
          <w:color w:val="000000"/>
        </w:rPr>
        <w:t xml:space="preserve"> Didžiausias numatomas laikyti nepavojingųjų atliekų kiekis jų susidarymo vietoje iki surinkimo (S8)</w:t>
      </w:r>
    </w:p>
    <w:p w14:paraId="5D7E9BAE" w14:textId="107B6B72" w:rsidR="00494501" w:rsidRPr="00024F2E" w:rsidRDefault="00494501" w:rsidP="00494501">
      <w:pPr>
        <w:jc w:val="both"/>
        <w:rPr>
          <w:color w:val="000000"/>
        </w:rPr>
      </w:pPr>
    </w:p>
    <w:p w14:paraId="44A7E6B9" w14:textId="77777777" w:rsidR="004068EE" w:rsidRPr="00024F2E" w:rsidRDefault="004068EE" w:rsidP="004068EE">
      <w:pPr>
        <w:jc w:val="both"/>
        <w:rPr>
          <w:rFonts w:ascii="Times New Roman" w:hAnsi="Times New Roman" w:cs="Times New Roman"/>
          <w:sz w:val="24"/>
        </w:rPr>
      </w:pPr>
      <w:r w:rsidRPr="00024F2E">
        <w:rPr>
          <w:rFonts w:ascii="Times New Roman" w:hAnsi="Times New Roman" w:cs="Times New Roman"/>
          <w:sz w:val="24"/>
        </w:rPr>
        <w:t>Įmonė nepavojingų atliekų nelaiko jų susidarymo vietoje iki surinkimo (S8), lentelė nepildoma.</w:t>
      </w:r>
    </w:p>
    <w:p w14:paraId="69D5A856" w14:textId="77777777" w:rsidR="004068EE" w:rsidRPr="00024F2E" w:rsidRDefault="004068EE" w:rsidP="00494501">
      <w:pPr>
        <w:jc w:val="both"/>
        <w:rPr>
          <w:color w:val="000000"/>
        </w:rPr>
      </w:pPr>
    </w:p>
    <w:p w14:paraId="0A156285" w14:textId="77777777" w:rsidR="0052719D" w:rsidRPr="00024F2E" w:rsidRDefault="0052719D" w:rsidP="0052719D">
      <w:pPr>
        <w:jc w:val="both"/>
        <w:rPr>
          <w:color w:val="000000"/>
        </w:rPr>
      </w:pPr>
      <w:r w:rsidRPr="00024F2E">
        <w:rPr>
          <w:color w:val="000000"/>
        </w:rPr>
        <w:t>24.2. Pavojingosios atliekos</w:t>
      </w:r>
    </w:p>
    <w:p w14:paraId="717151AB" w14:textId="77777777" w:rsidR="0052719D" w:rsidRPr="00024F2E" w:rsidRDefault="0052719D" w:rsidP="0052719D">
      <w:pPr>
        <w:jc w:val="both"/>
        <w:rPr>
          <w:color w:val="000000"/>
        </w:rPr>
      </w:pPr>
    </w:p>
    <w:p w14:paraId="235706A8" w14:textId="77777777" w:rsidR="0052719D" w:rsidRPr="00024F2E" w:rsidRDefault="0052719D" w:rsidP="0052719D">
      <w:pPr>
        <w:jc w:val="both"/>
      </w:pPr>
      <w:r w:rsidRPr="00024F2E">
        <w:rPr>
          <w:b/>
          <w:color w:val="000000"/>
        </w:rPr>
        <w:t xml:space="preserve">28 lentelė. </w:t>
      </w:r>
      <w:r w:rsidRPr="00024F2E">
        <w:rPr>
          <w:color w:val="000000"/>
        </w:rPr>
        <w:t xml:space="preserve">Numatomos naudoti, </w:t>
      </w:r>
      <w:r w:rsidRPr="00024F2E">
        <w:t>išskyrus numatomas laikyti ir paruošti naudoti, pavojingosios atliekos</w:t>
      </w:r>
    </w:p>
    <w:p w14:paraId="5CA7267C" w14:textId="77777777" w:rsidR="0052719D" w:rsidRPr="00024F2E" w:rsidRDefault="0052719D" w:rsidP="0052719D">
      <w:pPr>
        <w:jc w:val="both"/>
      </w:pPr>
    </w:p>
    <w:p w14:paraId="137C3984"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lastRenderedPageBreak/>
        <w:t>Įmonė pavojingų atliekų nenaudoja, lentelė nepildoma.</w:t>
      </w:r>
    </w:p>
    <w:p w14:paraId="1FB747F5" w14:textId="77777777" w:rsidR="0052719D" w:rsidRPr="00024F2E" w:rsidRDefault="0052719D" w:rsidP="0052719D">
      <w:pPr>
        <w:jc w:val="both"/>
      </w:pPr>
    </w:p>
    <w:p w14:paraId="55505506" w14:textId="77777777" w:rsidR="0052719D" w:rsidRPr="00024F2E" w:rsidRDefault="0052719D" w:rsidP="0052719D">
      <w:pPr>
        <w:jc w:val="both"/>
      </w:pPr>
      <w:r w:rsidRPr="00024F2E">
        <w:rPr>
          <w:b/>
        </w:rPr>
        <w:t>29 lentelė.</w:t>
      </w:r>
      <w:r w:rsidRPr="00024F2E">
        <w:t xml:space="preserve"> Numatomos šalinti, išskyrus numatomas laikyti ir paruošti šalinti, pavojingosios atliekos</w:t>
      </w:r>
    </w:p>
    <w:p w14:paraId="05DAAAEA" w14:textId="77777777" w:rsidR="0052719D" w:rsidRPr="00024F2E" w:rsidRDefault="0052719D" w:rsidP="0052719D">
      <w:pPr>
        <w:jc w:val="both"/>
        <w:rPr>
          <w:color w:val="000000"/>
        </w:rPr>
      </w:pPr>
    </w:p>
    <w:p w14:paraId="30DB7D6B"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Įmonė pavojingų atliekų nenaudoja, lentelė nepildoma.</w:t>
      </w:r>
    </w:p>
    <w:p w14:paraId="6F67445D" w14:textId="77777777" w:rsidR="0052719D" w:rsidRPr="00024F2E" w:rsidRDefault="0052719D" w:rsidP="0052719D">
      <w:pPr>
        <w:jc w:val="both"/>
        <w:rPr>
          <w:b/>
          <w:color w:val="000000"/>
        </w:rPr>
      </w:pPr>
    </w:p>
    <w:p w14:paraId="67B6A376" w14:textId="77777777" w:rsidR="0052719D" w:rsidRPr="00024F2E" w:rsidRDefault="0052719D" w:rsidP="0052719D">
      <w:pPr>
        <w:jc w:val="both"/>
        <w:rPr>
          <w:color w:val="000000"/>
        </w:rPr>
      </w:pPr>
      <w:r w:rsidRPr="00024F2E">
        <w:rPr>
          <w:b/>
          <w:color w:val="000000"/>
        </w:rPr>
        <w:t>30 lentelė.</w:t>
      </w:r>
      <w:r w:rsidRPr="00024F2E">
        <w:rPr>
          <w:color w:val="000000"/>
        </w:rPr>
        <w:t xml:space="preserve"> Numatomos paruošti naudoti ir (ar) šalinti pavojingosios atliekos</w:t>
      </w:r>
    </w:p>
    <w:p w14:paraId="64A9D37C" w14:textId="77777777" w:rsidR="0052719D" w:rsidRPr="00024F2E" w:rsidRDefault="0052719D" w:rsidP="0052719D">
      <w:pPr>
        <w:jc w:val="both"/>
        <w:rPr>
          <w:color w:val="000000"/>
        </w:rPr>
      </w:pPr>
    </w:p>
    <w:p w14:paraId="62233248"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Įmonė pavojingų atliekų nenaudoja, lentelė nepildoma.</w:t>
      </w:r>
    </w:p>
    <w:p w14:paraId="7B4CE61E" w14:textId="77777777" w:rsidR="0052719D" w:rsidRPr="00024F2E" w:rsidRDefault="0052719D" w:rsidP="0052719D">
      <w:pPr>
        <w:jc w:val="both"/>
      </w:pPr>
    </w:p>
    <w:p w14:paraId="220B48BC" w14:textId="77777777" w:rsidR="0052719D" w:rsidRPr="00024F2E" w:rsidRDefault="0052719D" w:rsidP="0052719D">
      <w:pPr>
        <w:jc w:val="both"/>
        <w:rPr>
          <w:b/>
        </w:rPr>
      </w:pPr>
    </w:p>
    <w:p w14:paraId="502517AA" w14:textId="33A6D377" w:rsidR="0052719D" w:rsidRPr="00024F2E" w:rsidRDefault="0052719D" w:rsidP="0052719D">
      <w:pPr>
        <w:jc w:val="both"/>
      </w:pPr>
      <w:r w:rsidRPr="00024F2E">
        <w:rPr>
          <w:bCs/>
        </w:rPr>
        <w:t>31 lentelė. Didžiausiais numatomas laikyti pavojingųjų atliekų kiekis</w:t>
      </w:r>
    </w:p>
    <w:p w14:paraId="3A09BDE2" w14:textId="77777777" w:rsidR="0052719D" w:rsidRPr="00024F2E" w:rsidRDefault="0052719D" w:rsidP="0052719D">
      <w:pPr>
        <w:jc w:val="both"/>
      </w:pPr>
    </w:p>
    <w:p w14:paraId="22C65AE0" w14:textId="77777777" w:rsidR="0052719D" w:rsidRPr="00024F2E" w:rsidRDefault="0052719D" w:rsidP="0052719D">
      <w:pPr>
        <w:tabs>
          <w:tab w:val="right" w:leader="underscore" w:pos="9638"/>
        </w:tabs>
        <w:rPr>
          <w:color w:val="000000"/>
        </w:rPr>
      </w:pPr>
      <w:r w:rsidRPr="00024F2E">
        <w:t xml:space="preserve">Įrenginio pavadinimas </w:t>
      </w:r>
      <w:r w:rsidRPr="00024F2E">
        <w:rPr>
          <w:rFonts w:ascii="Times New Roman" w:hAnsi="Times New Roman" w:cs="Times New Roman"/>
          <w:bCs/>
          <w:sz w:val="24"/>
          <w:u w:val="single"/>
        </w:rPr>
        <w:t xml:space="preserve">UAB </w:t>
      </w:r>
      <w:proofErr w:type="spellStart"/>
      <w:r w:rsidRPr="00024F2E">
        <w:rPr>
          <w:rFonts w:ascii="Times New Roman" w:hAnsi="Times New Roman" w:cs="Times New Roman"/>
          <w:bCs/>
          <w:sz w:val="24"/>
          <w:u w:val="single"/>
        </w:rPr>
        <w:t>Fortum</w:t>
      </w:r>
      <w:proofErr w:type="spellEnd"/>
      <w:r w:rsidRPr="00024F2E">
        <w:rPr>
          <w:rFonts w:ascii="Times New Roman" w:hAnsi="Times New Roman" w:cs="Times New Roman"/>
          <w:bCs/>
          <w:sz w:val="24"/>
          <w:u w:val="single"/>
        </w:rPr>
        <w:t xml:space="preserve"> Klaipėda termofikacinė jėgainė</w:t>
      </w:r>
    </w:p>
    <w:p w14:paraId="013DFFB7" w14:textId="77777777" w:rsidR="0052719D" w:rsidRPr="00024F2E" w:rsidRDefault="0052719D" w:rsidP="0052719D">
      <w:pPr>
        <w:jc w:val="both"/>
        <w:rPr>
          <w:color w:val="00000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3"/>
        <w:gridCol w:w="1446"/>
        <w:gridCol w:w="992"/>
        <w:gridCol w:w="2551"/>
        <w:gridCol w:w="2410"/>
        <w:gridCol w:w="1276"/>
        <w:gridCol w:w="2551"/>
        <w:gridCol w:w="1701"/>
      </w:tblGrid>
      <w:tr w:rsidR="00E66994" w:rsidRPr="00024F2E" w14:paraId="26DEF290" w14:textId="77777777" w:rsidTr="00571941">
        <w:trPr>
          <w:cantSplit/>
        </w:trPr>
        <w:tc>
          <w:tcPr>
            <w:tcW w:w="12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87C5E1" w14:textId="77777777" w:rsidR="00E66994" w:rsidRPr="00024F2E" w:rsidRDefault="00E66994" w:rsidP="00571941">
            <w:pPr>
              <w:ind w:firstLine="0"/>
              <w:jc w:val="center"/>
              <w:rPr>
                <w:rFonts w:eastAsia="Calibri"/>
                <w:szCs w:val="20"/>
              </w:rPr>
            </w:pPr>
            <w:r w:rsidRPr="00024F2E">
              <w:rPr>
                <w:rFonts w:eastAsia="Calibri"/>
                <w:szCs w:val="20"/>
              </w:rPr>
              <w:t>Pavojingųjų atliekų technologinio srauto žymėjimas</w:t>
            </w:r>
          </w:p>
        </w:tc>
        <w:tc>
          <w:tcPr>
            <w:tcW w:w="144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BF1DA1" w14:textId="77777777" w:rsidR="00E66994" w:rsidRPr="00024F2E" w:rsidRDefault="00E66994" w:rsidP="00571941">
            <w:pPr>
              <w:ind w:firstLine="0"/>
              <w:jc w:val="center"/>
              <w:rPr>
                <w:rFonts w:eastAsia="Calibri"/>
                <w:szCs w:val="20"/>
              </w:rPr>
            </w:pPr>
            <w:r w:rsidRPr="00024F2E">
              <w:rPr>
                <w:rFonts w:eastAsia="Calibri"/>
                <w:szCs w:val="20"/>
              </w:rPr>
              <w:t>Pavojingųjų atliekų technologinio srauto pavadinimas</w:t>
            </w:r>
          </w:p>
        </w:tc>
        <w:tc>
          <w:tcPr>
            <w:tcW w:w="99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E0AD70" w14:textId="77777777" w:rsidR="00E66994" w:rsidRPr="00024F2E" w:rsidRDefault="00E66994" w:rsidP="00571941">
            <w:pPr>
              <w:ind w:firstLine="0"/>
              <w:jc w:val="center"/>
              <w:rPr>
                <w:rFonts w:eastAsia="Calibri"/>
                <w:szCs w:val="20"/>
              </w:rPr>
            </w:pPr>
            <w:r w:rsidRPr="00024F2E">
              <w:rPr>
                <w:rFonts w:eastAsia="Calibri"/>
                <w:szCs w:val="20"/>
              </w:rPr>
              <w:t>Atliekos kodas</w:t>
            </w:r>
          </w:p>
        </w:tc>
        <w:tc>
          <w:tcPr>
            <w:tcW w:w="25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6A7694" w14:textId="77777777" w:rsidR="00E66994" w:rsidRPr="00024F2E" w:rsidRDefault="00E66994" w:rsidP="00571941">
            <w:pPr>
              <w:ind w:firstLine="0"/>
              <w:jc w:val="center"/>
              <w:rPr>
                <w:rFonts w:eastAsia="Calibri"/>
                <w:szCs w:val="20"/>
              </w:rPr>
            </w:pPr>
            <w:r w:rsidRPr="00024F2E">
              <w:rPr>
                <w:rFonts w:eastAsia="Calibri"/>
                <w:szCs w:val="20"/>
              </w:rPr>
              <w:t>Atliekos pavadinimas</w:t>
            </w:r>
          </w:p>
        </w:tc>
        <w:tc>
          <w:tcPr>
            <w:tcW w:w="241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540440" w14:textId="77777777" w:rsidR="00E66994" w:rsidRPr="00024F2E" w:rsidRDefault="00E66994" w:rsidP="00571941">
            <w:pPr>
              <w:ind w:firstLine="0"/>
              <w:jc w:val="center"/>
              <w:rPr>
                <w:rFonts w:eastAsia="Calibri"/>
                <w:szCs w:val="20"/>
              </w:rPr>
            </w:pPr>
            <w:r w:rsidRPr="00024F2E">
              <w:rPr>
                <w:rFonts w:eastAsia="Calibri"/>
                <w:szCs w:val="20"/>
              </w:rPr>
              <w:t>Patikslintas atliekos pavadinimas</w:t>
            </w:r>
          </w:p>
        </w:tc>
        <w:tc>
          <w:tcPr>
            <w:tcW w:w="382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33E816" w14:textId="409B9EF1" w:rsidR="00E66994" w:rsidRPr="00024F2E" w:rsidRDefault="00E66994" w:rsidP="00571941">
            <w:pPr>
              <w:ind w:firstLine="0"/>
              <w:jc w:val="center"/>
              <w:rPr>
                <w:rFonts w:eastAsia="Calibri"/>
                <w:szCs w:val="20"/>
              </w:rPr>
            </w:pPr>
            <w:r w:rsidRPr="00024F2E">
              <w:t>Atliekų laikymas</w:t>
            </w:r>
          </w:p>
        </w:tc>
        <w:tc>
          <w:tcPr>
            <w:tcW w:w="1701" w:type="dxa"/>
            <w:vMerge w:val="restart"/>
            <w:tcBorders>
              <w:top w:val="single" w:sz="4" w:space="0" w:color="auto"/>
              <w:left w:val="single" w:sz="4" w:space="0" w:color="auto"/>
              <w:right w:val="single" w:sz="4" w:space="0" w:color="auto"/>
            </w:tcBorders>
          </w:tcPr>
          <w:p w14:paraId="385B6FDB" w14:textId="082428CF" w:rsidR="00E66994" w:rsidRPr="00024F2E" w:rsidRDefault="00E66994" w:rsidP="00571941">
            <w:pPr>
              <w:ind w:firstLine="0"/>
              <w:jc w:val="center"/>
              <w:rPr>
                <w:rFonts w:eastAsia="Calibri"/>
                <w:szCs w:val="20"/>
              </w:rPr>
            </w:pPr>
            <w:r w:rsidRPr="00024F2E">
              <w:t>Planuojamas tolimesnis atliekų apdorojimas</w:t>
            </w:r>
          </w:p>
        </w:tc>
      </w:tr>
      <w:tr w:rsidR="00E66994" w:rsidRPr="00024F2E" w14:paraId="5F46E95D" w14:textId="77777777" w:rsidTr="00571941">
        <w:trPr>
          <w:cantSplit/>
          <w:trHeight w:val="855"/>
        </w:trPr>
        <w:tc>
          <w:tcPr>
            <w:tcW w:w="0" w:type="auto"/>
            <w:vMerge/>
            <w:tcBorders>
              <w:top w:val="single" w:sz="4" w:space="0" w:color="auto"/>
              <w:left w:val="single" w:sz="4" w:space="0" w:color="auto"/>
              <w:bottom w:val="single" w:sz="4" w:space="0" w:color="auto"/>
              <w:right w:val="single" w:sz="4" w:space="0" w:color="auto"/>
            </w:tcBorders>
          </w:tcPr>
          <w:p w14:paraId="520C3529" w14:textId="77777777" w:rsidR="00E66994" w:rsidRPr="00024F2E" w:rsidRDefault="00E66994" w:rsidP="00571941">
            <w:pPr>
              <w:ind w:firstLine="0"/>
              <w:rPr>
                <w:rFonts w:eastAsia="Calibri"/>
                <w:szCs w:val="20"/>
              </w:rPr>
            </w:pPr>
          </w:p>
        </w:tc>
        <w:tc>
          <w:tcPr>
            <w:tcW w:w="1446" w:type="dxa"/>
            <w:vMerge/>
            <w:tcBorders>
              <w:top w:val="single" w:sz="4" w:space="0" w:color="auto"/>
              <w:left w:val="single" w:sz="4" w:space="0" w:color="auto"/>
              <w:bottom w:val="single" w:sz="4" w:space="0" w:color="auto"/>
              <w:right w:val="single" w:sz="4" w:space="0" w:color="auto"/>
            </w:tcBorders>
          </w:tcPr>
          <w:p w14:paraId="39603E3C" w14:textId="77777777" w:rsidR="00E66994" w:rsidRPr="00024F2E" w:rsidRDefault="00E66994" w:rsidP="00571941">
            <w:pPr>
              <w:ind w:firstLine="0"/>
              <w:rPr>
                <w:rFonts w:eastAsia="Calibri"/>
                <w:szCs w:val="20"/>
              </w:rPr>
            </w:pPr>
          </w:p>
        </w:tc>
        <w:tc>
          <w:tcPr>
            <w:tcW w:w="992" w:type="dxa"/>
            <w:vMerge/>
            <w:tcBorders>
              <w:top w:val="single" w:sz="4" w:space="0" w:color="auto"/>
              <w:left w:val="single" w:sz="4" w:space="0" w:color="auto"/>
              <w:bottom w:val="single" w:sz="4" w:space="0" w:color="auto"/>
              <w:right w:val="single" w:sz="4" w:space="0" w:color="auto"/>
            </w:tcBorders>
          </w:tcPr>
          <w:p w14:paraId="3C40638E" w14:textId="77777777" w:rsidR="00E66994" w:rsidRPr="00024F2E" w:rsidRDefault="00E66994" w:rsidP="00571941">
            <w:pPr>
              <w:ind w:firstLine="0"/>
              <w:rPr>
                <w:rFonts w:eastAsia="Calibri"/>
                <w:szCs w:val="20"/>
              </w:rPr>
            </w:pPr>
          </w:p>
        </w:tc>
        <w:tc>
          <w:tcPr>
            <w:tcW w:w="2551" w:type="dxa"/>
            <w:vMerge/>
            <w:tcBorders>
              <w:top w:val="single" w:sz="4" w:space="0" w:color="auto"/>
              <w:left w:val="single" w:sz="4" w:space="0" w:color="auto"/>
              <w:bottom w:val="single" w:sz="4" w:space="0" w:color="auto"/>
              <w:right w:val="single" w:sz="4" w:space="0" w:color="auto"/>
            </w:tcBorders>
          </w:tcPr>
          <w:p w14:paraId="0D381DAC" w14:textId="77777777" w:rsidR="00E66994" w:rsidRPr="00024F2E" w:rsidRDefault="00E66994" w:rsidP="00571941">
            <w:pPr>
              <w:ind w:firstLine="0"/>
              <w:rPr>
                <w:rFonts w:eastAsia="Calibri"/>
                <w:szCs w:val="20"/>
              </w:rPr>
            </w:pPr>
          </w:p>
        </w:tc>
        <w:tc>
          <w:tcPr>
            <w:tcW w:w="2410" w:type="dxa"/>
            <w:vMerge/>
            <w:tcBorders>
              <w:top w:val="single" w:sz="4" w:space="0" w:color="auto"/>
              <w:left w:val="single" w:sz="4" w:space="0" w:color="auto"/>
              <w:bottom w:val="single" w:sz="4" w:space="0" w:color="auto"/>
              <w:right w:val="single" w:sz="4" w:space="0" w:color="auto"/>
            </w:tcBorders>
          </w:tcPr>
          <w:p w14:paraId="3CD71638" w14:textId="77777777" w:rsidR="00E66994" w:rsidRPr="00024F2E" w:rsidRDefault="00E66994" w:rsidP="00571941">
            <w:pPr>
              <w:ind w:firstLine="0"/>
              <w:rPr>
                <w:rFonts w:eastAsia="Calibri"/>
                <w:szCs w:val="20"/>
              </w:rPr>
            </w:pP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7C27CE" w14:textId="6E4058A7" w:rsidR="00E66994" w:rsidRPr="00024F2E" w:rsidRDefault="00E66994" w:rsidP="00571941">
            <w:pPr>
              <w:ind w:firstLine="0"/>
              <w:jc w:val="center"/>
              <w:rPr>
                <w:rFonts w:eastAsia="Calibri"/>
                <w:szCs w:val="20"/>
              </w:rPr>
            </w:pPr>
            <w:r w:rsidRPr="00024F2E">
              <w:t>Atliekų tvarkymo veiklos kodas (R13 ir (ar) D15)</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0FCBED" w14:textId="5E239D7C" w:rsidR="00E66994" w:rsidRPr="00024F2E" w:rsidRDefault="00820488" w:rsidP="00571941">
            <w:pPr>
              <w:ind w:firstLine="0"/>
              <w:jc w:val="center"/>
              <w:rPr>
                <w:rFonts w:eastAsia="Calibri"/>
                <w:szCs w:val="20"/>
                <w:vertAlign w:val="superscript"/>
              </w:rPr>
            </w:pPr>
            <w:r w:rsidRPr="00024F2E">
              <w:t>Didžiausias vienu metu numatomas laikyti bendras atliekų, įskaitant apdorojimo metu susidarančių atliekų, kiekis, t</w:t>
            </w:r>
          </w:p>
        </w:tc>
        <w:tc>
          <w:tcPr>
            <w:tcW w:w="1701" w:type="dxa"/>
            <w:vMerge/>
            <w:tcBorders>
              <w:left w:val="single" w:sz="4" w:space="0" w:color="auto"/>
              <w:bottom w:val="single" w:sz="4" w:space="0" w:color="auto"/>
              <w:right w:val="single" w:sz="4" w:space="0" w:color="auto"/>
            </w:tcBorders>
          </w:tcPr>
          <w:p w14:paraId="490EFE84" w14:textId="77777777" w:rsidR="00E66994" w:rsidRPr="00024F2E" w:rsidRDefault="00E66994" w:rsidP="00571941">
            <w:pPr>
              <w:ind w:firstLine="0"/>
              <w:rPr>
                <w:rFonts w:eastAsia="Calibri"/>
                <w:szCs w:val="20"/>
              </w:rPr>
            </w:pPr>
          </w:p>
        </w:tc>
      </w:tr>
      <w:tr w:rsidR="0052719D" w:rsidRPr="00024F2E" w14:paraId="0E65EB0F" w14:textId="77777777" w:rsidTr="0052719D">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7385B4" w14:textId="77777777" w:rsidR="0052719D" w:rsidRPr="00024F2E" w:rsidRDefault="0052719D" w:rsidP="00571941">
            <w:pPr>
              <w:ind w:firstLine="0"/>
              <w:jc w:val="center"/>
              <w:rPr>
                <w:rFonts w:eastAsia="Calibri"/>
                <w:szCs w:val="20"/>
              </w:rPr>
            </w:pPr>
            <w:r w:rsidRPr="00024F2E">
              <w:rPr>
                <w:rFonts w:eastAsia="Calibri"/>
                <w:szCs w:val="20"/>
              </w:rPr>
              <w:t>1</w:t>
            </w:r>
          </w:p>
        </w:tc>
        <w:tc>
          <w:tcPr>
            <w:tcW w:w="14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DD19F6" w14:textId="77777777" w:rsidR="0052719D" w:rsidRPr="00024F2E" w:rsidRDefault="0052719D" w:rsidP="00571941">
            <w:pPr>
              <w:ind w:firstLine="0"/>
              <w:jc w:val="center"/>
              <w:rPr>
                <w:rFonts w:eastAsia="Calibri"/>
                <w:szCs w:val="20"/>
              </w:rPr>
            </w:pPr>
            <w:r w:rsidRPr="00024F2E">
              <w:rPr>
                <w:rFonts w:eastAsia="Calibri"/>
                <w:szCs w:val="20"/>
              </w:rPr>
              <w:t>2</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39EED2" w14:textId="77777777" w:rsidR="0052719D" w:rsidRPr="00024F2E" w:rsidRDefault="0052719D" w:rsidP="00571941">
            <w:pPr>
              <w:ind w:firstLine="0"/>
              <w:jc w:val="center"/>
              <w:rPr>
                <w:rFonts w:eastAsia="Calibri"/>
                <w:szCs w:val="20"/>
              </w:rPr>
            </w:pPr>
            <w:r w:rsidRPr="00024F2E">
              <w:rPr>
                <w:rFonts w:eastAsia="Calibri"/>
                <w:szCs w:val="20"/>
              </w:rPr>
              <w:t>3</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8BE340" w14:textId="77777777" w:rsidR="0052719D" w:rsidRPr="00024F2E" w:rsidRDefault="0052719D" w:rsidP="00571941">
            <w:pPr>
              <w:ind w:firstLine="0"/>
              <w:jc w:val="center"/>
              <w:rPr>
                <w:rFonts w:eastAsia="Calibri"/>
                <w:szCs w:val="20"/>
              </w:rPr>
            </w:pPr>
            <w:r w:rsidRPr="00024F2E">
              <w:rPr>
                <w:rFonts w:eastAsia="Calibri"/>
                <w:szCs w:val="20"/>
              </w:rPr>
              <w:t>4</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99FCEC" w14:textId="77777777" w:rsidR="0052719D" w:rsidRPr="00024F2E" w:rsidRDefault="0052719D" w:rsidP="00571941">
            <w:pPr>
              <w:ind w:firstLine="0"/>
              <w:jc w:val="center"/>
              <w:rPr>
                <w:rFonts w:eastAsia="Calibri"/>
                <w:szCs w:val="20"/>
              </w:rPr>
            </w:pPr>
            <w:r w:rsidRPr="00024F2E">
              <w:rPr>
                <w:rFonts w:eastAsia="Calibri"/>
                <w:szCs w:val="20"/>
              </w:rPr>
              <w:t>5</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88A813" w14:textId="77777777" w:rsidR="0052719D" w:rsidRPr="00024F2E" w:rsidRDefault="0052719D" w:rsidP="00571941">
            <w:pPr>
              <w:ind w:firstLine="0"/>
              <w:jc w:val="center"/>
              <w:rPr>
                <w:rFonts w:eastAsia="Calibri"/>
                <w:szCs w:val="20"/>
              </w:rPr>
            </w:pPr>
            <w:r w:rsidRPr="00024F2E">
              <w:rPr>
                <w:rFonts w:eastAsia="Calibri"/>
                <w:szCs w:val="20"/>
              </w:rPr>
              <w:t>6</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A4BF8A" w14:textId="77777777" w:rsidR="0052719D" w:rsidRPr="00024F2E" w:rsidRDefault="0052719D" w:rsidP="00571941">
            <w:pPr>
              <w:ind w:firstLine="0"/>
              <w:jc w:val="center"/>
              <w:rPr>
                <w:rFonts w:eastAsia="Calibri"/>
                <w:szCs w:val="20"/>
              </w:rPr>
            </w:pPr>
            <w:r w:rsidRPr="00024F2E">
              <w:rPr>
                <w:rFonts w:eastAsia="Calibri"/>
                <w:szCs w:val="20"/>
              </w:rPr>
              <w:t>7</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54D46B" w14:textId="77777777" w:rsidR="0052719D" w:rsidRPr="00024F2E" w:rsidRDefault="0052719D" w:rsidP="00571941">
            <w:pPr>
              <w:ind w:firstLine="0"/>
              <w:jc w:val="center"/>
              <w:rPr>
                <w:rFonts w:eastAsia="Calibri"/>
                <w:szCs w:val="20"/>
              </w:rPr>
            </w:pPr>
            <w:r w:rsidRPr="00024F2E">
              <w:rPr>
                <w:rFonts w:eastAsia="Calibri"/>
                <w:szCs w:val="20"/>
              </w:rPr>
              <w:t>8</w:t>
            </w:r>
          </w:p>
        </w:tc>
      </w:tr>
      <w:tr w:rsidR="0052719D" w:rsidRPr="00024F2E" w14:paraId="4A0F1F45" w14:textId="77777777" w:rsidTr="0052719D">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F75E49" w14:textId="77777777" w:rsidR="0052719D" w:rsidRPr="00024F2E" w:rsidRDefault="0052719D" w:rsidP="00571941">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TS-30</w:t>
            </w:r>
          </w:p>
        </w:tc>
        <w:tc>
          <w:tcPr>
            <w:tcW w:w="14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E90D6F" w14:textId="77777777" w:rsidR="0052719D" w:rsidRPr="00024F2E" w:rsidRDefault="0052719D" w:rsidP="00571941">
            <w:pPr>
              <w:ind w:firstLine="0"/>
              <w:rPr>
                <w:rFonts w:ascii="Times New Roman" w:eastAsia="Calibri" w:hAnsi="Times New Roman" w:cs="Times New Roman"/>
                <w:szCs w:val="20"/>
              </w:rPr>
            </w:pPr>
            <w:r w:rsidRPr="00024F2E">
              <w:rPr>
                <w:rFonts w:ascii="Times New Roman" w:eastAsia="Calibri" w:hAnsi="Times New Roman" w:cs="Times New Roman"/>
                <w:szCs w:val="20"/>
              </w:rPr>
              <w:t>Pavojingi pelenai ir šlakai</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B518FE" w14:textId="77777777" w:rsidR="0052719D" w:rsidRPr="00024F2E" w:rsidRDefault="0052719D" w:rsidP="00571941">
            <w:pPr>
              <w:ind w:firstLine="0"/>
              <w:jc w:val="center"/>
              <w:rPr>
                <w:rFonts w:ascii="Times New Roman" w:eastAsia="Calibri" w:hAnsi="Times New Roman" w:cs="Times New Roman"/>
                <w:szCs w:val="20"/>
              </w:rPr>
            </w:pPr>
            <w:bookmarkStart w:id="18" w:name="_Hlk71895192"/>
            <w:r w:rsidRPr="00024F2E">
              <w:rPr>
                <w:rStyle w:val="Bodytext10pt"/>
                <w:rFonts w:eastAsiaTheme="minorHAnsi"/>
                <w:bCs/>
              </w:rPr>
              <w:t>19 01 13*</w:t>
            </w:r>
            <w:bookmarkEnd w:id="18"/>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8C8E8F" w14:textId="77777777" w:rsidR="0052719D" w:rsidRPr="00024F2E" w:rsidRDefault="0052719D" w:rsidP="00571941">
            <w:pPr>
              <w:ind w:firstLine="0"/>
              <w:rPr>
                <w:rFonts w:ascii="Times New Roman" w:eastAsia="Calibri" w:hAnsi="Times New Roman" w:cs="Times New Roman"/>
                <w:szCs w:val="20"/>
              </w:rPr>
            </w:pPr>
            <w:bookmarkStart w:id="19" w:name="_Hlk71895202"/>
            <w:r w:rsidRPr="00024F2E">
              <w:rPr>
                <w:rStyle w:val="Bodytext10pt"/>
                <w:rFonts w:eastAsiaTheme="minorHAnsi"/>
              </w:rPr>
              <w:t>lakieji pelenai, kuriuose yra pavojingų cheminių medžiagų</w:t>
            </w:r>
            <w:bookmarkEnd w:id="19"/>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45C5F6" w14:textId="77777777" w:rsidR="0052719D" w:rsidRPr="00024F2E" w:rsidRDefault="0052719D" w:rsidP="00571941">
            <w:pPr>
              <w:ind w:firstLine="0"/>
              <w:rPr>
                <w:rFonts w:ascii="Times New Roman" w:eastAsia="Calibri" w:hAnsi="Times New Roman" w:cs="Times New Roman"/>
                <w:szCs w:val="20"/>
              </w:rPr>
            </w:pPr>
            <w:r w:rsidRPr="00024F2E">
              <w:rPr>
                <w:rFonts w:ascii="Times New Roman" w:eastAsia="Calibri" w:hAnsi="Times New Roman" w:cs="Times New Roman"/>
                <w:szCs w:val="20"/>
              </w:rPr>
              <w:t>lakieji pelenai, kuriuose yra pavojingųjų medžiagų</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C8492F" w14:textId="77777777" w:rsidR="0052719D" w:rsidRPr="00024F2E" w:rsidRDefault="0052719D" w:rsidP="00571941">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D15</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AC4940" w14:textId="5B0B6AF9" w:rsidR="0052719D" w:rsidRPr="00024F2E" w:rsidRDefault="001C08C5" w:rsidP="00571941">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300 m</w:t>
            </w:r>
            <w:r w:rsidRPr="00024F2E">
              <w:rPr>
                <w:rFonts w:ascii="Times New Roman" w:eastAsia="Calibri" w:hAnsi="Times New Roman" w:cs="Times New Roman"/>
                <w:szCs w:val="20"/>
                <w:vertAlign w:val="superscript"/>
              </w:rPr>
              <w:t>3</w:t>
            </w:r>
            <w:r w:rsidRPr="00024F2E">
              <w:rPr>
                <w:rFonts w:ascii="Times New Roman" w:eastAsia="Calibri" w:hAnsi="Times New Roman" w:cs="Times New Roman"/>
                <w:szCs w:val="20"/>
              </w:rPr>
              <w:t xml:space="preserve"> </w:t>
            </w:r>
            <w:r w:rsidR="008C19E9" w:rsidRPr="00024F2E">
              <w:rPr>
                <w:rFonts w:ascii="Times New Roman" w:eastAsia="Calibri" w:hAnsi="Times New Roman" w:cs="Times New Roman"/>
                <w:szCs w:val="20"/>
              </w:rPr>
              <w:t>(</w:t>
            </w:r>
            <w:r w:rsidR="0052719D" w:rsidRPr="00024F2E">
              <w:rPr>
                <w:rFonts w:ascii="Times New Roman" w:eastAsia="Calibri" w:hAnsi="Times New Roman" w:cs="Times New Roman"/>
                <w:szCs w:val="20"/>
              </w:rPr>
              <w:t>140</w:t>
            </w:r>
            <w:r w:rsidR="008C19E9" w:rsidRPr="00024F2E">
              <w:rPr>
                <w:rFonts w:ascii="Times New Roman" w:eastAsia="Calibri" w:hAnsi="Times New Roman" w:cs="Times New Roman"/>
                <w:szCs w:val="20"/>
              </w:rPr>
              <w:t xml:space="preserve"> 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82C012" w14:textId="77777777" w:rsidR="0052719D" w:rsidRPr="00024F2E" w:rsidRDefault="0052719D" w:rsidP="00571941">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 xml:space="preserve">D5, D14 </w:t>
            </w:r>
          </w:p>
        </w:tc>
      </w:tr>
      <w:tr w:rsidR="0052719D" w:rsidRPr="00024F2E" w14:paraId="30F91335" w14:textId="77777777" w:rsidTr="0052719D">
        <w:trPr>
          <w:cantSplit/>
          <w:trHeight w:val="243"/>
        </w:trPr>
        <w:tc>
          <w:tcPr>
            <w:tcW w:w="12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95CE68" w14:textId="77777777" w:rsidR="0052719D" w:rsidRPr="00024F2E" w:rsidRDefault="0052719D" w:rsidP="00571941">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TS-31</w:t>
            </w:r>
          </w:p>
        </w:tc>
        <w:tc>
          <w:tcPr>
            <w:tcW w:w="14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1C21CF" w14:textId="77777777" w:rsidR="0052719D" w:rsidRPr="00024F2E" w:rsidRDefault="0052719D" w:rsidP="00571941">
            <w:pPr>
              <w:ind w:firstLine="0"/>
              <w:rPr>
                <w:rFonts w:ascii="Times New Roman" w:eastAsia="Calibri" w:hAnsi="Times New Roman" w:cs="Times New Roman"/>
                <w:szCs w:val="20"/>
              </w:rPr>
            </w:pPr>
            <w:r w:rsidRPr="00024F2E">
              <w:rPr>
                <w:rFonts w:ascii="Times New Roman" w:eastAsia="Calibri" w:hAnsi="Times New Roman" w:cs="Times New Roman"/>
                <w:szCs w:val="20"/>
              </w:rPr>
              <w:t>Kietosios atliekos, kuriose yra pavojingų cheminių medžiagų</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49B441" w14:textId="77777777" w:rsidR="0052719D" w:rsidRPr="00024F2E" w:rsidRDefault="0052719D" w:rsidP="00571941">
            <w:pPr>
              <w:ind w:firstLine="0"/>
              <w:jc w:val="center"/>
              <w:rPr>
                <w:rFonts w:ascii="Times New Roman" w:eastAsia="Calibri" w:hAnsi="Times New Roman" w:cs="Times New Roman"/>
                <w:szCs w:val="20"/>
              </w:rPr>
            </w:pPr>
            <w:r w:rsidRPr="00024F2E">
              <w:rPr>
                <w:rStyle w:val="Bodytext10pt"/>
                <w:rFonts w:eastAsiaTheme="minorHAnsi"/>
              </w:rPr>
              <w:t>19 12 11*</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94E1FA" w14:textId="77777777" w:rsidR="0052719D" w:rsidRPr="00024F2E" w:rsidRDefault="0052719D" w:rsidP="00571941">
            <w:pPr>
              <w:ind w:firstLine="0"/>
              <w:rPr>
                <w:rFonts w:ascii="Times New Roman" w:eastAsia="Calibri" w:hAnsi="Times New Roman" w:cs="Times New Roman"/>
                <w:szCs w:val="20"/>
              </w:rPr>
            </w:pPr>
            <w:r w:rsidRPr="00024F2E">
              <w:rPr>
                <w:rFonts w:ascii="Times New Roman" w:eastAsia="Calibri" w:hAnsi="Times New Roman" w:cs="Times New Roman"/>
                <w:szCs w:val="20"/>
              </w:rPr>
              <w:t>kitos mechaninio atliekų (įskaitant medžiagų mišinius) apdorojimo atliekos, kuriose yra pavojingųjų medžiagų</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AE0EC8" w14:textId="77777777" w:rsidR="0052719D" w:rsidRPr="00024F2E" w:rsidRDefault="0052719D" w:rsidP="00571941">
            <w:pPr>
              <w:ind w:firstLine="0"/>
              <w:rPr>
                <w:rFonts w:ascii="Times New Roman" w:eastAsia="Calibri" w:hAnsi="Times New Roman" w:cs="Times New Roman"/>
                <w:szCs w:val="20"/>
              </w:rPr>
            </w:pPr>
            <w:r w:rsidRPr="00024F2E">
              <w:rPr>
                <w:rStyle w:val="Bodytext10pt"/>
                <w:rFonts w:eastAsiaTheme="minorHAnsi"/>
              </w:rPr>
              <w:t>nedegintinos pavojingos atliekos iš kuro bunkerio</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79FC20" w14:textId="77777777" w:rsidR="0052719D" w:rsidRPr="00024F2E" w:rsidRDefault="0052719D" w:rsidP="00571941">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R13</w:t>
            </w:r>
          </w:p>
        </w:tc>
        <w:tc>
          <w:tcPr>
            <w:tcW w:w="25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CA3FED" w14:textId="39CA46E1" w:rsidR="0052719D" w:rsidRPr="00024F2E" w:rsidRDefault="008C19E9" w:rsidP="00571941">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2,5 m</w:t>
            </w:r>
            <w:r w:rsidRPr="00024F2E">
              <w:rPr>
                <w:rFonts w:ascii="Times New Roman" w:eastAsia="Calibri" w:hAnsi="Times New Roman" w:cs="Times New Roman"/>
                <w:szCs w:val="20"/>
                <w:vertAlign w:val="superscript"/>
              </w:rPr>
              <w:t>3</w:t>
            </w:r>
            <w:r w:rsidRPr="00024F2E">
              <w:rPr>
                <w:rFonts w:ascii="Times New Roman" w:eastAsia="Calibri" w:hAnsi="Times New Roman" w:cs="Times New Roman"/>
                <w:szCs w:val="20"/>
              </w:rPr>
              <w:t xml:space="preserve"> (</w:t>
            </w:r>
            <w:r w:rsidR="0052719D" w:rsidRPr="00024F2E">
              <w:rPr>
                <w:rFonts w:ascii="Times New Roman" w:eastAsia="Calibri" w:hAnsi="Times New Roman" w:cs="Times New Roman"/>
                <w:szCs w:val="20"/>
              </w:rPr>
              <w:t>1</w:t>
            </w:r>
            <w:r w:rsidRPr="00024F2E">
              <w:rPr>
                <w:rFonts w:ascii="Times New Roman" w:eastAsia="Calibri" w:hAnsi="Times New Roman" w:cs="Times New Roman"/>
                <w:szCs w:val="20"/>
              </w:rPr>
              <w:t xml:space="preserve"> t)</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033AF1" w14:textId="77777777" w:rsidR="0052719D" w:rsidRPr="00024F2E" w:rsidRDefault="0052719D" w:rsidP="00571941">
            <w:pPr>
              <w:ind w:firstLine="0"/>
              <w:jc w:val="center"/>
              <w:rPr>
                <w:rFonts w:ascii="Times New Roman" w:eastAsia="Calibri" w:hAnsi="Times New Roman" w:cs="Times New Roman"/>
                <w:szCs w:val="20"/>
              </w:rPr>
            </w:pPr>
            <w:r w:rsidRPr="00024F2E">
              <w:rPr>
                <w:rFonts w:ascii="Times New Roman" w:eastAsia="Calibri" w:hAnsi="Times New Roman" w:cs="Times New Roman"/>
                <w:szCs w:val="20"/>
              </w:rPr>
              <w:t>R12, R13</w:t>
            </w:r>
          </w:p>
        </w:tc>
      </w:tr>
    </w:tbl>
    <w:p w14:paraId="5E62A20F" w14:textId="77777777" w:rsidR="0052719D" w:rsidRPr="00024F2E" w:rsidRDefault="0052719D" w:rsidP="0052719D">
      <w:pPr>
        <w:jc w:val="both"/>
        <w:rPr>
          <w:color w:val="000000"/>
        </w:rPr>
      </w:pPr>
    </w:p>
    <w:p w14:paraId="713A6AAD" w14:textId="77777777" w:rsidR="0052719D" w:rsidRPr="00024F2E" w:rsidRDefault="0052719D" w:rsidP="0052719D">
      <w:pPr>
        <w:jc w:val="both"/>
        <w:rPr>
          <w:color w:val="000000"/>
        </w:rPr>
      </w:pPr>
      <w:r w:rsidRPr="00024F2E">
        <w:rPr>
          <w:bCs/>
          <w:color w:val="000000"/>
        </w:rPr>
        <w:t>32 lentelė. Didžiausias numatomas</w:t>
      </w:r>
      <w:r w:rsidRPr="00024F2E">
        <w:rPr>
          <w:color w:val="000000"/>
        </w:rPr>
        <w:t xml:space="preserve"> laikyti pavojingųjų atliekų kiekis jų susidarymo vietoje iki surinkimo (S8)</w:t>
      </w:r>
    </w:p>
    <w:p w14:paraId="691B5379" w14:textId="77777777" w:rsidR="0052719D" w:rsidRPr="00024F2E" w:rsidRDefault="0052719D" w:rsidP="0052719D">
      <w:pPr>
        <w:jc w:val="both"/>
        <w:rPr>
          <w:color w:val="000000"/>
        </w:rPr>
      </w:pPr>
    </w:p>
    <w:p w14:paraId="70315652"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Įmonė pavojingų atliekų nelaiko jų susidarymo vietoje iki surinkimo (S8), lentelė nepildoma.</w:t>
      </w:r>
    </w:p>
    <w:p w14:paraId="295D4A80" w14:textId="77777777" w:rsidR="0052719D" w:rsidRPr="00024F2E" w:rsidRDefault="0052719D" w:rsidP="0052719D">
      <w:pPr>
        <w:jc w:val="both"/>
        <w:rPr>
          <w:color w:val="000000"/>
        </w:rPr>
      </w:pPr>
    </w:p>
    <w:p w14:paraId="7AFFD8F4" w14:textId="11782D9B" w:rsidR="0052719D" w:rsidRPr="00024F2E" w:rsidRDefault="0052719D" w:rsidP="0052719D">
      <w:pPr>
        <w:jc w:val="both"/>
        <w:rPr>
          <w:color w:val="000000"/>
        </w:rPr>
      </w:pPr>
      <w:r w:rsidRPr="00024F2E">
        <w:rPr>
          <w:color w:val="000000"/>
        </w:rPr>
        <w:t>25. Papildomi duomenys pagal Atliekų deginimo aplinkosauginių reikalavimų, patvirtintų Lietuvos Respublikos aplinkos ministro 2002 m. gruodžio 31 d. įsakymu Nr. 699 „Dėl Atliekų deginimo aplinkosauginių reikalavimų patvirtinimo“, 8, 8</w:t>
      </w:r>
      <w:r w:rsidRPr="00024F2E">
        <w:rPr>
          <w:color w:val="000000"/>
          <w:vertAlign w:val="superscript"/>
        </w:rPr>
        <w:t xml:space="preserve">1 </w:t>
      </w:r>
      <w:r w:rsidRPr="00024F2E">
        <w:rPr>
          <w:color w:val="000000"/>
        </w:rPr>
        <w:t>punktuose nustatytus reikalavimus.</w:t>
      </w:r>
    </w:p>
    <w:p w14:paraId="4A7A48BB" w14:textId="50451B54" w:rsidR="0052719D" w:rsidRPr="00024F2E" w:rsidRDefault="0052719D" w:rsidP="0052719D">
      <w:pPr>
        <w:jc w:val="both"/>
        <w:rPr>
          <w:rFonts w:ascii="Times New Roman" w:hAnsi="Times New Roman" w:cs="Times New Roman"/>
          <w:sz w:val="24"/>
        </w:rPr>
      </w:pPr>
    </w:p>
    <w:p w14:paraId="3D433D9F" w14:textId="20BD323B"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UAB „</w:t>
      </w:r>
      <w:proofErr w:type="spellStart"/>
      <w:r w:rsidRPr="00024F2E">
        <w:rPr>
          <w:rFonts w:ascii="Times New Roman" w:hAnsi="Times New Roman" w:cs="Times New Roman"/>
          <w:sz w:val="24"/>
        </w:rPr>
        <w:t>Fortum</w:t>
      </w:r>
      <w:proofErr w:type="spellEnd"/>
      <w:r w:rsidRPr="00024F2E">
        <w:rPr>
          <w:rFonts w:ascii="Times New Roman" w:hAnsi="Times New Roman" w:cs="Times New Roman"/>
          <w:sz w:val="24"/>
        </w:rPr>
        <w:t xml:space="preserve"> Klaipėda" termofikacinėje jėgainėje deginamos tik nepavojingos komunalinės atliekos po antrinio rūšiavimo ir nepavojingos </w:t>
      </w:r>
      <w:r w:rsidRPr="00024F2E">
        <w:rPr>
          <w:rFonts w:ascii="Times New Roman" w:hAnsi="Times New Roman" w:cs="Times New Roman"/>
          <w:sz w:val="24"/>
        </w:rPr>
        <w:lastRenderedPageBreak/>
        <w:t xml:space="preserve">gamybos atliekos. Pavojingos atliekos termofikacinėje jėgainėje nėra deginamos. </w:t>
      </w:r>
    </w:p>
    <w:p w14:paraId="579FCC56" w14:textId="4CD3FD92"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25.1. UAB „</w:t>
      </w:r>
      <w:proofErr w:type="spellStart"/>
      <w:r w:rsidRPr="00024F2E">
        <w:rPr>
          <w:rFonts w:ascii="Times New Roman" w:hAnsi="Times New Roman" w:cs="Times New Roman"/>
          <w:sz w:val="24"/>
        </w:rPr>
        <w:t>Fortum</w:t>
      </w:r>
      <w:proofErr w:type="spellEnd"/>
      <w:r w:rsidRPr="00024F2E">
        <w:rPr>
          <w:rFonts w:ascii="Times New Roman" w:hAnsi="Times New Roman" w:cs="Times New Roman"/>
          <w:sz w:val="24"/>
        </w:rPr>
        <w:t xml:space="preserve"> Klaipėda" termofikacinė jėgainė suprojektuota, įrengta, prižiūrima ir eksploatuojama atsižvelgiant į Reikalavimų laikymąsi deginant nepavojingas atliekas.</w:t>
      </w:r>
    </w:p>
    <w:p w14:paraId="286ED556"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25.2. Nepavojingų komunalinių atliekų po antrinio rūšiavimo ir nepavojingų gamybos atliekų deginimo procese gaminama šilumos energija Klaipėdos m. centralizuotai šildymo sistemai ir elektros energija.</w:t>
      </w:r>
    </w:p>
    <w:p w14:paraId="3EFB12C4"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25.3. Termofikacinėje jėgainėje kiek įmanoma yra sumažintas liekanų kiekis ir jų kenksmingumas. Šiuo metu ieškoma būdų, kad susidariusios liekanos, kiek įmanoma, būtų perdirbtos.</w:t>
      </w:r>
    </w:p>
    <w:p w14:paraId="410BD0D4"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25.4. Liekanos, kurių neįmanoma išvengti, sumažinti arba perdirbti, šalinamos laikantis Lietuvos Respublikos teisės aktuose nustatytų reikalavimų.</w:t>
      </w:r>
    </w:p>
    <w:p w14:paraId="7D5736DE"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25.5. Leidžiamų deginti atliekų sąrašas, parengtas pagal „Atliekų tvarkymo taisyklėse“ pateiktą atliekų sąrašą, ir bendras leidžiamas deginti atliekų kiekis pateiktas Paraiškoje.</w:t>
      </w:r>
    </w:p>
    <w:p w14:paraId="15E0EB65"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25.6. bendro deginimo įrenginio atliekų deginimo nominalus galingumas – 85 MW.</w:t>
      </w:r>
    </w:p>
    <w:p w14:paraId="70B34832"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25.7. Į orą išmetamų ir į vandenį išleidžiamų teršalų planuojamos ribinės vertės pateiktos Paraiškoje.</w:t>
      </w:r>
    </w:p>
    <w:p w14:paraId="28E5A372"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25.8. Mėginių ėmimo ir matavimo tvarka ir periodiškumas, užtikrinantys teršalų išmetimo stebėseną pateikti Aplinkos monitoringo programoje.</w:t>
      </w:r>
    </w:p>
    <w:p w14:paraId="0CBC1ADE"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25.9. Didžiausias leistinas valymo arba matavimo prietaisų techniškai neišvengiamo sustabdymo, sutrikimų arba gedimų laikotarpis, per kurį į orą išmetamų teršalų kiekis gali viršyti nustatytas išmetamų teršalų ribines vertes pateiktas Paraiškoje.</w:t>
      </w:r>
    </w:p>
    <w:p w14:paraId="6298D763" w14:textId="77777777" w:rsidR="0052719D" w:rsidRPr="00024F2E" w:rsidRDefault="0052719D" w:rsidP="0052719D">
      <w:pPr>
        <w:jc w:val="both"/>
        <w:rPr>
          <w:color w:val="000000"/>
        </w:rPr>
      </w:pPr>
    </w:p>
    <w:p w14:paraId="4432FB48" w14:textId="7BB3A380" w:rsidR="0052719D" w:rsidRPr="00024F2E" w:rsidRDefault="0052719D" w:rsidP="0052719D">
      <w:pPr>
        <w:jc w:val="both"/>
        <w:rPr>
          <w:color w:val="000000"/>
        </w:rPr>
      </w:pPr>
      <w:r w:rsidRPr="00024F2E">
        <w:rPr>
          <w:color w:val="000000"/>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3594610F" w14:textId="185C4429" w:rsidR="0052719D" w:rsidRPr="00024F2E" w:rsidRDefault="0052719D" w:rsidP="0052719D">
      <w:pPr>
        <w:jc w:val="both"/>
        <w:rPr>
          <w:rFonts w:ascii="Times New Roman" w:hAnsi="Times New Roman" w:cs="Times New Roman"/>
          <w:sz w:val="24"/>
        </w:rPr>
      </w:pPr>
    </w:p>
    <w:p w14:paraId="6C3EE9F9" w14:textId="77777777" w:rsidR="0052719D" w:rsidRPr="00024F2E" w:rsidRDefault="0052719D" w:rsidP="0052719D">
      <w:pPr>
        <w:jc w:val="both"/>
        <w:rPr>
          <w:rFonts w:ascii="Times New Roman" w:hAnsi="Times New Roman" w:cs="Times New Roman"/>
          <w:sz w:val="24"/>
        </w:rPr>
      </w:pPr>
      <w:r w:rsidRPr="00024F2E">
        <w:rPr>
          <w:rFonts w:ascii="Times New Roman" w:hAnsi="Times New Roman" w:cs="Times New Roman"/>
          <w:sz w:val="24"/>
        </w:rPr>
        <w:t>Įmonė sąvartyno neturi, atliekų jame nešalina.</w:t>
      </w:r>
    </w:p>
    <w:p w14:paraId="26AF85DA" w14:textId="77777777" w:rsidR="0052719D" w:rsidRPr="00024F2E" w:rsidRDefault="0052719D" w:rsidP="0052719D">
      <w:pPr>
        <w:jc w:val="both"/>
        <w:rPr>
          <w:color w:val="000000"/>
        </w:rPr>
      </w:pPr>
    </w:p>
    <w:p w14:paraId="1CBDE87B" w14:textId="77777777" w:rsidR="00494501" w:rsidRPr="00024F2E" w:rsidRDefault="00494501" w:rsidP="00494501">
      <w:pPr>
        <w:jc w:val="both"/>
        <w:rPr>
          <w:color w:val="000000"/>
        </w:rPr>
      </w:pPr>
    </w:p>
    <w:p w14:paraId="6D955E33" w14:textId="77777777" w:rsidR="00671FAB" w:rsidRPr="00024F2E" w:rsidRDefault="00671FAB" w:rsidP="00494501">
      <w:pPr>
        <w:jc w:val="both"/>
        <w:rPr>
          <w:color w:val="000000"/>
        </w:rPr>
        <w:sectPr w:rsidR="00671FAB" w:rsidRPr="00024F2E" w:rsidSect="00671FAB">
          <w:pgSz w:w="16838" w:h="11906" w:orient="landscape"/>
          <w:pgMar w:top="1701" w:right="1701" w:bottom="567" w:left="1134" w:header="567" w:footer="567" w:gutter="0"/>
          <w:cols w:space="1296"/>
          <w:docGrid w:linePitch="360"/>
        </w:sectPr>
      </w:pPr>
    </w:p>
    <w:p w14:paraId="6D625265" w14:textId="77777777" w:rsidR="00494501" w:rsidRPr="00024F2E" w:rsidRDefault="00494501" w:rsidP="00494501">
      <w:pPr>
        <w:ind w:firstLine="0"/>
        <w:jc w:val="center"/>
        <w:rPr>
          <w:b/>
        </w:rPr>
      </w:pPr>
      <w:r w:rsidRPr="00024F2E">
        <w:rPr>
          <w:b/>
        </w:rPr>
        <w:lastRenderedPageBreak/>
        <w:t>XII. TRIUKŠMO SKLIDIMAS IR KVAPŲ KONTROLĖ</w:t>
      </w:r>
    </w:p>
    <w:p w14:paraId="6FFFD1FE" w14:textId="77777777" w:rsidR="00494501" w:rsidRPr="00024F2E" w:rsidRDefault="00494501" w:rsidP="00494501">
      <w:pPr>
        <w:jc w:val="both"/>
      </w:pPr>
    </w:p>
    <w:p w14:paraId="4427ED4B" w14:textId="0FDFF34B" w:rsidR="00494501" w:rsidRPr="00024F2E" w:rsidRDefault="00494501" w:rsidP="00494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4F2E">
        <w:t>27. Informacija apie triukšmo šaltinius ir jų skleidžiamą triukšmą.</w:t>
      </w:r>
    </w:p>
    <w:p w14:paraId="1D8065CF" w14:textId="11F96844" w:rsidR="000313A1" w:rsidRPr="00024F2E" w:rsidRDefault="000313A1" w:rsidP="000313A1">
      <w:pPr>
        <w:jc w:val="both"/>
        <w:rPr>
          <w:rStyle w:val="PagrindinistekstasDiagrama"/>
          <w:color w:val="000000"/>
          <w:szCs w:val="24"/>
          <w:lang w:val="lt-LT"/>
        </w:rPr>
      </w:pPr>
      <w:r w:rsidRPr="00024F2E">
        <w:rPr>
          <w:rStyle w:val="PagrindinistekstasDiagrama"/>
          <w:color w:val="000000"/>
          <w:szCs w:val="24"/>
          <w:lang w:val="lt-LT"/>
        </w:rPr>
        <w:t>Poveikio aplinkai vertinimo ataskaitoje (</w:t>
      </w:r>
      <w:r w:rsidRPr="00024F2E">
        <w:rPr>
          <w:rFonts w:ascii="Times New Roman" w:hAnsi="Times New Roman" w:cs="Times New Roman"/>
          <w:sz w:val="24"/>
        </w:rPr>
        <w:t>Valstybinės reikšmės atliekų tvarkymo objekto Klaipėdos termofikacinės jėgainės eksploatacinio režimo optimizavimas. Poveikio aplinkai vertinimo ataskaita. UAB “Sweco Lietuva”, Vilnius, 2016 m. vasaris</w:t>
      </w:r>
      <w:r w:rsidRPr="00024F2E">
        <w:rPr>
          <w:rStyle w:val="PagrindinistekstasDiagrama"/>
          <w:color w:val="000000"/>
          <w:szCs w:val="24"/>
          <w:lang w:val="lt-LT"/>
        </w:rPr>
        <w:t xml:space="preserve">) įvertintas stacionarių triukšmo šaltinių ir transporto srautų keliamas triukšmas. Triukšmo sklaidos modeliavimas atliktas kompiuterine programa </w:t>
      </w:r>
      <w:proofErr w:type="spellStart"/>
      <w:r w:rsidRPr="00024F2E">
        <w:rPr>
          <w:rStyle w:val="PagrindinistekstasDiagrama"/>
          <w:color w:val="000000"/>
          <w:szCs w:val="24"/>
          <w:lang w:val="lt-LT"/>
        </w:rPr>
        <w:t>CadnaA</w:t>
      </w:r>
      <w:proofErr w:type="spellEnd"/>
      <w:r w:rsidRPr="00024F2E">
        <w:rPr>
          <w:rStyle w:val="PagrindinistekstasDiagrama"/>
          <w:color w:val="000000"/>
          <w:szCs w:val="24"/>
          <w:lang w:val="lt-LT"/>
        </w:rPr>
        <w:t xml:space="preserve"> eksploatacinio režimo optimizavimo trečiojo varianto atveju, t. y. naudojamų atliekų kieki</w:t>
      </w:r>
      <w:r w:rsidR="00571941" w:rsidRPr="00024F2E">
        <w:rPr>
          <w:rStyle w:val="PagrindinistekstasDiagrama"/>
          <w:color w:val="000000"/>
          <w:szCs w:val="24"/>
          <w:lang w:val="lt-LT"/>
        </w:rPr>
        <w:t>s</w:t>
      </w:r>
      <w:r w:rsidRPr="00024F2E">
        <w:rPr>
          <w:rStyle w:val="PagrindinistekstasDiagrama"/>
          <w:color w:val="000000"/>
          <w:szCs w:val="24"/>
          <w:lang w:val="lt-LT"/>
        </w:rPr>
        <w:t xml:space="preserve"> iki </w:t>
      </w:r>
      <w:r w:rsidRPr="00024F2E">
        <w:rPr>
          <w:rStyle w:val="Bodytext9"/>
          <w:sz w:val="24"/>
          <w:szCs w:val="24"/>
        </w:rPr>
        <w:t xml:space="preserve">306 </w:t>
      </w:r>
      <w:r w:rsidRPr="00024F2E">
        <w:rPr>
          <w:rStyle w:val="PagrindinistekstasDiagrama"/>
          <w:color w:val="000000"/>
          <w:szCs w:val="24"/>
          <w:lang w:val="lt-LT"/>
        </w:rPr>
        <w:t xml:space="preserve">tūkst. t/metus, kai numatomas didžiausias transporto srautas. </w:t>
      </w:r>
    </w:p>
    <w:p w14:paraId="61CE7703" w14:textId="77777777" w:rsidR="000313A1" w:rsidRPr="00024F2E" w:rsidRDefault="000313A1" w:rsidP="000313A1">
      <w:pPr>
        <w:jc w:val="both"/>
        <w:rPr>
          <w:rStyle w:val="PagrindinistekstasDiagrama"/>
          <w:color w:val="000000"/>
          <w:szCs w:val="24"/>
          <w:lang w:val="lt-LT"/>
        </w:rPr>
      </w:pPr>
      <w:r w:rsidRPr="00024F2E">
        <w:rPr>
          <w:rFonts w:ascii="Times New Roman" w:hAnsi="Times New Roman" w:cs="Times New Roman"/>
          <w:sz w:val="24"/>
        </w:rPr>
        <w:t xml:space="preserve">UAB „Sweco Lietuva“ 2021 m. balandžio mėn. atliko akustinio triukšmo sklaidos modeliavimą tam, kad įvertinti pasikeitusią akustinę situaciją įmonės aplinkoje dėl įdiegtų triukšmo mažinimo priemonių. </w:t>
      </w:r>
    </w:p>
    <w:p w14:paraId="48B88C80" w14:textId="476C7C7C" w:rsidR="000313A1" w:rsidRPr="00024F2E" w:rsidRDefault="000313A1" w:rsidP="000313A1">
      <w:pPr>
        <w:jc w:val="both"/>
        <w:rPr>
          <w:rFonts w:ascii="Times New Roman" w:hAnsi="Times New Roman" w:cs="Times New Roman"/>
          <w:sz w:val="24"/>
        </w:rPr>
      </w:pPr>
      <w:r w:rsidRPr="00024F2E">
        <w:rPr>
          <w:rFonts w:ascii="Times New Roman" w:hAnsi="Times New Roman" w:cs="Times New Roman"/>
          <w:sz w:val="24"/>
        </w:rPr>
        <w:t xml:space="preserve">Klaipėdos termofikacinėje jėgainėje dominuojantys stacionarūs triukšmo šaltiniai yra orinės </w:t>
      </w:r>
      <w:proofErr w:type="spellStart"/>
      <w:r w:rsidRPr="00024F2E">
        <w:rPr>
          <w:rFonts w:ascii="Times New Roman" w:hAnsi="Times New Roman" w:cs="Times New Roman"/>
          <w:sz w:val="24"/>
        </w:rPr>
        <w:t>aušintuvės</w:t>
      </w:r>
      <w:proofErr w:type="spellEnd"/>
      <w:r w:rsidRPr="00024F2E">
        <w:rPr>
          <w:rFonts w:ascii="Times New Roman" w:hAnsi="Times New Roman" w:cs="Times New Roman"/>
          <w:sz w:val="24"/>
        </w:rPr>
        <w:t xml:space="preserve">, ventiliatoriai, </w:t>
      </w:r>
      <w:proofErr w:type="spellStart"/>
      <w:r w:rsidRPr="00024F2E">
        <w:rPr>
          <w:rFonts w:ascii="Times New Roman" w:hAnsi="Times New Roman" w:cs="Times New Roman"/>
          <w:sz w:val="24"/>
        </w:rPr>
        <w:t>dūmsiurbė</w:t>
      </w:r>
      <w:proofErr w:type="spellEnd"/>
      <w:r w:rsidRPr="00024F2E">
        <w:rPr>
          <w:rFonts w:ascii="Times New Roman" w:hAnsi="Times New Roman" w:cs="Times New Roman"/>
          <w:color w:val="2F5597"/>
          <w:sz w:val="24"/>
        </w:rPr>
        <w:t xml:space="preserve">, </w:t>
      </w:r>
      <w:r w:rsidRPr="00024F2E">
        <w:rPr>
          <w:rFonts w:ascii="Times New Roman" w:hAnsi="Times New Roman" w:cs="Times New Roman"/>
          <w:sz w:val="24"/>
        </w:rPr>
        <w:t xml:space="preserve">bei įvairūs įrengimai esantys pastatų viduje (katilo, turbinos, kuro priėmimo, dugno pelenų pakrovimo). Eksploatacijos metu į teritoriją atvyksta ir išvyksta darbuotojų lengvieji automobiliai (dienos ir vakaro metu), kuriems numatyta apie 44 vietų stovėjimo aikštelė bei </w:t>
      </w:r>
      <w:r w:rsidR="00571941" w:rsidRPr="00024F2E">
        <w:rPr>
          <w:rFonts w:ascii="Times New Roman" w:hAnsi="Times New Roman" w:cs="Times New Roman"/>
          <w:sz w:val="24"/>
        </w:rPr>
        <w:t>keturių</w:t>
      </w:r>
      <w:r w:rsidRPr="00024F2E">
        <w:rPr>
          <w:rFonts w:ascii="Times New Roman" w:hAnsi="Times New Roman" w:cs="Times New Roman"/>
          <w:sz w:val="24"/>
        </w:rPr>
        <w:t xml:space="preserve"> skirtingų rūšių sunkiasvoris transportas (daugiausiai dienos metu ir epizodiškai vakaro metu). Kuras atvežamas sunkvežimiais, susidariusios nepavojingos liekanos išvežamos vilkikais, o pavojingos liekanos – specialiai tam pritaikytomis ir paženklintomis mašinomis. Taip pat šio tipo mašinomis atvežami chemikalai ir preparatai. Teritorijos viduje kiekvienas aptarnaujantis transportas turi savo judėjimo atkarpas, kuriose vidutinis važiavimo greitis siekia apie 30 km/val. Įvažiavimas ir išvažiavimas į/iš teritorijos vyksta rytine sklypo puse iš esamos </w:t>
      </w:r>
      <w:proofErr w:type="spellStart"/>
      <w:r w:rsidRPr="00024F2E">
        <w:rPr>
          <w:rFonts w:ascii="Times New Roman" w:hAnsi="Times New Roman" w:cs="Times New Roman"/>
          <w:sz w:val="24"/>
        </w:rPr>
        <w:t>Kretainio</w:t>
      </w:r>
      <w:proofErr w:type="spellEnd"/>
      <w:r w:rsidRPr="00024F2E">
        <w:rPr>
          <w:rFonts w:ascii="Times New Roman" w:hAnsi="Times New Roman" w:cs="Times New Roman"/>
          <w:sz w:val="24"/>
        </w:rPr>
        <w:t xml:space="preserve"> g.</w:t>
      </w:r>
    </w:p>
    <w:p w14:paraId="6AF2DF3E" w14:textId="77777777" w:rsidR="000313A1" w:rsidRPr="00024F2E" w:rsidRDefault="000313A1" w:rsidP="000313A1">
      <w:pPr>
        <w:pStyle w:val="HTMLiankstoformatuotas"/>
        <w:jc w:val="both"/>
        <w:rPr>
          <w:rFonts w:ascii="Times New Roman" w:hAnsi="Times New Roman" w:cs="Times New Roman"/>
          <w:sz w:val="24"/>
          <w:szCs w:val="24"/>
        </w:rPr>
      </w:pPr>
      <w:r w:rsidRPr="00024F2E">
        <w:rPr>
          <w:rFonts w:ascii="Times New Roman" w:hAnsi="Times New Roman" w:cs="Times New Roman"/>
          <w:sz w:val="24"/>
          <w:szCs w:val="24"/>
        </w:rPr>
        <w:t>PAV ataskaitos rengimo metu buvo nustatyti dominuojantys triukšmo šaltiniai ir jiems rekomenduotos triukšmo mažinimo priemonės. Atsižvelgiant į tai, UAB „</w:t>
      </w:r>
      <w:proofErr w:type="spellStart"/>
      <w:r w:rsidRPr="00024F2E">
        <w:rPr>
          <w:rFonts w:ascii="Times New Roman" w:hAnsi="Times New Roman" w:cs="Times New Roman"/>
          <w:sz w:val="24"/>
          <w:szCs w:val="24"/>
        </w:rPr>
        <w:t>Fortum</w:t>
      </w:r>
      <w:proofErr w:type="spellEnd"/>
      <w:r w:rsidRPr="00024F2E">
        <w:rPr>
          <w:rFonts w:ascii="Times New Roman" w:hAnsi="Times New Roman" w:cs="Times New Roman"/>
          <w:sz w:val="24"/>
          <w:szCs w:val="24"/>
        </w:rPr>
        <w:t xml:space="preserve"> Klaipėda“ yra įgyvendinus triukšmo mažinimo priemones šiems triukšmo šaltiniams: orinėms </w:t>
      </w:r>
      <w:proofErr w:type="spellStart"/>
      <w:r w:rsidRPr="00024F2E">
        <w:rPr>
          <w:rFonts w:ascii="Times New Roman" w:hAnsi="Times New Roman" w:cs="Times New Roman"/>
          <w:sz w:val="24"/>
          <w:szCs w:val="24"/>
        </w:rPr>
        <w:t>aušintuvėms</w:t>
      </w:r>
      <w:proofErr w:type="spellEnd"/>
      <w:r w:rsidRPr="00024F2E">
        <w:rPr>
          <w:rFonts w:ascii="Times New Roman" w:hAnsi="Times New Roman" w:cs="Times New Roman"/>
          <w:sz w:val="24"/>
          <w:szCs w:val="24"/>
        </w:rPr>
        <w:t xml:space="preserve">, oro padavimo ir ištraukimo angoms turbinos pastate ir </w:t>
      </w:r>
      <w:proofErr w:type="spellStart"/>
      <w:r w:rsidRPr="00024F2E">
        <w:rPr>
          <w:rFonts w:ascii="Times New Roman" w:hAnsi="Times New Roman" w:cs="Times New Roman"/>
          <w:sz w:val="24"/>
          <w:szCs w:val="24"/>
        </w:rPr>
        <w:t>dūmsiurbei</w:t>
      </w:r>
      <w:proofErr w:type="spellEnd"/>
      <w:r w:rsidRPr="00024F2E">
        <w:rPr>
          <w:rFonts w:ascii="Times New Roman" w:hAnsi="Times New Roman" w:cs="Times New Roman"/>
          <w:sz w:val="24"/>
          <w:szCs w:val="24"/>
        </w:rPr>
        <w:t>:</w:t>
      </w:r>
    </w:p>
    <w:p w14:paraId="026B3813" w14:textId="3F3A7EE4" w:rsidR="000313A1" w:rsidRPr="00024F2E" w:rsidRDefault="000313A1" w:rsidP="000313A1">
      <w:pPr>
        <w:pStyle w:val="Sraopastraipa"/>
        <w:widowControl/>
        <w:numPr>
          <w:ilvl w:val="0"/>
          <w:numId w:val="45"/>
        </w:numPr>
        <w:overflowPunct w:val="0"/>
        <w:contextualSpacing w:val="0"/>
        <w:jc w:val="both"/>
        <w:textAlignment w:val="baseline"/>
        <w:rPr>
          <w:rFonts w:ascii="Times New Roman" w:hAnsi="Times New Roman" w:cs="Times New Roman"/>
          <w:sz w:val="24"/>
        </w:rPr>
      </w:pPr>
      <w:r w:rsidRPr="00024F2E">
        <w:rPr>
          <w:rFonts w:ascii="Times New Roman" w:hAnsi="Times New Roman" w:cs="Times New Roman"/>
          <w:sz w:val="24"/>
        </w:rPr>
        <w:t xml:space="preserve">Orinėms </w:t>
      </w:r>
      <w:proofErr w:type="spellStart"/>
      <w:r w:rsidRPr="00024F2E">
        <w:rPr>
          <w:rFonts w:ascii="Times New Roman" w:hAnsi="Times New Roman" w:cs="Times New Roman"/>
          <w:sz w:val="24"/>
        </w:rPr>
        <w:t>aušintuvėms</w:t>
      </w:r>
      <w:proofErr w:type="spellEnd"/>
      <w:r w:rsidRPr="00024F2E">
        <w:rPr>
          <w:rFonts w:ascii="Times New Roman" w:hAnsi="Times New Roman" w:cs="Times New Roman"/>
          <w:sz w:val="24"/>
        </w:rPr>
        <w:t xml:space="preserve"> ant ventiliatorių gaubtų sumontuoti specialūs oro srauto </w:t>
      </w:r>
      <w:proofErr w:type="spellStart"/>
      <w:r w:rsidRPr="00024F2E">
        <w:rPr>
          <w:rFonts w:ascii="Times New Roman" w:hAnsi="Times New Roman" w:cs="Times New Roman"/>
          <w:sz w:val="24"/>
        </w:rPr>
        <w:t>nukreiptuvai</w:t>
      </w:r>
      <w:proofErr w:type="spellEnd"/>
      <w:r w:rsidRPr="00024F2E">
        <w:rPr>
          <w:rFonts w:ascii="Times New Roman" w:hAnsi="Times New Roman" w:cs="Times New Roman"/>
          <w:sz w:val="24"/>
        </w:rPr>
        <w:t xml:space="preserve">. Jų efektyvumas patikrintas nacionalinės visuomeninės sveikatos priežiūros laboratorijos specialistams 2016-06-07 atlikus natūrinius akustinio triukšmo matavimus (žr. </w:t>
      </w:r>
      <w:r w:rsidR="008B70D2" w:rsidRPr="00024F2E">
        <w:rPr>
          <w:rFonts w:ascii="Times New Roman" w:hAnsi="Times New Roman" w:cs="Times New Roman"/>
          <w:sz w:val="24"/>
        </w:rPr>
        <w:t>13</w:t>
      </w:r>
      <w:r w:rsidRPr="00024F2E">
        <w:rPr>
          <w:rFonts w:ascii="Times New Roman" w:hAnsi="Times New Roman" w:cs="Times New Roman"/>
          <w:sz w:val="24"/>
        </w:rPr>
        <w:t xml:space="preserve"> priedą, akustinio triukšmo tyrimo protokolas Nr.F-AT-39/2016). Pagal gautus matavimų rezultatus prieš priemonę (žr. </w:t>
      </w:r>
      <w:r w:rsidR="008B70D2" w:rsidRPr="00024F2E">
        <w:rPr>
          <w:rFonts w:ascii="Times New Roman" w:hAnsi="Times New Roman" w:cs="Times New Roman"/>
          <w:sz w:val="24"/>
        </w:rPr>
        <w:t>13</w:t>
      </w:r>
      <w:r w:rsidRPr="00024F2E">
        <w:rPr>
          <w:rFonts w:ascii="Times New Roman" w:hAnsi="Times New Roman" w:cs="Times New Roman"/>
          <w:sz w:val="24"/>
        </w:rPr>
        <w:t xml:space="preserve"> priedą, akustinio triukšmo tyrimo protokolas Nr.F-KL-T-79) ir ją sumontavus galima teigti, kad šie </w:t>
      </w:r>
      <w:proofErr w:type="spellStart"/>
      <w:r w:rsidRPr="00024F2E">
        <w:rPr>
          <w:rFonts w:ascii="Times New Roman" w:hAnsi="Times New Roman" w:cs="Times New Roman"/>
          <w:sz w:val="24"/>
        </w:rPr>
        <w:t>nukreiptuvai</w:t>
      </w:r>
      <w:proofErr w:type="spellEnd"/>
      <w:r w:rsidRPr="00024F2E">
        <w:rPr>
          <w:rFonts w:ascii="Times New Roman" w:hAnsi="Times New Roman" w:cs="Times New Roman"/>
          <w:sz w:val="24"/>
        </w:rPr>
        <w:t xml:space="preserve"> matavimo taške esančiame ties orinėmis </w:t>
      </w:r>
      <w:proofErr w:type="spellStart"/>
      <w:r w:rsidRPr="00024F2E">
        <w:rPr>
          <w:rFonts w:ascii="Times New Roman" w:hAnsi="Times New Roman" w:cs="Times New Roman"/>
          <w:sz w:val="24"/>
        </w:rPr>
        <w:t>aušintuvėmis</w:t>
      </w:r>
      <w:proofErr w:type="spellEnd"/>
      <w:r w:rsidRPr="00024F2E">
        <w:rPr>
          <w:rFonts w:ascii="Times New Roman" w:hAnsi="Times New Roman" w:cs="Times New Roman"/>
          <w:sz w:val="24"/>
        </w:rPr>
        <w:t xml:space="preserve"> ekvivalentinį triukšmo lygį sumažina apie 3,8 </w:t>
      </w:r>
      <w:proofErr w:type="spellStart"/>
      <w:r w:rsidRPr="00024F2E">
        <w:rPr>
          <w:rFonts w:ascii="Times New Roman" w:hAnsi="Times New Roman" w:cs="Times New Roman"/>
          <w:sz w:val="24"/>
        </w:rPr>
        <w:t>dBA</w:t>
      </w:r>
      <w:proofErr w:type="spellEnd"/>
      <w:r w:rsidRPr="00024F2E">
        <w:rPr>
          <w:rFonts w:ascii="Times New Roman" w:hAnsi="Times New Roman" w:cs="Times New Roman"/>
          <w:sz w:val="24"/>
        </w:rPr>
        <w:t>.</w:t>
      </w:r>
    </w:p>
    <w:p w14:paraId="6652EFC4" w14:textId="77777777" w:rsidR="000313A1" w:rsidRPr="00024F2E" w:rsidRDefault="000313A1" w:rsidP="000313A1">
      <w:pPr>
        <w:pStyle w:val="Sraopastraipa"/>
        <w:widowControl/>
        <w:numPr>
          <w:ilvl w:val="0"/>
          <w:numId w:val="45"/>
        </w:numPr>
        <w:overflowPunct w:val="0"/>
        <w:contextualSpacing w:val="0"/>
        <w:jc w:val="both"/>
        <w:textAlignment w:val="baseline"/>
        <w:rPr>
          <w:rFonts w:ascii="Times New Roman" w:hAnsi="Times New Roman" w:cs="Times New Roman"/>
          <w:sz w:val="24"/>
        </w:rPr>
      </w:pPr>
      <w:bookmarkStart w:id="20" w:name="_Hlk70678108"/>
      <w:r w:rsidRPr="00024F2E">
        <w:rPr>
          <w:rFonts w:ascii="Times New Roman" w:hAnsi="Times New Roman" w:cs="Times New Roman"/>
          <w:sz w:val="24"/>
        </w:rPr>
        <w:t xml:space="preserve">Ties esamomis oro padavimo angomis vidinėje patalpos pusėje sumontuotos dvi apie 3 m aukščio ir apie 3 m bei apie 5 m ilgio triukšmo mažinimo užtvaros. Ties oro ištraukimo angomis išorinėje pastato pusėje apie 15,0 m aukštyje sumontuotos dvi apie 2,5 m aukščio ir apie 2,5 m bei apie 3,8 m ilgio triukšmo užtvaros. </w:t>
      </w:r>
      <w:bookmarkEnd w:id="20"/>
      <w:r w:rsidRPr="00024F2E">
        <w:rPr>
          <w:rFonts w:ascii="Times New Roman" w:hAnsi="Times New Roman" w:cs="Times New Roman"/>
          <w:sz w:val="24"/>
        </w:rPr>
        <w:t>Triukšmo mažinimo užtvarų garso izoliacijos rodiklis DL</w:t>
      </w:r>
      <w:r w:rsidRPr="00024F2E">
        <w:rPr>
          <w:rFonts w:ascii="Times New Roman" w:hAnsi="Times New Roman" w:cs="Times New Roman"/>
          <w:sz w:val="24"/>
          <w:vertAlign w:val="subscript"/>
        </w:rPr>
        <w:t>R</w:t>
      </w:r>
      <w:r w:rsidRPr="00024F2E">
        <w:rPr>
          <w:rFonts w:ascii="Times New Roman" w:hAnsi="Times New Roman" w:cs="Times New Roman"/>
          <w:sz w:val="24"/>
        </w:rPr>
        <w:t xml:space="preserve"> = 28 </w:t>
      </w:r>
      <w:proofErr w:type="spellStart"/>
      <w:r w:rsidRPr="00024F2E">
        <w:rPr>
          <w:rFonts w:ascii="Times New Roman" w:hAnsi="Times New Roman" w:cs="Times New Roman"/>
          <w:sz w:val="24"/>
        </w:rPr>
        <w:t>dBA</w:t>
      </w:r>
      <w:proofErr w:type="spellEnd"/>
      <w:r w:rsidRPr="00024F2E">
        <w:rPr>
          <w:rFonts w:ascii="Times New Roman" w:hAnsi="Times New Roman" w:cs="Times New Roman"/>
          <w:sz w:val="24"/>
        </w:rPr>
        <w:t xml:space="preserve"> (B3 kategorija), o garso </w:t>
      </w:r>
      <w:proofErr w:type="spellStart"/>
      <w:r w:rsidRPr="00024F2E">
        <w:rPr>
          <w:rFonts w:ascii="Times New Roman" w:hAnsi="Times New Roman" w:cs="Times New Roman"/>
          <w:sz w:val="24"/>
        </w:rPr>
        <w:t>sugerties</w:t>
      </w:r>
      <w:proofErr w:type="spellEnd"/>
      <w:r w:rsidRPr="00024F2E">
        <w:rPr>
          <w:rFonts w:ascii="Times New Roman" w:hAnsi="Times New Roman" w:cs="Times New Roman"/>
          <w:sz w:val="24"/>
        </w:rPr>
        <w:t xml:space="preserve"> rodiklis DLα = 13 </w:t>
      </w:r>
      <w:proofErr w:type="spellStart"/>
      <w:r w:rsidRPr="00024F2E">
        <w:rPr>
          <w:rFonts w:ascii="Times New Roman" w:hAnsi="Times New Roman" w:cs="Times New Roman"/>
          <w:sz w:val="24"/>
        </w:rPr>
        <w:t>dBA</w:t>
      </w:r>
      <w:proofErr w:type="spellEnd"/>
      <w:r w:rsidRPr="00024F2E">
        <w:rPr>
          <w:rFonts w:ascii="Times New Roman" w:hAnsi="Times New Roman" w:cs="Times New Roman"/>
          <w:sz w:val="24"/>
        </w:rPr>
        <w:t xml:space="preserve"> (A4 kategorija). </w:t>
      </w:r>
    </w:p>
    <w:p w14:paraId="16C51B42" w14:textId="33000E85" w:rsidR="000313A1" w:rsidRPr="00024F2E" w:rsidRDefault="000313A1" w:rsidP="000313A1">
      <w:pPr>
        <w:pStyle w:val="Sraopastraipa"/>
        <w:widowControl/>
        <w:numPr>
          <w:ilvl w:val="0"/>
          <w:numId w:val="45"/>
        </w:numPr>
        <w:overflowPunct w:val="0"/>
        <w:contextualSpacing w:val="0"/>
        <w:jc w:val="both"/>
        <w:textAlignment w:val="baseline"/>
        <w:rPr>
          <w:rFonts w:ascii="Times New Roman" w:hAnsi="Times New Roman" w:cs="Times New Roman"/>
          <w:sz w:val="24"/>
        </w:rPr>
      </w:pPr>
      <w:proofErr w:type="spellStart"/>
      <w:r w:rsidRPr="00024F2E">
        <w:rPr>
          <w:rFonts w:ascii="Times New Roman" w:hAnsi="Times New Roman" w:cs="Times New Roman"/>
          <w:sz w:val="24"/>
        </w:rPr>
        <w:t>Dūmsiurbės</w:t>
      </w:r>
      <w:proofErr w:type="spellEnd"/>
      <w:r w:rsidRPr="00024F2E">
        <w:rPr>
          <w:rFonts w:ascii="Times New Roman" w:hAnsi="Times New Roman" w:cs="Times New Roman"/>
          <w:sz w:val="24"/>
        </w:rPr>
        <w:t xml:space="preserve"> elektros varikliui pritaikytas dažnių keitiklis. </w:t>
      </w:r>
      <w:r w:rsidR="00E86114" w:rsidRPr="00024F2E">
        <w:rPr>
          <w:rFonts w:ascii="Times New Roman" w:hAnsi="Times New Roman" w:cs="Times New Roman"/>
          <w:sz w:val="24"/>
        </w:rPr>
        <w:t>Siekiant</w:t>
      </w:r>
      <w:r w:rsidRPr="00024F2E">
        <w:rPr>
          <w:rFonts w:ascii="Times New Roman" w:hAnsi="Times New Roman" w:cs="Times New Roman"/>
          <w:sz w:val="24"/>
        </w:rPr>
        <w:t xml:space="preserve"> įvertinti atlikto pakeitimo efektyvumą triukšmo atžvilgiu, nacionalinės visuomeninės sveikatos priežiūros laboratorijos specialistai 2015-11-09 atliko natūrinius triukšmo matavimus (akustinio triukšmo tyrimo protokolas Nr.F-KL-T-208). Pagal gautus rezultatus nustatyta, kad ekvivalentinis triukšmo lygis prie </w:t>
      </w:r>
      <w:proofErr w:type="spellStart"/>
      <w:r w:rsidRPr="00024F2E">
        <w:rPr>
          <w:rFonts w:ascii="Times New Roman" w:hAnsi="Times New Roman" w:cs="Times New Roman"/>
          <w:sz w:val="24"/>
        </w:rPr>
        <w:t>dūmsiurbės</w:t>
      </w:r>
      <w:proofErr w:type="spellEnd"/>
      <w:r w:rsidRPr="00024F2E">
        <w:rPr>
          <w:rFonts w:ascii="Times New Roman" w:hAnsi="Times New Roman" w:cs="Times New Roman"/>
          <w:sz w:val="24"/>
        </w:rPr>
        <w:t xml:space="preserve"> sudarys 86,5 </w:t>
      </w:r>
      <w:proofErr w:type="spellStart"/>
      <w:r w:rsidRPr="00024F2E">
        <w:rPr>
          <w:rFonts w:ascii="Times New Roman" w:hAnsi="Times New Roman" w:cs="Times New Roman"/>
          <w:sz w:val="24"/>
        </w:rPr>
        <w:t>dBA</w:t>
      </w:r>
      <w:proofErr w:type="spellEnd"/>
      <w:r w:rsidRPr="00024F2E">
        <w:rPr>
          <w:rFonts w:ascii="Times New Roman" w:hAnsi="Times New Roman" w:cs="Times New Roman"/>
          <w:sz w:val="24"/>
        </w:rPr>
        <w:t>.</w:t>
      </w:r>
    </w:p>
    <w:p w14:paraId="22B3706B" w14:textId="77777777" w:rsidR="000313A1" w:rsidRPr="00024F2E" w:rsidRDefault="000313A1" w:rsidP="000313A1">
      <w:pPr>
        <w:pStyle w:val="HTMLiankstoformatuotas"/>
        <w:jc w:val="both"/>
        <w:rPr>
          <w:rFonts w:ascii="Times New Roman" w:hAnsi="Times New Roman" w:cs="Times New Roman"/>
          <w:sz w:val="24"/>
          <w:szCs w:val="24"/>
        </w:rPr>
      </w:pPr>
      <w:r w:rsidRPr="00024F2E">
        <w:rPr>
          <w:rFonts w:ascii="Times New Roman" w:hAnsi="Times New Roman" w:cs="Times New Roman"/>
          <w:sz w:val="24"/>
          <w:szCs w:val="24"/>
        </w:rPr>
        <w:t>Didžiausius leidžiamus triukšmo ribinius dydžius gyvenamuosiuose ir visuomeninės paskirties pastatų aplinkoje reglamentuoja Lietuvos higienos normos HN 33:2011 „Triukšmo ribiniai dydžiai gyvenamuosiuose ir visuomeninės paskirties pastatuose bei jų aplinkoje“ (2011 m birželio 13 d., Nr. V-604; Žin., 2011, Nr. 75-3638).</w:t>
      </w:r>
    </w:p>
    <w:p w14:paraId="58EC909C" w14:textId="77777777" w:rsidR="000313A1" w:rsidRPr="00024F2E" w:rsidRDefault="000313A1" w:rsidP="000313A1">
      <w:pPr>
        <w:jc w:val="both"/>
        <w:rPr>
          <w:rStyle w:val="PagrindinistekstasDiagrama"/>
          <w:color w:val="000000"/>
          <w:szCs w:val="24"/>
          <w:lang w:val="lt-LT"/>
        </w:rPr>
      </w:pPr>
      <w:r w:rsidRPr="00024F2E">
        <w:rPr>
          <w:rStyle w:val="PagrindinistekstasDiagrama"/>
          <w:color w:val="000000"/>
          <w:szCs w:val="24"/>
          <w:lang w:val="lt-LT"/>
        </w:rPr>
        <w:t xml:space="preserve">Atlikus </w:t>
      </w:r>
      <w:r w:rsidRPr="00024F2E">
        <w:rPr>
          <w:rFonts w:ascii="Times New Roman" w:hAnsi="Times New Roman" w:cs="Times New Roman"/>
          <w:sz w:val="24"/>
        </w:rPr>
        <w:t>akustinio triukšmo sklaidos modeliavimą n</w:t>
      </w:r>
      <w:r w:rsidRPr="00024F2E">
        <w:rPr>
          <w:rStyle w:val="PagrindinistekstasDiagrama"/>
          <w:color w:val="000000"/>
          <w:szCs w:val="24"/>
          <w:lang w:val="lt-LT"/>
        </w:rPr>
        <w:t xml:space="preserve">ustatyta, kad </w:t>
      </w:r>
      <w:bookmarkStart w:id="21" w:name="_Hlk70685524"/>
      <w:r w:rsidRPr="00024F2E">
        <w:rPr>
          <w:rStyle w:val="PagrindinistekstasDiagrama"/>
          <w:color w:val="000000"/>
          <w:szCs w:val="24"/>
          <w:lang w:val="lt-LT"/>
        </w:rPr>
        <w:t xml:space="preserve">stacionarių triukšmo šaltinių sukeliamas ekvivalentinis triukšmo lygis </w:t>
      </w:r>
      <w:bookmarkStart w:id="22" w:name="_Hlk70684695"/>
      <w:r w:rsidRPr="00024F2E">
        <w:rPr>
          <w:rStyle w:val="PagrindinistekstasDiagrama"/>
          <w:color w:val="000000"/>
          <w:szCs w:val="24"/>
          <w:lang w:val="lt-LT"/>
        </w:rPr>
        <w:t xml:space="preserve">už detaliuoju planu nustatytos </w:t>
      </w:r>
      <w:r w:rsidRPr="00024F2E">
        <w:rPr>
          <w:rStyle w:val="Bodytext9"/>
          <w:sz w:val="24"/>
          <w:szCs w:val="24"/>
        </w:rPr>
        <w:t xml:space="preserve">150 </w:t>
      </w:r>
      <w:r w:rsidRPr="00024F2E">
        <w:rPr>
          <w:rStyle w:val="PagrindinistekstasDiagrama"/>
          <w:color w:val="000000"/>
          <w:szCs w:val="24"/>
          <w:lang w:val="lt-LT"/>
        </w:rPr>
        <w:t>m dydžio sanitarinės apsaugos zonos viršys triukšmo RV taikomas gyvenamajai aplinkai</w:t>
      </w:r>
      <w:bookmarkEnd w:id="22"/>
      <w:r w:rsidRPr="00024F2E">
        <w:rPr>
          <w:rStyle w:val="PagrindinistekstasDiagrama"/>
          <w:color w:val="000000"/>
          <w:szCs w:val="24"/>
          <w:lang w:val="lt-LT"/>
        </w:rPr>
        <w:t xml:space="preserve"> pagal vakaro (</w:t>
      </w:r>
      <w:proofErr w:type="spellStart"/>
      <w:r w:rsidRPr="00024F2E">
        <w:rPr>
          <w:rStyle w:val="PagrindinistekstasDiagrama"/>
          <w:color w:val="000000"/>
          <w:szCs w:val="24"/>
          <w:lang w:val="lt-LT"/>
        </w:rPr>
        <w:t>Lvakaras</w:t>
      </w:r>
      <w:proofErr w:type="spellEnd"/>
      <w:r w:rsidRPr="00024F2E">
        <w:rPr>
          <w:rStyle w:val="PagrindinistekstasDiagrama"/>
          <w:color w:val="000000"/>
          <w:szCs w:val="24"/>
          <w:lang w:val="lt-LT"/>
        </w:rPr>
        <w:t xml:space="preserve">) ir </w:t>
      </w:r>
      <w:r w:rsidRPr="00024F2E">
        <w:rPr>
          <w:rStyle w:val="PagrindinistekstasDiagrama"/>
          <w:color w:val="000000"/>
          <w:szCs w:val="24"/>
          <w:lang w:val="lt-LT"/>
        </w:rPr>
        <w:lastRenderedPageBreak/>
        <w:t>nakties (</w:t>
      </w:r>
      <w:proofErr w:type="spellStart"/>
      <w:r w:rsidRPr="00024F2E">
        <w:rPr>
          <w:rStyle w:val="PagrindinistekstasDiagrama"/>
          <w:color w:val="000000"/>
          <w:szCs w:val="24"/>
          <w:lang w:val="lt-LT"/>
        </w:rPr>
        <w:t>Lnaktis</w:t>
      </w:r>
      <w:proofErr w:type="spellEnd"/>
      <w:r w:rsidRPr="00024F2E">
        <w:rPr>
          <w:rStyle w:val="PagrindinistekstasDiagrama"/>
          <w:color w:val="000000"/>
          <w:szCs w:val="24"/>
          <w:lang w:val="lt-LT"/>
        </w:rPr>
        <w:t xml:space="preserve">) triukšmo rodiklius. Ties artimiausia gyvenamąja aplinka prognozuojamas ekvivalentinis triukšmo lygis nuo stacionarių triukšmo šaltinių pagal dienos, vakaro ir nakties triukšmo rodiklius </w:t>
      </w:r>
      <w:r w:rsidRPr="00024F2E">
        <w:rPr>
          <w:rStyle w:val="Bodytext9"/>
          <w:sz w:val="24"/>
          <w:szCs w:val="24"/>
        </w:rPr>
        <w:t>(</w:t>
      </w:r>
      <w:proofErr w:type="spellStart"/>
      <w:r w:rsidRPr="00024F2E">
        <w:rPr>
          <w:rStyle w:val="Bodytext9"/>
          <w:sz w:val="24"/>
          <w:szCs w:val="24"/>
        </w:rPr>
        <w:t>L</w:t>
      </w:r>
      <w:r w:rsidRPr="00024F2E">
        <w:rPr>
          <w:rStyle w:val="Bodytext9"/>
          <w:sz w:val="24"/>
          <w:szCs w:val="24"/>
          <w:vertAlign w:val="subscript"/>
        </w:rPr>
        <w:t>diena</w:t>
      </w:r>
      <w:proofErr w:type="spellEnd"/>
      <w:r w:rsidRPr="00024F2E">
        <w:rPr>
          <w:rStyle w:val="Bodytext9"/>
          <w:sz w:val="24"/>
          <w:szCs w:val="24"/>
        </w:rPr>
        <w:t xml:space="preserve">, </w:t>
      </w:r>
      <w:proofErr w:type="spellStart"/>
      <w:r w:rsidRPr="00024F2E">
        <w:rPr>
          <w:rStyle w:val="Bodytext9"/>
          <w:sz w:val="24"/>
          <w:szCs w:val="24"/>
        </w:rPr>
        <w:t>L</w:t>
      </w:r>
      <w:r w:rsidRPr="00024F2E">
        <w:rPr>
          <w:rStyle w:val="Bodytext9"/>
          <w:sz w:val="24"/>
          <w:szCs w:val="24"/>
          <w:vertAlign w:val="subscript"/>
        </w:rPr>
        <w:t>vakaras</w:t>
      </w:r>
      <w:proofErr w:type="spellEnd"/>
      <w:r w:rsidRPr="00024F2E">
        <w:rPr>
          <w:rStyle w:val="Bodytext9"/>
          <w:sz w:val="24"/>
          <w:szCs w:val="24"/>
        </w:rPr>
        <w:t xml:space="preserve">, </w:t>
      </w:r>
      <w:proofErr w:type="spellStart"/>
      <w:r w:rsidRPr="00024F2E">
        <w:rPr>
          <w:rStyle w:val="Bodytext9"/>
          <w:sz w:val="24"/>
          <w:szCs w:val="24"/>
        </w:rPr>
        <w:t>L</w:t>
      </w:r>
      <w:r w:rsidRPr="00024F2E">
        <w:rPr>
          <w:rStyle w:val="Bodytext9"/>
          <w:sz w:val="24"/>
          <w:szCs w:val="24"/>
          <w:vertAlign w:val="subscript"/>
        </w:rPr>
        <w:t>naktis</w:t>
      </w:r>
      <w:proofErr w:type="spellEnd"/>
      <w:r w:rsidRPr="00024F2E">
        <w:rPr>
          <w:rStyle w:val="Bodytext9"/>
          <w:sz w:val="24"/>
          <w:szCs w:val="24"/>
        </w:rPr>
        <w:t xml:space="preserve">) </w:t>
      </w:r>
      <w:r w:rsidRPr="00024F2E">
        <w:rPr>
          <w:rStyle w:val="PagrindinistekstasDiagrama"/>
          <w:color w:val="000000"/>
          <w:szCs w:val="24"/>
          <w:lang w:val="lt-LT"/>
        </w:rPr>
        <w:t xml:space="preserve">sieks apie </w:t>
      </w:r>
      <w:r w:rsidRPr="00024F2E">
        <w:rPr>
          <w:rStyle w:val="Bodytext9"/>
          <w:sz w:val="24"/>
          <w:szCs w:val="24"/>
        </w:rPr>
        <w:t xml:space="preserve">30 </w:t>
      </w:r>
      <w:proofErr w:type="spellStart"/>
      <w:r w:rsidRPr="00024F2E">
        <w:rPr>
          <w:rStyle w:val="PagrindinistekstasDiagrama"/>
          <w:color w:val="000000"/>
          <w:szCs w:val="24"/>
          <w:lang w:val="lt-LT"/>
        </w:rPr>
        <w:t>dBA</w:t>
      </w:r>
      <w:proofErr w:type="spellEnd"/>
      <w:r w:rsidRPr="00024F2E">
        <w:rPr>
          <w:rStyle w:val="PagrindinistekstasDiagrama"/>
          <w:color w:val="000000"/>
          <w:szCs w:val="24"/>
          <w:lang w:val="lt-LT"/>
        </w:rPr>
        <w:t xml:space="preserve"> ir RV neviršys. </w:t>
      </w:r>
      <w:bookmarkEnd w:id="21"/>
      <w:r w:rsidRPr="00024F2E">
        <w:rPr>
          <w:rStyle w:val="PagrindinistekstasDiagrama"/>
          <w:color w:val="000000"/>
          <w:szCs w:val="24"/>
          <w:lang w:val="lt-LT"/>
        </w:rPr>
        <w:t xml:space="preserve">Atsižvelgiant į tai, kad dominuojančiu triukšmo šaltiniu išlieka orinių </w:t>
      </w:r>
      <w:proofErr w:type="spellStart"/>
      <w:r w:rsidRPr="00024F2E">
        <w:rPr>
          <w:rStyle w:val="PagrindinistekstasDiagrama"/>
          <w:color w:val="000000"/>
          <w:szCs w:val="24"/>
          <w:lang w:val="lt-LT"/>
        </w:rPr>
        <w:t>aušintuvių</w:t>
      </w:r>
      <w:proofErr w:type="spellEnd"/>
      <w:r w:rsidRPr="00024F2E">
        <w:rPr>
          <w:rStyle w:val="PagrindinistekstasDiagrama"/>
          <w:color w:val="000000"/>
          <w:szCs w:val="24"/>
          <w:lang w:val="lt-LT"/>
        </w:rPr>
        <w:t xml:space="preserve"> įrenginys, būtina numatyti papildomą triukšmo mažinimo užtvarą orinėms </w:t>
      </w:r>
      <w:proofErr w:type="spellStart"/>
      <w:r w:rsidRPr="00024F2E">
        <w:rPr>
          <w:rStyle w:val="PagrindinistekstasDiagrama"/>
          <w:color w:val="000000"/>
          <w:szCs w:val="24"/>
          <w:lang w:val="lt-LT"/>
        </w:rPr>
        <w:t>aušintuvėms</w:t>
      </w:r>
      <w:proofErr w:type="spellEnd"/>
      <w:r w:rsidRPr="00024F2E">
        <w:rPr>
          <w:rStyle w:val="PagrindinistekstasDiagrama"/>
          <w:color w:val="000000"/>
          <w:szCs w:val="24"/>
          <w:lang w:val="lt-LT"/>
        </w:rPr>
        <w:t>.</w:t>
      </w:r>
    </w:p>
    <w:p w14:paraId="0674A56A" w14:textId="77777777" w:rsidR="000313A1" w:rsidRPr="00024F2E" w:rsidRDefault="000313A1" w:rsidP="000313A1">
      <w:pPr>
        <w:jc w:val="both"/>
        <w:rPr>
          <w:rStyle w:val="PagrindinistekstasDiagrama"/>
          <w:color w:val="000000"/>
          <w:szCs w:val="24"/>
          <w:lang w:val="lt-LT"/>
        </w:rPr>
      </w:pPr>
      <w:r w:rsidRPr="00024F2E">
        <w:rPr>
          <w:rStyle w:val="PagrindinistekstasDiagrama"/>
          <w:color w:val="000000"/>
          <w:szCs w:val="24"/>
          <w:lang w:val="lt-LT"/>
        </w:rPr>
        <w:t xml:space="preserve">PAV ataskaitoje nustatyta, kad vertinant transporto srautų sukeliamą triukšmą, jėgainės teritorijoje didžiausias triukšmo lygis 64-65 </w:t>
      </w:r>
      <w:proofErr w:type="spellStart"/>
      <w:r w:rsidRPr="00024F2E">
        <w:rPr>
          <w:rStyle w:val="PagrindinistekstasDiagrama"/>
          <w:color w:val="000000"/>
          <w:szCs w:val="24"/>
          <w:lang w:val="lt-LT"/>
        </w:rPr>
        <w:t>dBA</w:t>
      </w:r>
      <w:proofErr w:type="spellEnd"/>
      <w:r w:rsidRPr="00024F2E">
        <w:rPr>
          <w:rStyle w:val="PagrindinistekstasDiagrama"/>
          <w:color w:val="000000"/>
          <w:szCs w:val="24"/>
          <w:lang w:val="lt-LT"/>
        </w:rPr>
        <w:t>, susidarys dienos metu (</w:t>
      </w:r>
      <w:proofErr w:type="spellStart"/>
      <w:r w:rsidRPr="00024F2E">
        <w:rPr>
          <w:rStyle w:val="PagrindinistekstasDiagrama"/>
          <w:color w:val="000000"/>
          <w:szCs w:val="24"/>
          <w:lang w:val="lt-LT"/>
        </w:rPr>
        <w:t>L</w:t>
      </w:r>
      <w:r w:rsidRPr="00024F2E">
        <w:rPr>
          <w:rStyle w:val="PagrindinistekstasDiagrama"/>
          <w:color w:val="000000"/>
          <w:szCs w:val="24"/>
          <w:vertAlign w:val="subscript"/>
          <w:lang w:val="lt-LT"/>
        </w:rPr>
        <w:t>dįena</w:t>
      </w:r>
      <w:proofErr w:type="spellEnd"/>
      <w:r w:rsidRPr="00024F2E">
        <w:rPr>
          <w:rStyle w:val="PagrindinistekstasDiagrama"/>
          <w:color w:val="000000"/>
          <w:szCs w:val="24"/>
          <w:lang w:val="lt-LT"/>
        </w:rPr>
        <w:t xml:space="preserve">) ties įvažiuojančio ir išvažiuojančio transporto svarstyklėmis. Už jėgainės teritorijos ribų esamuose keliuose, ties važiuojamąja eismo juosta ekvivalentinis triukšmo lygis sieks apie 62-63 </w:t>
      </w:r>
      <w:proofErr w:type="spellStart"/>
      <w:r w:rsidRPr="00024F2E">
        <w:rPr>
          <w:rStyle w:val="PagrindinistekstasDiagrama"/>
          <w:color w:val="000000"/>
          <w:szCs w:val="24"/>
          <w:lang w:val="lt-LT"/>
        </w:rPr>
        <w:t>dBA</w:t>
      </w:r>
      <w:proofErr w:type="spellEnd"/>
      <w:r w:rsidRPr="00024F2E">
        <w:rPr>
          <w:rStyle w:val="PagrindinistekstasDiagrama"/>
          <w:color w:val="000000"/>
          <w:szCs w:val="24"/>
          <w:lang w:val="lt-LT"/>
        </w:rPr>
        <w:t>. Pagal PAV ataskaitoje pateiktą informaciją gyvenamoji ir visuomeninė aplinka į viršnorminio triukšmo zoną nepatenka.</w:t>
      </w:r>
    </w:p>
    <w:p w14:paraId="43FA86D5" w14:textId="5937EB48" w:rsidR="000313A1" w:rsidRPr="00024F2E" w:rsidRDefault="000313A1" w:rsidP="000313A1">
      <w:pPr>
        <w:pStyle w:val="Stilius1"/>
        <w:spacing w:before="0" w:line="240" w:lineRule="auto"/>
        <w:ind w:left="0"/>
        <w:rPr>
          <w:rFonts w:ascii="Times New Roman" w:hAnsi="Times New Roman" w:cs="Times New Roman"/>
          <w:sz w:val="24"/>
          <w:szCs w:val="24"/>
          <w:lang w:val="lt-LT"/>
        </w:rPr>
      </w:pPr>
      <w:r w:rsidRPr="00024F2E">
        <w:rPr>
          <w:rFonts w:ascii="Times New Roman" w:hAnsi="Times New Roman" w:cs="Times New Roman"/>
          <w:sz w:val="24"/>
          <w:szCs w:val="24"/>
          <w:lang w:val="lt-LT"/>
        </w:rPr>
        <w:t>Pagal gautus triukšmo sklaidos rezultatus nustatyta, kad įgyvendintos triukšmo mažinimo priemonės yra nepakankamos ir stacionarių triukšmo šaltinių sukeliamas ekvivalentinis triukšmo lygis viršys didžiausius leidžiamus triukšmo ribinius dydžius pagal vakaro (</w:t>
      </w:r>
      <w:proofErr w:type="spellStart"/>
      <w:r w:rsidRPr="00024F2E">
        <w:rPr>
          <w:rFonts w:ascii="Times New Roman" w:hAnsi="Times New Roman" w:cs="Times New Roman"/>
          <w:sz w:val="24"/>
          <w:szCs w:val="24"/>
          <w:lang w:val="lt-LT"/>
        </w:rPr>
        <w:t>L</w:t>
      </w:r>
      <w:r w:rsidRPr="00024F2E">
        <w:rPr>
          <w:rFonts w:ascii="Times New Roman" w:hAnsi="Times New Roman" w:cs="Times New Roman"/>
          <w:sz w:val="24"/>
          <w:szCs w:val="24"/>
          <w:vertAlign w:val="subscript"/>
          <w:lang w:val="lt-LT"/>
        </w:rPr>
        <w:t>vakaras</w:t>
      </w:r>
      <w:proofErr w:type="spellEnd"/>
      <w:r w:rsidRPr="00024F2E">
        <w:rPr>
          <w:rFonts w:ascii="Times New Roman" w:hAnsi="Times New Roman" w:cs="Times New Roman"/>
          <w:sz w:val="24"/>
          <w:szCs w:val="24"/>
          <w:lang w:val="lt-LT"/>
        </w:rPr>
        <w:t>) ir nakties (</w:t>
      </w:r>
      <w:proofErr w:type="spellStart"/>
      <w:r w:rsidRPr="00024F2E">
        <w:rPr>
          <w:rFonts w:ascii="Times New Roman" w:hAnsi="Times New Roman" w:cs="Times New Roman"/>
          <w:sz w:val="24"/>
          <w:szCs w:val="24"/>
          <w:lang w:val="lt-LT"/>
        </w:rPr>
        <w:t>L</w:t>
      </w:r>
      <w:r w:rsidRPr="00024F2E">
        <w:rPr>
          <w:rFonts w:ascii="Times New Roman" w:hAnsi="Times New Roman" w:cs="Times New Roman"/>
          <w:sz w:val="24"/>
          <w:szCs w:val="24"/>
          <w:vertAlign w:val="subscript"/>
          <w:lang w:val="lt-LT"/>
        </w:rPr>
        <w:t>naktis</w:t>
      </w:r>
      <w:proofErr w:type="spellEnd"/>
      <w:r w:rsidRPr="00024F2E">
        <w:rPr>
          <w:rFonts w:ascii="Times New Roman" w:hAnsi="Times New Roman" w:cs="Times New Roman"/>
          <w:sz w:val="24"/>
          <w:szCs w:val="24"/>
          <w:lang w:val="lt-LT"/>
        </w:rPr>
        <w:t xml:space="preserve">) triukšmo rodiklius taikomus gyvenamuosiuose ir/ar visuomeniniuose pastatuose bei jų aplinkoje pagal HN 33:2011 už detaliuoju planu nustatytos 150 m dydžio sanitarinės apsaugos zonos ribos. Atsižvelgiant į tai, yra būtina taikyti papildomas triukšmo sklaidos mažinimo ir/ar kompensavimo priemones dominuojančiam stacionariam triukšmo šaltiniui – orinėms </w:t>
      </w:r>
      <w:proofErr w:type="spellStart"/>
      <w:r w:rsidRPr="00024F2E">
        <w:rPr>
          <w:rFonts w:ascii="Times New Roman" w:hAnsi="Times New Roman" w:cs="Times New Roman"/>
          <w:sz w:val="24"/>
          <w:szCs w:val="24"/>
          <w:lang w:val="lt-LT"/>
        </w:rPr>
        <w:t>aušintuvėms</w:t>
      </w:r>
      <w:proofErr w:type="spellEnd"/>
      <w:r w:rsidRPr="00024F2E">
        <w:rPr>
          <w:rFonts w:ascii="Times New Roman" w:hAnsi="Times New Roman" w:cs="Times New Roman"/>
          <w:sz w:val="24"/>
          <w:szCs w:val="24"/>
          <w:lang w:val="lt-LT"/>
        </w:rPr>
        <w:t xml:space="preserve">. Įvertinus jų padėtį aplinkoje (esami inžineriniai statiniai, požeminės komunikacijos) ir galimas triukšmo mažinimo priemonių įrengimo technines galimybes, kaip galima triukšmo mažinimo priemonė yra triukšmo mažinimo užtvaros sumontavimas. Orinės </w:t>
      </w:r>
      <w:proofErr w:type="spellStart"/>
      <w:r w:rsidRPr="00024F2E">
        <w:rPr>
          <w:rFonts w:ascii="Times New Roman" w:hAnsi="Times New Roman" w:cs="Times New Roman"/>
          <w:sz w:val="24"/>
          <w:szCs w:val="24"/>
          <w:lang w:val="lt-LT"/>
        </w:rPr>
        <w:t>aušintuvės</w:t>
      </w:r>
      <w:proofErr w:type="spellEnd"/>
      <w:r w:rsidRPr="00024F2E">
        <w:rPr>
          <w:rFonts w:ascii="Times New Roman" w:hAnsi="Times New Roman" w:cs="Times New Roman"/>
          <w:sz w:val="24"/>
          <w:szCs w:val="24"/>
          <w:lang w:val="lt-LT"/>
        </w:rPr>
        <w:t xml:space="preserve"> yra įrengtos apie 5 m aukštyje virš žemės paviršiaus, atsižvelgiant į tai</w:t>
      </w:r>
      <w:r w:rsidR="00E86114" w:rsidRPr="00024F2E">
        <w:rPr>
          <w:rFonts w:ascii="Times New Roman" w:hAnsi="Times New Roman" w:cs="Times New Roman"/>
          <w:sz w:val="24"/>
          <w:szCs w:val="24"/>
          <w:lang w:val="lt-LT"/>
        </w:rPr>
        <w:t>,</w:t>
      </w:r>
      <w:r w:rsidRPr="00024F2E">
        <w:rPr>
          <w:rFonts w:ascii="Times New Roman" w:hAnsi="Times New Roman" w:cs="Times New Roman"/>
          <w:sz w:val="24"/>
          <w:szCs w:val="24"/>
          <w:lang w:val="lt-LT"/>
        </w:rPr>
        <w:t xml:space="preserve"> reikalinga įrengti iš visų keturių pusių 3,0 m aukščio virš ir 1 m žemiau ventiliatorių plokštumos triukšmo mažinimo užtvarą paliekant praėjimą jos aptarnavimui. Kaip alternatyva, triukšmo mažinimo užtvarai galima pritaikyti kitus technologinius sprendimus, pvz.: ant orinės </w:t>
      </w:r>
      <w:proofErr w:type="spellStart"/>
      <w:r w:rsidRPr="00024F2E">
        <w:rPr>
          <w:rFonts w:ascii="Times New Roman" w:hAnsi="Times New Roman" w:cs="Times New Roman"/>
          <w:sz w:val="24"/>
          <w:szCs w:val="24"/>
          <w:lang w:val="lt-LT"/>
        </w:rPr>
        <w:t>aušintuvės</w:t>
      </w:r>
      <w:proofErr w:type="spellEnd"/>
      <w:r w:rsidRPr="00024F2E">
        <w:rPr>
          <w:rFonts w:ascii="Times New Roman" w:hAnsi="Times New Roman" w:cs="Times New Roman"/>
          <w:sz w:val="24"/>
          <w:szCs w:val="24"/>
          <w:lang w:val="lt-LT"/>
        </w:rPr>
        <w:t xml:space="preserve"> ventiliatorių sumontuoti specialius gaubtus – slopintuvus.</w:t>
      </w:r>
    </w:p>
    <w:p w14:paraId="7D138379" w14:textId="77777777" w:rsidR="000313A1" w:rsidRPr="00024F2E" w:rsidRDefault="000313A1" w:rsidP="000313A1">
      <w:pPr>
        <w:pStyle w:val="Stilius1"/>
        <w:spacing w:before="0" w:line="240" w:lineRule="auto"/>
        <w:ind w:left="0"/>
        <w:rPr>
          <w:rFonts w:ascii="Times New Roman" w:hAnsi="Times New Roman" w:cs="Times New Roman"/>
          <w:sz w:val="24"/>
          <w:szCs w:val="24"/>
          <w:lang w:val="lt-LT"/>
        </w:rPr>
      </w:pPr>
      <w:r w:rsidRPr="00024F2E">
        <w:rPr>
          <w:rFonts w:ascii="Times New Roman" w:hAnsi="Times New Roman" w:cs="Times New Roman"/>
          <w:sz w:val="24"/>
          <w:szCs w:val="24"/>
          <w:lang w:val="lt-LT"/>
        </w:rPr>
        <w:t xml:space="preserve">Atlikus akustinio triukšmo sklaidos modeliavimą nustatyta, kad pritaikius papildomą triukšmo slopinimo priemonę orinėms </w:t>
      </w:r>
      <w:proofErr w:type="spellStart"/>
      <w:r w:rsidRPr="00024F2E">
        <w:rPr>
          <w:rFonts w:ascii="Times New Roman" w:hAnsi="Times New Roman" w:cs="Times New Roman"/>
          <w:sz w:val="24"/>
          <w:szCs w:val="24"/>
          <w:lang w:val="lt-LT"/>
        </w:rPr>
        <w:t>aušintuvėms</w:t>
      </w:r>
      <w:proofErr w:type="spellEnd"/>
      <w:r w:rsidRPr="00024F2E">
        <w:rPr>
          <w:rFonts w:ascii="Times New Roman" w:hAnsi="Times New Roman" w:cs="Times New Roman"/>
          <w:sz w:val="24"/>
          <w:szCs w:val="24"/>
          <w:lang w:val="lt-LT"/>
        </w:rPr>
        <w:t>, suminis stacionarių triukšmo šaltinių sukeliamas ekvivalentinis triukšmo lygis už detaliuoju planu nustatytos 150 m dydžio sanitarinės apsaugos zonos neviršys triukšmo RV taikomų gyvenamajai aplinkai. Ties artimiausia gyvenamąja aplinka prognozuojamas ekvivalentinis triukšmo lygis nuo stacionarių triukšmo šaltinių pagal dienos, vakaro ir nakties rodiklius (</w:t>
      </w:r>
      <w:proofErr w:type="spellStart"/>
      <w:r w:rsidRPr="00024F2E">
        <w:rPr>
          <w:rFonts w:ascii="Times New Roman" w:hAnsi="Times New Roman" w:cs="Times New Roman"/>
          <w:sz w:val="24"/>
          <w:szCs w:val="24"/>
          <w:lang w:val="lt-LT"/>
        </w:rPr>
        <w:t>L</w:t>
      </w:r>
      <w:r w:rsidRPr="00024F2E">
        <w:rPr>
          <w:rFonts w:ascii="Times New Roman" w:hAnsi="Times New Roman" w:cs="Times New Roman"/>
          <w:sz w:val="24"/>
          <w:szCs w:val="24"/>
          <w:vertAlign w:val="subscript"/>
          <w:lang w:val="lt-LT"/>
        </w:rPr>
        <w:t>diena</w:t>
      </w:r>
      <w:proofErr w:type="spellEnd"/>
      <w:r w:rsidRPr="00024F2E">
        <w:rPr>
          <w:rFonts w:ascii="Times New Roman" w:hAnsi="Times New Roman" w:cs="Times New Roman"/>
          <w:sz w:val="24"/>
          <w:szCs w:val="24"/>
          <w:lang w:val="lt-LT"/>
        </w:rPr>
        <w:t xml:space="preserve">, </w:t>
      </w:r>
      <w:proofErr w:type="spellStart"/>
      <w:r w:rsidRPr="00024F2E">
        <w:rPr>
          <w:rFonts w:ascii="Times New Roman" w:hAnsi="Times New Roman" w:cs="Times New Roman"/>
          <w:sz w:val="24"/>
          <w:szCs w:val="24"/>
          <w:lang w:val="lt-LT"/>
        </w:rPr>
        <w:t>L</w:t>
      </w:r>
      <w:r w:rsidRPr="00024F2E">
        <w:rPr>
          <w:rFonts w:ascii="Times New Roman" w:hAnsi="Times New Roman" w:cs="Times New Roman"/>
          <w:sz w:val="24"/>
          <w:szCs w:val="24"/>
          <w:vertAlign w:val="subscript"/>
          <w:lang w:val="lt-LT"/>
        </w:rPr>
        <w:t>vakaras</w:t>
      </w:r>
      <w:proofErr w:type="spellEnd"/>
      <w:r w:rsidRPr="00024F2E">
        <w:rPr>
          <w:rFonts w:ascii="Times New Roman" w:hAnsi="Times New Roman" w:cs="Times New Roman"/>
          <w:sz w:val="24"/>
          <w:szCs w:val="24"/>
          <w:lang w:val="lt-LT"/>
        </w:rPr>
        <w:t xml:space="preserve">, </w:t>
      </w:r>
      <w:proofErr w:type="spellStart"/>
      <w:r w:rsidRPr="00024F2E">
        <w:rPr>
          <w:rFonts w:ascii="Times New Roman" w:hAnsi="Times New Roman" w:cs="Times New Roman"/>
          <w:sz w:val="24"/>
          <w:szCs w:val="24"/>
          <w:lang w:val="lt-LT"/>
        </w:rPr>
        <w:t>L</w:t>
      </w:r>
      <w:r w:rsidRPr="00024F2E">
        <w:rPr>
          <w:rFonts w:ascii="Times New Roman" w:hAnsi="Times New Roman" w:cs="Times New Roman"/>
          <w:sz w:val="24"/>
          <w:szCs w:val="24"/>
          <w:vertAlign w:val="subscript"/>
          <w:lang w:val="lt-LT"/>
        </w:rPr>
        <w:t>naktis</w:t>
      </w:r>
      <w:proofErr w:type="spellEnd"/>
      <w:r w:rsidRPr="00024F2E">
        <w:rPr>
          <w:rFonts w:ascii="Times New Roman" w:hAnsi="Times New Roman" w:cs="Times New Roman"/>
          <w:sz w:val="24"/>
          <w:szCs w:val="24"/>
          <w:lang w:val="lt-LT"/>
        </w:rPr>
        <w:t xml:space="preserve"> sieks mažiau nei 30 </w:t>
      </w:r>
      <w:proofErr w:type="spellStart"/>
      <w:r w:rsidRPr="00024F2E">
        <w:rPr>
          <w:rFonts w:ascii="Times New Roman" w:hAnsi="Times New Roman" w:cs="Times New Roman"/>
          <w:sz w:val="24"/>
          <w:szCs w:val="24"/>
          <w:lang w:val="lt-LT"/>
        </w:rPr>
        <w:t>dBA</w:t>
      </w:r>
      <w:proofErr w:type="spellEnd"/>
      <w:r w:rsidRPr="00024F2E">
        <w:rPr>
          <w:rFonts w:ascii="Times New Roman" w:hAnsi="Times New Roman" w:cs="Times New Roman"/>
          <w:sz w:val="24"/>
          <w:szCs w:val="24"/>
          <w:lang w:val="lt-LT"/>
        </w:rPr>
        <w:t xml:space="preserve"> ir RV neviršys. </w:t>
      </w:r>
    </w:p>
    <w:p w14:paraId="1D854A4E" w14:textId="7D35CDDB" w:rsidR="000313A1" w:rsidRPr="00024F2E" w:rsidRDefault="000313A1" w:rsidP="000313A1">
      <w:pPr>
        <w:pStyle w:val="Stilius1"/>
        <w:spacing w:before="0" w:line="240" w:lineRule="auto"/>
        <w:ind w:left="0"/>
        <w:rPr>
          <w:rFonts w:ascii="Times New Roman" w:hAnsi="Times New Roman" w:cs="Times New Roman"/>
          <w:sz w:val="24"/>
          <w:szCs w:val="24"/>
          <w:lang w:val="lt-LT"/>
        </w:rPr>
      </w:pPr>
      <w:r w:rsidRPr="00024F2E">
        <w:rPr>
          <w:rFonts w:ascii="Times New Roman" w:hAnsi="Times New Roman" w:cs="Times New Roman"/>
          <w:sz w:val="24"/>
          <w:szCs w:val="24"/>
          <w:lang w:val="lt-LT"/>
        </w:rPr>
        <w:t xml:space="preserve">Stacionarių triukšmo šaltinių sklaidos modeliavimo rezultatų pritaikius papildomas poveikį mažinančias priemones schemos pateiktos </w:t>
      </w:r>
      <w:r w:rsidR="008B70D2" w:rsidRPr="00024F2E">
        <w:rPr>
          <w:rFonts w:ascii="Times New Roman" w:hAnsi="Times New Roman" w:cs="Times New Roman"/>
          <w:sz w:val="24"/>
          <w:szCs w:val="24"/>
          <w:lang w:val="lt-LT"/>
        </w:rPr>
        <w:t>13</w:t>
      </w:r>
      <w:r w:rsidRPr="00024F2E">
        <w:rPr>
          <w:rFonts w:ascii="Times New Roman" w:hAnsi="Times New Roman" w:cs="Times New Roman"/>
          <w:sz w:val="24"/>
          <w:szCs w:val="24"/>
          <w:lang w:val="lt-LT"/>
        </w:rPr>
        <w:t xml:space="preserve"> priede.</w:t>
      </w:r>
    </w:p>
    <w:p w14:paraId="4AC71F00" w14:textId="77777777" w:rsidR="00494501" w:rsidRPr="00024F2E" w:rsidRDefault="00494501" w:rsidP="00494501"/>
    <w:p w14:paraId="53FD2B26" w14:textId="70A1D5B6" w:rsidR="00494501" w:rsidRPr="00024F2E" w:rsidRDefault="00494501" w:rsidP="00494501">
      <w:pPr>
        <w:jc w:val="both"/>
      </w:pPr>
      <w:r w:rsidRPr="00024F2E">
        <w:t>28. Triukšmo mažinimo priemonės.</w:t>
      </w:r>
    </w:p>
    <w:p w14:paraId="0B909F28" w14:textId="77777777" w:rsidR="000313A1" w:rsidRPr="00024F2E" w:rsidRDefault="000313A1" w:rsidP="00494501">
      <w:pPr>
        <w:jc w:val="both"/>
        <w:rPr>
          <w:rFonts w:ascii="Times New Roman" w:hAnsi="Times New Roman" w:cs="Times New Roman"/>
          <w:sz w:val="22"/>
          <w:szCs w:val="28"/>
        </w:rPr>
      </w:pPr>
    </w:p>
    <w:p w14:paraId="32281FEB" w14:textId="77777777" w:rsidR="000313A1" w:rsidRPr="00024F2E" w:rsidRDefault="000313A1" w:rsidP="000313A1">
      <w:pPr>
        <w:jc w:val="both"/>
        <w:rPr>
          <w:rFonts w:ascii="Times New Roman" w:hAnsi="Times New Roman" w:cs="Times New Roman"/>
          <w:sz w:val="24"/>
        </w:rPr>
      </w:pPr>
      <w:r w:rsidRPr="00024F2E">
        <w:rPr>
          <w:rFonts w:ascii="Times New Roman" w:hAnsi="Times New Roman" w:cs="Times New Roman"/>
          <w:sz w:val="24"/>
        </w:rPr>
        <w:t xml:space="preserve">Pagal gautus triukšmo sklaidos rezultatus nustatyta, kad yra būtina taikyti papildomas triukšmo sklaidos mažinimo ir/ar kompensavimo priemones dominuojančiam stacionariam triukšmo šaltiniui – orinėms </w:t>
      </w:r>
      <w:proofErr w:type="spellStart"/>
      <w:r w:rsidRPr="00024F2E">
        <w:rPr>
          <w:rFonts w:ascii="Times New Roman" w:hAnsi="Times New Roman" w:cs="Times New Roman"/>
          <w:sz w:val="24"/>
        </w:rPr>
        <w:t>aušintuvėms</w:t>
      </w:r>
      <w:proofErr w:type="spellEnd"/>
      <w:r w:rsidRPr="00024F2E">
        <w:rPr>
          <w:rFonts w:ascii="Times New Roman" w:hAnsi="Times New Roman" w:cs="Times New Roman"/>
          <w:sz w:val="24"/>
        </w:rPr>
        <w:t xml:space="preserve">. Įvertinus jų padėtį aplinkoje (esami inžineriniai statiniai, požeminės komunikacijos) ir galimas triukšmo mažinimo priemonių įrengimo technines galimybes, kaip galima triukšmo mažinimo priemonė yra triukšmo mažinimo užtvaros sumontavimas. Orinės </w:t>
      </w:r>
      <w:proofErr w:type="spellStart"/>
      <w:r w:rsidRPr="00024F2E">
        <w:rPr>
          <w:rFonts w:ascii="Times New Roman" w:hAnsi="Times New Roman" w:cs="Times New Roman"/>
          <w:sz w:val="24"/>
        </w:rPr>
        <w:t>aušintuvės</w:t>
      </w:r>
      <w:proofErr w:type="spellEnd"/>
      <w:r w:rsidRPr="00024F2E">
        <w:rPr>
          <w:rFonts w:ascii="Times New Roman" w:hAnsi="Times New Roman" w:cs="Times New Roman"/>
          <w:sz w:val="24"/>
        </w:rPr>
        <w:t xml:space="preserve"> yra įrengtos apie 5 m aukštyje virš žemės paviršiaus, atsižvelgiant į tai reikalinga įrengti iš visų keturių pusių 3,0 m aukščio virš ir 1 m žemiau ventiliatorių plokštumos triukšmo mažinimo užtvarą paliekant praėjimą jos aptarnavimui. </w:t>
      </w:r>
      <w:bookmarkStart w:id="23" w:name="_Hlk70685714"/>
      <w:r w:rsidRPr="00024F2E">
        <w:rPr>
          <w:rFonts w:ascii="Times New Roman" w:hAnsi="Times New Roman" w:cs="Times New Roman"/>
          <w:sz w:val="24"/>
        </w:rPr>
        <w:t xml:space="preserve">Kaip alternatyva, triukšmo mažinimo užtvarai galima pritaikyti kitus technologinius sprendimus, pvz.: ant orinės </w:t>
      </w:r>
      <w:proofErr w:type="spellStart"/>
      <w:r w:rsidRPr="00024F2E">
        <w:rPr>
          <w:rFonts w:ascii="Times New Roman" w:hAnsi="Times New Roman" w:cs="Times New Roman"/>
          <w:sz w:val="24"/>
        </w:rPr>
        <w:t>aušintuvės</w:t>
      </w:r>
      <w:proofErr w:type="spellEnd"/>
      <w:r w:rsidRPr="00024F2E">
        <w:rPr>
          <w:rFonts w:ascii="Times New Roman" w:hAnsi="Times New Roman" w:cs="Times New Roman"/>
          <w:sz w:val="24"/>
        </w:rPr>
        <w:t xml:space="preserve"> ventiliatorių sumontuoti specialius gaubtus – slopintuvus</w:t>
      </w:r>
      <w:bookmarkEnd w:id="23"/>
      <w:r w:rsidRPr="00024F2E">
        <w:rPr>
          <w:rFonts w:ascii="Times New Roman" w:hAnsi="Times New Roman" w:cs="Times New Roman"/>
          <w:sz w:val="24"/>
        </w:rPr>
        <w:t>.</w:t>
      </w:r>
    </w:p>
    <w:p w14:paraId="287CB1D2" w14:textId="77777777" w:rsidR="00860379" w:rsidRPr="00024F2E" w:rsidRDefault="00860379" w:rsidP="00494501">
      <w:pPr>
        <w:jc w:val="both"/>
      </w:pPr>
    </w:p>
    <w:p w14:paraId="34CBE85B" w14:textId="15741539" w:rsidR="00494501" w:rsidRPr="00024F2E" w:rsidRDefault="00494501" w:rsidP="00494501">
      <w:pPr>
        <w:jc w:val="both"/>
      </w:pPr>
      <w:r w:rsidRPr="00024F2E">
        <w:t>29. Įrenginyje vykdomos veiklos metu skleidžiami kvapai.</w:t>
      </w:r>
    </w:p>
    <w:p w14:paraId="215EF8BC" w14:textId="537913A5" w:rsidR="00860379" w:rsidRPr="00024F2E" w:rsidRDefault="00860379" w:rsidP="00494501">
      <w:pPr>
        <w:jc w:val="both"/>
      </w:pPr>
    </w:p>
    <w:p w14:paraId="4025018F" w14:textId="162E3CB7" w:rsidR="00860379" w:rsidRPr="00024F2E" w:rsidRDefault="00860379" w:rsidP="00860379">
      <w:pPr>
        <w:jc w:val="both"/>
        <w:rPr>
          <w:rFonts w:ascii="Times New Roman" w:hAnsi="Times New Roman" w:cs="Times New Roman"/>
          <w:sz w:val="24"/>
        </w:rPr>
      </w:pPr>
      <w:r w:rsidRPr="00024F2E">
        <w:rPr>
          <w:rFonts w:ascii="Times New Roman" w:hAnsi="Times New Roman" w:cs="Times New Roman"/>
          <w:sz w:val="24"/>
        </w:rPr>
        <w:t>UAB „</w:t>
      </w:r>
      <w:proofErr w:type="spellStart"/>
      <w:r w:rsidRPr="00024F2E">
        <w:rPr>
          <w:rFonts w:ascii="Times New Roman" w:hAnsi="Times New Roman" w:cs="Times New Roman"/>
          <w:sz w:val="24"/>
        </w:rPr>
        <w:t>Fortum</w:t>
      </w:r>
      <w:proofErr w:type="spellEnd"/>
      <w:r w:rsidRPr="00024F2E">
        <w:rPr>
          <w:rFonts w:ascii="Times New Roman" w:hAnsi="Times New Roman" w:cs="Times New Roman"/>
          <w:sz w:val="24"/>
        </w:rPr>
        <w:t xml:space="preserve"> Klaipėda" termofikacinėje jėgainėje pagrindinis kvapų susidarymo šaltinis - kuro priėmimo ir laikino saugojimo patalpa - kuro bunkeris. Nepavojingos komunalinės atliekos po antrinio rūšiavimo ir nepavojingos gamybos atliekos į termofikacinę jėgainę atvežamos specialiomis </w:t>
      </w:r>
      <w:r w:rsidRPr="00024F2E">
        <w:rPr>
          <w:rFonts w:ascii="Times New Roman" w:hAnsi="Times New Roman" w:cs="Times New Roman"/>
          <w:sz w:val="24"/>
        </w:rPr>
        <w:lastRenderedPageBreak/>
        <w:t>uždaromis transporto priemonėmis, iš jų iškraunamos bei saugomos kuro bunkeryje. Kuro priėmimo ir laikino saugojimo patalpoje (bunkeryje) vyrauja neigiamas slėgis, nes oras iš šios patalpos išsiurbiamas ir paduodamas į degimo zoną. Tokiu būdu kuro priėmimo patalpoje ir aplinkoje susidaro slėgio skirtumai, dėl kurių yra išvengiamas kvapų patekimas į aplinką.</w:t>
      </w:r>
    </w:p>
    <w:p w14:paraId="66B9A1A4" w14:textId="77777777" w:rsidR="00860379" w:rsidRPr="00024F2E" w:rsidRDefault="00860379" w:rsidP="00860379">
      <w:pPr>
        <w:jc w:val="both"/>
        <w:rPr>
          <w:rFonts w:ascii="Times New Roman" w:hAnsi="Times New Roman" w:cs="Times New Roman"/>
          <w:sz w:val="24"/>
        </w:rPr>
      </w:pPr>
      <w:r w:rsidRPr="00024F2E">
        <w:rPr>
          <w:rFonts w:ascii="Times New Roman" w:hAnsi="Times New Roman" w:cs="Times New Roman"/>
          <w:sz w:val="24"/>
        </w:rPr>
        <w:t>Oras iš kuro bunkerio patekęs į katilą yra sudeginamas 850°C - 1050°C ir aukštesnėje temperatūroje. 850°C yra minimali deginimo temperatūra, kurioje degimo produktai turi išbūti ne mažiau kaip 2 s, tačiau reali kuro degimo temperatūra yra gerokai aukštesnė.</w:t>
      </w:r>
    </w:p>
    <w:p w14:paraId="7A7AF07C" w14:textId="77777777" w:rsidR="00860379" w:rsidRPr="00024F2E" w:rsidRDefault="00860379" w:rsidP="00860379">
      <w:pPr>
        <w:jc w:val="both"/>
        <w:rPr>
          <w:rFonts w:ascii="Times New Roman" w:hAnsi="Times New Roman" w:cs="Times New Roman"/>
          <w:sz w:val="24"/>
        </w:rPr>
      </w:pPr>
    </w:p>
    <w:p w14:paraId="5968B211" w14:textId="77777777" w:rsidR="00860379" w:rsidRPr="00024F2E" w:rsidRDefault="00860379" w:rsidP="00860379">
      <w:pPr>
        <w:jc w:val="both"/>
        <w:rPr>
          <w:rFonts w:ascii="Times New Roman" w:hAnsi="Times New Roman" w:cs="Times New Roman"/>
          <w:sz w:val="24"/>
        </w:rPr>
      </w:pPr>
      <w:r w:rsidRPr="00024F2E">
        <w:rPr>
          <w:rFonts w:ascii="Times New Roman" w:hAnsi="Times New Roman" w:cs="Times New Roman"/>
          <w:sz w:val="24"/>
        </w:rPr>
        <w:t xml:space="preserve">Jėgainės darbo metu kuro priėmimo ir laikino saugojimo patalpoje (taip pat ir kuro bunkeryje) palaikomas neigiamas slėgis (tai įgyvendinta dar techninio projekto rengimo metu taip suprojektavus pastatą, kad oras į </w:t>
      </w:r>
      <w:r w:rsidRPr="00024F2E">
        <w:rPr>
          <w:rFonts w:ascii="Times New Roman" w:hAnsi="Times New Roman" w:cs="Times New Roman"/>
          <w:sz w:val="24"/>
          <w:lang w:eastAsia="ar-SA"/>
        </w:rPr>
        <w:t>katilo deginimo kamerą</w:t>
      </w:r>
      <w:r w:rsidRPr="00024F2E">
        <w:rPr>
          <w:rFonts w:ascii="Times New Roman" w:hAnsi="Times New Roman" w:cs="Times New Roman"/>
          <w:sz w:val="24"/>
        </w:rPr>
        <w:t xml:space="preserve"> būtų tiekiamas būtent iš šios patalpos, palaikant vidutinį 24 m</w:t>
      </w:r>
      <w:r w:rsidRPr="00024F2E">
        <w:rPr>
          <w:rFonts w:ascii="Times New Roman" w:hAnsi="Times New Roman" w:cs="Times New Roman"/>
          <w:sz w:val="24"/>
          <w:vertAlign w:val="superscript"/>
        </w:rPr>
        <w:t>3</w:t>
      </w:r>
      <w:r w:rsidRPr="00024F2E">
        <w:rPr>
          <w:rFonts w:ascii="Times New Roman" w:hAnsi="Times New Roman" w:cs="Times New Roman"/>
          <w:sz w:val="24"/>
        </w:rPr>
        <w:t>/s oro srauto debitą). Neigiamas slėgis (aplinkos atžvilgiu) kuro priėmimo patalpoje užtikrina, kad oro srauto vektorius yra nukreiptas į patalpą, o ne iš jos, net kai išoriniai vartai yra atidaryti, todėl garai ir kvapai nepatenka į aplinkos orą. Nepaisant šios priemonės, prieš įvažiuojant automobiliams ir po to, kai jie išvažiuoja iš šios zonos, vartai turi būti uždaryti.</w:t>
      </w:r>
    </w:p>
    <w:p w14:paraId="20841B1B" w14:textId="77777777" w:rsidR="00860379" w:rsidRPr="00024F2E" w:rsidRDefault="00860379" w:rsidP="00860379">
      <w:pPr>
        <w:jc w:val="both"/>
        <w:rPr>
          <w:rFonts w:ascii="Times New Roman" w:hAnsi="Times New Roman" w:cs="Times New Roman"/>
          <w:sz w:val="24"/>
        </w:rPr>
      </w:pPr>
      <w:r w:rsidRPr="00024F2E">
        <w:rPr>
          <w:rFonts w:ascii="Times New Roman" w:hAnsi="Times New Roman" w:cs="Times New Roman"/>
          <w:sz w:val="24"/>
        </w:rPr>
        <w:t>Išeinančios dūminės dujos yra valomos:</w:t>
      </w:r>
    </w:p>
    <w:p w14:paraId="0710A7FD" w14:textId="77777777" w:rsidR="00860379" w:rsidRPr="00024F2E" w:rsidRDefault="00860379" w:rsidP="00860379">
      <w:pPr>
        <w:widowControl/>
        <w:numPr>
          <w:ilvl w:val="0"/>
          <w:numId w:val="44"/>
        </w:numPr>
        <w:autoSpaceDE/>
        <w:autoSpaceDN/>
        <w:adjustRightInd/>
        <w:jc w:val="both"/>
        <w:rPr>
          <w:rFonts w:ascii="Times New Roman" w:hAnsi="Times New Roman" w:cs="Times New Roman"/>
          <w:sz w:val="24"/>
        </w:rPr>
      </w:pPr>
      <w:r w:rsidRPr="00024F2E">
        <w:rPr>
          <w:rFonts w:ascii="Times New Roman" w:hAnsi="Times New Roman" w:cs="Times New Roman"/>
          <w:sz w:val="24"/>
        </w:rPr>
        <w:t xml:space="preserve">pusiau sauso dūminių dujų valymo įrenginiuose, kuriuose kaip reagentai sieros dioksidui, vandenilio chloridui, vandenilio fluoridui, gyvsidabriui, dioksinams ir </w:t>
      </w:r>
      <w:proofErr w:type="spellStart"/>
      <w:r w:rsidRPr="00024F2E">
        <w:rPr>
          <w:rFonts w:ascii="Times New Roman" w:hAnsi="Times New Roman" w:cs="Times New Roman"/>
          <w:sz w:val="24"/>
        </w:rPr>
        <w:t>furanams</w:t>
      </w:r>
      <w:proofErr w:type="spellEnd"/>
      <w:r w:rsidRPr="00024F2E">
        <w:rPr>
          <w:rFonts w:ascii="Times New Roman" w:hAnsi="Times New Roman" w:cs="Times New Roman"/>
          <w:sz w:val="24"/>
        </w:rPr>
        <w:t xml:space="preserve"> absorbuoti/</w:t>
      </w:r>
      <w:proofErr w:type="spellStart"/>
      <w:r w:rsidRPr="00024F2E">
        <w:rPr>
          <w:rFonts w:ascii="Times New Roman" w:hAnsi="Times New Roman" w:cs="Times New Roman"/>
          <w:sz w:val="24"/>
        </w:rPr>
        <w:t>adsorbuoti</w:t>
      </w:r>
      <w:proofErr w:type="spellEnd"/>
      <w:r w:rsidRPr="00024F2E">
        <w:rPr>
          <w:rFonts w:ascii="Times New Roman" w:hAnsi="Times New Roman" w:cs="Times New Roman"/>
          <w:sz w:val="24"/>
        </w:rPr>
        <w:t xml:space="preserve"> naudojamos gesintos kalkės bei aktyvuota anglis;</w:t>
      </w:r>
    </w:p>
    <w:p w14:paraId="25094BD6" w14:textId="77777777" w:rsidR="00860379" w:rsidRPr="00024F2E" w:rsidRDefault="00860379" w:rsidP="00860379">
      <w:pPr>
        <w:widowControl/>
        <w:numPr>
          <w:ilvl w:val="0"/>
          <w:numId w:val="44"/>
        </w:numPr>
        <w:autoSpaceDE/>
        <w:autoSpaceDN/>
        <w:adjustRightInd/>
        <w:jc w:val="both"/>
        <w:rPr>
          <w:rFonts w:ascii="Times New Roman" w:hAnsi="Times New Roman" w:cs="Times New Roman"/>
          <w:sz w:val="24"/>
        </w:rPr>
      </w:pPr>
      <w:proofErr w:type="spellStart"/>
      <w:r w:rsidRPr="00024F2E">
        <w:rPr>
          <w:rFonts w:ascii="Times New Roman" w:hAnsi="Times New Roman" w:cs="Times New Roman"/>
          <w:sz w:val="24"/>
        </w:rPr>
        <w:t>rankoviniame</w:t>
      </w:r>
      <w:proofErr w:type="spellEnd"/>
      <w:r w:rsidRPr="00024F2E">
        <w:rPr>
          <w:rFonts w:ascii="Times New Roman" w:hAnsi="Times New Roman" w:cs="Times New Roman"/>
          <w:sz w:val="24"/>
        </w:rPr>
        <w:t xml:space="preserve"> filtre, kuriame iš išvalytų dūminių dujų sugaudomos kietos dalelės;</w:t>
      </w:r>
    </w:p>
    <w:p w14:paraId="70AF09AF" w14:textId="77777777" w:rsidR="00860379" w:rsidRPr="00024F2E" w:rsidRDefault="00860379" w:rsidP="00860379">
      <w:pPr>
        <w:widowControl/>
        <w:numPr>
          <w:ilvl w:val="0"/>
          <w:numId w:val="44"/>
        </w:numPr>
        <w:autoSpaceDE/>
        <w:autoSpaceDN/>
        <w:adjustRightInd/>
        <w:jc w:val="both"/>
        <w:rPr>
          <w:rFonts w:ascii="Times New Roman" w:hAnsi="Times New Roman" w:cs="Times New Roman"/>
          <w:sz w:val="24"/>
        </w:rPr>
      </w:pPr>
      <w:proofErr w:type="spellStart"/>
      <w:r w:rsidRPr="00024F2E">
        <w:rPr>
          <w:rFonts w:ascii="Times New Roman" w:hAnsi="Times New Roman" w:cs="Times New Roman"/>
          <w:sz w:val="24"/>
        </w:rPr>
        <w:t>selektyvinio</w:t>
      </w:r>
      <w:proofErr w:type="spellEnd"/>
      <w:r w:rsidRPr="00024F2E">
        <w:rPr>
          <w:rFonts w:ascii="Times New Roman" w:hAnsi="Times New Roman" w:cs="Times New Roman"/>
          <w:sz w:val="24"/>
        </w:rPr>
        <w:t xml:space="preserve"> </w:t>
      </w:r>
      <w:proofErr w:type="spellStart"/>
      <w:r w:rsidRPr="00024F2E">
        <w:rPr>
          <w:rFonts w:ascii="Times New Roman" w:hAnsi="Times New Roman" w:cs="Times New Roman"/>
          <w:sz w:val="24"/>
        </w:rPr>
        <w:t>nekatalitinio</w:t>
      </w:r>
      <w:proofErr w:type="spellEnd"/>
      <w:r w:rsidRPr="00024F2E">
        <w:rPr>
          <w:rFonts w:ascii="Times New Roman" w:hAnsi="Times New Roman" w:cs="Times New Roman"/>
          <w:sz w:val="24"/>
        </w:rPr>
        <w:t xml:space="preserve"> redukavimo sistemoje (SNKV), kurios pagalba sumažinamas azoto oksidų kiekis, t. y. vyksta </w:t>
      </w:r>
      <w:proofErr w:type="spellStart"/>
      <w:r w:rsidRPr="00024F2E">
        <w:rPr>
          <w:rFonts w:ascii="Times New Roman" w:hAnsi="Times New Roman" w:cs="Times New Roman"/>
          <w:sz w:val="24"/>
        </w:rPr>
        <w:t>nekatalitinė</w:t>
      </w:r>
      <w:proofErr w:type="spellEnd"/>
      <w:r w:rsidRPr="00024F2E">
        <w:rPr>
          <w:rFonts w:ascii="Times New Roman" w:hAnsi="Times New Roman" w:cs="Times New Roman"/>
          <w:sz w:val="24"/>
        </w:rPr>
        <w:t xml:space="preserve"> azoto oksidų konversija į aplinkos atžvilgiu neutralius produktus (azotą ir vandenį) vykstant reakcijai su reduktoriumi - amoniakiniu vandeniu.</w:t>
      </w:r>
    </w:p>
    <w:p w14:paraId="06138094" w14:textId="77777777" w:rsidR="00860379" w:rsidRPr="00024F2E" w:rsidRDefault="00860379" w:rsidP="00860379">
      <w:pPr>
        <w:jc w:val="both"/>
        <w:rPr>
          <w:rFonts w:ascii="Times New Roman" w:hAnsi="Times New Roman" w:cs="Times New Roman"/>
          <w:sz w:val="24"/>
        </w:rPr>
      </w:pPr>
      <w:r w:rsidRPr="00024F2E">
        <w:rPr>
          <w:rFonts w:ascii="Times New Roman" w:hAnsi="Times New Roman" w:cs="Times New Roman"/>
          <w:sz w:val="24"/>
        </w:rPr>
        <w:t>Išvalyti dūmai yra išleidžiami per 70 metrų aukščio kaminą.</w:t>
      </w:r>
    </w:p>
    <w:p w14:paraId="353866F0" w14:textId="77777777" w:rsidR="00860379" w:rsidRPr="00024F2E" w:rsidRDefault="00860379" w:rsidP="00860379">
      <w:pPr>
        <w:suppressAutoHyphens/>
        <w:jc w:val="both"/>
        <w:textAlignment w:val="baseline"/>
        <w:rPr>
          <w:rFonts w:ascii="Times New Roman" w:hAnsi="Times New Roman" w:cs="Times New Roman"/>
          <w:sz w:val="24"/>
          <w:lang w:eastAsia="ar-SA"/>
        </w:rPr>
      </w:pPr>
      <w:r w:rsidRPr="00024F2E">
        <w:rPr>
          <w:rFonts w:ascii="Times New Roman" w:hAnsi="Times New Roman" w:cs="Times New Roman"/>
          <w:sz w:val="24"/>
        </w:rPr>
        <w:t>Jėgainei neveikiant (</w:t>
      </w:r>
      <w:r w:rsidRPr="00024F2E">
        <w:rPr>
          <w:rFonts w:ascii="Times New Roman" w:hAnsi="Times New Roman" w:cs="Times New Roman"/>
          <w:sz w:val="24"/>
          <w:lang w:eastAsia="ar-SA"/>
        </w:rPr>
        <w:t>planinis jėgainės stabdymas, jėgainės įrangos profilaktiniai ir/arba remonto darbai</w:t>
      </w:r>
      <w:r w:rsidRPr="00024F2E">
        <w:rPr>
          <w:rFonts w:ascii="Times New Roman" w:hAnsi="Times New Roman" w:cs="Times New Roman"/>
          <w:sz w:val="24"/>
        </w:rPr>
        <w:t xml:space="preserve">) </w:t>
      </w:r>
      <w:r w:rsidRPr="00024F2E">
        <w:rPr>
          <w:rFonts w:ascii="Times New Roman" w:hAnsi="Times New Roman" w:cs="Times New Roman"/>
          <w:sz w:val="24"/>
          <w:lang w:eastAsia="ar-SA"/>
        </w:rPr>
        <w:t>oras iš kuro priėmimo patalpos ir kuro bunkerio į aplinką patenka per ant kuro bunkerio stogo įrengtą minėtą ištraukiamąją ventiliacinę sistemą su kvapus sugeriančiais (</w:t>
      </w:r>
      <w:r w:rsidRPr="00024F2E">
        <w:rPr>
          <w:rFonts w:ascii="Times New Roman" w:hAnsi="Times New Roman" w:cs="Times New Roman"/>
          <w:sz w:val="24"/>
        </w:rPr>
        <w:t>absorbuojančiais</w:t>
      </w:r>
      <w:r w:rsidRPr="00024F2E">
        <w:rPr>
          <w:rFonts w:ascii="Times New Roman" w:hAnsi="Times New Roman" w:cs="Times New Roman"/>
          <w:sz w:val="24"/>
          <w:lang w:eastAsia="ar-SA"/>
        </w:rPr>
        <w:t xml:space="preserve">) aktyvuotos anglies filtrais (4 vnt.). </w:t>
      </w:r>
    </w:p>
    <w:p w14:paraId="44334DE6" w14:textId="77777777" w:rsidR="00860379" w:rsidRPr="00024F2E" w:rsidRDefault="00860379" w:rsidP="00494501">
      <w:pPr>
        <w:jc w:val="both"/>
      </w:pPr>
    </w:p>
    <w:p w14:paraId="0D9DC307" w14:textId="77777777" w:rsidR="00494501" w:rsidRPr="00024F2E" w:rsidRDefault="00494501" w:rsidP="00494501">
      <w:pPr>
        <w:jc w:val="both"/>
      </w:pPr>
    </w:p>
    <w:p w14:paraId="181EC712" w14:textId="77777777" w:rsidR="00860379" w:rsidRPr="00024F2E" w:rsidRDefault="00860379" w:rsidP="00494501">
      <w:pPr>
        <w:suppressAutoHyphens/>
        <w:rPr>
          <w:b/>
        </w:rPr>
        <w:sectPr w:rsidR="00860379" w:rsidRPr="00024F2E">
          <w:pgSz w:w="11906" w:h="16838"/>
          <w:pgMar w:top="1701" w:right="567" w:bottom="1134" w:left="1701" w:header="567" w:footer="567" w:gutter="0"/>
          <w:cols w:space="1296"/>
          <w:docGrid w:linePitch="360"/>
        </w:sectPr>
      </w:pPr>
    </w:p>
    <w:p w14:paraId="784FA075" w14:textId="68EE46CB" w:rsidR="00494501" w:rsidRPr="00024F2E" w:rsidRDefault="00494501" w:rsidP="00494501">
      <w:pPr>
        <w:suppressAutoHyphens/>
      </w:pPr>
      <w:r w:rsidRPr="00024F2E">
        <w:rPr>
          <w:bCs/>
        </w:rPr>
        <w:lastRenderedPageBreak/>
        <w:t>33 lentelė. Stacionarių</w:t>
      </w:r>
      <w:r w:rsidRPr="00024F2E">
        <w:t xml:space="preserve"> kvapų šaltinių duomenys</w:t>
      </w:r>
    </w:p>
    <w:p w14:paraId="21CB9C32" w14:textId="1C957BF7" w:rsidR="00494501" w:rsidRPr="00024F2E" w:rsidRDefault="00494501" w:rsidP="00494501"/>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761"/>
        <w:gridCol w:w="766"/>
        <w:gridCol w:w="878"/>
        <w:gridCol w:w="1135"/>
        <w:gridCol w:w="1418"/>
        <w:gridCol w:w="1544"/>
        <w:gridCol w:w="6"/>
        <w:gridCol w:w="979"/>
        <w:gridCol w:w="987"/>
        <w:gridCol w:w="2010"/>
        <w:gridCol w:w="1845"/>
        <w:gridCol w:w="2408"/>
      </w:tblGrid>
      <w:tr w:rsidR="00860379" w:rsidRPr="00024F2E" w14:paraId="1C1C6B33" w14:textId="77777777" w:rsidTr="00860379">
        <w:trPr>
          <w:trHeight w:val="859"/>
        </w:trPr>
        <w:tc>
          <w:tcPr>
            <w:tcW w:w="2208" w:type="pct"/>
            <w:gridSpan w:val="7"/>
            <w:tcBorders>
              <w:top w:val="single" w:sz="4" w:space="0" w:color="auto"/>
              <w:left w:val="single" w:sz="4" w:space="0" w:color="auto"/>
              <w:bottom w:val="single" w:sz="4" w:space="0" w:color="auto"/>
              <w:right w:val="single" w:sz="4" w:space="0" w:color="auto"/>
            </w:tcBorders>
            <w:vAlign w:val="center"/>
          </w:tcPr>
          <w:p w14:paraId="1B33EF07" w14:textId="77777777" w:rsidR="00860379" w:rsidRPr="00024F2E" w:rsidRDefault="00860379" w:rsidP="003C7AEB">
            <w:pPr>
              <w:suppressAutoHyphens/>
              <w:ind w:firstLine="0"/>
              <w:jc w:val="center"/>
            </w:pPr>
            <w:r w:rsidRPr="00024F2E">
              <w:t>Kvapo šaltinis</w:t>
            </w:r>
          </w:p>
        </w:tc>
        <w:tc>
          <w:tcPr>
            <w:tcW w:w="1349" w:type="pct"/>
            <w:gridSpan w:val="3"/>
            <w:tcBorders>
              <w:top w:val="single" w:sz="4" w:space="0" w:color="auto"/>
              <w:left w:val="single" w:sz="4" w:space="0" w:color="auto"/>
              <w:bottom w:val="single" w:sz="4" w:space="0" w:color="auto"/>
              <w:right w:val="single" w:sz="4" w:space="0" w:color="auto"/>
            </w:tcBorders>
            <w:vAlign w:val="center"/>
          </w:tcPr>
          <w:p w14:paraId="3265903F" w14:textId="77777777" w:rsidR="00860379" w:rsidRPr="00024F2E" w:rsidRDefault="00860379" w:rsidP="003C7AEB">
            <w:pPr>
              <w:suppressAutoHyphens/>
              <w:ind w:firstLine="0"/>
              <w:jc w:val="center"/>
            </w:pPr>
            <w:r w:rsidRPr="00024F2E">
              <w:t>Išmetamųjų dujų rodikliai pavyzdžio paėmimo (matavimo) vietoje</w:t>
            </w:r>
          </w:p>
        </w:tc>
        <w:tc>
          <w:tcPr>
            <w:tcW w:w="626" w:type="pct"/>
            <w:vMerge w:val="restart"/>
            <w:tcBorders>
              <w:top w:val="single" w:sz="4" w:space="0" w:color="auto"/>
              <w:left w:val="single" w:sz="4" w:space="0" w:color="auto"/>
              <w:right w:val="single" w:sz="4" w:space="0" w:color="auto"/>
            </w:tcBorders>
            <w:vAlign w:val="center"/>
          </w:tcPr>
          <w:p w14:paraId="7D5B9D45" w14:textId="2BA5C6CD" w:rsidR="00860379" w:rsidRPr="00024F2E" w:rsidRDefault="00860379" w:rsidP="003C7AEB">
            <w:pPr>
              <w:suppressAutoHyphens/>
              <w:ind w:firstLine="0"/>
              <w:jc w:val="center"/>
            </w:pPr>
            <w:r w:rsidRPr="00024F2E">
              <w:t>Kvapo emisijos rodiklis*, OU</w:t>
            </w:r>
            <w:r w:rsidRPr="00024F2E">
              <w:rPr>
                <w:vertAlign w:val="subscript"/>
              </w:rPr>
              <w:t>E</w:t>
            </w:r>
            <w:r w:rsidRPr="00024F2E">
              <w:t>/s, OU</w:t>
            </w:r>
            <w:r w:rsidRPr="00024F2E">
              <w:rPr>
                <w:vertAlign w:val="subscript"/>
              </w:rPr>
              <w:t>E</w:t>
            </w:r>
            <w:r w:rsidRPr="00024F2E">
              <w:t>/m/s, OU</w:t>
            </w:r>
            <w:r w:rsidRPr="00024F2E">
              <w:rPr>
                <w:vertAlign w:val="subscript"/>
              </w:rPr>
              <w:t>E</w:t>
            </w:r>
            <w:r w:rsidRPr="00024F2E">
              <w:t>/m</w:t>
            </w:r>
            <w:r w:rsidRPr="00024F2E">
              <w:rPr>
                <w:vertAlign w:val="superscript"/>
              </w:rPr>
              <w:t>2</w:t>
            </w:r>
            <w:r w:rsidRPr="00024F2E">
              <w:t>/s, OU</w:t>
            </w:r>
            <w:r w:rsidRPr="00024F2E">
              <w:rPr>
                <w:vertAlign w:val="subscript"/>
              </w:rPr>
              <w:t>E</w:t>
            </w:r>
            <w:r w:rsidRPr="00024F2E">
              <w:t>/m</w:t>
            </w:r>
            <w:r w:rsidRPr="00024F2E">
              <w:rPr>
                <w:vertAlign w:val="superscript"/>
              </w:rPr>
              <w:t>3</w:t>
            </w:r>
            <w:r w:rsidRPr="00024F2E">
              <w:t>/s</w:t>
            </w:r>
          </w:p>
        </w:tc>
        <w:tc>
          <w:tcPr>
            <w:tcW w:w="817" w:type="pct"/>
            <w:vMerge w:val="restart"/>
            <w:tcBorders>
              <w:top w:val="single" w:sz="4" w:space="0" w:color="auto"/>
              <w:left w:val="single" w:sz="4" w:space="0" w:color="auto"/>
              <w:right w:val="single" w:sz="4" w:space="0" w:color="auto"/>
            </w:tcBorders>
            <w:vAlign w:val="center"/>
          </w:tcPr>
          <w:p w14:paraId="3EAD5ED8" w14:textId="77777777" w:rsidR="00860379" w:rsidRPr="00024F2E" w:rsidRDefault="00860379" w:rsidP="003C7AEB">
            <w:pPr>
              <w:suppressAutoHyphens/>
              <w:ind w:firstLine="0"/>
              <w:jc w:val="center"/>
            </w:pPr>
            <w:r w:rsidRPr="00024F2E">
              <w:t>Kvapų išmetimo (stacionariųjų taršos šaltinių veikimo) trukmė per parą/savaitę/metus, nurodant konkrečias valandas</w:t>
            </w:r>
          </w:p>
        </w:tc>
      </w:tr>
      <w:tr w:rsidR="00860379" w:rsidRPr="00024F2E" w14:paraId="28401E41" w14:textId="77777777" w:rsidTr="003C7AEB">
        <w:trPr>
          <w:trHeight w:val="565"/>
        </w:trPr>
        <w:tc>
          <w:tcPr>
            <w:tcW w:w="258" w:type="pct"/>
            <w:tcBorders>
              <w:top w:val="single" w:sz="4" w:space="0" w:color="auto"/>
              <w:left w:val="single" w:sz="4" w:space="0" w:color="auto"/>
              <w:bottom w:val="single" w:sz="4" w:space="0" w:color="auto"/>
              <w:right w:val="single" w:sz="4" w:space="0" w:color="auto"/>
            </w:tcBorders>
            <w:vAlign w:val="center"/>
          </w:tcPr>
          <w:p w14:paraId="09493821" w14:textId="77777777" w:rsidR="00860379" w:rsidRPr="00024F2E" w:rsidRDefault="00860379" w:rsidP="003C7AEB">
            <w:pPr>
              <w:suppressAutoHyphens/>
              <w:ind w:firstLine="0"/>
              <w:jc w:val="center"/>
            </w:pPr>
            <w:r w:rsidRPr="00024F2E">
              <w:t>Kvapo šaltinio Nr.</w:t>
            </w:r>
          </w:p>
        </w:tc>
        <w:tc>
          <w:tcPr>
            <w:tcW w:w="260" w:type="pct"/>
            <w:tcBorders>
              <w:top w:val="single" w:sz="4" w:space="0" w:color="auto"/>
              <w:left w:val="single" w:sz="4" w:space="0" w:color="auto"/>
              <w:bottom w:val="single" w:sz="4" w:space="0" w:color="auto"/>
              <w:right w:val="single" w:sz="4" w:space="0" w:color="auto"/>
            </w:tcBorders>
            <w:vAlign w:val="center"/>
          </w:tcPr>
          <w:p w14:paraId="58FB1118" w14:textId="77777777" w:rsidR="00860379" w:rsidRPr="00024F2E" w:rsidRDefault="00860379" w:rsidP="003C7AEB">
            <w:pPr>
              <w:suppressAutoHyphens/>
              <w:ind w:firstLine="0"/>
              <w:jc w:val="center"/>
            </w:pPr>
            <w:r w:rsidRPr="00024F2E">
              <w:t>Pavadinimas</w:t>
            </w:r>
          </w:p>
        </w:tc>
        <w:tc>
          <w:tcPr>
            <w:tcW w:w="683" w:type="pct"/>
            <w:gridSpan w:val="2"/>
            <w:tcBorders>
              <w:top w:val="single" w:sz="4" w:space="0" w:color="auto"/>
              <w:left w:val="single" w:sz="4" w:space="0" w:color="auto"/>
              <w:bottom w:val="single" w:sz="4" w:space="0" w:color="auto"/>
              <w:right w:val="single" w:sz="4" w:space="0" w:color="auto"/>
            </w:tcBorders>
            <w:vAlign w:val="center"/>
          </w:tcPr>
          <w:p w14:paraId="32CBAE05" w14:textId="77777777" w:rsidR="00860379" w:rsidRPr="00024F2E" w:rsidRDefault="00860379" w:rsidP="003C7AEB">
            <w:pPr>
              <w:suppressAutoHyphens/>
              <w:ind w:firstLine="0"/>
              <w:jc w:val="center"/>
            </w:pPr>
            <w:r w:rsidRPr="00024F2E">
              <w:t>Koordinatės (plotinio šaltino perimetro koordinatės) (LKS)</w:t>
            </w:r>
          </w:p>
        </w:tc>
        <w:tc>
          <w:tcPr>
            <w:tcW w:w="481" w:type="pct"/>
            <w:tcBorders>
              <w:top w:val="single" w:sz="4" w:space="0" w:color="auto"/>
              <w:left w:val="single" w:sz="4" w:space="0" w:color="auto"/>
              <w:bottom w:val="single" w:sz="4" w:space="0" w:color="auto"/>
              <w:right w:val="single" w:sz="4" w:space="0" w:color="auto"/>
            </w:tcBorders>
            <w:vAlign w:val="center"/>
          </w:tcPr>
          <w:p w14:paraId="06483C0E" w14:textId="48FA97F9" w:rsidR="00860379" w:rsidRPr="00024F2E" w:rsidRDefault="00860379" w:rsidP="003C7AEB">
            <w:pPr>
              <w:suppressAutoHyphens/>
              <w:ind w:firstLine="0"/>
              <w:jc w:val="center"/>
            </w:pPr>
            <w:r w:rsidRPr="00024F2E">
              <w:t>Aukštis nuo žemės paviršiaus,</w:t>
            </w:r>
            <w:r w:rsidR="003C7AEB" w:rsidRPr="00024F2E">
              <w:t xml:space="preserve"> </w:t>
            </w:r>
            <w:r w:rsidRPr="00024F2E">
              <w:t>m</w:t>
            </w:r>
          </w:p>
        </w:tc>
        <w:tc>
          <w:tcPr>
            <w:tcW w:w="524" w:type="pct"/>
            <w:tcBorders>
              <w:top w:val="single" w:sz="4" w:space="0" w:color="auto"/>
              <w:left w:val="single" w:sz="4" w:space="0" w:color="auto"/>
              <w:bottom w:val="single" w:sz="4" w:space="0" w:color="auto"/>
              <w:right w:val="single" w:sz="4" w:space="0" w:color="auto"/>
            </w:tcBorders>
            <w:vAlign w:val="center"/>
          </w:tcPr>
          <w:p w14:paraId="1C348888" w14:textId="77777777" w:rsidR="00860379" w:rsidRPr="00024F2E" w:rsidRDefault="00860379" w:rsidP="003C7AEB">
            <w:pPr>
              <w:suppressAutoHyphens/>
              <w:ind w:firstLine="0"/>
              <w:jc w:val="center"/>
            </w:pPr>
            <w:r w:rsidRPr="00024F2E">
              <w:t>išėjimo angos matmenys, m</w:t>
            </w:r>
          </w:p>
        </w:tc>
        <w:tc>
          <w:tcPr>
            <w:tcW w:w="334" w:type="pct"/>
            <w:gridSpan w:val="2"/>
            <w:tcBorders>
              <w:top w:val="single" w:sz="4" w:space="0" w:color="auto"/>
              <w:left w:val="single" w:sz="4" w:space="0" w:color="auto"/>
              <w:bottom w:val="single" w:sz="4" w:space="0" w:color="auto"/>
              <w:right w:val="single" w:sz="4" w:space="0" w:color="auto"/>
            </w:tcBorders>
            <w:vAlign w:val="center"/>
          </w:tcPr>
          <w:p w14:paraId="44562156" w14:textId="655BCB32" w:rsidR="00860379" w:rsidRPr="00024F2E" w:rsidRDefault="00860379" w:rsidP="003C7AEB">
            <w:pPr>
              <w:suppressAutoHyphens/>
              <w:ind w:firstLine="0"/>
              <w:jc w:val="center"/>
            </w:pPr>
            <w:r w:rsidRPr="00024F2E">
              <w:t>srauto greitis,</w:t>
            </w:r>
            <w:r w:rsidR="003C7AEB" w:rsidRPr="00024F2E">
              <w:t xml:space="preserve"> </w:t>
            </w:r>
            <w:r w:rsidRPr="00024F2E">
              <w:t>m/s</w:t>
            </w:r>
          </w:p>
        </w:tc>
        <w:tc>
          <w:tcPr>
            <w:tcW w:w="335" w:type="pct"/>
            <w:tcBorders>
              <w:top w:val="single" w:sz="4" w:space="0" w:color="auto"/>
              <w:left w:val="single" w:sz="4" w:space="0" w:color="auto"/>
              <w:bottom w:val="single" w:sz="4" w:space="0" w:color="auto"/>
              <w:right w:val="single" w:sz="4" w:space="0" w:color="auto"/>
            </w:tcBorders>
            <w:vAlign w:val="center"/>
          </w:tcPr>
          <w:p w14:paraId="3749AB05" w14:textId="45D9CE61" w:rsidR="00860379" w:rsidRPr="00024F2E" w:rsidRDefault="003C7AEB" w:rsidP="003C7AEB">
            <w:pPr>
              <w:suppressAutoHyphens/>
              <w:ind w:firstLine="0"/>
              <w:jc w:val="center"/>
            </w:pPr>
            <w:r w:rsidRPr="00024F2E">
              <w:t>t</w:t>
            </w:r>
            <w:r w:rsidR="00860379" w:rsidRPr="00024F2E">
              <w:t>emperatūra t, º C</w:t>
            </w:r>
          </w:p>
        </w:tc>
        <w:tc>
          <w:tcPr>
            <w:tcW w:w="682" w:type="pct"/>
            <w:tcBorders>
              <w:top w:val="single" w:sz="4" w:space="0" w:color="auto"/>
              <w:left w:val="single" w:sz="4" w:space="0" w:color="auto"/>
              <w:bottom w:val="single" w:sz="4" w:space="0" w:color="auto"/>
              <w:right w:val="single" w:sz="4" w:space="0" w:color="auto"/>
            </w:tcBorders>
            <w:vAlign w:val="center"/>
          </w:tcPr>
          <w:p w14:paraId="567B0456" w14:textId="5C7FBDEB" w:rsidR="00860379" w:rsidRPr="00024F2E" w:rsidRDefault="00860379" w:rsidP="003C7AEB">
            <w:pPr>
              <w:suppressAutoHyphens/>
              <w:ind w:firstLine="0"/>
              <w:jc w:val="center"/>
            </w:pPr>
            <w:r w:rsidRPr="00024F2E">
              <w:t>tūrio debitas,</w:t>
            </w:r>
            <w:r w:rsidR="003C7AEB" w:rsidRPr="00024F2E">
              <w:t xml:space="preserve"> </w:t>
            </w:r>
            <w:r w:rsidRPr="00024F2E">
              <w:t>Nm</w:t>
            </w:r>
            <w:r w:rsidRPr="00024F2E">
              <w:rPr>
                <w:vertAlign w:val="superscript"/>
              </w:rPr>
              <w:t>3</w:t>
            </w:r>
            <w:r w:rsidRPr="00024F2E">
              <w:t>/s</w:t>
            </w:r>
          </w:p>
        </w:tc>
        <w:tc>
          <w:tcPr>
            <w:tcW w:w="626" w:type="pct"/>
            <w:vMerge/>
            <w:tcBorders>
              <w:left w:val="single" w:sz="4" w:space="0" w:color="auto"/>
              <w:bottom w:val="single" w:sz="4" w:space="0" w:color="auto"/>
              <w:right w:val="single" w:sz="4" w:space="0" w:color="auto"/>
            </w:tcBorders>
            <w:vAlign w:val="center"/>
          </w:tcPr>
          <w:p w14:paraId="48624D41" w14:textId="77777777" w:rsidR="00860379" w:rsidRPr="00024F2E" w:rsidRDefault="00860379" w:rsidP="003C7AEB">
            <w:pPr>
              <w:ind w:firstLine="0"/>
              <w:jc w:val="center"/>
            </w:pPr>
          </w:p>
        </w:tc>
        <w:tc>
          <w:tcPr>
            <w:tcW w:w="817" w:type="pct"/>
            <w:vMerge/>
            <w:tcBorders>
              <w:left w:val="single" w:sz="4" w:space="0" w:color="auto"/>
              <w:bottom w:val="single" w:sz="4" w:space="0" w:color="auto"/>
              <w:right w:val="single" w:sz="4" w:space="0" w:color="auto"/>
            </w:tcBorders>
            <w:vAlign w:val="center"/>
          </w:tcPr>
          <w:p w14:paraId="7E3A93AC" w14:textId="77777777" w:rsidR="00860379" w:rsidRPr="00024F2E" w:rsidRDefault="00860379" w:rsidP="003C7AEB">
            <w:pPr>
              <w:ind w:firstLine="0"/>
              <w:jc w:val="center"/>
            </w:pPr>
          </w:p>
        </w:tc>
      </w:tr>
      <w:tr w:rsidR="00860379" w:rsidRPr="00024F2E" w14:paraId="4A4F21D7" w14:textId="77777777" w:rsidTr="003C7AEB">
        <w:trPr>
          <w:trHeight w:val="20"/>
        </w:trPr>
        <w:tc>
          <w:tcPr>
            <w:tcW w:w="258" w:type="pct"/>
            <w:tcBorders>
              <w:top w:val="single" w:sz="4" w:space="0" w:color="auto"/>
              <w:left w:val="single" w:sz="4" w:space="0" w:color="auto"/>
              <w:bottom w:val="single" w:sz="4" w:space="0" w:color="auto"/>
              <w:right w:val="single" w:sz="4" w:space="0" w:color="auto"/>
            </w:tcBorders>
            <w:vAlign w:val="center"/>
          </w:tcPr>
          <w:p w14:paraId="3ED56553" w14:textId="77777777" w:rsidR="00494501" w:rsidRPr="00024F2E" w:rsidRDefault="00494501" w:rsidP="003C7AEB">
            <w:pPr>
              <w:suppressAutoHyphens/>
              <w:ind w:firstLine="0"/>
              <w:jc w:val="center"/>
            </w:pPr>
            <w:r w:rsidRPr="00024F2E">
              <w:t>1</w:t>
            </w:r>
          </w:p>
        </w:tc>
        <w:tc>
          <w:tcPr>
            <w:tcW w:w="260" w:type="pct"/>
            <w:tcBorders>
              <w:top w:val="single" w:sz="4" w:space="0" w:color="auto"/>
              <w:left w:val="single" w:sz="4" w:space="0" w:color="auto"/>
              <w:bottom w:val="single" w:sz="4" w:space="0" w:color="auto"/>
              <w:right w:val="single" w:sz="4" w:space="0" w:color="auto"/>
            </w:tcBorders>
            <w:vAlign w:val="center"/>
          </w:tcPr>
          <w:p w14:paraId="1B9D0675" w14:textId="77777777" w:rsidR="00494501" w:rsidRPr="00024F2E" w:rsidRDefault="00494501" w:rsidP="003C7AEB">
            <w:pPr>
              <w:suppressAutoHyphens/>
              <w:ind w:firstLine="0"/>
              <w:jc w:val="center"/>
            </w:pPr>
            <w:r w:rsidRPr="00024F2E">
              <w:t>2</w:t>
            </w:r>
          </w:p>
        </w:tc>
        <w:tc>
          <w:tcPr>
            <w:tcW w:w="683" w:type="pct"/>
            <w:gridSpan w:val="2"/>
            <w:tcBorders>
              <w:top w:val="single" w:sz="4" w:space="0" w:color="auto"/>
              <w:left w:val="single" w:sz="4" w:space="0" w:color="auto"/>
              <w:bottom w:val="single" w:sz="4" w:space="0" w:color="auto"/>
              <w:right w:val="single" w:sz="4" w:space="0" w:color="auto"/>
            </w:tcBorders>
            <w:vAlign w:val="center"/>
          </w:tcPr>
          <w:p w14:paraId="720D8028" w14:textId="77777777" w:rsidR="00494501" w:rsidRPr="00024F2E" w:rsidRDefault="00494501" w:rsidP="003C7AEB">
            <w:pPr>
              <w:suppressAutoHyphens/>
              <w:ind w:firstLine="0"/>
              <w:jc w:val="center"/>
            </w:pPr>
            <w:r w:rsidRPr="00024F2E">
              <w:t>3</w:t>
            </w:r>
          </w:p>
        </w:tc>
        <w:tc>
          <w:tcPr>
            <w:tcW w:w="481" w:type="pct"/>
            <w:tcBorders>
              <w:top w:val="single" w:sz="4" w:space="0" w:color="auto"/>
              <w:left w:val="single" w:sz="4" w:space="0" w:color="auto"/>
              <w:bottom w:val="single" w:sz="4" w:space="0" w:color="auto"/>
              <w:right w:val="single" w:sz="4" w:space="0" w:color="auto"/>
            </w:tcBorders>
            <w:vAlign w:val="center"/>
          </w:tcPr>
          <w:p w14:paraId="0AFA6D94" w14:textId="77777777" w:rsidR="00494501" w:rsidRPr="00024F2E" w:rsidRDefault="00494501" w:rsidP="003C7AEB">
            <w:pPr>
              <w:suppressAutoHyphens/>
              <w:ind w:firstLine="0"/>
              <w:jc w:val="center"/>
            </w:pPr>
            <w:r w:rsidRPr="00024F2E">
              <w:t>4</w:t>
            </w:r>
          </w:p>
        </w:tc>
        <w:tc>
          <w:tcPr>
            <w:tcW w:w="524" w:type="pct"/>
            <w:tcBorders>
              <w:top w:val="single" w:sz="4" w:space="0" w:color="auto"/>
              <w:left w:val="single" w:sz="4" w:space="0" w:color="auto"/>
              <w:bottom w:val="single" w:sz="4" w:space="0" w:color="auto"/>
              <w:right w:val="single" w:sz="4" w:space="0" w:color="auto"/>
            </w:tcBorders>
            <w:vAlign w:val="center"/>
          </w:tcPr>
          <w:p w14:paraId="444A81BC" w14:textId="77777777" w:rsidR="00494501" w:rsidRPr="00024F2E" w:rsidRDefault="00494501" w:rsidP="003C7AEB">
            <w:pPr>
              <w:suppressAutoHyphens/>
              <w:ind w:firstLine="0"/>
              <w:jc w:val="center"/>
            </w:pPr>
            <w:r w:rsidRPr="00024F2E">
              <w:t>5</w:t>
            </w:r>
          </w:p>
        </w:tc>
        <w:tc>
          <w:tcPr>
            <w:tcW w:w="334" w:type="pct"/>
            <w:gridSpan w:val="2"/>
            <w:tcBorders>
              <w:top w:val="single" w:sz="4" w:space="0" w:color="auto"/>
              <w:left w:val="single" w:sz="4" w:space="0" w:color="auto"/>
              <w:bottom w:val="single" w:sz="4" w:space="0" w:color="auto"/>
              <w:right w:val="single" w:sz="4" w:space="0" w:color="auto"/>
            </w:tcBorders>
            <w:vAlign w:val="center"/>
          </w:tcPr>
          <w:p w14:paraId="795FE142" w14:textId="77777777" w:rsidR="00494501" w:rsidRPr="00024F2E" w:rsidRDefault="00494501" w:rsidP="003C7AEB">
            <w:pPr>
              <w:suppressAutoHyphens/>
              <w:ind w:firstLine="0"/>
              <w:jc w:val="center"/>
            </w:pPr>
            <w:r w:rsidRPr="00024F2E">
              <w:t>6</w:t>
            </w:r>
          </w:p>
        </w:tc>
        <w:tc>
          <w:tcPr>
            <w:tcW w:w="335" w:type="pct"/>
            <w:tcBorders>
              <w:top w:val="single" w:sz="4" w:space="0" w:color="auto"/>
              <w:left w:val="single" w:sz="4" w:space="0" w:color="auto"/>
              <w:bottom w:val="single" w:sz="4" w:space="0" w:color="auto"/>
              <w:right w:val="single" w:sz="4" w:space="0" w:color="auto"/>
            </w:tcBorders>
            <w:vAlign w:val="center"/>
          </w:tcPr>
          <w:p w14:paraId="6E51AA9E" w14:textId="77777777" w:rsidR="00494501" w:rsidRPr="00024F2E" w:rsidRDefault="00494501" w:rsidP="003C7AEB">
            <w:pPr>
              <w:suppressAutoHyphens/>
              <w:ind w:firstLine="0"/>
              <w:jc w:val="center"/>
            </w:pPr>
            <w:r w:rsidRPr="00024F2E">
              <w:t>7</w:t>
            </w:r>
          </w:p>
        </w:tc>
        <w:tc>
          <w:tcPr>
            <w:tcW w:w="682" w:type="pct"/>
            <w:tcBorders>
              <w:top w:val="single" w:sz="4" w:space="0" w:color="auto"/>
              <w:left w:val="single" w:sz="4" w:space="0" w:color="auto"/>
              <w:bottom w:val="single" w:sz="4" w:space="0" w:color="auto"/>
              <w:right w:val="single" w:sz="4" w:space="0" w:color="auto"/>
            </w:tcBorders>
            <w:vAlign w:val="center"/>
          </w:tcPr>
          <w:p w14:paraId="4E0B632A" w14:textId="77777777" w:rsidR="00494501" w:rsidRPr="00024F2E" w:rsidRDefault="00494501" w:rsidP="003C7AEB">
            <w:pPr>
              <w:suppressAutoHyphens/>
              <w:ind w:firstLine="0"/>
              <w:jc w:val="center"/>
            </w:pPr>
            <w:r w:rsidRPr="00024F2E">
              <w:t>8</w:t>
            </w:r>
          </w:p>
        </w:tc>
        <w:tc>
          <w:tcPr>
            <w:tcW w:w="626" w:type="pct"/>
            <w:tcBorders>
              <w:top w:val="single" w:sz="4" w:space="0" w:color="auto"/>
              <w:left w:val="single" w:sz="4" w:space="0" w:color="auto"/>
              <w:bottom w:val="single" w:sz="4" w:space="0" w:color="auto"/>
              <w:right w:val="single" w:sz="4" w:space="0" w:color="auto"/>
            </w:tcBorders>
            <w:vAlign w:val="center"/>
          </w:tcPr>
          <w:p w14:paraId="25E80E29" w14:textId="77777777" w:rsidR="00494501" w:rsidRPr="00024F2E" w:rsidRDefault="00494501" w:rsidP="003C7AEB">
            <w:pPr>
              <w:suppressAutoHyphens/>
              <w:ind w:firstLine="0"/>
              <w:jc w:val="center"/>
            </w:pPr>
            <w:r w:rsidRPr="00024F2E">
              <w:t>9</w:t>
            </w:r>
          </w:p>
        </w:tc>
        <w:tc>
          <w:tcPr>
            <w:tcW w:w="817" w:type="pct"/>
            <w:tcBorders>
              <w:top w:val="single" w:sz="4" w:space="0" w:color="auto"/>
              <w:left w:val="single" w:sz="4" w:space="0" w:color="auto"/>
              <w:bottom w:val="single" w:sz="4" w:space="0" w:color="auto"/>
              <w:right w:val="single" w:sz="4" w:space="0" w:color="auto"/>
            </w:tcBorders>
            <w:vAlign w:val="center"/>
          </w:tcPr>
          <w:p w14:paraId="527414CF" w14:textId="77777777" w:rsidR="00494501" w:rsidRPr="00024F2E" w:rsidRDefault="00494501" w:rsidP="003C7AEB">
            <w:pPr>
              <w:suppressAutoHyphens/>
              <w:ind w:firstLine="0"/>
              <w:jc w:val="center"/>
            </w:pPr>
            <w:r w:rsidRPr="00024F2E">
              <w:t>10</w:t>
            </w:r>
          </w:p>
        </w:tc>
      </w:tr>
      <w:tr w:rsidR="00860379" w:rsidRPr="00024F2E" w14:paraId="356EECB8" w14:textId="77777777" w:rsidTr="003C7AEB">
        <w:trPr>
          <w:trHeight w:val="113"/>
        </w:trPr>
        <w:tc>
          <w:tcPr>
            <w:tcW w:w="258" w:type="pct"/>
            <w:tcBorders>
              <w:top w:val="single" w:sz="4" w:space="0" w:color="auto"/>
              <w:left w:val="single" w:sz="4" w:space="0" w:color="auto"/>
              <w:bottom w:val="single" w:sz="4" w:space="0" w:color="auto"/>
              <w:right w:val="single" w:sz="4" w:space="0" w:color="auto"/>
            </w:tcBorders>
          </w:tcPr>
          <w:p w14:paraId="58D20A5F" w14:textId="0BC4F0DA" w:rsidR="00860379" w:rsidRPr="00024F2E" w:rsidRDefault="00860379" w:rsidP="00860379">
            <w:pPr>
              <w:ind w:firstLine="0"/>
              <w:rPr>
                <w:rFonts w:ascii="Times New Roman" w:hAnsi="Times New Roman" w:cs="Times New Roman"/>
              </w:rPr>
            </w:pPr>
            <w:r w:rsidRPr="00024F2E">
              <w:rPr>
                <w:rFonts w:ascii="Times New Roman" w:hAnsi="Times New Roman" w:cs="Times New Roman"/>
                <w:color w:val="000000"/>
              </w:rPr>
              <w:t>KV1</w:t>
            </w:r>
          </w:p>
        </w:tc>
        <w:tc>
          <w:tcPr>
            <w:tcW w:w="260" w:type="pct"/>
            <w:tcBorders>
              <w:top w:val="single" w:sz="4" w:space="0" w:color="auto"/>
              <w:left w:val="single" w:sz="4" w:space="0" w:color="auto"/>
              <w:bottom w:val="single" w:sz="4" w:space="0" w:color="auto"/>
              <w:right w:val="single" w:sz="4" w:space="0" w:color="auto"/>
            </w:tcBorders>
          </w:tcPr>
          <w:p w14:paraId="0CE4D37A" w14:textId="5C817241" w:rsidR="00860379" w:rsidRPr="00024F2E" w:rsidRDefault="00860379" w:rsidP="00860379">
            <w:pPr>
              <w:suppressAutoHyphens/>
              <w:ind w:firstLine="0"/>
              <w:rPr>
                <w:rFonts w:ascii="Times New Roman" w:hAnsi="Times New Roman" w:cs="Times New Roman"/>
              </w:rPr>
            </w:pPr>
            <w:r w:rsidRPr="00024F2E">
              <w:rPr>
                <w:rFonts w:ascii="Times New Roman" w:hAnsi="Times New Roman" w:cs="Times New Roman"/>
                <w:color w:val="000000"/>
              </w:rPr>
              <w:t>Ortakis</w:t>
            </w:r>
          </w:p>
        </w:tc>
        <w:tc>
          <w:tcPr>
            <w:tcW w:w="298" w:type="pct"/>
            <w:tcBorders>
              <w:top w:val="single" w:sz="4" w:space="0" w:color="auto"/>
              <w:left w:val="single" w:sz="4" w:space="0" w:color="auto"/>
              <w:bottom w:val="single" w:sz="4" w:space="0" w:color="auto"/>
              <w:right w:val="single" w:sz="4" w:space="0" w:color="auto"/>
            </w:tcBorders>
          </w:tcPr>
          <w:p w14:paraId="7F1C8295" w14:textId="5BE3CB61"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324073</w:t>
            </w:r>
          </w:p>
        </w:tc>
        <w:tc>
          <w:tcPr>
            <w:tcW w:w="385" w:type="pct"/>
            <w:tcBorders>
              <w:top w:val="single" w:sz="4" w:space="0" w:color="auto"/>
              <w:left w:val="single" w:sz="4" w:space="0" w:color="auto"/>
              <w:bottom w:val="single" w:sz="4" w:space="0" w:color="auto"/>
              <w:right w:val="single" w:sz="4" w:space="0" w:color="auto"/>
            </w:tcBorders>
          </w:tcPr>
          <w:p w14:paraId="4191B78D" w14:textId="4CFE1CE8"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6175401</w:t>
            </w:r>
          </w:p>
        </w:tc>
        <w:tc>
          <w:tcPr>
            <w:tcW w:w="481" w:type="pct"/>
            <w:tcBorders>
              <w:top w:val="single" w:sz="4" w:space="0" w:color="auto"/>
              <w:left w:val="single" w:sz="4" w:space="0" w:color="auto"/>
              <w:bottom w:val="single" w:sz="4" w:space="0" w:color="auto"/>
              <w:right w:val="single" w:sz="4" w:space="0" w:color="auto"/>
            </w:tcBorders>
          </w:tcPr>
          <w:p w14:paraId="0E3B79F6" w14:textId="49D29448"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45</w:t>
            </w:r>
          </w:p>
        </w:tc>
        <w:tc>
          <w:tcPr>
            <w:tcW w:w="524" w:type="pct"/>
            <w:tcBorders>
              <w:top w:val="single" w:sz="4" w:space="0" w:color="auto"/>
              <w:left w:val="single" w:sz="4" w:space="0" w:color="auto"/>
              <w:bottom w:val="single" w:sz="4" w:space="0" w:color="auto"/>
              <w:right w:val="single" w:sz="4" w:space="0" w:color="auto"/>
            </w:tcBorders>
          </w:tcPr>
          <w:p w14:paraId="1AC28EC3" w14:textId="2E8F7C14"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1,35 [1,5x1,2]</w:t>
            </w:r>
          </w:p>
        </w:tc>
        <w:tc>
          <w:tcPr>
            <w:tcW w:w="334" w:type="pct"/>
            <w:gridSpan w:val="2"/>
            <w:tcBorders>
              <w:top w:val="single" w:sz="4" w:space="0" w:color="auto"/>
              <w:left w:val="single" w:sz="4" w:space="0" w:color="auto"/>
              <w:bottom w:val="single" w:sz="4" w:space="0" w:color="auto"/>
              <w:right w:val="single" w:sz="4" w:space="0" w:color="auto"/>
            </w:tcBorders>
          </w:tcPr>
          <w:p w14:paraId="34EB91C0" w14:textId="5197D0A6"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2</w:t>
            </w:r>
          </w:p>
        </w:tc>
        <w:tc>
          <w:tcPr>
            <w:tcW w:w="335" w:type="pct"/>
            <w:tcBorders>
              <w:top w:val="single" w:sz="4" w:space="0" w:color="auto"/>
              <w:left w:val="single" w:sz="4" w:space="0" w:color="auto"/>
              <w:bottom w:val="single" w:sz="4" w:space="0" w:color="auto"/>
              <w:right w:val="single" w:sz="4" w:space="0" w:color="auto"/>
            </w:tcBorders>
          </w:tcPr>
          <w:p w14:paraId="4C435475" w14:textId="482C51C9"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26</w:t>
            </w:r>
          </w:p>
        </w:tc>
        <w:tc>
          <w:tcPr>
            <w:tcW w:w="682" w:type="pct"/>
            <w:tcBorders>
              <w:top w:val="single" w:sz="4" w:space="0" w:color="auto"/>
              <w:left w:val="single" w:sz="4" w:space="0" w:color="auto"/>
              <w:bottom w:val="single" w:sz="4" w:space="0" w:color="auto"/>
              <w:right w:val="single" w:sz="4" w:space="0" w:color="auto"/>
            </w:tcBorders>
          </w:tcPr>
          <w:p w14:paraId="4E0BE0F3" w14:textId="674A71EC"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2,613</w:t>
            </w:r>
          </w:p>
        </w:tc>
        <w:tc>
          <w:tcPr>
            <w:tcW w:w="626" w:type="pct"/>
            <w:tcBorders>
              <w:top w:val="single" w:sz="4" w:space="0" w:color="auto"/>
              <w:left w:val="single" w:sz="4" w:space="0" w:color="auto"/>
              <w:bottom w:val="single" w:sz="4" w:space="0" w:color="auto"/>
              <w:right w:val="single" w:sz="4" w:space="0" w:color="auto"/>
            </w:tcBorders>
          </w:tcPr>
          <w:p w14:paraId="38C198F4" w14:textId="2408BC1B"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rPr>
              <w:t>750 OU</w:t>
            </w:r>
            <w:r w:rsidRPr="00024F2E">
              <w:rPr>
                <w:rFonts w:ascii="Times New Roman" w:hAnsi="Times New Roman" w:cs="Times New Roman"/>
                <w:vertAlign w:val="subscript"/>
              </w:rPr>
              <w:t>E</w:t>
            </w:r>
            <w:r w:rsidRPr="00024F2E">
              <w:rPr>
                <w:rFonts w:ascii="Times New Roman" w:hAnsi="Times New Roman" w:cs="Times New Roman"/>
              </w:rPr>
              <w:t>/s</w:t>
            </w:r>
          </w:p>
        </w:tc>
        <w:tc>
          <w:tcPr>
            <w:tcW w:w="817" w:type="pct"/>
            <w:tcBorders>
              <w:top w:val="single" w:sz="4" w:space="0" w:color="auto"/>
              <w:left w:val="single" w:sz="4" w:space="0" w:color="auto"/>
              <w:bottom w:val="single" w:sz="4" w:space="0" w:color="auto"/>
              <w:right w:val="single" w:sz="4" w:space="0" w:color="auto"/>
            </w:tcBorders>
          </w:tcPr>
          <w:p w14:paraId="761597D6" w14:textId="281115B9"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1488 val./metus</w:t>
            </w:r>
          </w:p>
        </w:tc>
      </w:tr>
      <w:tr w:rsidR="00860379" w:rsidRPr="00024F2E" w14:paraId="547F6293" w14:textId="77777777" w:rsidTr="003C7AEB">
        <w:trPr>
          <w:trHeight w:val="113"/>
        </w:trPr>
        <w:tc>
          <w:tcPr>
            <w:tcW w:w="258" w:type="pct"/>
            <w:tcBorders>
              <w:top w:val="single" w:sz="4" w:space="0" w:color="auto"/>
              <w:left w:val="single" w:sz="4" w:space="0" w:color="auto"/>
              <w:bottom w:val="single" w:sz="4" w:space="0" w:color="auto"/>
              <w:right w:val="single" w:sz="4" w:space="0" w:color="auto"/>
            </w:tcBorders>
          </w:tcPr>
          <w:p w14:paraId="25652094" w14:textId="1D5880F6" w:rsidR="00860379" w:rsidRPr="00024F2E" w:rsidRDefault="00860379" w:rsidP="00860379">
            <w:pPr>
              <w:ind w:firstLine="0"/>
              <w:rPr>
                <w:rFonts w:ascii="Times New Roman" w:hAnsi="Times New Roman" w:cs="Times New Roman"/>
              </w:rPr>
            </w:pPr>
            <w:r w:rsidRPr="00024F2E">
              <w:rPr>
                <w:rFonts w:ascii="Times New Roman" w:hAnsi="Times New Roman" w:cs="Times New Roman"/>
                <w:color w:val="000000"/>
              </w:rPr>
              <w:t>KV2</w:t>
            </w:r>
          </w:p>
        </w:tc>
        <w:tc>
          <w:tcPr>
            <w:tcW w:w="260" w:type="pct"/>
            <w:tcBorders>
              <w:top w:val="single" w:sz="4" w:space="0" w:color="auto"/>
              <w:left w:val="single" w:sz="4" w:space="0" w:color="auto"/>
              <w:bottom w:val="single" w:sz="4" w:space="0" w:color="auto"/>
              <w:right w:val="single" w:sz="4" w:space="0" w:color="auto"/>
            </w:tcBorders>
          </w:tcPr>
          <w:p w14:paraId="339F92C7" w14:textId="6D090C2A" w:rsidR="00860379" w:rsidRPr="00024F2E" w:rsidRDefault="00860379" w:rsidP="00860379">
            <w:pPr>
              <w:suppressAutoHyphens/>
              <w:ind w:firstLine="0"/>
              <w:rPr>
                <w:rFonts w:ascii="Times New Roman" w:hAnsi="Times New Roman" w:cs="Times New Roman"/>
              </w:rPr>
            </w:pPr>
            <w:r w:rsidRPr="00024F2E">
              <w:rPr>
                <w:rFonts w:ascii="Times New Roman" w:hAnsi="Times New Roman" w:cs="Times New Roman"/>
                <w:color w:val="000000"/>
              </w:rPr>
              <w:t>Ortakis</w:t>
            </w:r>
          </w:p>
        </w:tc>
        <w:tc>
          <w:tcPr>
            <w:tcW w:w="298" w:type="pct"/>
            <w:tcBorders>
              <w:top w:val="single" w:sz="4" w:space="0" w:color="auto"/>
              <w:left w:val="single" w:sz="4" w:space="0" w:color="auto"/>
              <w:bottom w:val="single" w:sz="4" w:space="0" w:color="auto"/>
              <w:right w:val="single" w:sz="4" w:space="0" w:color="auto"/>
            </w:tcBorders>
          </w:tcPr>
          <w:p w14:paraId="0BCE9AF0" w14:textId="4BA7D3DC"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324072</w:t>
            </w:r>
          </w:p>
        </w:tc>
        <w:tc>
          <w:tcPr>
            <w:tcW w:w="385" w:type="pct"/>
            <w:tcBorders>
              <w:top w:val="single" w:sz="4" w:space="0" w:color="auto"/>
              <w:left w:val="single" w:sz="4" w:space="0" w:color="auto"/>
              <w:bottom w:val="single" w:sz="4" w:space="0" w:color="auto"/>
              <w:right w:val="single" w:sz="4" w:space="0" w:color="auto"/>
            </w:tcBorders>
          </w:tcPr>
          <w:p w14:paraId="101A96F9" w14:textId="00778820"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6175383</w:t>
            </w:r>
          </w:p>
        </w:tc>
        <w:tc>
          <w:tcPr>
            <w:tcW w:w="481" w:type="pct"/>
            <w:tcBorders>
              <w:top w:val="single" w:sz="4" w:space="0" w:color="auto"/>
              <w:left w:val="single" w:sz="4" w:space="0" w:color="auto"/>
              <w:bottom w:val="single" w:sz="4" w:space="0" w:color="auto"/>
              <w:right w:val="single" w:sz="4" w:space="0" w:color="auto"/>
            </w:tcBorders>
          </w:tcPr>
          <w:p w14:paraId="671E8142" w14:textId="2E0145C6"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45</w:t>
            </w:r>
          </w:p>
        </w:tc>
        <w:tc>
          <w:tcPr>
            <w:tcW w:w="524" w:type="pct"/>
            <w:tcBorders>
              <w:top w:val="single" w:sz="4" w:space="0" w:color="auto"/>
              <w:left w:val="single" w:sz="4" w:space="0" w:color="auto"/>
              <w:bottom w:val="single" w:sz="4" w:space="0" w:color="auto"/>
              <w:right w:val="single" w:sz="4" w:space="0" w:color="auto"/>
            </w:tcBorders>
          </w:tcPr>
          <w:p w14:paraId="1851A0AA" w14:textId="01DE8B02"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1,35 [1,5x1,2]</w:t>
            </w:r>
          </w:p>
        </w:tc>
        <w:tc>
          <w:tcPr>
            <w:tcW w:w="334" w:type="pct"/>
            <w:gridSpan w:val="2"/>
            <w:tcBorders>
              <w:top w:val="single" w:sz="4" w:space="0" w:color="auto"/>
              <w:left w:val="single" w:sz="4" w:space="0" w:color="auto"/>
              <w:bottom w:val="single" w:sz="4" w:space="0" w:color="auto"/>
              <w:right w:val="single" w:sz="4" w:space="0" w:color="auto"/>
            </w:tcBorders>
          </w:tcPr>
          <w:p w14:paraId="0E8D4B83" w14:textId="5187898B"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1,9</w:t>
            </w:r>
          </w:p>
        </w:tc>
        <w:tc>
          <w:tcPr>
            <w:tcW w:w="335" w:type="pct"/>
            <w:tcBorders>
              <w:top w:val="single" w:sz="4" w:space="0" w:color="auto"/>
              <w:left w:val="single" w:sz="4" w:space="0" w:color="auto"/>
              <w:bottom w:val="single" w:sz="4" w:space="0" w:color="auto"/>
              <w:right w:val="single" w:sz="4" w:space="0" w:color="auto"/>
            </w:tcBorders>
          </w:tcPr>
          <w:p w14:paraId="5D96AB71" w14:textId="57B46DB7"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26</w:t>
            </w:r>
          </w:p>
        </w:tc>
        <w:tc>
          <w:tcPr>
            <w:tcW w:w="682" w:type="pct"/>
            <w:tcBorders>
              <w:top w:val="single" w:sz="4" w:space="0" w:color="auto"/>
              <w:left w:val="single" w:sz="4" w:space="0" w:color="auto"/>
              <w:bottom w:val="single" w:sz="4" w:space="0" w:color="auto"/>
              <w:right w:val="single" w:sz="4" w:space="0" w:color="auto"/>
            </w:tcBorders>
          </w:tcPr>
          <w:p w14:paraId="783BF97F" w14:textId="3FE1FC9E"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2,482</w:t>
            </w:r>
          </w:p>
        </w:tc>
        <w:tc>
          <w:tcPr>
            <w:tcW w:w="626" w:type="pct"/>
            <w:tcBorders>
              <w:top w:val="single" w:sz="4" w:space="0" w:color="auto"/>
              <w:left w:val="single" w:sz="4" w:space="0" w:color="auto"/>
              <w:bottom w:val="single" w:sz="4" w:space="0" w:color="auto"/>
              <w:right w:val="single" w:sz="4" w:space="0" w:color="auto"/>
            </w:tcBorders>
          </w:tcPr>
          <w:p w14:paraId="2FDF691C" w14:textId="4F1F5613"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rPr>
              <w:t>750 OU</w:t>
            </w:r>
            <w:r w:rsidRPr="00024F2E">
              <w:rPr>
                <w:rFonts w:ascii="Times New Roman" w:hAnsi="Times New Roman" w:cs="Times New Roman"/>
                <w:vertAlign w:val="subscript"/>
              </w:rPr>
              <w:t>E</w:t>
            </w:r>
            <w:r w:rsidRPr="00024F2E">
              <w:rPr>
                <w:rFonts w:ascii="Times New Roman" w:hAnsi="Times New Roman" w:cs="Times New Roman"/>
              </w:rPr>
              <w:t>/s</w:t>
            </w:r>
          </w:p>
        </w:tc>
        <w:tc>
          <w:tcPr>
            <w:tcW w:w="817" w:type="pct"/>
            <w:tcBorders>
              <w:top w:val="single" w:sz="4" w:space="0" w:color="auto"/>
              <w:left w:val="single" w:sz="4" w:space="0" w:color="auto"/>
              <w:bottom w:val="single" w:sz="4" w:space="0" w:color="auto"/>
              <w:right w:val="single" w:sz="4" w:space="0" w:color="auto"/>
            </w:tcBorders>
          </w:tcPr>
          <w:p w14:paraId="28D02746" w14:textId="22C26D98"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1488 val./metus</w:t>
            </w:r>
          </w:p>
        </w:tc>
      </w:tr>
      <w:tr w:rsidR="00860379" w:rsidRPr="00024F2E" w14:paraId="007167B8" w14:textId="77777777" w:rsidTr="003C7AEB">
        <w:trPr>
          <w:trHeight w:val="113"/>
        </w:trPr>
        <w:tc>
          <w:tcPr>
            <w:tcW w:w="258" w:type="pct"/>
            <w:tcBorders>
              <w:top w:val="single" w:sz="4" w:space="0" w:color="auto"/>
              <w:left w:val="single" w:sz="4" w:space="0" w:color="auto"/>
              <w:bottom w:val="single" w:sz="4" w:space="0" w:color="auto"/>
              <w:right w:val="single" w:sz="4" w:space="0" w:color="auto"/>
            </w:tcBorders>
          </w:tcPr>
          <w:p w14:paraId="2FCC62D1" w14:textId="67583152" w:rsidR="00860379" w:rsidRPr="00024F2E" w:rsidRDefault="00860379" w:rsidP="00860379">
            <w:pPr>
              <w:ind w:firstLine="0"/>
              <w:rPr>
                <w:rFonts w:ascii="Times New Roman" w:hAnsi="Times New Roman" w:cs="Times New Roman"/>
              </w:rPr>
            </w:pPr>
            <w:r w:rsidRPr="00024F2E">
              <w:rPr>
                <w:rFonts w:ascii="Times New Roman" w:hAnsi="Times New Roman" w:cs="Times New Roman"/>
                <w:color w:val="000000"/>
              </w:rPr>
              <w:t>KV3</w:t>
            </w:r>
          </w:p>
        </w:tc>
        <w:tc>
          <w:tcPr>
            <w:tcW w:w="260" w:type="pct"/>
            <w:tcBorders>
              <w:top w:val="single" w:sz="4" w:space="0" w:color="auto"/>
              <w:left w:val="single" w:sz="4" w:space="0" w:color="auto"/>
              <w:bottom w:val="single" w:sz="4" w:space="0" w:color="auto"/>
              <w:right w:val="single" w:sz="4" w:space="0" w:color="auto"/>
            </w:tcBorders>
          </w:tcPr>
          <w:p w14:paraId="4EF7BC40" w14:textId="0F249E52" w:rsidR="00860379" w:rsidRPr="00024F2E" w:rsidRDefault="00860379" w:rsidP="00860379">
            <w:pPr>
              <w:suppressAutoHyphens/>
              <w:ind w:firstLine="0"/>
              <w:rPr>
                <w:rFonts w:ascii="Times New Roman" w:hAnsi="Times New Roman" w:cs="Times New Roman"/>
              </w:rPr>
            </w:pPr>
            <w:r w:rsidRPr="00024F2E">
              <w:rPr>
                <w:rFonts w:ascii="Times New Roman" w:hAnsi="Times New Roman" w:cs="Times New Roman"/>
                <w:color w:val="000000"/>
              </w:rPr>
              <w:t>Ortakis</w:t>
            </w:r>
          </w:p>
        </w:tc>
        <w:tc>
          <w:tcPr>
            <w:tcW w:w="298" w:type="pct"/>
            <w:tcBorders>
              <w:top w:val="single" w:sz="4" w:space="0" w:color="auto"/>
              <w:left w:val="single" w:sz="4" w:space="0" w:color="auto"/>
              <w:bottom w:val="single" w:sz="4" w:space="0" w:color="auto"/>
              <w:right w:val="single" w:sz="4" w:space="0" w:color="auto"/>
            </w:tcBorders>
          </w:tcPr>
          <w:p w14:paraId="10FDB24D" w14:textId="04ADE801"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324138</w:t>
            </w:r>
          </w:p>
        </w:tc>
        <w:tc>
          <w:tcPr>
            <w:tcW w:w="385" w:type="pct"/>
            <w:tcBorders>
              <w:top w:val="single" w:sz="4" w:space="0" w:color="auto"/>
              <w:left w:val="single" w:sz="4" w:space="0" w:color="auto"/>
              <w:bottom w:val="single" w:sz="4" w:space="0" w:color="auto"/>
              <w:right w:val="single" w:sz="4" w:space="0" w:color="auto"/>
            </w:tcBorders>
          </w:tcPr>
          <w:p w14:paraId="6FADFFA6" w14:textId="1EAA2092"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6175403</w:t>
            </w:r>
          </w:p>
        </w:tc>
        <w:tc>
          <w:tcPr>
            <w:tcW w:w="481" w:type="pct"/>
            <w:tcBorders>
              <w:top w:val="single" w:sz="4" w:space="0" w:color="auto"/>
              <w:left w:val="single" w:sz="4" w:space="0" w:color="auto"/>
              <w:bottom w:val="single" w:sz="4" w:space="0" w:color="auto"/>
              <w:right w:val="single" w:sz="4" w:space="0" w:color="auto"/>
            </w:tcBorders>
          </w:tcPr>
          <w:p w14:paraId="01356EAE" w14:textId="5BA50BE5"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45</w:t>
            </w:r>
          </w:p>
        </w:tc>
        <w:tc>
          <w:tcPr>
            <w:tcW w:w="524" w:type="pct"/>
            <w:tcBorders>
              <w:top w:val="single" w:sz="4" w:space="0" w:color="auto"/>
              <w:left w:val="single" w:sz="4" w:space="0" w:color="auto"/>
              <w:bottom w:val="single" w:sz="4" w:space="0" w:color="auto"/>
              <w:right w:val="single" w:sz="4" w:space="0" w:color="auto"/>
            </w:tcBorders>
          </w:tcPr>
          <w:p w14:paraId="79E3C7EC" w14:textId="65C62981"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1,35 11,5x1,2]</w:t>
            </w:r>
          </w:p>
        </w:tc>
        <w:tc>
          <w:tcPr>
            <w:tcW w:w="334" w:type="pct"/>
            <w:gridSpan w:val="2"/>
            <w:tcBorders>
              <w:top w:val="single" w:sz="4" w:space="0" w:color="auto"/>
              <w:left w:val="single" w:sz="4" w:space="0" w:color="auto"/>
              <w:bottom w:val="single" w:sz="4" w:space="0" w:color="auto"/>
              <w:right w:val="single" w:sz="4" w:space="0" w:color="auto"/>
            </w:tcBorders>
          </w:tcPr>
          <w:p w14:paraId="3279AA36" w14:textId="7E33277B"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1,9</w:t>
            </w:r>
          </w:p>
        </w:tc>
        <w:tc>
          <w:tcPr>
            <w:tcW w:w="335" w:type="pct"/>
            <w:tcBorders>
              <w:top w:val="single" w:sz="4" w:space="0" w:color="auto"/>
              <w:left w:val="single" w:sz="4" w:space="0" w:color="auto"/>
              <w:bottom w:val="single" w:sz="4" w:space="0" w:color="auto"/>
              <w:right w:val="single" w:sz="4" w:space="0" w:color="auto"/>
            </w:tcBorders>
          </w:tcPr>
          <w:p w14:paraId="0083BA34" w14:textId="0B7E8FED"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26</w:t>
            </w:r>
          </w:p>
        </w:tc>
        <w:tc>
          <w:tcPr>
            <w:tcW w:w="682" w:type="pct"/>
            <w:tcBorders>
              <w:top w:val="single" w:sz="4" w:space="0" w:color="auto"/>
              <w:left w:val="single" w:sz="4" w:space="0" w:color="auto"/>
              <w:bottom w:val="single" w:sz="4" w:space="0" w:color="auto"/>
              <w:right w:val="single" w:sz="4" w:space="0" w:color="auto"/>
            </w:tcBorders>
          </w:tcPr>
          <w:p w14:paraId="588B1589" w14:textId="11641C7D"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2,482</w:t>
            </w:r>
          </w:p>
        </w:tc>
        <w:tc>
          <w:tcPr>
            <w:tcW w:w="626" w:type="pct"/>
            <w:tcBorders>
              <w:top w:val="single" w:sz="4" w:space="0" w:color="auto"/>
              <w:left w:val="single" w:sz="4" w:space="0" w:color="auto"/>
              <w:bottom w:val="single" w:sz="4" w:space="0" w:color="auto"/>
              <w:right w:val="single" w:sz="4" w:space="0" w:color="auto"/>
            </w:tcBorders>
          </w:tcPr>
          <w:p w14:paraId="6AC60EE5" w14:textId="0035F7F0"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rPr>
              <w:t>750 OU</w:t>
            </w:r>
            <w:r w:rsidRPr="00024F2E">
              <w:rPr>
                <w:rFonts w:ascii="Times New Roman" w:hAnsi="Times New Roman" w:cs="Times New Roman"/>
                <w:vertAlign w:val="subscript"/>
              </w:rPr>
              <w:t>E</w:t>
            </w:r>
            <w:r w:rsidRPr="00024F2E">
              <w:rPr>
                <w:rFonts w:ascii="Times New Roman" w:hAnsi="Times New Roman" w:cs="Times New Roman"/>
              </w:rPr>
              <w:t>/s</w:t>
            </w:r>
          </w:p>
        </w:tc>
        <w:tc>
          <w:tcPr>
            <w:tcW w:w="817" w:type="pct"/>
            <w:tcBorders>
              <w:top w:val="single" w:sz="4" w:space="0" w:color="auto"/>
              <w:left w:val="single" w:sz="4" w:space="0" w:color="auto"/>
              <w:bottom w:val="single" w:sz="4" w:space="0" w:color="auto"/>
              <w:right w:val="single" w:sz="4" w:space="0" w:color="auto"/>
            </w:tcBorders>
          </w:tcPr>
          <w:p w14:paraId="4B366299" w14:textId="64B754C8"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1488 val./metus</w:t>
            </w:r>
          </w:p>
        </w:tc>
      </w:tr>
      <w:tr w:rsidR="00860379" w:rsidRPr="00024F2E" w14:paraId="5DA223DC" w14:textId="77777777" w:rsidTr="003C7AEB">
        <w:trPr>
          <w:trHeight w:val="113"/>
        </w:trPr>
        <w:tc>
          <w:tcPr>
            <w:tcW w:w="258" w:type="pct"/>
            <w:tcBorders>
              <w:top w:val="single" w:sz="4" w:space="0" w:color="auto"/>
              <w:left w:val="single" w:sz="4" w:space="0" w:color="auto"/>
              <w:bottom w:val="single" w:sz="4" w:space="0" w:color="auto"/>
              <w:right w:val="single" w:sz="4" w:space="0" w:color="auto"/>
            </w:tcBorders>
          </w:tcPr>
          <w:p w14:paraId="35207775" w14:textId="3D691814" w:rsidR="00860379" w:rsidRPr="00024F2E" w:rsidRDefault="00860379" w:rsidP="00860379">
            <w:pPr>
              <w:ind w:firstLine="0"/>
              <w:rPr>
                <w:rFonts w:ascii="Times New Roman" w:hAnsi="Times New Roman" w:cs="Times New Roman"/>
              </w:rPr>
            </w:pPr>
            <w:r w:rsidRPr="00024F2E">
              <w:rPr>
                <w:rFonts w:ascii="Times New Roman" w:hAnsi="Times New Roman" w:cs="Times New Roman"/>
                <w:color w:val="000000"/>
              </w:rPr>
              <w:t>KV4</w:t>
            </w:r>
          </w:p>
        </w:tc>
        <w:tc>
          <w:tcPr>
            <w:tcW w:w="260" w:type="pct"/>
            <w:tcBorders>
              <w:top w:val="single" w:sz="4" w:space="0" w:color="auto"/>
              <w:left w:val="single" w:sz="4" w:space="0" w:color="auto"/>
              <w:bottom w:val="single" w:sz="4" w:space="0" w:color="auto"/>
              <w:right w:val="single" w:sz="4" w:space="0" w:color="auto"/>
            </w:tcBorders>
          </w:tcPr>
          <w:p w14:paraId="39938B66" w14:textId="0ADA7B65" w:rsidR="00860379" w:rsidRPr="00024F2E" w:rsidRDefault="00860379" w:rsidP="00860379">
            <w:pPr>
              <w:suppressAutoHyphens/>
              <w:ind w:firstLine="0"/>
              <w:rPr>
                <w:rFonts w:ascii="Times New Roman" w:hAnsi="Times New Roman" w:cs="Times New Roman"/>
              </w:rPr>
            </w:pPr>
            <w:r w:rsidRPr="00024F2E">
              <w:rPr>
                <w:rFonts w:ascii="Times New Roman" w:hAnsi="Times New Roman" w:cs="Times New Roman"/>
                <w:color w:val="000000"/>
              </w:rPr>
              <w:t>Ortakis</w:t>
            </w:r>
          </w:p>
        </w:tc>
        <w:tc>
          <w:tcPr>
            <w:tcW w:w="298" w:type="pct"/>
            <w:tcBorders>
              <w:top w:val="single" w:sz="4" w:space="0" w:color="auto"/>
              <w:left w:val="single" w:sz="4" w:space="0" w:color="auto"/>
              <w:bottom w:val="single" w:sz="4" w:space="0" w:color="auto"/>
              <w:right w:val="single" w:sz="4" w:space="0" w:color="auto"/>
            </w:tcBorders>
          </w:tcPr>
          <w:p w14:paraId="6C57999D" w14:textId="7FB03478"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324142</w:t>
            </w:r>
          </w:p>
        </w:tc>
        <w:tc>
          <w:tcPr>
            <w:tcW w:w="385" w:type="pct"/>
            <w:tcBorders>
              <w:top w:val="single" w:sz="4" w:space="0" w:color="auto"/>
              <w:left w:val="single" w:sz="4" w:space="0" w:color="auto"/>
              <w:bottom w:val="single" w:sz="4" w:space="0" w:color="auto"/>
              <w:right w:val="single" w:sz="4" w:space="0" w:color="auto"/>
            </w:tcBorders>
          </w:tcPr>
          <w:p w14:paraId="77ACFE30" w14:textId="25D9DFB0"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6175409</w:t>
            </w:r>
          </w:p>
        </w:tc>
        <w:tc>
          <w:tcPr>
            <w:tcW w:w="481" w:type="pct"/>
            <w:tcBorders>
              <w:top w:val="single" w:sz="4" w:space="0" w:color="auto"/>
              <w:left w:val="single" w:sz="4" w:space="0" w:color="auto"/>
              <w:bottom w:val="single" w:sz="4" w:space="0" w:color="auto"/>
              <w:right w:val="single" w:sz="4" w:space="0" w:color="auto"/>
            </w:tcBorders>
          </w:tcPr>
          <w:p w14:paraId="42A075D7" w14:textId="48A5B363"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45</w:t>
            </w:r>
          </w:p>
        </w:tc>
        <w:tc>
          <w:tcPr>
            <w:tcW w:w="524" w:type="pct"/>
            <w:tcBorders>
              <w:top w:val="single" w:sz="4" w:space="0" w:color="auto"/>
              <w:left w:val="single" w:sz="4" w:space="0" w:color="auto"/>
              <w:bottom w:val="single" w:sz="4" w:space="0" w:color="auto"/>
              <w:right w:val="single" w:sz="4" w:space="0" w:color="auto"/>
            </w:tcBorders>
          </w:tcPr>
          <w:p w14:paraId="20D5A36E" w14:textId="17DFBDDA"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1,35 [1,5x1,2]</w:t>
            </w:r>
          </w:p>
        </w:tc>
        <w:tc>
          <w:tcPr>
            <w:tcW w:w="334" w:type="pct"/>
            <w:gridSpan w:val="2"/>
            <w:tcBorders>
              <w:top w:val="single" w:sz="4" w:space="0" w:color="auto"/>
              <w:left w:val="single" w:sz="4" w:space="0" w:color="auto"/>
              <w:bottom w:val="single" w:sz="4" w:space="0" w:color="auto"/>
              <w:right w:val="single" w:sz="4" w:space="0" w:color="auto"/>
            </w:tcBorders>
          </w:tcPr>
          <w:p w14:paraId="3EEB8322" w14:textId="7D830259"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2</w:t>
            </w:r>
          </w:p>
        </w:tc>
        <w:tc>
          <w:tcPr>
            <w:tcW w:w="335" w:type="pct"/>
            <w:tcBorders>
              <w:top w:val="single" w:sz="4" w:space="0" w:color="auto"/>
              <w:left w:val="single" w:sz="4" w:space="0" w:color="auto"/>
              <w:bottom w:val="single" w:sz="4" w:space="0" w:color="auto"/>
              <w:right w:val="single" w:sz="4" w:space="0" w:color="auto"/>
            </w:tcBorders>
          </w:tcPr>
          <w:p w14:paraId="6C1296D3" w14:textId="25FE0C57"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26</w:t>
            </w:r>
          </w:p>
        </w:tc>
        <w:tc>
          <w:tcPr>
            <w:tcW w:w="682" w:type="pct"/>
            <w:tcBorders>
              <w:top w:val="single" w:sz="4" w:space="0" w:color="auto"/>
              <w:left w:val="single" w:sz="4" w:space="0" w:color="auto"/>
              <w:bottom w:val="single" w:sz="4" w:space="0" w:color="auto"/>
              <w:right w:val="single" w:sz="4" w:space="0" w:color="auto"/>
            </w:tcBorders>
          </w:tcPr>
          <w:p w14:paraId="203116F0" w14:textId="1E2C30C3"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2,613</w:t>
            </w:r>
          </w:p>
        </w:tc>
        <w:tc>
          <w:tcPr>
            <w:tcW w:w="626" w:type="pct"/>
            <w:tcBorders>
              <w:top w:val="single" w:sz="4" w:space="0" w:color="auto"/>
              <w:left w:val="single" w:sz="4" w:space="0" w:color="auto"/>
              <w:bottom w:val="single" w:sz="4" w:space="0" w:color="auto"/>
              <w:right w:val="single" w:sz="4" w:space="0" w:color="auto"/>
            </w:tcBorders>
          </w:tcPr>
          <w:p w14:paraId="1649B973" w14:textId="31756E48"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rPr>
              <w:t>750 OU</w:t>
            </w:r>
            <w:r w:rsidRPr="00024F2E">
              <w:rPr>
                <w:rFonts w:ascii="Times New Roman" w:hAnsi="Times New Roman" w:cs="Times New Roman"/>
                <w:vertAlign w:val="subscript"/>
              </w:rPr>
              <w:t>E</w:t>
            </w:r>
            <w:r w:rsidRPr="00024F2E">
              <w:rPr>
                <w:rFonts w:ascii="Times New Roman" w:hAnsi="Times New Roman" w:cs="Times New Roman"/>
              </w:rPr>
              <w:t>/s</w:t>
            </w:r>
          </w:p>
        </w:tc>
        <w:tc>
          <w:tcPr>
            <w:tcW w:w="817" w:type="pct"/>
            <w:tcBorders>
              <w:top w:val="single" w:sz="4" w:space="0" w:color="auto"/>
              <w:left w:val="single" w:sz="4" w:space="0" w:color="auto"/>
              <w:bottom w:val="single" w:sz="4" w:space="0" w:color="auto"/>
              <w:right w:val="single" w:sz="4" w:space="0" w:color="auto"/>
            </w:tcBorders>
          </w:tcPr>
          <w:p w14:paraId="255C3676" w14:textId="6F2DC807" w:rsidR="00860379" w:rsidRPr="00024F2E" w:rsidRDefault="00860379" w:rsidP="003C7AEB">
            <w:pPr>
              <w:suppressAutoHyphens/>
              <w:ind w:firstLine="0"/>
              <w:jc w:val="center"/>
              <w:rPr>
                <w:rFonts w:ascii="Times New Roman" w:hAnsi="Times New Roman" w:cs="Times New Roman"/>
              </w:rPr>
            </w:pPr>
            <w:r w:rsidRPr="00024F2E">
              <w:rPr>
                <w:rFonts w:ascii="Times New Roman" w:hAnsi="Times New Roman" w:cs="Times New Roman"/>
                <w:color w:val="000000"/>
                <w:szCs w:val="20"/>
              </w:rPr>
              <w:t>1488 val./metus</w:t>
            </w:r>
          </w:p>
        </w:tc>
      </w:tr>
    </w:tbl>
    <w:p w14:paraId="50A48612" w14:textId="77777777" w:rsidR="00860379" w:rsidRPr="00024F2E" w:rsidRDefault="00860379" w:rsidP="00494501">
      <w:pPr>
        <w:suppressAutoHyphens/>
        <w:jc w:val="both"/>
      </w:pPr>
    </w:p>
    <w:p w14:paraId="4FC5338B" w14:textId="3D21B188" w:rsidR="00494501" w:rsidRPr="00024F2E" w:rsidRDefault="00494501" w:rsidP="00494501">
      <w:pPr>
        <w:suppressAutoHyphens/>
        <w:jc w:val="both"/>
        <w:rPr>
          <w:szCs w:val="20"/>
        </w:rPr>
      </w:pPr>
      <w:r w:rsidRPr="00024F2E">
        <w:t>* Kvapo emisijos rodiklio apibrėžimas pateiktas Kvapų kontrolės gyvenamosios aplinkos ore taisyklėse, patvirtintose Lietuvos Respublikos sveikatos apsaugos ministro 2010 m. spalio 4 d. įsakymu Nr. V-885 „Dėl Lietuvos higienos normos HN 121:2010 „Kvapo koncentracijos ribinė vertė gyvenamosios aplinkos ore“ ir Kvapų kontrolės gyvenamosios aplinkos ore taisyklių patvirtinimo“.</w:t>
      </w:r>
    </w:p>
    <w:p w14:paraId="5AF2D738" w14:textId="77777777" w:rsidR="00860379" w:rsidRPr="00024F2E" w:rsidRDefault="00860379" w:rsidP="00494501">
      <w:pPr>
        <w:jc w:val="both"/>
        <w:sectPr w:rsidR="00860379" w:rsidRPr="00024F2E" w:rsidSect="00860379">
          <w:pgSz w:w="16838" w:h="11906" w:orient="landscape"/>
          <w:pgMar w:top="1701" w:right="1701" w:bottom="567" w:left="1134" w:header="567" w:footer="567" w:gutter="0"/>
          <w:cols w:space="1296"/>
          <w:docGrid w:linePitch="360"/>
        </w:sectPr>
      </w:pPr>
    </w:p>
    <w:p w14:paraId="65D202F7" w14:textId="1E8B94A7" w:rsidR="00494501" w:rsidRPr="00024F2E" w:rsidRDefault="00494501" w:rsidP="00494501">
      <w:pPr>
        <w:jc w:val="both"/>
      </w:pPr>
      <w:r w:rsidRPr="00024F2E">
        <w:lastRenderedPageBreak/>
        <w:t>30. Kvapų valdymo (mažinimo) priemonės, atsižvelgiant į ES GPGB informaciniuose dokumentuose pateiktas rekomendacijas kvapams mažinti.</w:t>
      </w:r>
    </w:p>
    <w:p w14:paraId="6BD29512" w14:textId="77777777" w:rsidR="00464FB3" w:rsidRPr="00024F2E" w:rsidRDefault="00464FB3" w:rsidP="00494501">
      <w:pPr>
        <w:jc w:val="both"/>
      </w:pPr>
    </w:p>
    <w:p w14:paraId="098D785F" w14:textId="5BC9A253" w:rsidR="00464FB3" w:rsidRPr="00024F2E" w:rsidRDefault="00464FB3" w:rsidP="00464FB3">
      <w:pPr>
        <w:jc w:val="both"/>
        <w:rPr>
          <w:rFonts w:ascii="Times New Roman" w:hAnsi="Times New Roman" w:cs="Times New Roman"/>
          <w:sz w:val="24"/>
          <w:highlight w:val="yellow"/>
        </w:rPr>
      </w:pPr>
      <w:r w:rsidRPr="00024F2E">
        <w:rPr>
          <w:rFonts w:ascii="Times New Roman" w:hAnsi="Times New Roman" w:cs="Times New Roman"/>
          <w:color w:val="000000"/>
          <w:sz w:val="24"/>
        </w:rPr>
        <w:t>Poveikio aplinkai vertinimo metu (</w:t>
      </w:r>
      <w:r w:rsidRPr="00024F2E">
        <w:rPr>
          <w:rFonts w:ascii="Times New Roman" w:hAnsi="Times New Roman"/>
          <w:sz w:val="24"/>
        </w:rPr>
        <w:t>Valstybinės reikšmės atliekų tvarkymo objekto Klaipėdos termofikacinės jėgainės eksploatacinio režimo optimizavimas. Poveikio aplinkai vertinimo ataskaita. UAB „Sweco Lietuva”, Vilnius, 2016 m. vasaris</w:t>
      </w:r>
      <w:r w:rsidRPr="00024F2E">
        <w:rPr>
          <w:rFonts w:ascii="Times New Roman" w:hAnsi="Times New Roman" w:cs="Times New Roman"/>
          <w:color w:val="000000"/>
          <w:sz w:val="24"/>
        </w:rPr>
        <w:t xml:space="preserve">) kompiuterinių programų paketu „ISC-AERMOD </w:t>
      </w:r>
      <w:proofErr w:type="spellStart"/>
      <w:r w:rsidRPr="00024F2E">
        <w:rPr>
          <w:rFonts w:ascii="Times New Roman" w:hAnsi="Times New Roman" w:cs="Times New Roman"/>
          <w:color w:val="000000"/>
          <w:sz w:val="24"/>
        </w:rPr>
        <w:t>View</w:t>
      </w:r>
      <w:proofErr w:type="spellEnd"/>
      <w:r w:rsidRPr="00024F2E">
        <w:rPr>
          <w:rFonts w:ascii="Times New Roman" w:hAnsi="Times New Roman" w:cs="Times New Roman"/>
          <w:color w:val="000000"/>
          <w:sz w:val="24"/>
        </w:rPr>
        <w:t>“ AERMOD matematiniu modeliu atliktas kvapų sklaidos modeliavimas jėgainės sustabdymo metu, kai oras iš kuro bunkerio yra išmetamas į aplinką per anglinius filtrus. Nustatyta išmetamų kvapų didžiausia koncentracija siekia 0,02 OU</w:t>
      </w:r>
      <w:r w:rsidRPr="00024F2E">
        <w:rPr>
          <w:rFonts w:ascii="Times New Roman" w:hAnsi="Times New Roman" w:cs="Times New Roman"/>
          <w:color w:val="000000"/>
          <w:sz w:val="24"/>
          <w:vertAlign w:val="subscript"/>
        </w:rPr>
        <w:t>E</w:t>
      </w:r>
      <w:r w:rsidRPr="00024F2E">
        <w:rPr>
          <w:rFonts w:ascii="Times New Roman" w:hAnsi="Times New Roman" w:cs="Times New Roman"/>
          <w:color w:val="000000"/>
          <w:sz w:val="24"/>
        </w:rPr>
        <w:t>/m</w:t>
      </w:r>
      <w:r w:rsidRPr="00024F2E">
        <w:rPr>
          <w:rFonts w:ascii="Times New Roman" w:hAnsi="Times New Roman" w:cs="Times New Roman"/>
          <w:color w:val="000000"/>
          <w:sz w:val="24"/>
          <w:vertAlign w:val="superscript"/>
        </w:rPr>
        <w:t>3</w:t>
      </w:r>
      <w:r w:rsidRPr="00024F2E">
        <w:rPr>
          <w:rFonts w:ascii="Times New Roman" w:hAnsi="Times New Roman" w:cs="Times New Roman"/>
          <w:color w:val="000000"/>
          <w:sz w:val="24"/>
        </w:rPr>
        <w:t xml:space="preserve"> (</w:t>
      </w:r>
      <w:proofErr w:type="spellStart"/>
      <w:r w:rsidRPr="00024F2E">
        <w:rPr>
          <w:rFonts w:ascii="Times New Roman" w:hAnsi="Times New Roman" w:cs="Times New Roman"/>
          <w:color w:val="000000"/>
          <w:sz w:val="24"/>
        </w:rPr>
        <w:t>C</w:t>
      </w:r>
      <w:r w:rsidRPr="00024F2E">
        <w:rPr>
          <w:rFonts w:ascii="Times New Roman" w:hAnsi="Times New Roman" w:cs="Times New Roman"/>
          <w:color w:val="000000"/>
          <w:sz w:val="24"/>
          <w:vertAlign w:val="subscript"/>
        </w:rPr>
        <w:t>maks</w:t>
      </w:r>
      <w:proofErr w:type="spellEnd"/>
      <w:r w:rsidRPr="00024F2E">
        <w:rPr>
          <w:rFonts w:ascii="Times New Roman" w:hAnsi="Times New Roman" w:cs="Times New Roman"/>
          <w:color w:val="000000"/>
          <w:sz w:val="24"/>
          <w:vertAlign w:val="subscript"/>
        </w:rPr>
        <w:t xml:space="preserve"> be fono</w:t>
      </w:r>
      <w:r w:rsidRPr="00024F2E">
        <w:rPr>
          <w:rFonts w:ascii="Times New Roman" w:hAnsi="Times New Roman" w:cs="Times New Roman"/>
          <w:color w:val="000000"/>
          <w:sz w:val="24"/>
        </w:rPr>
        <w:t xml:space="preserve">/ribinė vertė=0,003 vnt. dl.). Kvapų valdymo (mažinimo) priemonės, nesant tokio poreikio, nenumatomos, 34, 35 lentelės nepildomos. </w:t>
      </w:r>
    </w:p>
    <w:p w14:paraId="44C8B923" w14:textId="77777777" w:rsidR="00494501" w:rsidRPr="00024F2E" w:rsidRDefault="00494501" w:rsidP="00494501">
      <w:pPr>
        <w:suppressAutoHyphens/>
        <w:rPr>
          <w:b/>
        </w:rPr>
      </w:pPr>
    </w:p>
    <w:p w14:paraId="637353C5" w14:textId="77777777" w:rsidR="00494501" w:rsidRPr="00024F2E" w:rsidRDefault="00494501" w:rsidP="00494501">
      <w:pPr>
        <w:rPr>
          <w:bCs/>
        </w:rPr>
      </w:pPr>
      <w:r w:rsidRPr="00024F2E">
        <w:rPr>
          <w:bCs/>
        </w:rPr>
        <w:t>34 lentelė. Kvapų valdymo (mažinimo) priemonės, jų efektyvumo rodikliai</w:t>
      </w:r>
    </w:p>
    <w:p w14:paraId="240C72C4" w14:textId="77777777" w:rsidR="00494501" w:rsidRPr="00024F2E" w:rsidRDefault="00494501" w:rsidP="00494501">
      <w:pPr>
        <w:rPr>
          <w:bCs/>
        </w:rPr>
      </w:pPr>
    </w:p>
    <w:p w14:paraId="0C9B8C91" w14:textId="77777777" w:rsidR="00494501" w:rsidRPr="00024F2E" w:rsidRDefault="00494501" w:rsidP="00494501">
      <w:pPr>
        <w:rPr>
          <w:bCs/>
        </w:rPr>
      </w:pPr>
      <w:r w:rsidRPr="00024F2E">
        <w:rPr>
          <w:bCs/>
        </w:rPr>
        <w:t>35 lentelė. Kvapų valdymo (mažinimo) priemonių efektyvumas prie artimiausių jautrių receptorių</w:t>
      </w:r>
    </w:p>
    <w:p w14:paraId="466C5577" w14:textId="77777777" w:rsidR="00494501" w:rsidRPr="00024F2E" w:rsidRDefault="00494501" w:rsidP="00494501">
      <w:pPr>
        <w:rPr>
          <w:bCs/>
        </w:rPr>
      </w:pPr>
    </w:p>
    <w:p w14:paraId="0A650B53" w14:textId="61654170" w:rsidR="00494501" w:rsidRPr="00024F2E" w:rsidRDefault="00494501" w:rsidP="00494501">
      <w:pPr>
        <w:ind w:firstLine="0"/>
        <w:jc w:val="center"/>
        <w:rPr>
          <w:b/>
        </w:rPr>
      </w:pPr>
      <w:r w:rsidRPr="00024F2E">
        <w:rPr>
          <w:b/>
        </w:rPr>
        <w:t>XIII. APLINKOSAUGOS VEIKSMŲ PLANAS</w:t>
      </w:r>
    </w:p>
    <w:p w14:paraId="048C4620" w14:textId="146AE456" w:rsidR="00464FB3" w:rsidRPr="00024F2E" w:rsidRDefault="00464FB3" w:rsidP="00494501">
      <w:pPr>
        <w:ind w:firstLine="0"/>
        <w:jc w:val="center"/>
        <w:rPr>
          <w:b/>
        </w:rPr>
      </w:pPr>
    </w:p>
    <w:p w14:paraId="61701FC7" w14:textId="3DECAD45" w:rsidR="00494501" w:rsidRPr="00024F2E" w:rsidRDefault="00464FB3" w:rsidP="00494501">
      <w:pPr>
        <w:jc w:val="both"/>
        <w:rPr>
          <w:rFonts w:ascii="Times New Roman" w:hAnsi="Times New Roman" w:cs="Times New Roman"/>
          <w:sz w:val="24"/>
        </w:rPr>
      </w:pPr>
      <w:r w:rsidRPr="00024F2E">
        <w:rPr>
          <w:rFonts w:ascii="Times New Roman" w:hAnsi="Times New Roman" w:cs="Times New Roman"/>
          <w:sz w:val="24"/>
        </w:rPr>
        <w:t>UAB „</w:t>
      </w:r>
      <w:proofErr w:type="spellStart"/>
      <w:r w:rsidRPr="00024F2E">
        <w:rPr>
          <w:rFonts w:ascii="Times New Roman" w:hAnsi="Times New Roman" w:cs="Times New Roman"/>
          <w:sz w:val="24"/>
        </w:rPr>
        <w:t>Fortum</w:t>
      </w:r>
      <w:proofErr w:type="spellEnd"/>
      <w:r w:rsidRPr="00024F2E">
        <w:rPr>
          <w:rFonts w:ascii="Times New Roman" w:hAnsi="Times New Roman" w:cs="Times New Roman"/>
          <w:sz w:val="24"/>
        </w:rPr>
        <w:t xml:space="preserve"> Klaipėda" termofikacinėje jėgainėje naudojam įranga ir vykdomas technologinis procesas atitinka GPGB reikalavimus</w:t>
      </w:r>
      <w:r w:rsidR="00875B0A" w:rsidRPr="00024F2E">
        <w:rPr>
          <w:rFonts w:ascii="Times New Roman" w:hAnsi="Times New Roman" w:cs="Times New Roman"/>
          <w:sz w:val="24"/>
        </w:rPr>
        <w:t xml:space="preserve">, aplinkosaugos veiksmų planas nerengiamas, 36 lentelė nepildoma. </w:t>
      </w:r>
    </w:p>
    <w:p w14:paraId="3BC00D34" w14:textId="77777777" w:rsidR="00875B0A" w:rsidRPr="00024F2E" w:rsidRDefault="00875B0A" w:rsidP="00494501">
      <w:pPr>
        <w:jc w:val="both"/>
      </w:pPr>
    </w:p>
    <w:p w14:paraId="507C93F8" w14:textId="653DD174" w:rsidR="00494501" w:rsidRPr="00024F2E" w:rsidRDefault="00494501" w:rsidP="00494501">
      <w:pPr>
        <w:jc w:val="both"/>
      </w:pPr>
      <w:r w:rsidRPr="00024F2E">
        <w:rPr>
          <w:bCs/>
        </w:rPr>
        <w:t>36 lentelė. Aplinkosaugos</w:t>
      </w:r>
      <w:r w:rsidRPr="00024F2E">
        <w:t xml:space="preserve"> veiksmų planas</w:t>
      </w:r>
    </w:p>
    <w:p w14:paraId="5645726D" w14:textId="77777777" w:rsidR="00494501" w:rsidRPr="00024F2E" w:rsidRDefault="00494501" w:rsidP="00494501">
      <w:pPr>
        <w:jc w:val="both"/>
      </w:pPr>
    </w:p>
    <w:p w14:paraId="74A23BFB" w14:textId="77777777" w:rsidR="00494501" w:rsidRPr="00024F2E" w:rsidRDefault="00494501" w:rsidP="00494501">
      <w:pPr>
        <w:ind w:firstLine="0"/>
        <w:jc w:val="center"/>
        <w:rPr>
          <w:b/>
        </w:rPr>
      </w:pPr>
      <w:bookmarkStart w:id="24" w:name="_Hlk70769682"/>
      <w:r w:rsidRPr="00024F2E">
        <w:rPr>
          <w:b/>
        </w:rPr>
        <w:t>XIV. PARAIŠKOS DOKUMENTAI, KITI PRIEDAI, INFORMACIJA IR DUOMENYS</w:t>
      </w:r>
    </w:p>
    <w:bookmarkEnd w:id="24"/>
    <w:p w14:paraId="0EE3F0E5" w14:textId="77777777" w:rsidR="00494501" w:rsidRPr="00024F2E" w:rsidRDefault="00494501" w:rsidP="00494501">
      <w:pPr>
        <w:ind w:firstLine="0"/>
        <w:jc w:val="center"/>
      </w:pPr>
    </w:p>
    <w:p w14:paraId="6AFFF673" w14:textId="77777777" w:rsidR="00E66994" w:rsidRPr="00024F2E" w:rsidRDefault="00E66994" w:rsidP="00E66994">
      <w:pPr>
        <w:rPr>
          <w:rFonts w:ascii="Times New Roman" w:hAnsi="Times New Roman" w:cs="Times New Roman"/>
          <w:sz w:val="24"/>
        </w:rPr>
      </w:pPr>
      <w:r w:rsidRPr="00024F2E">
        <w:rPr>
          <w:rFonts w:ascii="Times New Roman" w:hAnsi="Times New Roman" w:cs="Times New Roman"/>
          <w:sz w:val="24"/>
        </w:rPr>
        <w:t>1 priedas. Apžvalginė schema;</w:t>
      </w:r>
    </w:p>
    <w:p w14:paraId="789E84D9" w14:textId="77777777" w:rsidR="00E66994" w:rsidRPr="00024F2E" w:rsidRDefault="00E66994" w:rsidP="00E66994">
      <w:pPr>
        <w:rPr>
          <w:rFonts w:ascii="Times New Roman" w:hAnsi="Times New Roman" w:cs="Times New Roman"/>
          <w:sz w:val="24"/>
        </w:rPr>
      </w:pPr>
      <w:r w:rsidRPr="00024F2E">
        <w:rPr>
          <w:rFonts w:ascii="Times New Roman" w:hAnsi="Times New Roman" w:cs="Times New Roman"/>
          <w:sz w:val="24"/>
        </w:rPr>
        <w:t>2 priedas. Įsakymo kopija Dėl skyrimo atsakingu už įmonės aplinkos apsaugą;</w:t>
      </w:r>
    </w:p>
    <w:p w14:paraId="745B6866" w14:textId="77777777" w:rsidR="00E66994" w:rsidRPr="00024F2E" w:rsidRDefault="00E66994" w:rsidP="00E66994">
      <w:pPr>
        <w:rPr>
          <w:rFonts w:ascii="Times New Roman" w:hAnsi="Times New Roman" w:cs="Times New Roman"/>
          <w:sz w:val="24"/>
        </w:rPr>
      </w:pPr>
      <w:r w:rsidRPr="00024F2E">
        <w:rPr>
          <w:rFonts w:ascii="Times New Roman" w:hAnsi="Times New Roman" w:cs="Times New Roman"/>
          <w:sz w:val="24"/>
        </w:rPr>
        <w:t xml:space="preserve">3 priedas. </w:t>
      </w:r>
      <w:proofErr w:type="spellStart"/>
      <w:r w:rsidRPr="00024F2E">
        <w:rPr>
          <w:rFonts w:ascii="Times New Roman" w:hAnsi="Times New Roman" w:cs="Times New Roman"/>
          <w:sz w:val="24"/>
        </w:rPr>
        <w:t>Ardyninės</w:t>
      </w:r>
      <w:proofErr w:type="spellEnd"/>
      <w:r w:rsidRPr="00024F2E">
        <w:rPr>
          <w:rFonts w:ascii="Times New Roman" w:hAnsi="Times New Roman" w:cs="Times New Roman"/>
          <w:sz w:val="24"/>
        </w:rPr>
        <w:t xml:space="preserve"> pakuros apkrovos grafikas;</w:t>
      </w:r>
    </w:p>
    <w:p w14:paraId="71C0FCB9" w14:textId="77777777" w:rsidR="00E66994" w:rsidRPr="00024F2E" w:rsidRDefault="00E66994" w:rsidP="00E66994">
      <w:pPr>
        <w:rPr>
          <w:rFonts w:ascii="Times New Roman" w:hAnsi="Times New Roman" w:cs="Times New Roman"/>
          <w:sz w:val="24"/>
        </w:rPr>
      </w:pPr>
      <w:r w:rsidRPr="00024F2E">
        <w:rPr>
          <w:rFonts w:ascii="Times New Roman" w:hAnsi="Times New Roman" w:cs="Times New Roman"/>
          <w:sz w:val="24"/>
        </w:rPr>
        <w:t>4 priedas. AAA 2016-02-17 rašto Nr. (28.1)-A4-1522 kopija;</w:t>
      </w:r>
    </w:p>
    <w:p w14:paraId="13AC4629" w14:textId="77777777" w:rsidR="00E66994" w:rsidRPr="00024F2E" w:rsidRDefault="00E66994" w:rsidP="00E66994">
      <w:pPr>
        <w:rPr>
          <w:rFonts w:ascii="Times New Roman" w:hAnsi="Times New Roman" w:cs="Times New Roman"/>
          <w:sz w:val="24"/>
        </w:rPr>
      </w:pPr>
      <w:r w:rsidRPr="00024F2E">
        <w:rPr>
          <w:rFonts w:ascii="Times New Roman" w:hAnsi="Times New Roman" w:cs="Times New Roman"/>
          <w:sz w:val="24"/>
        </w:rPr>
        <w:t>5 priedas. Sklypo planas;</w:t>
      </w:r>
    </w:p>
    <w:p w14:paraId="530C5D99" w14:textId="77777777" w:rsidR="00E66994" w:rsidRPr="00024F2E" w:rsidRDefault="00E66994" w:rsidP="00E66994">
      <w:pPr>
        <w:rPr>
          <w:rFonts w:ascii="Times New Roman" w:hAnsi="Times New Roman" w:cs="Times New Roman"/>
          <w:sz w:val="24"/>
        </w:rPr>
      </w:pPr>
      <w:r w:rsidRPr="00024F2E">
        <w:rPr>
          <w:rFonts w:ascii="Times New Roman" w:hAnsi="Times New Roman" w:cs="Times New Roman"/>
          <w:sz w:val="24"/>
        </w:rPr>
        <w:t>6 priedas. Veiksmų ekstremaliose situacijose planas;</w:t>
      </w:r>
    </w:p>
    <w:p w14:paraId="1C6F9418" w14:textId="77777777" w:rsidR="00E66994" w:rsidRPr="00024F2E" w:rsidRDefault="00E66994" w:rsidP="00E66994">
      <w:pPr>
        <w:rPr>
          <w:rFonts w:ascii="Times New Roman" w:hAnsi="Times New Roman" w:cs="Times New Roman"/>
          <w:bCs/>
          <w:sz w:val="24"/>
        </w:rPr>
      </w:pPr>
      <w:r w:rsidRPr="00024F2E">
        <w:rPr>
          <w:rFonts w:ascii="Times New Roman" w:hAnsi="Times New Roman" w:cs="Times New Roman"/>
          <w:sz w:val="24"/>
        </w:rPr>
        <w:t xml:space="preserve">7 priedas. UAB </w:t>
      </w:r>
      <w:proofErr w:type="spellStart"/>
      <w:r w:rsidRPr="00024F2E">
        <w:rPr>
          <w:rFonts w:ascii="Times New Roman" w:hAnsi="Times New Roman" w:cs="Times New Roman"/>
          <w:sz w:val="24"/>
        </w:rPr>
        <w:t>Fortum</w:t>
      </w:r>
      <w:proofErr w:type="spellEnd"/>
      <w:r w:rsidRPr="00024F2E">
        <w:rPr>
          <w:rFonts w:ascii="Times New Roman" w:hAnsi="Times New Roman" w:cs="Times New Roman"/>
          <w:sz w:val="24"/>
        </w:rPr>
        <w:t xml:space="preserve"> Klaipėda termofikacinės jėgainės </w:t>
      </w:r>
      <w:proofErr w:type="spellStart"/>
      <w:r w:rsidRPr="00024F2E">
        <w:rPr>
          <w:rFonts w:ascii="Times New Roman" w:hAnsi="Times New Roman" w:cs="Times New Roman"/>
          <w:sz w:val="24"/>
        </w:rPr>
        <w:t>Kretainio</w:t>
      </w:r>
      <w:proofErr w:type="spellEnd"/>
      <w:r w:rsidRPr="00024F2E">
        <w:rPr>
          <w:rFonts w:ascii="Times New Roman" w:hAnsi="Times New Roman" w:cs="Times New Roman"/>
          <w:sz w:val="24"/>
        </w:rPr>
        <w:t xml:space="preserve"> g. 3, Klaipėdoje </w:t>
      </w:r>
      <w:r w:rsidRPr="00024F2E">
        <w:rPr>
          <w:rFonts w:ascii="Times New Roman" w:hAnsi="Times New Roman" w:cs="Times New Roman"/>
          <w:bCs/>
          <w:sz w:val="24"/>
        </w:rPr>
        <w:t>aplinkos oro teršalų sklaidos modeliavimo ataskaita;</w:t>
      </w:r>
    </w:p>
    <w:p w14:paraId="7F912A91" w14:textId="77777777" w:rsidR="00E66994" w:rsidRPr="00024F2E" w:rsidRDefault="00E66994" w:rsidP="00E66994">
      <w:pPr>
        <w:rPr>
          <w:rFonts w:ascii="Times New Roman" w:hAnsi="Times New Roman" w:cs="Times New Roman"/>
          <w:sz w:val="24"/>
        </w:rPr>
      </w:pPr>
      <w:r w:rsidRPr="00024F2E">
        <w:rPr>
          <w:rFonts w:ascii="Times New Roman" w:hAnsi="Times New Roman" w:cs="Times New Roman"/>
          <w:sz w:val="24"/>
        </w:rPr>
        <w:t>8 priedas. Šalto geriamojo vandens tiekimo ir nuotekų tvarkymo paslaugų pirkimo – pardavimo sutarties ir sutarties dėl naudojimosi miesto paviršinių nuotekų tinklais kopijos</w:t>
      </w:r>
    </w:p>
    <w:p w14:paraId="7F1AF24F" w14:textId="77777777" w:rsidR="00E66994" w:rsidRPr="00024F2E" w:rsidRDefault="00E66994" w:rsidP="00E66994">
      <w:pPr>
        <w:rPr>
          <w:rFonts w:ascii="Times New Roman" w:hAnsi="Times New Roman" w:cs="Times New Roman"/>
          <w:sz w:val="24"/>
        </w:rPr>
      </w:pPr>
      <w:r w:rsidRPr="00024F2E">
        <w:rPr>
          <w:rFonts w:ascii="Times New Roman" w:hAnsi="Times New Roman" w:cs="Times New Roman"/>
          <w:sz w:val="24"/>
        </w:rPr>
        <w:t>9 priedas. Suvestinis inžinerinių tinklų planas</w:t>
      </w:r>
    </w:p>
    <w:p w14:paraId="47CEC7CB" w14:textId="77777777" w:rsidR="00E66994" w:rsidRPr="00024F2E" w:rsidRDefault="00E66994" w:rsidP="00E66994">
      <w:pPr>
        <w:rPr>
          <w:rFonts w:ascii="Times New Roman" w:hAnsi="Times New Roman" w:cs="Times New Roman"/>
          <w:sz w:val="24"/>
        </w:rPr>
      </w:pPr>
      <w:r w:rsidRPr="00024F2E">
        <w:rPr>
          <w:rFonts w:ascii="Times New Roman" w:hAnsi="Times New Roman" w:cs="Times New Roman"/>
          <w:sz w:val="24"/>
        </w:rPr>
        <w:t>10 priedas. Atliekų naudojimo ar šalinimo techninis reglamentas;</w:t>
      </w:r>
    </w:p>
    <w:p w14:paraId="62D3A3C4" w14:textId="77777777" w:rsidR="00E66994" w:rsidRPr="00024F2E" w:rsidRDefault="00E66994" w:rsidP="00E66994">
      <w:pPr>
        <w:rPr>
          <w:rFonts w:ascii="Times New Roman" w:hAnsi="Times New Roman" w:cs="Times New Roman"/>
          <w:sz w:val="24"/>
        </w:rPr>
      </w:pPr>
      <w:r w:rsidRPr="00024F2E">
        <w:rPr>
          <w:rFonts w:ascii="Times New Roman" w:hAnsi="Times New Roman" w:cs="Times New Roman"/>
          <w:sz w:val="24"/>
        </w:rPr>
        <w:t>11 priedas. Atliekų tvarkymo veiklos nutraukimo planas.</w:t>
      </w:r>
    </w:p>
    <w:p w14:paraId="6C3E7B0E" w14:textId="0C82BEEA" w:rsidR="00E66994" w:rsidRPr="00024F2E" w:rsidRDefault="00E66994" w:rsidP="00E66994">
      <w:pPr>
        <w:rPr>
          <w:rFonts w:ascii="Times New Roman" w:hAnsi="Times New Roman" w:cs="Times New Roman"/>
          <w:sz w:val="24"/>
        </w:rPr>
      </w:pPr>
      <w:r w:rsidRPr="00024F2E">
        <w:rPr>
          <w:rFonts w:ascii="Times New Roman" w:hAnsi="Times New Roman" w:cs="Times New Roman"/>
          <w:sz w:val="24"/>
        </w:rPr>
        <w:t>12 priedas. Ūkio subjekto aplinkos monitoringo programa.</w:t>
      </w:r>
    </w:p>
    <w:p w14:paraId="0EE2DDF8" w14:textId="4715A1FD" w:rsidR="008B70D2" w:rsidRPr="00024F2E" w:rsidRDefault="008B70D2" w:rsidP="00E66994">
      <w:pPr>
        <w:rPr>
          <w:rFonts w:ascii="Times New Roman" w:hAnsi="Times New Roman" w:cs="Times New Roman"/>
          <w:sz w:val="24"/>
        </w:rPr>
      </w:pPr>
      <w:r w:rsidRPr="00024F2E">
        <w:rPr>
          <w:rFonts w:ascii="Times New Roman" w:hAnsi="Times New Roman" w:cs="Times New Roman"/>
          <w:sz w:val="24"/>
        </w:rPr>
        <w:t>13 priedas. Akustinio triukšmo tyrimo protokolai, triukšmo sklaidos modeliavimo schemos</w:t>
      </w:r>
    </w:p>
    <w:p w14:paraId="0224D297" w14:textId="77777777" w:rsidR="00875B0A" w:rsidRPr="00024F2E" w:rsidRDefault="00875B0A">
      <w:pPr>
        <w:widowControl/>
        <w:autoSpaceDE/>
        <w:autoSpaceDN/>
        <w:adjustRightInd/>
        <w:spacing w:after="160" w:line="259" w:lineRule="auto"/>
        <w:ind w:firstLine="0"/>
        <w:rPr>
          <w:bCs/>
        </w:rPr>
      </w:pPr>
      <w:r w:rsidRPr="00024F2E">
        <w:rPr>
          <w:bCs/>
        </w:rPr>
        <w:br w:type="page"/>
      </w:r>
    </w:p>
    <w:p w14:paraId="7BC25785" w14:textId="0F992B75" w:rsidR="00494501" w:rsidRPr="00024F2E" w:rsidRDefault="00494501" w:rsidP="00494501">
      <w:pPr>
        <w:ind w:left="5102" w:firstLine="0"/>
        <w:rPr>
          <w:bCs/>
        </w:rPr>
      </w:pPr>
      <w:r w:rsidRPr="00024F2E">
        <w:rPr>
          <w:bCs/>
        </w:rPr>
        <w:lastRenderedPageBreak/>
        <w:t xml:space="preserve">4 priedo </w:t>
      </w:r>
    </w:p>
    <w:p w14:paraId="69A48A91" w14:textId="77777777" w:rsidR="00494501" w:rsidRPr="00024F2E" w:rsidRDefault="00494501" w:rsidP="00494501">
      <w:pPr>
        <w:ind w:left="5102" w:firstLine="0"/>
        <w:rPr>
          <w:bCs/>
        </w:rPr>
      </w:pPr>
      <w:r w:rsidRPr="00024F2E">
        <w:rPr>
          <w:bCs/>
        </w:rPr>
        <w:t>1 priedėlis</w:t>
      </w:r>
    </w:p>
    <w:p w14:paraId="6864C340" w14:textId="77777777" w:rsidR="00494501" w:rsidRPr="00024F2E" w:rsidRDefault="00494501" w:rsidP="00494501">
      <w:pPr>
        <w:ind w:left="5102" w:firstLine="0"/>
        <w:rPr>
          <w:b/>
          <w:bCs/>
        </w:rPr>
      </w:pPr>
    </w:p>
    <w:p w14:paraId="7CA361A3" w14:textId="77777777" w:rsidR="00494501" w:rsidRPr="00024F2E" w:rsidRDefault="00494501" w:rsidP="00494501">
      <w:pPr>
        <w:ind w:left="5102" w:firstLine="0"/>
        <w:rPr>
          <w:i/>
        </w:rPr>
      </w:pPr>
      <w:r w:rsidRPr="00024F2E">
        <w:rPr>
          <w:i/>
        </w:rPr>
        <w:t>KEISTA:</w:t>
      </w:r>
    </w:p>
    <w:p w14:paraId="22E59FEE" w14:textId="77777777" w:rsidR="00494501" w:rsidRPr="00024F2E" w:rsidRDefault="00494501" w:rsidP="00494501">
      <w:pPr>
        <w:ind w:left="5102" w:firstLine="0"/>
        <w:rPr>
          <w:i/>
        </w:rPr>
      </w:pPr>
      <w:r w:rsidRPr="00024F2E">
        <w:rPr>
          <w:i/>
        </w:rPr>
        <w:t>2015 01 08 įsakymu Nr. D1-20 (nuo 2016 01 12)</w:t>
      </w:r>
    </w:p>
    <w:p w14:paraId="5E352EB9" w14:textId="77777777" w:rsidR="00494501" w:rsidRPr="00024F2E" w:rsidRDefault="00494501" w:rsidP="00494501">
      <w:pPr>
        <w:ind w:left="5102" w:firstLine="0"/>
        <w:rPr>
          <w:i/>
        </w:rPr>
      </w:pPr>
      <w:r w:rsidRPr="00024F2E">
        <w:rPr>
          <w:i/>
        </w:rPr>
        <w:t>(TAR, 2016, Nr. 2016-00485)</w:t>
      </w:r>
    </w:p>
    <w:p w14:paraId="394E5110" w14:textId="77777777" w:rsidR="00494501" w:rsidRPr="00024F2E" w:rsidRDefault="00494501" w:rsidP="00494501">
      <w:pPr>
        <w:ind w:left="5102" w:firstLine="0"/>
        <w:rPr>
          <w:b/>
          <w:bCs/>
        </w:rPr>
      </w:pPr>
    </w:p>
    <w:p w14:paraId="0C88B532" w14:textId="77777777" w:rsidR="00494501" w:rsidRPr="00024F2E" w:rsidRDefault="00494501" w:rsidP="00494501">
      <w:pPr>
        <w:ind w:firstLine="0"/>
        <w:jc w:val="center"/>
        <w:rPr>
          <w:b/>
        </w:rPr>
      </w:pPr>
      <w:r w:rsidRPr="00024F2E">
        <w:rPr>
          <w:b/>
        </w:rPr>
        <w:t>DEKLARACIJA</w:t>
      </w:r>
    </w:p>
    <w:p w14:paraId="739C0598" w14:textId="77777777" w:rsidR="00494501" w:rsidRPr="00024F2E" w:rsidRDefault="00494501" w:rsidP="00494501">
      <w:pPr>
        <w:jc w:val="both"/>
        <w:rPr>
          <w:color w:val="000000"/>
        </w:rPr>
      </w:pPr>
    </w:p>
    <w:p w14:paraId="438F8E88" w14:textId="77777777" w:rsidR="00494501" w:rsidRPr="00024F2E" w:rsidRDefault="00494501" w:rsidP="00494501">
      <w:pPr>
        <w:jc w:val="both"/>
        <w:rPr>
          <w:color w:val="000000"/>
        </w:rPr>
      </w:pPr>
      <w:r w:rsidRPr="00024F2E">
        <w:rPr>
          <w:color w:val="000000"/>
        </w:rPr>
        <w:t>Teikiu paraišką Taršos integruotos prevencijos ir kontrolės leidimui gauti (pakeisti).</w:t>
      </w:r>
    </w:p>
    <w:p w14:paraId="755BCA0D" w14:textId="77777777" w:rsidR="00494501" w:rsidRPr="00024F2E" w:rsidRDefault="00494501" w:rsidP="00494501">
      <w:pPr>
        <w:jc w:val="both"/>
        <w:rPr>
          <w:color w:val="000000"/>
        </w:rPr>
      </w:pPr>
    </w:p>
    <w:p w14:paraId="5D633BF9" w14:textId="77777777" w:rsidR="00494501" w:rsidRPr="00024F2E" w:rsidRDefault="00494501" w:rsidP="00494501">
      <w:pPr>
        <w:jc w:val="both"/>
        <w:rPr>
          <w:color w:val="000000"/>
        </w:rPr>
      </w:pPr>
      <w:r w:rsidRPr="00024F2E">
        <w:rPr>
          <w:color w:val="000000"/>
        </w:rPr>
        <w:t>Patvirtinu, kad šioje paraiškoje pateikta informacija yra teisinga, tiksli ir visa.</w:t>
      </w:r>
    </w:p>
    <w:p w14:paraId="4300A4FC" w14:textId="77777777" w:rsidR="00494501" w:rsidRPr="00024F2E" w:rsidRDefault="00494501" w:rsidP="00494501">
      <w:pPr>
        <w:jc w:val="both"/>
        <w:rPr>
          <w:color w:val="000000"/>
        </w:rPr>
      </w:pPr>
    </w:p>
    <w:p w14:paraId="0AC6361C" w14:textId="77777777" w:rsidR="00494501" w:rsidRPr="00024F2E" w:rsidRDefault="00494501" w:rsidP="00494501">
      <w:pPr>
        <w:jc w:val="both"/>
      </w:pPr>
      <w:r w:rsidRPr="00024F2E">
        <w:rPr>
          <w:color w:val="000000"/>
        </w:rPr>
        <w:t xml:space="preserve">Neprieštarauju, kad leidimą išduodanti institucija paraiškos ar jos dalies kopiją, išskyrus informaciją, kuri šioje paraiškoje </w:t>
      </w:r>
      <w:r w:rsidRPr="00024F2E">
        <w:t>nurodyta kaip komercinė (gamybinė) paslaptis, pateiktų bet kuriam asmeniui.</w:t>
      </w:r>
    </w:p>
    <w:p w14:paraId="71168C7D" w14:textId="77777777" w:rsidR="00494501" w:rsidRPr="00024F2E" w:rsidRDefault="00494501" w:rsidP="00494501">
      <w:pPr>
        <w:jc w:val="both"/>
      </w:pPr>
    </w:p>
    <w:p w14:paraId="091879B8" w14:textId="77777777" w:rsidR="00494501" w:rsidRPr="00024F2E" w:rsidRDefault="00494501" w:rsidP="004945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baseline"/>
      </w:pPr>
      <w:r w:rsidRPr="00024F2E">
        <w:t>Įsipareigoju nustatytais terminais:</w:t>
      </w:r>
    </w:p>
    <w:p w14:paraId="0B024750" w14:textId="77777777" w:rsidR="00494501" w:rsidRPr="00024F2E" w:rsidRDefault="00494501" w:rsidP="004945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baseline"/>
      </w:pPr>
      <w:r w:rsidRPr="00024F2E">
        <w:t xml:space="preserve">1) deklaruoti per praėjusius kalendorinius metus į aplinkos orą išmestą ir su nuotekomis išleistą teršalų kiekį, </w:t>
      </w:r>
    </w:p>
    <w:p w14:paraId="717675C4" w14:textId="77777777" w:rsidR="00494501" w:rsidRPr="00024F2E" w:rsidRDefault="00494501" w:rsidP="004945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textAlignment w:val="baseline"/>
      </w:pPr>
      <w:r w:rsidRPr="00024F2E">
        <w:t>2) raštu pranešti apie bet kokius įrenginio pobūdžio arba veikimo pakeitimus ar išplėtimą, kurie gali daryti neigiamą poveikį aplinkai;</w:t>
      </w:r>
    </w:p>
    <w:p w14:paraId="6890D8C3" w14:textId="77777777" w:rsidR="00494501" w:rsidRPr="00024F2E" w:rsidRDefault="00494501" w:rsidP="00494501">
      <w:pPr>
        <w:jc w:val="both"/>
        <w:rPr>
          <w:lang w:eastAsia="ar-SA"/>
        </w:rPr>
      </w:pPr>
      <w:r w:rsidRPr="00024F2E">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17D894B9" w14:textId="77777777" w:rsidR="00494501" w:rsidRPr="00024F2E" w:rsidRDefault="00494501" w:rsidP="00494501">
      <w:pPr>
        <w:jc w:val="both"/>
      </w:pPr>
    </w:p>
    <w:p w14:paraId="6ACE358D" w14:textId="77777777" w:rsidR="00494501" w:rsidRPr="00024F2E" w:rsidRDefault="00494501" w:rsidP="00494501">
      <w:pPr>
        <w:tabs>
          <w:tab w:val="right" w:pos="9071"/>
        </w:tabs>
        <w:ind w:firstLine="0"/>
        <w:jc w:val="both"/>
        <w:rPr>
          <w:u w:val="single"/>
        </w:rPr>
      </w:pPr>
      <w:r w:rsidRPr="00024F2E">
        <w:t>Parašas _____________________________</w:t>
      </w:r>
      <w:r w:rsidRPr="00024F2E">
        <w:tab/>
        <w:t>Data __________________</w:t>
      </w:r>
    </w:p>
    <w:p w14:paraId="03E952D8" w14:textId="77777777" w:rsidR="00494501" w:rsidRPr="00024F2E" w:rsidRDefault="00494501" w:rsidP="00494501">
      <w:pPr>
        <w:tabs>
          <w:tab w:val="center" w:pos="2400"/>
        </w:tabs>
        <w:ind w:firstLine="0"/>
        <w:jc w:val="both"/>
      </w:pPr>
      <w:r w:rsidRPr="00024F2E">
        <w:tab/>
        <w:t>(veiklos vykdytojas ar jo įgaliotas asmuo)</w:t>
      </w:r>
    </w:p>
    <w:p w14:paraId="291BDC3F" w14:textId="77777777" w:rsidR="00494501" w:rsidRPr="00024F2E" w:rsidRDefault="00494501" w:rsidP="00494501">
      <w:pPr>
        <w:jc w:val="both"/>
      </w:pPr>
    </w:p>
    <w:p w14:paraId="2CDD2412" w14:textId="77777777" w:rsidR="00494501" w:rsidRPr="00024F2E" w:rsidRDefault="00494501" w:rsidP="00494501">
      <w:pPr>
        <w:jc w:val="both"/>
      </w:pPr>
    </w:p>
    <w:p w14:paraId="3ABD8F72" w14:textId="77777777" w:rsidR="00494501" w:rsidRPr="00024F2E" w:rsidRDefault="00494501" w:rsidP="00494501">
      <w:pPr>
        <w:jc w:val="both"/>
      </w:pPr>
    </w:p>
    <w:p w14:paraId="1534D824" w14:textId="77777777" w:rsidR="00494501" w:rsidRPr="00024F2E" w:rsidRDefault="00494501" w:rsidP="00494501">
      <w:pPr>
        <w:tabs>
          <w:tab w:val="right" w:leader="underscore" w:pos="9639"/>
        </w:tabs>
        <w:ind w:firstLine="0"/>
      </w:pPr>
      <w:r w:rsidRPr="00024F2E">
        <w:tab/>
      </w:r>
    </w:p>
    <w:p w14:paraId="27549ABF" w14:textId="77777777" w:rsidR="00494501" w:rsidRPr="00024F2E" w:rsidRDefault="00494501" w:rsidP="00494501">
      <w:pPr>
        <w:tabs>
          <w:tab w:val="center" w:pos="4800"/>
        </w:tabs>
        <w:ind w:firstLine="0"/>
      </w:pPr>
      <w:r w:rsidRPr="00024F2E">
        <w:tab/>
        <w:t>(pasirašančiojo vardas, pavardė, parašas, pareigos; pildoma didžiosiomis raidėmis)</w:t>
      </w:r>
    </w:p>
    <w:p w14:paraId="73C157AB" w14:textId="77777777" w:rsidR="00494501" w:rsidRPr="00024F2E" w:rsidRDefault="00494501" w:rsidP="00494501">
      <w:pPr>
        <w:suppressAutoHyphens/>
        <w:ind w:firstLine="0"/>
        <w:jc w:val="center"/>
        <w:textAlignment w:val="baseline"/>
      </w:pPr>
      <w:r w:rsidRPr="00024F2E">
        <w:t>______________</w:t>
      </w:r>
    </w:p>
    <w:p w14:paraId="2F01F91C" w14:textId="77777777" w:rsidR="005940B8" w:rsidRPr="00024F2E" w:rsidRDefault="005940B8"/>
    <w:sectPr w:rsidR="005940B8" w:rsidRPr="00024F2E">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557C4" w14:textId="77777777" w:rsidR="00E64110" w:rsidRDefault="00E64110" w:rsidP="007B1D6E">
      <w:r>
        <w:separator/>
      </w:r>
    </w:p>
  </w:endnote>
  <w:endnote w:type="continuationSeparator" w:id="0">
    <w:p w14:paraId="7EA13B4B" w14:textId="77777777" w:rsidR="00E64110" w:rsidRDefault="00E64110" w:rsidP="007B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9B7A6" w14:textId="77777777" w:rsidR="00E64110" w:rsidRDefault="00E6411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764FB" w14:textId="77777777" w:rsidR="00E64110" w:rsidRDefault="00E6411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4856B" w14:textId="77777777" w:rsidR="00E64110" w:rsidRDefault="00E6411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8A013" w14:textId="77777777" w:rsidR="00E64110" w:rsidRDefault="00E64110" w:rsidP="007B1D6E">
      <w:r>
        <w:separator/>
      </w:r>
    </w:p>
  </w:footnote>
  <w:footnote w:type="continuationSeparator" w:id="0">
    <w:p w14:paraId="6A14DD1E" w14:textId="77777777" w:rsidR="00E64110" w:rsidRDefault="00E64110" w:rsidP="007B1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DAFF1" w14:textId="77777777" w:rsidR="00E64110" w:rsidRDefault="00E6411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BA67C" w14:textId="77777777" w:rsidR="00E64110" w:rsidRDefault="00E6411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7E48" w14:textId="77777777" w:rsidR="00E64110" w:rsidRDefault="00E6411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DFC"/>
    <w:multiLevelType w:val="hybridMultilevel"/>
    <w:tmpl w:val="19BA35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EF0A00"/>
    <w:multiLevelType w:val="hybridMultilevel"/>
    <w:tmpl w:val="86B8BCF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 w15:restartNumberingAfterBreak="0">
    <w:nsid w:val="02483386"/>
    <w:multiLevelType w:val="hybridMultilevel"/>
    <w:tmpl w:val="98AA46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5F1B85"/>
    <w:multiLevelType w:val="hybridMultilevel"/>
    <w:tmpl w:val="27BEFD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1D43724"/>
    <w:multiLevelType w:val="hybridMultilevel"/>
    <w:tmpl w:val="48903A9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15:restartNumberingAfterBreak="0">
    <w:nsid w:val="12033FEA"/>
    <w:multiLevelType w:val="hybridMultilevel"/>
    <w:tmpl w:val="7C400C0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147576DD"/>
    <w:multiLevelType w:val="hybridMultilevel"/>
    <w:tmpl w:val="B3C8B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62C5213"/>
    <w:multiLevelType w:val="hybridMultilevel"/>
    <w:tmpl w:val="EC90DB9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1ABD0ACB"/>
    <w:multiLevelType w:val="hybridMultilevel"/>
    <w:tmpl w:val="9D6E26C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15:restartNumberingAfterBreak="0">
    <w:nsid w:val="21AC79AE"/>
    <w:multiLevelType w:val="hybridMultilevel"/>
    <w:tmpl w:val="BDBC6A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60E1C8F"/>
    <w:multiLevelType w:val="hybridMultilevel"/>
    <w:tmpl w:val="9852F6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4D468B"/>
    <w:multiLevelType w:val="hybridMultilevel"/>
    <w:tmpl w:val="05C4961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2D781FB8"/>
    <w:multiLevelType w:val="hybridMultilevel"/>
    <w:tmpl w:val="21E22BC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3" w15:restartNumberingAfterBreak="0">
    <w:nsid w:val="2E2A48F4"/>
    <w:multiLevelType w:val="hybridMultilevel"/>
    <w:tmpl w:val="D548C55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4" w15:restartNumberingAfterBreak="0">
    <w:nsid w:val="30AE3555"/>
    <w:multiLevelType w:val="hybridMultilevel"/>
    <w:tmpl w:val="52D2B3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24005AE"/>
    <w:multiLevelType w:val="hybridMultilevel"/>
    <w:tmpl w:val="50564F2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6" w15:restartNumberingAfterBreak="0">
    <w:nsid w:val="35FB21EE"/>
    <w:multiLevelType w:val="hybridMultilevel"/>
    <w:tmpl w:val="8F9C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F7127"/>
    <w:multiLevelType w:val="hybridMultilevel"/>
    <w:tmpl w:val="8B8028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872380A"/>
    <w:multiLevelType w:val="hybridMultilevel"/>
    <w:tmpl w:val="C87021CA"/>
    <w:lvl w:ilvl="0" w:tplc="0427000F">
      <w:start w:val="1"/>
      <w:numFmt w:val="decimal"/>
      <w:lvlText w:val="%1."/>
      <w:lvlJc w:val="left"/>
      <w:pPr>
        <w:ind w:left="1571" w:hanging="360"/>
      </w:pPr>
      <w:rPr>
        <w:rFont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9" w15:restartNumberingAfterBreak="0">
    <w:nsid w:val="3B0D2CFF"/>
    <w:multiLevelType w:val="hybridMultilevel"/>
    <w:tmpl w:val="CF964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CA70666"/>
    <w:multiLevelType w:val="hybridMultilevel"/>
    <w:tmpl w:val="50BA7D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0195343"/>
    <w:multiLevelType w:val="hybridMultilevel"/>
    <w:tmpl w:val="003A1588"/>
    <w:lvl w:ilvl="0" w:tplc="0427000B">
      <w:start w:val="1"/>
      <w:numFmt w:val="bullet"/>
      <w:lvlText w:val=""/>
      <w:lvlJc w:val="left"/>
      <w:pPr>
        <w:ind w:left="1996" w:hanging="360"/>
      </w:pPr>
      <w:rPr>
        <w:rFonts w:ascii="Wingdings" w:hAnsi="Wingdings"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22" w15:restartNumberingAfterBreak="0">
    <w:nsid w:val="430311C5"/>
    <w:multiLevelType w:val="hybridMultilevel"/>
    <w:tmpl w:val="AE6CD9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3CD5B8F"/>
    <w:multiLevelType w:val="hybridMultilevel"/>
    <w:tmpl w:val="A83CAE1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457C576C"/>
    <w:multiLevelType w:val="hybridMultilevel"/>
    <w:tmpl w:val="26D054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BD3292B"/>
    <w:multiLevelType w:val="hybridMultilevel"/>
    <w:tmpl w:val="013CAE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D10360F"/>
    <w:multiLevelType w:val="hybridMultilevel"/>
    <w:tmpl w:val="441E8EF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7" w15:restartNumberingAfterBreak="0">
    <w:nsid w:val="4D2A0B4C"/>
    <w:multiLevelType w:val="hybridMultilevel"/>
    <w:tmpl w:val="27E013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3926013"/>
    <w:multiLevelType w:val="hybridMultilevel"/>
    <w:tmpl w:val="E1E248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5D10769"/>
    <w:multiLevelType w:val="hybridMultilevel"/>
    <w:tmpl w:val="FF7AB8E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0" w15:restartNumberingAfterBreak="0">
    <w:nsid w:val="56A130AF"/>
    <w:multiLevelType w:val="hybridMultilevel"/>
    <w:tmpl w:val="EEB66B6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1" w15:restartNumberingAfterBreak="0">
    <w:nsid w:val="58847FE7"/>
    <w:multiLevelType w:val="hybridMultilevel"/>
    <w:tmpl w:val="4164E8A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2" w15:restartNumberingAfterBreak="0">
    <w:nsid w:val="629E1A63"/>
    <w:multiLevelType w:val="hybridMultilevel"/>
    <w:tmpl w:val="D7C68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6D008E8"/>
    <w:multiLevelType w:val="hybridMultilevel"/>
    <w:tmpl w:val="BE205F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AA8781B"/>
    <w:multiLevelType w:val="hybridMultilevel"/>
    <w:tmpl w:val="086A48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F1B3989"/>
    <w:multiLevelType w:val="hybridMultilevel"/>
    <w:tmpl w:val="0974F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14E1D1B"/>
    <w:multiLevelType w:val="hybridMultilevel"/>
    <w:tmpl w:val="8FE0249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7" w15:restartNumberingAfterBreak="0">
    <w:nsid w:val="716A2E6E"/>
    <w:multiLevelType w:val="hybridMultilevel"/>
    <w:tmpl w:val="BC12B3C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8" w15:restartNumberingAfterBreak="0">
    <w:nsid w:val="7B7A3A60"/>
    <w:multiLevelType w:val="hybridMultilevel"/>
    <w:tmpl w:val="577C91C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9" w15:restartNumberingAfterBreak="0">
    <w:nsid w:val="7BB21BCE"/>
    <w:multiLevelType w:val="hybridMultilevel"/>
    <w:tmpl w:val="CC183F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C231F1C"/>
    <w:multiLevelType w:val="hybridMultilevel"/>
    <w:tmpl w:val="44DAF00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1" w15:restartNumberingAfterBreak="0">
    <w:nsid w:val="7CD0026B"/>
    <w:multiLevelType w:val="hybridMultilevel"/>
    <w:tmpl w:val="76806C02"/>
    <w:lvl w:ilvl="0" w:tplc="04270001">
      <w:start w:val="1"/>
      <w:numFmt w:val="bullet"/>
      <w:lvlText w:val=""/>
      <w:lvlJc w:val="left"/>
      <w:pPr>
        <w:ind w:left="720" w:hanging="360"/>
      </w:pPr>
      <w:rPr>
        <w:rFonts w:ascii="Symbol" w:hAnsi="Symbol" w:hint="default"/>
      </w:rPr>
    </w:lvl>
    <w:lvl w:ilvl="1" w:tplc="500429AE">
      <w:numFmt w:val="bullet"/>
      <w:lvlText w:val="—"/>
      <w:lvlJc w:val="left"/>
      <w:pPr>
        <w:ind w:left="1440" w:hanging="360"/>
      </w:pPr>
      <w:rPr>
        <w:rFonts w:ascii="Arial" w:eastAsia="Times New Roman" w:hAnsi="Arial" w:cs="Aria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D9B7349"/>
    <w:multiLevelType w:val="hybridMultilevel"/>
    <w:tmpl w:val="1234966E"/>
    <w:lvl w:ilvl="0" w:tplc="04270001">
      <w:start w:val="1"/>
      <w:numFmt w:val="bullet"/>
      <w:lvlText w:val=""/>
      <w:lvlJc w:val="left"/>
      <w:pPr>
        <w:ind w:left="8440" w:hanging="360"/>
      </w:pPr>
      <w:rPr>
        <w:rFonts w:ascii="Symbol" w:hAnsi="Symbol" w:hint="default"/>
      </w:rPr>
    </w:lvl>
    <w:lvl w:ilvl="1" w:tplc="04270003">
      <w:start w:val="1"/>
      <w:numFmt w:val="bullet"/>
      <w:lvlText w:val="o"/>
      <w:lvlJc w:val="left"/>
      <w:pPr>
        <w:ind w:left="9160" w:hanging="360"/>
      </w:pPr>
      <w:rPr>
        <w:rFonts w:ascii="Courier New" w:hAnsi="Courier New" w:cs="Courier New" w:hint="default"/>
      </w:rPr>
    </w:lvl>
    <w:lvl w:ilvl="2" w:tplc="04270005" w:tentative="1">
      <w:start w:val="1"/>
      <w:numFmt w:val="bullet"/>
      <w:lvlText w:val=""/>
      <w:lvlJc w:val="left"/>
      <w:pPr>
        <w:ind w:left="9880" w:hanging="360"/>
      </w:pPr>
      <w:rPr>
        <w:rFonts w:ascii="Wingdings" w:hAnsi="Wingdings" w:hint="default"/>
      </w:rPr>
    </w:lvl>
    <w:lvl w:ilvl="3" w:tplc="04270001" w:tentative="1">
      <w:start w:val="1"/>
      <w:numFmt w:val="bullet"/>
      <w:lvlText w:val=""/>
      <w:lvlJc w:val="left"/>
      <w:pPr>
        <w:ind w:left="10600" w:hanging="360"/>
      </w:pPr>
      <w:rPr>
        <w:rFonts w:ascii="Symbol" w:hAnsi="Symbol" w:hint="default"/>
      </w:rPr>
    </w:lvl>
    <w:lvl w:ilvl="4" w:tplc="04270003" w:tentative="1">
      <w:start w:val="1"/>
      <w:numFmt w:val="bullet"/>
      <w:lvlText w:val="o"/>
      <w:lvlJc w:val="left"/>
      <w:pPr>
        <w:ind w:left="11320" w:hanging="360"/>
      </w:pPr>
      <w:rPr>
        <w:rFonts w:ascii="Courier New" w:hAnsi="Courier New" w:cs="Courier New" w:hint="default"/>
      </w:rPr>
    </w:lvl>
    <w:lvl w:ilvl="5" w:tplc="04270005" w:tentative="1">
      <w:start w:val="1"/>
      <w:numFmt w:val="bullet"/>
      <w:lvlText w:val=""/>
      <w:lvlJc w:val="left"/>
      <w:pPr>
        <w:ind w:left="12040" w:hanging="360"/>
      </w:pPr>
      <w:rPr>
        <w:rFonts w:ascii="Wingdings" w:hAnsi="Wingdings" w:hint="default"/>
      </w:rPr>
    </w:lvl>
    <w:lvl w:ilvl="6" w:tplc="04270001" w:tentative="1">
      <w:start w:val="1"/>
      <w:numFmt w:val="bullet"/>
      <w:lvlText w:val=""/>
      <w:lvlJc w:val="left"/>
      <w:pPr>
        <w:ind w:left="12760" w:hanging="360"/>
      </w:pPr>
      <w:rPr>
        <w:rFonts w:ascii="Symbol" w:hAnsi="Symbol" w:hint="default"/>
      </w:rPr>
    </w:lvl>
    <w:lvl w:ilvl="7" w:tplc="04270003" w:tentative="1">
      <w:start w:val="1"/>
      <w:numFmt w:val="bullet"/>
      <w:lvlText w:val="o"/>
      <w:lvlJc w:val="left"/>
      <w:pPr>
        <w:ind w:left="13480" w:hanging="360"/>
      </w:pPr>
      <w:rPr>
        <w:rFonts w:ascii="Courier New" w:hAnsi="Courier New" w:cs="Courier New" w:hint="default"/>
      </w:rPr>
    </w:lvl>
    <w:lvl w:ilvl="8" w:tplc="04270005" w:tentative="1">
      <w:start w:val="1"/>
      <w:numFmt w:val="bullet"/>
      <w:lvlText w:val=""/>
      <w:lvlJc w:val="left"/>
      <w:pPr>
        <w:ind w:left="14200" w:hanging="360"/>
      </w:pPr>
      <w:rPr>
        <w:rFonts w:ascii="Wingdings" w:hAnsi="Wingdings" w:hint="default"/>
      </w:rPr>
    </w:lvl>
  </w:abstractNum>
  <w:abstractNum w:abstractNumId="43" w15:restartNumberingAfterBreak="0">
    <w:nsid w:val="7F6055E2"/>
    <w:multiLevelType w:val="hybridMultilevel"/>
    <w:tmpl w:val="8D44139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4" w15:restartNumberingAfterBreak="0">
    <w:nsid w:val="7FA82C5C"/>
    <w:multiLevelType w:val="hybridMultilevel"/>
    <w:tmpl w:val="E2BC0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5"/>
  </w:num>
  <w:num w:numId="4">
    <w:abstractNumId w:val="26"/>
  </w:num>
  <w:num w:numId="5">
    <w:abstractNumId w:val="7"/>
  </w:num>
  <w:num w:numId="6">
    <w:abstractNumId w:val="23"/>
  </w:num>
  <w:num w:numId="7">
    <w:abstractNumId w:val="37"/>
  </w:num>
  <w:num w:numId="8">
    <w:abstractNumId w:val="36"/>
  </w:num>
  <w:num w:numId="9">
    <w:abstractNumId w:val="8"/>
  </w:num>
  <w:num w:numId="10">
    <w:abstractNumId w:val="12"/>
  </w:num>
  <w:num w:numId="11">
    <w:abstractNumId w:val="30"/>
  </w:num>
  <w:num w:numId="12">
    <w:abstractNumId w:val="13"/>
  </w:num>
  <w:num w:numId="13">
    <w:abstractNumId w:val="4"/>
  </w:num>
  <w:num w:numId="14">
    <w:abstractNumId w:val="38"/>
  </w:num>
  <w:num w:numId="15">
    <w:abstractNumId w:val="31"/>
  </w:num>
  <w:num w:numId="16">
    <w:abstractNumId w:val="15"/>
  </w:num>
  <w:num w:numId="17">
    <w:abstractNumId w:val="1"/>
  </w:num>
  <w:num w:numId="18">
    <w:abstractNumId w:val="43"/>
  </w:num>
  <w:num w:numId="19">
    <w:abstractNumId w:val="28"/>
  </w:num>
  <w:num w:numId="20">
    <w:abstractNumId w:val="42"/>
  </w:num>
  <w:num w:numId="21">
    <w:abstractNumId w:val="35"/>
  </w:num>
  <w:num w:numId="22">
    <w:abstractNumId w:val="34"/>
  </w:num>
  <w:num w:numId="23">
    <w:abstractNumId w:val="39"/>
  </w:num>
  <w:num w:numId="24">
    <w:abstractNumId w:val="3"/>
  </w:num>
  <w:num w:numId="25">
    <w:abstractNumId w:val="21"/>
  </w:num>
  <w:num w:numId="26">
    <w:abstractNumId w:val="18"/>
  </w:num>
  <w:num w:numId="27">
    <w:abstractNumId w:val="32"/>
  </w:num>
  <w:num w:numId="28">
    <w:abstractNumId w:val="41"/>
  </w:num>
  <w:num w:numId="29">
    <w:abstractNumId w:val="25"/>
  </w:num>
  <w:num w:numId="30">
    <w:abstractNumId w:val="2"/>
  </w:num>
  <w:num w:numId="31">
    <w:abstractNumId w:val="44"/>
  </w:num>
  <w:num w:numId="32">
    <w:abstractNumId w:val="10"/>
  </w:num>
  <w:num w:numId="33">
    <w:abstractNumId w:val="20"/>
  </w:num>
  <w:num w:numId="34">
    <w:abstractNumId w:val="22"/>
  </w:num>
  <w:num w:numId="35">
    <w:abstractNumId w:val="33"/>
  </w:num>
  <w:num w:numId="36">
    <w:abstractNumId w:val="17"/>
  </w:num>
  <w:num w:numId="37">
    <w:abstractNumId w:val="9"/>
  </w:num>
  <w:num w:numId="38">
    <w:abstractNumId w:val="19"/>
  </w:num>
  <w:num w:numId="39">
    <w:abstractNumId w:val="24"/>
  </w:num>
  <w:num w:numId="40">
    <w:abstractNumId w:val="0"/>
  </w:num>
  <w:num w:numId="41">
    <w:abstractNumId w:val="14"/>
  </w:num>
  <w:num w:numId="42">
    <w:abstractNumId w:val="11"/>
  </w:num>
  <w:num w:numId="43">
    <w:abstractNumId w:val="27"/>
  </w:num>
  <w:num w:numId="44">
    <w:abstractNumId w:val="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01"/>
    <w:rsid w:val="00012311"/>
    <w:rsid w:val="00024F2E"/>
    <w:rsid w:val="000313A1"/>
    <w:rsid w:val="000725F7"/>
    <w:rsid w:val="000E638B"/>
    <w:rsid w:val="000E7FA3"/>
    <w:rsid w:val="000F16B1"/>
    <w:rsid w:val="000F22E1"/>
    <w:rsid w:val="00101E20"/>
    <w:rsid w:val="00112D0A"/>
    <w:rsid w:val="00121CAA"/>
    <w:rsid w:val="00126C65"/>
    <w:rsid w:val="00155CF4"/>
    <w:rsid w:val="00175B14"/>
    <w:rsid w:val="001914C6"/>
    <w:rsid w:val="001B3C13"/>
    <w:rsid w:val="001C08C5"/>
    <w:rsid w:val="001C4F7A"/>
    <w:rsid w:val="00211C62"/>
    <w:rsid w:val="00212F53"/>
    <w:rsid w:val="00225C13"/>
    <w:rsid w:val="002474CC"/>
    <w:rsid w:val="00266062"/>
    <w:rsid w:val="00285B43"/>
    <w:rsid w:val="00287947"/>
    <w:rsid w:val="002E1C5E"/>
    <w:rsid w:val="003809E9"/>
    <w:rsid w:val="003C7AEB"/>
    <w:rsid w:val="004068EE"/>
    <w:rsid w:val="00464FB3"/>
    <w:rsid w:val="00494501"/>
    <w:rsid w:val="004B0BE5"/>
    <w:rsid w:val="0052719D"/>
    <w:rsid w:val="00571941"/>
    <w:rsid w:val="005819B2"/>
    <w:rsid w:val="005940B8"/>
    <w:rsid w:val="005B064B"/>
    <w:rsid w:val="005E22A6"/>
    <w:rsid w:val="006073D9"/>
    <w:rsid w:val="006160FE"/>
    <w:rsid w:val="00657E93"/>
    <w:rsid w:val="00671FAB"/>
    <w:rsid w:val="006736E4"/>
    <w:rsid w:val="006B405F"/>
    <w:rsid w:val="006E0AFD"/>
    <w:rsid w:val="00764E8D"/>
    <w:rsid w:val="0077564F"/>
    <w:rsid w:val="007A52BF"/>
    <w:rsid w:val="007B1D6E"/>
    <w:rsid w:val="007B56F4"/>
    <w:rsid w:val="008146BB"/>
    <w:rsid w:val="00820488"/>
    <w:rsid w:val="00860379"/>
    <w:rsid w:val="00875B0A"/>
    <w:rsid w:val="008B70D2"/>
    <w:rsid w:val="008C19E9"/>
    <w:rsid w:val="008C7D89"/>
    <w:rsid w:val="00925B1E"/>
    <w:rsid w:val="009272AF"/>
    <w:rsid w:val="00970294"/>
    <w:rsid w:val="00987947"/>
    <w:rsid w:val="00A025C9"/>
    <w:rsid w:val="00A12F28"/>
    <w:rsid w:val="00A40DD2"/>
    <w:rsid w:val="00A529B7"/>
    <w:rsid w:val="00A60C78"/>
    <w:rsid w:val="00A80F8A"/>
    <w:rsid w:val="00A9688E"/>
    <w:rsid w:val="00B13B99"/>
    <w:rsid w:val="00B154EE"/>
    <w:rsid w:val="00B46BDC"/>
    <w:rsid w:val="00B77FB5"/>
    <w:rsid w:val="00BA3EF8"/>
    <w:rsid w:val="00BC01D7"/>
    <w:rsid w:val="00BC52E7"/>
    <w:rsid w:val="00C01703"/>
    <w:rsid w:val="00C03071"/>
    <w:rsid w:val="00C17A45"/>
    <w:rsid w:val="00C278AC"/>
    <w:rsid w:val="00C538EA"/>
    <w:rsid w:val="00C5622C"/>
    <w:rsid w:val="00C804E5"/>
    <w:rsid w:val="00CE1B3C"/>
    <w:rsid w:val="00D656C8"/>
    <w:rsid w:val="00D90B91"/>
    <w:rsid w:val="00DB2A37"/>
    <w:rsid w:val="00DC3917"/>
    <w:rsid w:val="00DF0ABF"/>
    <w:rsid w:val="00DF42D8"/>
    <w:rsid w:val="00E0479C"/>
    <w:rsid w:val="00E13B39"/>
    <w:rsid w:val="00E470F4"/>
    <w:rsid w:val="00E512BD"/>
    <w:rsid w:val="00E64110"/>
    <w:rsid w:val="00E66994"/>
    <w:rsid w:val="00E67CD7"/>
    <w:rsid w:val="00E86114"/>
    <w:rsid w:val="00EB06BE"/>
    <w:rsid w:val="00EB16C4"/>
    <w:rsid w:val="00F2755D"/>
    <w:rsid w:val="00F45BF0"/>
    <w:rsid w:val="00F603CE"/>
    <w:rsid w:val="00F652F2"/>
    <w:rsid w:val="00F73E3E"/>
    <w:rsid w:val="00FE6B44"/>
    <w:rsid w:val="00FF53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AB1857"/>
  <w15:chartTrackingRefBased/>
  <w15:docId w15:val="{3F3A5DE6-1B5E-400A-B080-6D3F99A9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94501"/>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94501"/>
    <w:pPr>
      <w:tabs>
        <w:tab w:val="center" w:pos="4819"/>
        <w:tab w:val="right" w:pos="9638"/>
      </w:tabs>
    </w:pPr>
  </w:style>
  <w:style w:type="character" w:customStyle="1" w:styleId="AntratsDiagrama">
    <w:name w:val="Antraštės Diagrama"/>
    <w:basedOn w:val="Numatytasispastraiposriftas"/>
    <w:link w:val="Antrats"/>
    <w:rsid w:val="00494501"/>
    <w:rPr>
      <w:rFonts w:ascii="Arial" w:eastAsia="Times New Roman" w:hAnsi="Arial" w:cs="Arial"/>
      <w:sz w:val="20"/>
      <w:szCs w:val="24"/>
      <w:lang w:eastAsia="lt-LT"/>
    </w:rPr>
  </w:style>
  <w:style w:type="paragraph" w:styleId="Porat">
    <w:name w:val="footer"/>
    <w:basedOn w:val="prastasis"/>
    <w:link w:val="PoratDiagrama"/>
    <w:rsid w:val="00494501"/>
    <w:pPr>
      <w:tabs>
        <w:tab w:val="center" w:pos="4819"/>
        <w:tab w:val="right" w:pos="9638"/>
      </w:tabs>
    </w:pPr>
  </w:style>
  <w:style w:type="character" w:customStyle="1" w:styleId="PoratDiagrama">
    <w:name w:val="Poraštė Diagrama"/>
    <w:basedOn w:val="Numatytasispastraiposriftas"/>
    <w:link w:val="Porat"/>
    <w:rsid w:val="00494501"/>
    <w:rPr>
      <w:rFonts w:ascii="Arial" w:eastAsia="Times New Roman" w:hAnsi="Arial" w:cs="Arial"/>
      <w:sz w:val="20"/>
      <w:szCs w:val="24"/>
      <w:lang w:eastAsia="lt-LT"/>
    </w:rPr>
  </w:style>
  <w:style w:type="character" w:styleId="Hipersaitas">
    <w:name w:val="Hyperlink"/>
    <w:basedOn w:val="Numatytasispastraiposriftas"/>
    <w:rsid w:val="00494501"/>
    <w:rPr>
      <w:color w:val="0066CC"/>
      <w:u w:val="single"/>
    </w:rPr>
  </w:style>
  <w:style w:type="character" w:styleId="Puslapionumeris">
    <w:name w:val="page number"/>
    <w:basedOn w:val="Numatytasispastraiposriftas"/>
    <w:rsid w:val="00494501"/>
  </w:style>
  <w:style w:type="paragraph" w:styleId="Debesliotekstas">
    <w:name w:val="Balloon Text"/>
    <w:basedOn w:val="prastasis"/>
    <w:link w:val="DebesliotekstasDiagrama"/>
    <w:uiPriority w:val="99"/>
    <w:semiHidden/>
    <w:unhideWhenUsed/>
    <w:rsid w:val="0077564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564F"/>
    <w:rPr>
      <w:rFonts w:ascii="Segoe UI" w:eastAsia="Times New Roman" w:hAnsi="Segoe UI" w:cs="Segoe UI"/>
      <w:sz w:val="18"/>
      <w:szCs w:val="18"/>
      <w:lang w:eastAsia="lt-LT"/>
    </w:rPr>
  </w:style>
  <w:style w:type="character" w:customStyle="1" w:styleId="BodyTextChar1">
    <w:name w:val="Body Text Char1"/>
    <w:uiPriority w:val="99"/>
    <w:locked/>
    <w:rsid w:val="001914C6"/>
    <w:rPr>
      <w:rFonts w:ascii="Times New Roman" w:hAnsi="Times New Roman" w:cs="Times New Roman"/>
      <w:sz w:val="23"/>
      <w:szCs w:val="23"/>
      <w:u w:val="none"/>
    </w:rPr>
  </w:style>
  <w:style w:type="paragraph" w:styleId="Sraopastraipa">
    <w:name w:val="List Paragraph"/>
    <w:basedOn w:val="prastasis"/>
    <w:uiPriority w:val="34"/>
    <w:qFormat/>
    <w:rsid w:val="001914C6"/>
    <w:pPr>
      <w:ind w:left="720"/>
      <w:contextualSpacing/>
    </w:pPr>
  </w:style>
  <w:style w:type="paragraph" w:styleId="Pagrindinistekstas">
    <w:name w:val="Body Text"/>
    <w:basedOn w:val="prastasis"/>
    <w:link w:val="PagrindinistekstasDiagrama"/>
    <w:rsid w:val="00B46BDC"/>
    <w:pPr>
      <w:widowControl/>
      <w:suppressAutoHyphens/>
      <w:autoSpaceDE/>
      <w:autoSpaceDN/>
      <w:spacing w:line="360" w:lineRule="atLeast"/>
      <w:ind w:firstLine="0"/>
      <w:textAlignment w:val="baseline"/>
    </w:pPr>
    <w:rPr>
      <w:rFonts w:ascii="Times New Roman" w:hAnsi="Times New Roman" w:cs="Times New Roman"/>
      <w:sz w:val="24"/>
      <w:szCs w:val="20"/>
      <w:lang w:val="x-none" w:eastAsia="x-none"/>
    </w:rPr>
  </w:style>
  <w:style w:type="character" w:customStyle="1" w:styleId="PagrindinistekstasDiagrama">
    <w:name w:val="Pagrindinis tekstas Diagrama"/>
    <w:basedOn w:val="Numatytasispastraiposriftas"/>
    <w:link w:val="Pagrindinistekstas"/>
    <w:uiPriority w:val="99"/>
    <w:rsid w:val="00B46BDC"/>
    <w:rPr>
      <w:rFonts w:ascii="Times New Roman" w:eastAsia="Times New Roman" w:hAnsi="Times New Roman" w:cs="Times New Roman"/>
      <w:sz w:val="24"/>
      <w:szCs w:val="20"/>
      <w:lang w:val="x-none" w:eastAsia="x-none"/>
    </w:rPr>
  </w:style>
  <w:style w:type="character" w:styleId="Komentaronuoroda">
    <w:name w:val="annotation reference"/>
    <w:semiHidden/>
    <w:rsid w:val="00B46BDC"/>
    <w:rPr>
      <w:rFonts w:cs="Times New Roman"/>
      <w:sz w:val="16"/>
      <w:szCs w:val="16"/>
    </w:rPr>
  </w:style>
  <w:style w:type="paragraph" w:styleId="Komentarotekstas">
    <w:name w:val="annotation text"/>
    <w:basedOn w:val="prastasis"/>
    <w:link w:val="KomentarotekstasDiagrama"/>
    <w:uiPriority w:val="99"/>
    <w:rsid w:val="00B46BDC"/>
    <w:pPr>
      <w:widowControl/>
      <w:suppressAutoHyphens/>
      <w:autoSpaceDE/>
      <w:autoSpaceDN/>
      <w:spacing w:line="360" w:lineRule="atLeast"/>
      <w:ind w:firstLine="0"/>
      <w:textAlignment w:val="baseline"/>
    </w:pPr>
    <w:rPr>
      <w:rFonts w:ascii="Times New Roman" w:hAnsi="Times New Roman" w:cs="Times New Roman"/>
      <w:szCs w:val="20"/>
      <w:lang w:val="x-none" w:eastAsia="x-none"/>
    </w:rPr>
  </w:style>
  <w:style w:type="character" w:customStyle="1" w:styleId="KomentarotekstasDiagrama">
    <w:name w:val="Komentaro tekstas Diagrama"/>
    <w:basedOn w:val="Numatytasispastraiposriftas"/>
    <w:link w:val="Komentarotekstas"/>
    <w:uiPriority w:val="99"/>
    <w:rsid w:val="00B46BDC"/>
    <w:rPr>
      <w:rFonts w:ascii="Times New Roman" w:eastAsia="Times New Roman" w:hAnsi="Times New Roman" w:cs="Times New Roman"/>
      <w:sz w:val="20"/>
      <w:szCs w:val="20"/>
      <w:lang w:val="x-none" w:eastAsia="x-none"/>
    </w:rPr>
  </w:style>
  <w:style w:type="character" w:customStyle="1" w:styleId="Stilius1Char">
    <w:name w:val="Stilius1 Char"/>
    <w:link w:val="Stilius1"/>
    <w:locked/>
    <w:rsid w:val="00126C65"/>
    <w:rPr>
      <w:rFonts w:ascii="Arial" w:hAnsi="Arial" w:cs="Arial"/>
      <w:lang w:val="en-US"/>
    </w:rPr>
  </w:style>
  <w:style w:type="paragraph" w:customStyle="1" w:styleId="Stilius1">
    <w:name w:val="Stilius1"/>
    <w:link w:val="Stilius1Char"/>
    <w:qFormat/>
    <w:rsid w:val="00126C65"/>
    <w:pPr>
      <w:spacing w:before="200" w:after="0" w:line="300" w:lineRule="exact"/>
      <w:ind w:left="851"/>
      <w:jc w:val="both"/>
    </w:pPr>
    <w:rPr>
      <w:rFonts w:ascii="Arial" w:hAnsi="Arial" w:cs="Arial"/>
      <w:lang w:val="en-US"/>
    </w:rPr>
  </w:style>
  <w:style w:type="paragraph" w:customStyle="1" w:styleId="SWECOTable">
    <w:name w:val="SWECO Table"/>
    <w:basedOn w:val="prastasis"/>
    <w:qFormat/>
    <w:rsid w:val="00CE1B3C"/>
    <w:pPr>
      <w:widowControl/>
      <w:autoSpaceDE/>
      <w:autoSpaceDN/>
      <w:adjustRightInd/>
      <w:spacing w:line="360" w:lineRule="auto"/>
      <w:ind w:firstLine="0"/>
      <w:jc w:val="both"/>
    </w:pPr>
    <w:rPr>
      <w:rFonts w:cs="Times New Roman"/>
      <w:szCs w:val="20"/>
      <w:lang w:eastAsia="en-US"/>
    </w:rPr>
  </w:style>
  <w:style w:type="character" w:customStyle="1" w:styleId="BodyText4">
    <w:name w:val="Body Text4"/>
    <w:rsid w:val="00CE1B3C"/>
    <w:rPr>
      <w:rFonts w:ascii="Times New Roman" w:eastAsia="Times New Roman" w:hAnsi="Times New Roman" w:cs="Times New Roman"/>
      <w:b/>
      <w:bCs/>
      <w:i w:val="0"/>
      <w:iCs w:val="0"/>
      <w:smallCaps w:val="0"/>
      <w:strike w:val="0"/>
      <w:color w:val="000000"/>
      <w:spacing w:val="0"/>
      <w:w w:val="100"/>
      <w:position w:val="0"/>
      <w:sz w:val="21"/>
      <w:szCs w:val="21"/>
      <w:u w:val="single"/>
      <w:lang w:val="lt-LT" w:eastAsia="lt-LT" w:bidi="lt-LT"/>
    </w:rPr>
  </w:style>
  <w:style w:type="character" w:customStyle="1" w:styleId="Bodytext85pt">
    <w:name w:val="Body text + 8;5 pt"/>
    <w:rsid w:val="00CE1B3C"/>
    <w:rPr>
      <w:rFonts w:ascii="Times New Roman" w:eastAsia="Times New Roman" w:hAnsi="Times New Roman" w:cs="Times New Roman"/>
      <w:b/>
      <w:bCs/>
      <w:i w:val="0"/>
      <w:iCs w:val="0"/>
      <w:smallCaps w:val="0"/>
      <w:strike w:val="0"/>
      <w:color w:val="000000"/>
      <w:spacing w:val="0"/>
      <w:w w:val="100"/>
      <w:position w:val="0"/>
      <w:sz w:val="17"/>
      <w:szCs w:val="17"/>
      <w:u w:val="none"/>
      <w:lang w:val="lt-LT" w:eastAsia="lt-LT" w:bidi="lt-LT"/>
    </w:rPr>
  </w:style>
  <w:style w:type="character" w:customStyle="1" w:styleId="Bodytext5ptNotBoldSpacing0pt">
    <w:name w:val="Body text + 5 pt;Not Bold;Spacing 0 pt"/>
    <w:rsid w:val="00CE1B3C"/>
    <w:rPr>
      <w:rFonts w:ascii="Times New Roman" w:eastAsia="Times New Roman" w:hAnsi="Times New Roman" w:cs="Times New Roman"/>
      <w:b/>
      <w:bCs/>
      <w:i w:val="0"/>
      <w:iCs w:val="0"/>
      <w:smallCaps w:val="0"/>
      <w:strike w:val="0"/>
      <w:color w:val="000000"/>
      <w:spacing w:val="10"/>
      <w:w w:val="100"/>
      <w:position w:val="0"/>
      <w:sz w:val="10"/>
      <w:szCs w:val="10"/>
      <w:u w:val="none"/>
      <w:lang w:val="lt-LT" w:eastAsia="lt-LT" w:bidi="lt-LT"/>
    </w:rPr>
  </w:style>
  <w:style w:type="character" w:customStyle="1" w:styleId="Other">
    <w:name w:val="Other_"/>
    <w:basedOn w:val="Numatytasispastraiposriftas"/>
    <w:link w:val="Other0"/>
    <w:rsid w:val="00764E8D"/>
    <w:rPr>
      <w:rFonts w:ascii="Times New Roman" w:eastAsia="Times New Roman" w:hAnsi="Times New Roman" w:cs="Times New Roman"/>
    </w:rPr>
  </w:style>
  <w:style w:type="paragraph" w:customStyle="1" w:styleId="Other0">
    <w:name w:val="Other"/>
    <w:basedOn w:val="prastasis"/>
    <w:link w:val="Other"/>
    <w:rsid w:val="00764E8D"/>
    <w:pPr>
      <w:autoSpaceDE/>
      <w:autoSpaceDN/>
      <w:adjustRightInd/>
      <w:ind w:firstLine="400"/>
    </w:pPr>
    <w:rPr>
      <w:rFonts w:ascii="Times New Roman" w:hAnsi="Times New Roman" w:cs="Times New Roman"/>
      <w:sz w:val="22"/>
      <w:szCs w:val="22"/>
      <w:lang w:eastAsia="en-US"/>
    </w:rPr>
  </w:style>
  <w:style w:type="paragraph" w:customStyle="1" w:styleId="BodyText3">
    <w:name w:val="Body Text3"/>
    <w:rsid w:val="003809E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9pt">
    <w:name w:val="Body text + 9 pt"/>
    <w:rsid w:val="003809E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BodyTextNoSpace">
    <w:name w:val="Body Text NoSpace"/>
    <w:basedOn w:val="Pagrindinistekstas"/>
    <w:rsid w:val="00121CAA"/>
    <w:pPr>
      <w:widowControl w:val="0"/>
      <w:suppressAutoHyphens w:val="0"/>
      <w:adjustRightInd/>
      <w:spacing w:line="270" w:lineRule="atLeast"/>
      <w:textAlignment w:val="auto"/>
    </w:pPr>
    <w:rPr>
      <w:sz w:val="23"/>
      <w:lang w:val="en-US"/>
    </w:rPr>
  </w:style>
  <w:style w:type="table" w:styleId="Lentelstinklelis">
    <w:name w:val="Table Grid"/>
    <w:basedOn w:val="prastojilentel"/>
    <w:uiPriority w:val="39"/>
    <w:rsid w:val="00266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pt">
    <w:name w:val="Body text + 10 pt"/>
    <w:rsid w:val="004068E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t-LT" w:eastAsia="lt-LT" w:bidi="lt-LT"/>
    </w:rPr>
  </w:style>
  <w:style w:type="paragraph" w:styleId="HTMLiankstoformatuotas">
    <w:name w:val="HTML Preformatted"/>
    <w:basedOn w:val="prastasis"/>
    <w:link w:val="HTMLiankstoformatuotasDiagrama"/>
    <w:rsid w:val="0003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rPr>
  </w:style>
  <w:style w:type="character" w:customStyle="1" w:styleId="HTMLiankstoformatuotasDiagrama">
    <w:name w:val="HTML iš anksto formatuotas Diagrama"/>
    <w:basedOn w:val="Numatytasispastraiposriftas"/>
    <w:link w:val="HTMLiankstoformatuotas"/>
    <w:rsid w:val="000313A1"/>
    <w:rPr>
      <w:rFonts w:ascii="Courier New" w:eastAsia="Times New Roman" w:hAnsi="Courier New" w:cs="Courier New"/>
      <w:sz w:val="20"/>
      <w:szCs w:val="20"/>
      <w:lang w:eastAsia="lt-LT"/>
    </w:rPr>
  </w:style>
  <w:style w:type="character" w:customStyle="1" w:styleId="Bodytext9">
    <w:name w:val="Body text + 9"/>
    <w:aliases w:val="5 pt,Body text + 10"/>
    <w:uiPriority w:val="99"/>
    <w:rsid w:val="000313A1"/>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lt-LT" w:eastAsia="lt-LT" w:bidi="lt-LT"/>
    </w:rPr>
  </w:style>
  <w:style w:type="paragraph" w:styleId="Komentarotema">
    <w:name w:val="annotation subject"/>
    <w:basedOn w:val="Komentarotekstas"/>
    <w:next w:val="Komentarotekstas"/>
    <w:link w:val="KomentarotemaDiagrama"/>
    <w:uiPriority w:val="99"/>
    <w:semiHidden/>
    <w:unhideWhenUsed/>
    <w:rsid w:val="00E13B39"/>
    <w:pPr>
      <w:widowControl w:val="0"/>
      <w:suppressAutoHyphens w:val="0"/>
      <w:autoSpaceDE w:val="0"/>
      <w:autoSpaceDN w:val="0"/>
      <w:spacing w:line="240" w:lineRule="auto"/>
      <w:ind w:firstLine="720"/>
      <w:textAlignment w:val="auto"/>
    </w:pPr>
    <w:rPr>
      <w:rFonts w:ascii="Arial" w:hAnsi="Arial" w:cs="Arial"/>
      <w:b/>
      <w:bCs/>
      <w:lang w:val="lt-LT" w:eastAsia="lt-LT"/>
    </w:rPr>
  </w:style>
  <w:style w:type="character" w:customStyle="1" w:styleId="KomentarotemaDiagrama">
    <w:name w:val="Komentaro tema Diagrama"/>
    <w:basedOn w:val="KomentarotekstasDiagrama"/>
    <w:link w:val="Komentarotema"/>
    <w:uiPriority w:val="99"/>
    <w:semiHidden/>
    <w:rsid w:val="00E13B39"/>
    <w:rPr>
      <w:rFonts w:ascii="Arial" w:eastAsia="Times New Roman" w:hAnsi="Arial" w:cs="Arial"/>
      <w:b/>
      <w:bCs/>
      <w:sz w:val="20"/>
      <w:szCs w:val="20"/>
      <w:lang w:val="x-none"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1729">
      <w:bodyDiv w:val="1"/>
      <w:marLeft w:val="0"/>
      <w:marRight w:val="0"/>
      <w:marTop w:val="0"/>
      <w:marBottom w:val="0"/>
      <w:divBdr>
        <w:top w:val="none" w:sz="0" w:space="0" w:color="auto"/>
        <w:left w:val="none" w:sz="0" w:space="0" w:color="auto"/>
        <w:bottom w:val="none" w:sz="0" w:space="0" w:color="auto"/>
        <w:right w:val="none" w:sz="0" w:space="0" w:color="auto"/>
      </w:divBdr>
    </w:div>
    <w:div w:id="628438706">
      <w:bodyDiv w:val="1"/>
      <w:marLeft w:val="0"/>
      <w:marRight w:val="0"/>
      <w:marTop w:val="0"/>
      <w:marBottom w:val="0"/>
      <w:divBdr>
        <w:top w:val="none" w:sz="0" w:space="0" w:color="auto"/>
        <w:left w:val="none" w:sz="0" w:space="0" w:color="auto"/>
        <w:bottom w:val="none" w:sz="0" w:space="0" w:color="auto"/>
        <w:right w:val="none" w:sz="0" w:space="0" w:color="auto"/>
      </w:divBdr>
    </w:div>
    <w:div w:id="774592937">
      <w:bodyDiv w:val="1"/>
      <w:marLeft w:val="0"/>
      <w:marRight w:val="0"/>
      <w:marTop w:val="0"/>
      <w:marBottom w:val="0"/>
      <w:divBdr>
        <w:top w:val="none" w:sz="0" w:space="0" w:color="auto"/>
        <w:left w:val="none" w:sz="0" w:space="0" w:color="auto"/>
        <w:bottom w:val="none" w:sz="0" w:space="0" w:color="auto"/>
        <w:right w:val="none" w:sz="0" w:space="0" w:color="auto"/>
      </w:divBdr>
    </w:div>
    <w:div w:id="10097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76</Pages>
  <Words>119604</Words>
  <Characters>68175</Characters>
  <Application>Microsoft Office Word</Application>
  <DocSecurity>0</DocSecurity>
  <Lines>568</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Musteikis, Justinas</dc:creator>
  <cp:keywords/>
  <dc:description/>
  <cp:lastModifiedBy>Aleksandravičienė, Berta</cp:lastModifiedBy>
  <cp:revision>4</cp:revision>
  <dcterms:created xsi:type="dcterms:W3CDTF">2021-05-27T11:21:00Z</dcterms:created>
  <dcterms:modified xsi:type="dcterms:W3CDTF">2021-05-28T05:19:00Z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2021-03-16T09:09:00Z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c79be185-e740-4af5-b076-84d6cc42423b</vt:lpwstr>
  </property>
  <property fmtid="{D5CDD505-2E9C-101B-9397-08002B2CF9AE}" pid="8" name="MSIP_Label_43f08ec5-d6d9-4227-8387-ccbfcb3632c4_ContentBits">
    <vt:lpwstr>0</vt:lpwstr>
  </property>
  <property fmtid="{D5CDD505-2E9C-101B-9397-08002B2CF9AE}" pid="9" name="MSIP_Label_f45044c0-b6aa-4b2b-834d-65c9ef8bb134_Enabled">
    <vt:lpwstr>true</vt:lpwstr>
  </property>
  <property fmtid="{D5CDD505-2E9C-101B-9397-08002B2CF9AE}" pid="10" name="MSIP_Label_f45044c0-b6aa-4b2b-834d-65c9ef8bb134_SetDate">
    <vt:lpwstr>2021-05-07T12:06:58Z</vt:lpwstr>
  </property>
  <property fmtid="{D5CDD505-2E9C-101B-9397-08002B2CF9AE}" pid="11" name="MSIP_Label_f45044c0-b6aa-4b2b-834d-65c9ef8bb134_Method">
    <vt:lpwstr>Standard</vt:lpwstr>
  </property>
  <property fmtid="{D5CDD505-2E9C-101B-9397-08002B2CF9AE}" pid="12" name="MSIP_Label_f45044c0-b6aa-4b2b-834d-65c9ef8bb134_Name">
    <vt:lpwstr>f45044c0-b6aa-4b2b-834d-65c9ef8bb134</vt:lpwstr>
  </property>
  <property fmtid="{D5CDD505-2E9C-101B-9397-08002B2CF9AE}" pid="13" name="MSIP_Label_f45044c0-b6aa-4b2b-834d-65c9ef8bb134_SiteId">
    <vt:lpwstr>62a9c2c8-8b09-43be-a7fb-9a87875714a9</vt:lpwstr>
  </property>
  <property fmtid="{D5CDD505-2E9C-101B-9397-08002B2CF9AE}" pid="14" name="MSIP_Label_f45044c0-b6aa-4b2b-834d-65c9ef8bb134_ActionId">
    <vt:lpwstr>291b0c58-2d27-426c-b6c5-5b9de1d7923c</vt:lpwstr>
  </property>
  <property fmtid="{D5CDD505-2E9C-101B-9397-08002B2CF9AE}" pid="15" name="MSIP_Label_f45044c0-b6aa-4b2b-834d-65c9ef8bb134_ContentBits">
    <vt:lpwstr>0</vt:lpwstr>
  </property>
</Properties>
</file>