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CC" w:rsidRPr="00DD4559" w:rsidRDefault="00EA29CC" w:rsidP="00EF65ED">
      <w:pPr>
        <w:spacing w:before="240" w:line="300" w:lineRule="atLeast"/>
        <w:jc w:val="center"/>
        <w:rPr>
          <w:rFonts w:eastAsia="Calibri"/>
          <w:b/>
          <w:sz w:val="28"/>
          <w:szCs w:val="24"/>
        </w:rPr>
      </w:pPr>
      <w:bookmarkStart w:id="0" w:name="_GoBack"/>
      <w:bookmarkEnd w:id="0"/>
      <w:r w:rsidRPr="00DD4559">
        <w:rPr>
          <w:rFonts w:eastAsia="Calibri"/>
          <w:b/>
          <w:sz w:val="28"/>
          <w:szCs w:val="24"/>
        </w:rPr>
        <w:t xml:space="preserve">PARAIŠKA </w:t>
      </w:r>
    </w:p>
    <w:p w:rsidR="00EA29CC" w:rsidRPr="00DD4559" w:rsidRDefault="00EA29CC" w:rsidP="00EA29CC">
      <w:pPr>
        <w:spacing w:line="300" w:lineRule="atLeast"/>
        <w:jc w:val="center"/>
        <w:rPr>
          <w:rFonts w:eastAsia="Calibri"/>
          <w:b/>
          <w:sz w:val="28"/>
          <w:szCs w:val="24"/>
        </w:rPr>
      </w:pPr>
      <w:r w:rsidRPr="00DD4559">
        <w:rPr>
          <w:rFonts w:eastAsia="Calibri"/>
          <w:b/>
          <w:sz w:val="28"/>
          <w:szCs w:val="24"/>
        </w:rPr>
        <w:t>TARŠOS LEIDIMUI PAKEISTI</w:t>
      </w:r>
    </w:p>
    <w:p w:rsidR="00EA29CC" w:rsidRDefault="00EA29CC" w:rsidP="00EF65ED">
      <w:pPr>
        <w:spacing w:before="240" w:line="300" w:lineRule="atLeast"/>
        <w:jc w:val="center"/>
        <w:rPr>
          <w:rFonts w:eastAsia="Calibri"/>
          <w:szCs w:val="24"/>
        </w:rPr>
      </w:pPr>
      <w:r>
        <w:rPr>
          <w:rFonts w:eastAsia="Calibri"/>
          <w:szCs w:val="24"/>
        </w:rPr>
        <w:t>[</w:t>
      </w:r>
      <w:r w:rsidR="00EF65ED">
        <w:rPr>
          <w:rFonts w:eastAsia="Calibri"/>
          <w:szCs w:val="24"/>
        </w:rPr>
        <w:t>2</w:t>
      </w:r>
      <w:r>
        <w:rPr>
          <w:rFonts w:eastAsia="Calibri"/>
          <w:szCs w:val="24"/>
        </w:rPr>
        <w:t>] [</w:t>
      </w:r>
      <w:r w:rsidR="00EF65ED">
        <w:rPr>
          <w:rFonts w:eastAsia="Calibri"/>
          <w:szCs w:val="24"/>
        </w:rPr>
        <w:t>4</w:t>
      </w:r>
      <w:r>
        <w:rPr>
          <w:rFonts w:eastAsia="Calibri"/>
          <w:szCs w:val="24"/>
        </w:rPr>
        <w:t>] [</w:t>
      </w:r>
      <w:r w:rsidR="00EF65ED">
        <w:rPr>
          <w:rFonts w:eastAsia="Calibri"/>
          <w:szCs w:val="24"/>
        </w:rPr>
        <w:t>4</w:t>
      </w:r>
      <w:r>
        <w:rPr>
          <w:rFonts w:eastAsia="Calibri"/>
          <w:szCs w:val="24"/>
        </w:rPr>
        <w:t>] [</w:t>
      </w:r>
      <w:r w:rsidR="00EF65ED">
        <w:rPr>
          <w:rFonts w:eastAsia="Calibri"/>
          <w:szCs w:val="24"/>
        </w:rPr>
        <w:t>6</w:t>
      </w:r>
      <w:r>
        <w:rPr>
          <w:rFonts w:eastAsia="Calibri"/>
          <w:szCs w:val="24"/>
        </w:rPr>
        <w:t xml:space="preserve">] </w:t>
      </w:r>
      <w:r w:rsidR="00EF65ED">
        <w:rPr>
          <w:rFonts w:eastAsia="Calibri"/>
          <w:szCs w:val="24"/>
        </w:rPr>
        <w:t>[9</w:t>
      </w:r>
      <w:r>
        <w:rPr>
          <w:rFonts w:eastAsia="Calibri"/>
          <w:szCs w:val="24"/>
        </w:rPr>
        <w:t>] [</w:t>
      </w:r>
      <w:r w:rsidR="00EF65ED">
        <w:rPr>
          <w:rFonts w:eastAsia="Calibri"/>
          <w:szCs w:val="24"/>
        </w:rPr>
        <w:t>3</w:t>
      </w:r>
      <w:r>
        <w:rPr>
          <w:rFonts w:eastAsia="Calibri"/>
          <w:szCs w:val="24"/>
        </w:rPr>
        <w:t>] [</w:t>
      </w:r>
      <w:r w:rsidR="00EF65ED">
        <w:rPr>
          <w:rFonts w:eastAsia="Calibri"/>
          <w:szCs w:val="24"/>
        </w:rPr>
        <w:t>0</w:t>
      </w:r>
      <w:r>
        <w:rPr>
          <w:rFonts w:eastAsia="Calibri"/>
          <w:szCs w:val="24"/>
        </w:rPr>
        <w:t>] [</w:t>
      </w:r>
      <w:r w:rsidR="00EF65ED">
        <w:rPr>
          <w:rFonts w:eastAsia="Calibri"/>
          <w:szCs w:val="24"/>
        </w:rPr>
        <w:t>7</w:t>
      </w:r>
      <w:r>
        <w:rPr>
          <w:rFonts w:eastAsia="Calibri"/>
          <w:szCs w:val="24"/>
        </w:rPr>
        <w:t>] [</w:t>
      </w:r>
      <w:r w:rsidR="00EF65ED">
        <w:rPr>
          <w:rFonts w:eastAsia="Calibri"/>
          <w:szCs w:val="24"/>
        </w:rPr>
        <w:t>0</w:t>
      </w:r>
      <w:r>
        <w:rPr>
          <w:rFonts w:eastAsia="Calibri"/>
          <w:szCs w:val="24"/>
        </w:rPr>
        <w:t>]</w:t>
      </w:r>
    </w:p>
    <w:p w:rsidR="00EA29CC" w:rsidRPr="00EF65ED" w:rsidRDefault="00EA29CC" w:rsidP="00EF65ED">
      <w:pPr>
        <w:spacing w:after="240" w:line="300" w:lineRule="atLeast"/>
        <w:jc w:val="center"/>
        <w:rPr>
          <w:rFonts w:eastAsia="Calibri"/>
          <w:sz w:val="20"/>
          <w:szCs w:val="24"/>
        </w:rPr>
      </w:pPr>
      <w:r w:rsidRPr="00EF65ED">
        <w:rPr>
          <w:rFonts w:eastAsia="Calibri"/>
          <w:sz w:val="20"/>
          <w:szCs w:val="24"/>
        </w:rPr>
        <w:t>(Juridinio asmens kodas)</w:t>
      </w:r>
    </w:p>
    <w:p w:rsidR="00EA29CC" w:rsidRPr="00EF65ED" w:rsidRDefault="00EF65ED" w:rsidP="00EF65ED">
      <w:pPr>
        <w:pStyle w:val="Table"/>
        <w:pBdr>
          <w:bottom w:val="single" w:sz="12" w:space="1" w:color="auto"/>
        </w:pBdr>
        <w:tabs>
          <w:tab w:val="center" w:pos="5105"/>
          <w:tab w:val="right" w:pos="9425"/>
          <w:tab w:val="right" w:pos="14677"/>
        </w:tabs>
        <w:spacing w:before="0" w:after="0" w:line="240" w:lineRule="auto"/>
        <w:jc w:val="center"/>
        <w:rPr>
          <w:sz w:val="24"/>
          <w:szCs w:val="24"/>
          <w:lang w:val="lt-LT"/>
        </w:rPr>
      </w:pPr>
      <w:r>
        <w:rPr>
          <w:sz w:val="24"/>
          <w:szCs w:val="24"/>
          <w:lang w:val="lt-LT"/>
        </w:rPr>
        <w:t xml:space="preserve">UAB „Šiaulių plentas“ Išradėjų g. 11, LT-78149 Šiauliai, </w:t>
      </w:r>
      <w:bookmarkStart w:id="1" w:name="_Hlk509407828"/>
      <w:r>
        <w:rPr>
          <w:szCs w:val="24"/>
        </w:rPr>
        <w:t xml:space="preserve">tel. (841) 540601, </w:t>
      </w:r>
      <w:hyperlink r:id="rId8" w:history="1">
        <w:r w:rsidR="00AF4F26" w:rsidRPr="00BE7FE9">
          <w:rPr>
            <w:rStyle w:val="Hipersaitas"/>
            <w:szCs w:val="24"/>
          </w:rPr>
          <w:t>splentas@splentas.lt</w:t>
        </w:r>
      </w:hyperlink>
      <w:bookmarkEnd w:id="1"/>
      <w:r w:rsidR="00AF4F26">
        <w:rPr>
          <w:szCs w:val="24"/>
        </w:rPr>
        <w:t xml:space="preserve"> </w:t>
      </w:r>
      <w:r>
        <w:rPr>
          <w:rFonts w:eastAsia="Calibri"/>
          <w:szCs w:val="24"/>
        </w:rPr>
        <w:t xml:space="preserve"> </w:t>
      </w:r>
    </w:p>
    <w:p w:rsidR="00EA29CC" w:rsidRPr="00EF65ED" w:rsidRDefault="00EA29CC" w:rsidP="00EF65ED">
      <w:pPr>
        <w:jc w:val="center"/>
        <w:rPr>
          <w:rFonts w:eastAsia="Calibri"/>
          <w:sz w:val="20"/>
          <w:szCs w:val="24"/>
        </w:rPr>
      </w:pPr>
      <w:r w:rsidRPr="00EF65ED">
        <w:rPr>
          <w:rFonts w:eastAsia="Calibri"/>
          <w:sz w:val="20"/>
          <w:szCs w:val="24"/>
        </w:rPr>
        <w:t>(Veiklos vykdytojo, teikiančio paraišką, pavadinimas, adresas, telefono, fakso Nr., elektroninio pašto adresas)</w:t>
      </w:r>
    </w:p>
    <w:p w:rsidR="00EA29CC" w:rsidRPr="00B94252" w:rsidRDefault="00EF65ED" w:rsidP="00B94252">
      <w:pPr>
        <w:pBdr>
          <w:bottom w:val="single" w:sz="12" w:space="1" w:color="auto"/>
        </w:pBdr>
        <w:spacing w:before="240" w:line="300" w:lineRule="atLeast"/>
        <w:jc w:val="center"/>
        <w:rPr>
          <w:rFonts w:eastAsia="Calibri"/>
          <w:sz w:val="22"/>
          <w:szCs w:val="24"/>
        </w:rPr>
      </w:pPr>
      <w:r w:rsidRPr="00B94252">
        <w:rPr>
          <w:rFonts w:eastAsia="Calibri"/>
          <w:sz w:val="22"/>
          <w:szCs w:val="24"/>
        </w:rPr>
        <w:t>UAB „Šiaulių plentas“ asfaltbetonio</w:t>
      </w:r>
      <w:r w:rsidR="00514293" w:rsidRPr="00B94252">
        <w:rPr>
          <w:rFonts w:eastAsia="Calibri"/>
          <w:sz w:val="22"/>
          <w:szCs w:val="24"/>
        </w:rPr>
        <w:t xml:space="preserve"> gamybos</w:t>
      </w:r>
      <w:r w:rsidRPr="00B94252">
        <w:rPr>
          <w:rFonts w:eastAsia="Calibri"/>
          <w:sz w:val="22"/>
          <w:szCs w:val="24"/>
        </w:rPr>
        <w:t xml:space="preserve"> bazė, </w:t>
      </w:r>
      <w:proofErr w:type="spellStart"/>
      <w:r w:rsidRPr="00B94252">
        <w:rPr>
          <w:rFonts w:eastAsia="Calibri"/>
          <w:sz w:val="22"/>
          <w:szCs w:val="24"/>
        </w:rPr>
        <w:t>Malavėniukų</w:t>
      </w:r>
      <w:proofErr w:type="spellEnd"/>
      <w:r w:rsidRPr="00B94252">
        <w:rPr>
          <w:rFonts w:eastAsia="Calibri"/>
          <w:sz w:val="22"/>
          <w:szCs w:val="24"/>
        </w:rPr>
        <w:t xml:space="preserve"> k., Šiaulių kaimiškoji sen., Šiaulių r.</w:t>
      </w:r>
    </w:p>
    <w:p w:rsidR="00EA29CC" w:rsidRPr="00EF65ED" w:rsidRDefault="00EA29CC" w:rsidP="0079365B">
      <w:pPr>
        <w:jc w:val="center"/>
        <w:rPr>
          <w:rFonts w:eastAsia="Calibri"/>
          <w:sz w:val="20"/>
          <w:szCs w:val="24"/>
        </w:rPr>
      </w:pPr>
      <w:r w:rsidRPr="00EF65ED">
        <w:rPr>
          <w:rFonts w:eastAsia="Calibri"/>
          <w:sz w:val="20"/>
          <w:szCs w:val="24"/>
        </w:rPr>
        <w:t>(ūkinės veiklos objekto pavadinimas, adresas)</w:t>
      </w:r>
    </w:p>
    <w:p w:rsidR="00EA29CC" w:rsidRDefault="00EF65ED" w:rsidP="00EF65ED">
      <w:pPr>
        <w:pBdr>
          <w:bottom w:val="single" w:sz="12" w:space="1" w:color="auto"/>
        </w:pBdr>
        <w:spacing w:before="240" w:line="300" w:lineRule="atLeast"/>
        <w:jc w:val="center"/>
        <w:rPr>
          <w:rFonts w:eastAsia="Calibri"/>
          <w:szCs w:val="24"/>
        </w:rPr>
      </w:pPr>
      <w:r w:rsidRPr="00EF65ED">
        <w:rPr>
          <w:rFonts w:eastAsia="Calibri"/>
          <w:szCs w:val="24"/>
        </w:rPr>
        <w:t>2.3. iš stacionarių taršos šaltinių į aplinkos orą per metus išmetama 10 tonų ar daugiau teršalų</w:t>
      </w:r>
    </w:p>
    <w:p w:rsidR="0079365B" w:rsidRDefault="00EF65ED" w:rsidP="0079365B">
      <w:pPr>
        <w:pBdr>
          <w:bottom w:val="single" w:sz="12" w:space="1" w:color="auto"/>
        </w:pBdr>
        <w:spacing w:line="300" w:lineRule="atLeast"/>
        <w:jc w:val="center"/>
        <w:rPr>
          <w:rFonts w:eastAsia="Calibri"/>
          <w:szCs w:val="24"/>
        </w:rPr>
      </w:pPr>
      <w:r w:rsidRPr="00EF65ED">
        <w:rPr>
          <w:rFonts w:eastAsia="Calibri"/>
          <w:szCs w:val="24"/>
        </w:rPr>
        <w:t xml:space="preserve">3.1. apdorojamos atliekos </w:t>
      </w:r>
    </w:p>
    <w:p w:rsidR="00EF65ED" w:rsidRDefault="00EF65ED" w:rsidP="0079365B">
      <w:pPr>
        <w:pBdr>
          <w:bottom w:val="single" w:sz="12" w:space="1" w:color="auto"/>
        </w:pBdr>
        <w:spacing w:line="300" w:lineRule="atLeast"/>
        <w:jc w:val="center"/>
        <w:rPr>
          <w:rFonts w:eastAsia="Calibri"/>
          <w:szCs w:val="24"/>
        </w:rPr>
      </w:pPr>
      <w:r w:rsidRPr="00EF65ED">
        <w:rPr>
          <w:rFonts w:eastAsia="Calibri"/>
          <w:szCs w:val="24"/>
        </w:rPr>
        <w:t>(naudojamos ar šalinamos, įskaitant paruošimą naudoti ir šalinti) ir (ar) laikomos atliekos</w:t>
      </w:r>
    </w:p>
    <w:p w:rsidR="00EA29CC" w:rsidRPr="00EF65ED" w:rsidRDefault="00EA29CC" w:rsidP="0079365B">
      <w:pPr>
        <w:jc w:val="center"/>
        <w:rPr>
          <w:rFonts w:eastAsia="Calibri"/>
          <w:sz w:val="20"/>
          <w:szCs w:val="24"/>
        </w:rPr>
      </w:pPr>
      <w:r w:rsidRPr="00EF65ED">
        <w:rPr>
          <w:rFonts w:eastAsia="Calibri"/>
          <w:sz w:val="20"/>
          <w:szCs w:val="24"/>
        </w:rPr>
        <w:t>(nurodoma, kokius kriterijus pagal Taisyklių 1 priedą atitinka įrenginys)</w:t>
      </w:r>
    </w:p>
    <w:p w:rsidR="00EA29CC" w:rsidRPr="00DD4559" w:rsidRDefault="00DD4559" w:rsidP="00DD4559">
      <w:pPr>
        <w:pBdr>
          <w:bottom w:val="single" w:sz="12" w:space="1" w:color="auto"/>
        </w:pBdr>
        <w:spacing w:before="240" w:line="300" w:lineRule="atLeast"/>
        <w:jc w:val="center"/>
        <w:rPr>
          <w:rFonts w:eastAsia="Calibri"/>
          <w:szCs w:val="24"/>
          <w:lang w:val="en-US"/>
        </w:rPr>
      </w:pPr>
      <w:r>
        <w:rPr>
          <w:rFonts w:eastAsia="Calibri"/>
          <w:szCs w:val="24"/>
        </w:rPr>
        <w:t>Dovilė Gečiauskienė, tel. Nr. 864071277, el. p. aplinka</w:t>
      </w:r>
      <w:r>
        <w:rPr>
          <w:rFonts w:eastAsia="Calibri"/>
          <w:szCs w:val="24"/>
          <w:lang w:val="en-US"/>
        </w:rPr>
        <w:t>@</w:t>
      </w:r>
      <w:proofErr w:type="spellStart"/>
      <w:r>
        <w:rPr>
          <w:rFonts w:eastAsia="Calibri"/>
          <w:szCs w:val="24"/>
          <w:lang w:val="en-US"/>
        </w:rPr>
        <w:t>geomina.lt</w:t>
      </w:r>
      <w:proofErr w:type="spellEnd"/>
    </w:p>
    <w:p w:rsidR="00EA29CC" w:rsidRPr="00EF65ED" w:rsidRDefault="00EA29CC" w:rsidP="0079365B">
      <w:pPr>
        <w:jc w:val="center"/>
        <w:rPr>
          <w:rFonts w:eastAsia="Calibri"/>
          <w:sz w:val="20"/>
          <w:szCs w:val="24"/>
        </w:rPr>
      </w:pPr>
      <w:r w:rsidRPr="00EF65ED">
        <w:rPr>
          <w:rFonts w:eastAsia="Calibri"/>
          <w:sz w:val="20"/>
          <w:szCs w:val="24"/>
        </w:rPr>
        <w:t>(kontaktinio asmens duomenys, telefono, fakso Nr., el. pašto adresas)</w:t>
      </w:r>
    </w:p>
    <w:p w:rsidR="00EA29CC" w:rsidRDefault="00EA29CC" w:rsidP="00EA29CC">
      <w:pPr>
        <w:spacing w:line="300" w:lineRule="atLeast"/>
        <w:jc w:val="center"/>
        <w:rPr>
          <w:rFonts w:eastAsia="Calibri"/>
          <w:szCs w:val="24"/>
        </w:rPr>
      </w:pPr>
    </w:p>
    <w:p w:rsidR="00EA29CC" w:rsidRDefault="00EA29CC" w:rsidP="00EA29CC">
      <w:pPr>
        <w:spacing w:line="300" w:lineRule="atLeast"/>
        <w:ind w:left="2016" w:hanging="2016"/>
        <w:jc w:val="center"/>
        <w:rPr>
          <w:rFonts w:eastAsia="Calibri"/>
          <w:b/>
          <w:caps/>
          <w:szCs w:val="24"/>
        </w:rPr>
        <w:sectPr w:rsidR="00EA29CC" w:rsidSect="00663331">
          <w:footerReference w:type="default" r:id="rId9"/>
          <w:pgSz w:w="11906" w:h="16838" w:code="9"/>
          <w:pgMar w:top="1701" w:right="567" w:bottom="1134" w:left="1701" w:header="567" w:footer="567" w:gutter="0"/>
          <w:cols w:space="1296"/>
          <w:vAlign w:val="center"/>
          <w:titlePg/>
          <w:docGrid w:linePitch="360"/>
        </w:sectPr>
      </w:pPr>
    </w:p>
    <w:p w:rsidR="00EA29CC" w:rsidRDefault="00EA29CC" w:rsidP="00663331">
      <w:pPr>
        <w:spacing w:after="120"/>
        <w:ind w:left="2019" w:hanging="2019"/>
        <w:jc w:val="center"/>
        <w:rPr>
          <w:rFonts w:eastAsia="Calibri"/>
          <w:b/>
          <w:szCs w:val="24"/>
        </w:rPr>
      </w:pPr>
      <w:r>
        <w:rPr>
          <w:rFonts w:eastAsia="Calibri"/>
          <w:b/>
          <w:caps/>
          <w:szCs w:val="24"/>
        </w:rPr>
        <w:lastRenderedPageBreak/>
        <w:t>BendroJI PARAIŠKOS DALIS</w:t>
      </w:r>
    </w:p>
    <w:p w:rsidR="00D965CE" w:rsidRPr="00D965CE" w:rsidRDefault="00DD4559" w:rsidP="00014012">
      <w:pPr>
        <w:pStyle w:val="Sraopastraipa"/>
        <w:numPr>
          <w:ilvl w:val="0"/>
          <w:numId w:val="1"/>
        </w:num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rPr>
      </w:pPr>
      <w:r w:rsidRPr="00D965CE">
        <w:rPr>
          <w:rFonts w:eastAsia="Calibri"/>
          <w:sz w:val="22"/>
          <w:szCs w:val="24"/>
          <w:lang w:eastAsia="lt-LT"/>
        </w:rPr>
        <w:t>veiklos vykdytojo pavadinimas, juridinio asmens kodas, buveinės adresas, kontaktinio asmens duomenys</w:t>
      </w:r>
      <w:r w:rsidR="00D965CE" w:rsidRPr="00D965CE">
        <w:rPr>
          <w:rFonts w:eastAsia="Calibri"/>
          <w:sz w:val="22"/>
          <w:szCs w:val="24"/>
          <w:lang w:eastAsia="lt-LT"/>
        </w:rPr>
        <w:t>:</w:t>
      </w:r>
    </w:p>
    <w:p w:rsidR="00D965CE" w:rsidRPr="00EA35E3" w:rsidRDefault="00D965CE" w:rsidP="00663331">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Cs w:val="24"/>
        </w:rPr>
      </w:pPr>
      <w:r w:rsidRPr="00EA35E3">
        <w:rPr>
          <w:szCs w:val="24"/>
        </w:rPr>
        <w:t xml:space="preserve">UAB „Šiaulių plentas“, JAR 244693070, Išradėjų g. 11, LT-78149 Šiauliai, tel. (841) 540601, </w:t>
      </w:r>
      <w:hyperlink r:id="rId10" w:history="1">
        <w:r w:rsidR="00AF4F26" w:rsidRPr="00EA35E3">
          <w:rPr>
            <w:rStyle w:val="Hipersaitas"/>
            <w:szCs w:val="24"/>
          </w:rPr>
          <w:t>splentas@splentas.lt</w:t>
        </w:r>
      </w:hyperlink>
      <w:r w:rsidRPr="00EA35E3">
        <w:rPr>
          <w:rFonts w:eastAsia="Calibri"/>
          <w:szCs w:val="24"/>
        </w:rPr>
        <w:t xml:space="preserve">, </w:t>
      </w:r>
      <w:r w:rsidRPr="00EA35E3">
        <w:rPr>
          <w:rFonts w:eastAsia="Calibri"/>
          <w:szCs w:val="24"/>
          <w:lang w:eastAsia="lt-LT"/>
        </w:rPr>
        <w:t>kontaktinio asmens duomenys:</w:t>
      </w:r>
      <w:r w:rsidR="003F0A17" w:rsidRPr="00EA35E3">
        <w:rPr>
          <w:rFonts w:eastAsia="Calibri"/>
          <w:szCs w:val="24"/>
          <w:lang w:eastAsia="lt-LT"/>
        </w:rPr>
        <w:t xml:space="preserve"> Asfalto gamybos vadovas Ramūnas Navickas, Tel.:  +370 698 463 68, el. p.: </w:t>
      </w:r>
      <w:hyperlink r:id="rId11" w:history="1">
        <w:r w:rsidR="003F0A17" w:rsidRPr="00EA35E3">
          <w:rPr>
            <w:rStyle w:val="Hipersaitas"/>
            <w:rFonts w:eastAsia="Calibri"/>
            <w:szCs w:val="24"/>
            <w:lang w:eastAsia="lt-LT"/>
          </w:rPr>
          <w:t>ramunas.navickas@splentas.lt</w:t>
        </w:r>
      </w:hyperlink>
      <w:r w:rsidR="003F0A17" w:rsidRPr="00EA35E3">
        <w:rPr>
          <w:rFonts w:eastAsia="Calibri"/>
          <w:szCs w:val="24"/>
          <w:lang w:eastAsia="lt-LT"/>
        </w:rPr>
        <w:t xml:space="preserve"> </w:t>
      </w:r>
    </w:p>
    <w:p w:rsidR="00DD4559" w:rsidRPr="00D965CE" w:rsidRDefault="00DD4559" w:rsidP="00014012">
      <w:pPr>
        <w:pStyle w:val="Sraopastraipa"/>
        <w:numPr>
          <w:ilvl w:val="0"/>
          <w:numId w:val="1"/>
        </w:num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rPr>
      </w:pPr>
      <w:r w:rsidRPr="00D965CE">
        <w:rPr>
          <w:rFonts w:eastAsia="Calibri"/>
          <w:sz w:val="22"/>
          <w:szCs w:val="24"/>
          <w:lang w:eastAsia="lt-LT"/>
        </w:rPr>
        <w:t>ūkinės veiklos objekto pavadinimas ir adresas</w:t>
      </w:r>
      <w:r w:rsidR="00D965CE">
        <w:rPr>
          <w:rFonts w:eastAsia="Calibri"/>
          <w:sz w:val="22"/>
          <w:szCs w:val="24"/>
          <w:lang w:eastAsia="lt-LT"/>
        </w:rPr>
        <w:t>:</w:t>
      </w:r>
    </w:p>
    <w:p w:rsidR="00014012" w:rsidRDefault="00D965CE" w:rsidP="00D965CE">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contextualSpacing w:val="0"/>
        <w:jc w:val="both"/>
      </w:pPr>
      <w:r w:rsidRPr="00D965CE">
        <w:t>UAB „Šiaulių plentas“ –</w:t>
      </w:r>
      <w:r w:rsidR="006617FC">
        <w:t xml:space="preserve"> </w:t>
      </w:r>
      <w:r w:rsidRPr="00D965CE">
        <w:t>asfaltbetonio</w:t>
      </w:r>
      <w:r w:rsidR="006617FC">
        <w:t xml:space="preserve"> gamybos</w:t>
      </w:r>
      <w:r w:rsidRPr="00D965CE">
        <w:t xml:space="preserve"> bazė, </w:t>
      </w:r>
      <w:proofErr w:type="spellStart"/>
      <w:r w:rsidRPr="00D965CE">
        <w:t>Malavėniukų</w:t>
      </w:r>
      <w:proofErr w:type="spellEnd"/>
      <w:r w:rsidRPr="00D965CE">
        <w:t xml:space="preserve"> k., Šiaulių kaimiškoji sen., </w:t>
      </w:r>
      <w:r w:rsidRPr="00963973">
        <w:t>Šiaulių r.</w:t>
      </w:r>
      <w:r w:rsidR="00EA35E3" w:rsidRPr="00963973">
        <w:t xml:space="preserve"> Registrų centro nekilnojamojo turto registro centrinio duomenų banko išrašo kopija pateikta Paraiškos</w:t>
      </w:r>
      <w:r w:rsidR="008C528F" w:rsidRPr="00963973">
        <w:t xml:space="preserve"> </w:t>
      </w:r>
      <w:r w:rsidR="00EA35E3" w:rsidRPr="00963973">
        <w:t>priede</w:t>
      </w:r>
      <w:r w:rsidR="008C528F" w:rsidRPr="00963973">
        <w:t xml:space="preserve"> Nr. 1</w:t>
      </w:r>
      <w:r w:rsidR="00EA35E3" w:rsidRPr="00963973">
        <w:t>.</w:t>
      </w:r>
    </w:p>
    <w:p w:rsidR="00DD4559" w:rsidRPr="00D965CE" w:rsidRDefault="00DD4559" w:rsidP="00866240">
      <w:pPr>
        <w:pStyle w:val="Sraopastraipa"/>
        <w:numPr>
          <w:ilvl w:val="0"/>
          <w:numId w:val="1"/>
        </w:num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ind w:left="0" w:firstLine="0"/>
        <w:contextualSpacing w:val="0"/>
        <w:jc w:val="both"/>
        <w:rPr>
          <w:color w:val="000000"/>
          <w:sz w:val="22"/>
          <w:szCs w:val="24"/>
          <w:lang w:eastAsia="lt-LT"/>
        </w:rPr>
      </w:pPr>
      <w:r w:rsidRPr="00D965CE">
        <w:rPr>
          <w:color w:val="000000"/>
          <w:sz w:val="22"/>
          <w:szCs w:val="24"/>
          <w:lang w:eastAsia="lt-LT"/>
        </w:rPr>
        <w:t xml:space="preserve">trumpa aprašomojo pobūdžio informacija apie visus vietoje  to paties veiklos vykdytojo eksploatuojamus ir (ar) planuojamus eksploatuoti įrenginius, galinčius sukelti teršalų išmetimą (išleidimą), nurodant jų veikimo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išmetamus (išleidžiamus) teršalus. </w:t>
      </w:r>
    </w:p>
    <w:p w:rsidR="004A7D15" w:rsidRPr="004A7D15" w:rsidRDefault="006617FC" w:rsidP="00B3670A">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ind w:left="0"/>
        <w:contextualSpacing w:val="0"/>
        <w:jc w:val="both"/>
        <w:rPr>
          <w:color w:val="000000"/>
          <w:szCs w:val="24"/>
          <w:lang w:eastAsia="lt-LT"/>
        </w:rPr>
      </w:pPr>
      <w:bookmarkStart w:id="2" w:name="_Hlk509837195"/>
      <w:r>
        <w:rPr>
          <w:color w:val="000000"/>
          <w:szCs w:val="24"/>
          <w:lang w:eastAsia="lt-LT"/>
        </w:rPr>
        <w:t>A</w:t>
      </w:r>
      <w:r w:rsidR="004A7D15" w:rsidRPr="004A7D15">
        <w:rPr>
          <w:color w:val="000000"/>
          <w:szCs w:val="24"/>
          <w:lang w:eastAsia="lt-LT"/>
        </w:rPr>
        <w:t xml:space="preserve">sfaltbetonio gamybos bazėje </w:t>
      </w:r>
      <w:bookmarkEnd w:id="2"/>
      <w:r w:rsidR="004A7D15" w:rsidRPr="004A7D15">
        <w:rPr>
          <w:color w:val="000000"/>
          <w:szCs w:val="24"/>
          <w:lang w:eastAsia="lt-LT"/>
        </w:rPr>
        <w:t>įmonė gamina asfaltbetonį. Bazėje sumontuotos dvi asfaltbetonio gamybos technologinės linijos. Priklausomai nuo paklausos ir naudojamų žaliavų gaminama skirtingų markių produkcija.</w:t>
      </w:r>
    </w:p>
    <w:p w:rsidR="004A7D15" w:rsidRPr="004A7D15" w:rsidRDefault="004A7D15" w:rsidP="00B3670A">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ind w:left="0"/>
        <w:contextualSpacing w:val="0"/>
        <w:jc w:val="both"/>
        <w:rPr>
          <w:color w:val="000000"/>
          <w:szCs w:val="24"/>
          <w:lang w:eastAsia="lt-LT"/>
        </w:rPr>
      </w:pPr>
      <w:r w:rsidRPr="004A7D15">
        <w:rPr>
          <w:color w:val="000000"/>
          <w:szCs w:val="24"/>
          <w:lang w:eastAsia="lt-LT"/>
        </w:rPr>
        <w:t>Pagaminta produkcija naudojama kelių klojimui, remontui, tiltų, viadukų statybai, sankasų rengimui bei pardavimui.</w:t>
      </w:r>
    </w:p>
    <w:p w:rsidR="004A7D15" w:rsidRPr="004A7D15" w:rsidRDefault="004A7D15" w:rsidP="00B3670A">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ind w:left="0"/>
        <w:contextualSpacing w:val="0"/>
        <w:jc w:val="both"/>
        <w:rPr>
          <w:color w:val="000000"/>
          <w:szCs w:val="24"/>
          <w:lang w:eastAsia="lt-LT"/>
        </w:rPr>
      </w:pPr>
      <w:r w:rsidRPr="004A7D15">
        <w:rPr>
          <w:color w:val="000000"/>
          <w:szCs w:val="24"/>
          <w:lang w:eastAsia="lt-LT"/>
        </w:rPr>
        <w:t xml:space="preserve">Produkcijos gamybai naudojamos skirtingos žaliavų frakcijos. </w:t>
      </w:r>
      <w:r w:rsidR="00872BC1">
        <w:rPr>
          <w:color w:val="000000"/>
          <w:szCs w:val="24"/>
          <w:lang w:eastAsia="lt-LT"/>
        </w:rPr>
        <w:t>Įmonė</w:t>
      </w:r>
      <w:r w:rsidRPr="004A7D15">
        <w:rPr>
          <w:color w:val="000000"/>
          <w:szCs w:val="24"/>
          <w:lang w:eastAsia="lt-LT"/>
        </w:rPr>
        <w:t xml:space="preserve"> perka skaldą ir smulkina ją iki reikalingo dalelių dydžio. Skalda, žvyras, smėlis sumaišomi tam tikru santykiu (priklausomai nuo gaminamos produkcijos). Dedamas bitumas, rišimo priedai.</w:t>
      </w:r>
    </w:p>
    <w:p w:rsidR="0008354C" w:rsidRDefault="004A7D15" w:rsidP="00B3670A">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ind w:left="0"/>
        <w:contextualSpacing w:val="0"/>
        <w:jc w:val="both"/>
        <w:rPr>
          <w:color w:val="000000"/>
          <w:szCs w:val="24"/>
          <w:lang w:eastAsia="lt-LT"/>
        </w:rPr>
      </w:pPr>
      <w:r w:rsidRPr="004A7D15">
        <w:rPr>
          <w:color w:val="000000"/>
          <w:szCs w:val="24"/>
          <w:lang w:eastAsia="lt-LT"/>
        </w:rPr>
        <w:t xml:space="preserve">Susidariusias kelių, tiltų remonto arba griovimo metu atliekos (asfaltas, betonas, plytos) naudojamos kelių klojimo, remonto, tiltų, viadukų statybos, sankasų rengimo darbams. Pagal poreikį atliekos naudojamos jų susidarymo vietoje arba smulkinamos asfaltbetonio bazėje. Įmonė </w:t>
      </w:r>
      <w:r w:rsidR="0008354C" w:rsidRPr="004A7D15">
        <w:rPr>
          <w:color w:val="000000"/>
          <w:szCs w:val="24"/>
          <w:lang w:eastAsia="lt-LT"/>
        </w:rPr>
        <w:t xml:space="preserve">asfalto, betono bei plytų atliekas </w:t>
      </w:r>
      <w:r w:rsidRPr="004A7D15">
        <w:rPr>
          <w:color w:val="000000"/>
          <w:szCs w:val="24"/>
          <w:lang w:eastAsia="lt-LT"/>
        </w:rPr>
        <w:t>priima ir iš kitų įmonių.</w:t>
      </w:r>
      <w:r w:rsidR="0008354C" w:rsidRPr="0008354C">
        <w:rPr>
          <w:color w:val="000000"/>
          <w:szCs w:val="24"/>
          <w:lang w:eastAsia="lt-LT"/>
        </w:rPr>
        <w:t xml:space="preserve"> </w:t>
      </w:r>
    </w:p>
    <w:p w:rsidR="00E616E0" w:rsidRPr="00E616E0" w:rsidRDefault="00E616E0" w:rsidP="00B3670A">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ind w:left="0"/>
        <w:contextualSpacing w:val="0"/>
        <w:jc w:val="both"/>
        <w:rPr>
          <w:color w:val="000000"/>
          <w:szCs w:val="24"/>
          <w:lang w:eastAsia="lt-LT"/>
        </w:rPr>
      </w:pPr>
      <w:r w:rsidRPr="00E616E0">
        <w:rPr>
          <w:color w:val="000000"/>
          <w:szCs w:val="24"/>
          <w:lang w:eastAsia="lt-LT"/>
        </w:rPr>
        <w:t>Pagrindiniai atliekų naudojimo įrenginio komponentai – svarstyklės (METTLER TOLEDO); atliekų smulkinimas (BENNINGHOVEN TYPE MBRG2000, NORDBERG NW96), įrenginių našumas iki 200 t/h.</w:t>
      </w:r>
    </w:p>
    <w:p w:rsidR="00E616E0" w:rsidRPr="00E616E0" w:rsidRDefault="00E616E0" w:rsidP="00B3670A">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ind w:left="0"/>
        <w:contextualSpacing w:val="0"/>
        <w:jc w:val="both"/>
        <w:rPr>
          <w:color w:val="000000"/>
          <w:szCs w:val="24"/>
          <w:lang w:eastAsia="lt-LT"/>
        </w:rPr>
      </w:pPr>
      <w:r w:rsidRPr="00E616E0">
        <w:rPr>
          <w:color w:val="000000"/>
          <w:szCs w:val="24"/>
          <w:lang w:eastAsia="lt-LT"/>
        </w:rPr>
        <w:t>Asfalto, betono ir plytų atliekų naudojim</w:t>
      </w:r>
      <w:r w:rsidR="004D3CD7">
        <w:rPr>
          <w:color w:val="000000"/>
          <w:szCs w:val="24"/>
          <w:lang w:eastAsia="lt-LT"/>
        </w:rPr>
        <w:t xml:space="preserve">as. Asfalto gamybai </w:t>
      </w:r>
      <w:r w:rsidR="00263041">
        <w:rPr>
          <w:color w:val="000000"/>
          <w:szCs w:val="24"/>
          <w:lang w:eastAsia="lt-LT"/>
        </w:rPr>
        <w:t xml:space="preserve">iš atliekų </w:t>
      </w:r>
      <w:r w:rsidR="004D3CD7">
        <w:rPr>
          <w:color w:val="000000"/>
          <w:szCs w:val="24"/>
          <w:lang w:eastAsia="lt-LT"/>
        </w:rPr>
        <w:t>paruoštos</w:t>
      </w:r>
      <w:r w:rsidR="004D3CD7" w:rsidRPr="004D3CD7">
        <w:rPr>
          <w:color w:val="000000"/>
          <w:szCs w:val="24"/>
          <w:lang w:eastAsia="lt-LT"/>
        </w:rPr>
        <w:t xml:space="preserve"> </w:t>
      </w:r>
      <w:r w:rsidR="00263041">
        <w:rPr>
          <w:color w:val="000000"/>
          <w:szCs w:val="24"/>
          <w:lang w:eastAsia="lt-LT"/>
        </w:rPr>
        <w:t xml:space="preserve">žaliavos </w:t>
      </w:r>
      <w:r w:rsidR="004D3CD7" w:rsidRPr="004D3CD7">
        <w:rPr>
          <w:color w:val="000000"/>
          <w:szCs w:val="24"/>
          <w:lang w:eastAsia="lt-LT"/>
        </w:rPr>
        <w:t>transporteriu kartu su kitomis sudėtinėmis dalimis (skalda, žvyru, smėliu, bitumu ir mineraliniais milteliais) dozuojamos į maišykl</w:t>
      </w:r>
      <w:r w:rsidR="004D3CD7">
        <w:rPr>
          <w:color w:val="000000"/>
          <w:szCs w:val="24"/>
          <w:lang w:eastAsia="lt-LT"/>
        </w:rPr>
        <w:t>es</w:t>
      </w:r>
      <w:r w:rsidR="004D3CD7" w:rsidRPr="004D3CD7">
        <w:rPr>
          <w:color w:val="000000"/>
          <w:szCs w:val="24"/>
          <w:lang w:eastAsia="lt-LT"/>
        </w:rPr>
        <w:t xml:space="preserve"> su kompiuterizuotu valdymu. </w:t>
      </w:r>
      <w:r w:rsidR="004D3CD7">
        <w:rPr>
          <w:color w:val="000000"/>
          <w:szCs w:val="24"/>
          <w:lang w:eastAsia="lt-LT"/>
        </w:rPr>
        <w:t>A</w:t>
      </w:r>
      <w:r w:rsidR="004D3CD7" w:rsidRPr="004D3CD7">
        <w:rPr>
          <w:color w:val="000000"/>
          <w:szCs w:val="24"/>
          <w:lang w:eastAsia="lt-LT"/>
        </w:rPr>
        <w:t xml:space="preserve">sfaltbetonio gamybos bazėje </w:t>
      </w:r>
      <w:r w:rsidR="004D3CD7">
        <w:rPr>
          <w:color w:val="000000"/>
          <w:szCs w:val="24"/>
          <w:lang w:eastAsia="lt-LT"/>
        </w:rPr>
        <w:t>įrengtos dvi</w:t>
      </w:r>
      <w:r w:rsidRPr="00E616E0">
        <w:rPr>
          <w:color w:val="000000"/>
          <w:szCs w:val="24"/>
          <w:lang w:eastAsia="lt-LT"/>
        </w:rPr>
        <w:t xml:space="preserve"> asfaltbetonio gamybos linijos</w:t>
      </w:r>
      <w:r w:rsidR="00263041">
        <w:rPr>
          <w:color w:val="000000"/>
          <w:szCs w:val="24"/>
          <w:lang w:eastAsia="lt-LT"/>
        </w:rPr>
        <w:t xml:space="preserve"> – „TELTOMAT 100“</w:t>
      </w:r>
      <w:r w:rsidR="00872BC1">
        <w:rPr>
          <w:color w:val="000000"/>
          <w:szCs w:val="24"/>
          <w:lang w:eastAsia="lt-LT"/>
        </w:rPr>
        <w:t xml:space="preserve"> ir „</w:t>
      </w:r>
      <w:r w:rsidR="00872BC1" w:rsidRPr="00872BC1">
        <w:rPr>
          <w:color w:val="000000"/>
          <w:szCs w:val="24"/>
          <w:lang w:eastAsia="lt-LT"/>
        </w:rPr>
        <w:t>BENNINIGHOVEN</w:t>
      </w:r>
      <w:r w:rsidR="00872BC1">
        <w:rPr>
          <w:color w:val="000000"/>
          <w:szCs w:val="24"/>
          <w:lang w:eastAsia="lt-LT"/>
        </w:rPr>
        <w:t xml:space="preserve">“ su maišytuvu </w:t>
      </w:r>
      <w:r w:rsidR="00872BC1" w:rsidRPr="00E616E0">
        <w:rPr>
          <w:color w:val="000000"/>
          <w:szCs w:val="24"/>
          <w:lang w:eastAsia="lt-LT"/>
        </w:rPr>
        <w:t>„</w:t>
      </w:r>
      <w:proofErr w:type="spellStart"/>
      <w:r w:rsidR="00872BC1" w:rsidRPr="00E616E0">
        <w:rPr>
          <w:color w:val="000000"/>
          <w:szCs w:val="24"/>
          <w:lang w:eastAsia="lt-LT"/>
        </w:rPr>
        <w:t>Concept</w:t>
      </w:r>
      <w:proofErr w:type="spellEnd"/>
      <w:r w:rsidR="00872BC1" w:rsidRPr="00E616E0">
        <w:rPr>
          <w:color w:val="000000"/>
          <w:szCs w:val="24"/>
          <w:lang w:eastAsia="lt-LT"/>
        </w:rPr>
        <w:t xml:space="preserve"> TBA 200U“</w:t>
      </w:r>
      <w:r w:rsidR="00872BC1">
        <w:rPr>
          <w:color w:val="000000"/>
          <w:szCs w:val="24"/>
          <w:lang w:eastAsia="lt-LT"/>
        </w:rPr>
        <w:t>.</w:t>
      </w:r>
    </w:p>
    <w:p w:rsidR="00E616E0" w:rsidRPr="00E616E0" w:rsidRDefault="00E616E0" w:rsidP="00B3670A">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ind w:left="0"/>
        <w:contextualSpacing w:val="0"/>
        <w:jc w:val="both"/>
        <w:rPr>
          <w:color w:val="000000"/>
          <w:szCs w:val="24"/>
          <w:lang w:eastAsia="lt-LT"/>
        </w:rPr>
      </w:pPr>
      <w:r w:rsidRPr="00E616E0">
        <w:rPr>
          <w:color w:val="000000"/>
          <w:szCs w:val="24"/>
          <w:lang w:eastAsia="lt-LT"/>
        </w:rPr>
        <w:t xml:space="preserve">Darbinė kiekvienos maišyklės temperatūra 130 </w:t>
      </w:r>
      <w:r w:rsidRPr="00E616E0">
        <w:rPr>
          <w:color w:val="000000"/>
          <w:szCs w:val="24"/>
          <w:vertAlign w:val="superscript"/>
          <w:lang w:eastAsia="lt-LT"/>
        </w:rPr>
        <w:t>0</w:t>
      </w:r>
      <w:r w:rsidRPr="00E616E0">
        <w:rPr>
          <w:color w:val="000000"/>
          <w:szCs w:val="24"/>
          <w:lang w:eastAsia="lt-LT"/>
        </w:rPr>
        <w:t>C; „</w:t>
      </w:r>
      <w:proofErr w:type="spellStart"/>
      <w:r w:rsidRPr="00E616E0">
        <w:rPr>
          <w:color w:val="000000"/>
          <w:szCs w:val="24"/>
          <w:lang w:eastAsia="lt-LT"/>
        </w:rPr>
        <w:t>Teltomat</w:t>
      </w:r>
      <w:proofErr w:type="spellEnd"/>
      <w:r w:rsidRPr="00E616E0">
        <w:rPr>
          <w:color w:val="000000"/>
          <w:szCs w:val="24"/>
          <w:lang w:eastAsia="lt-LT"/>
        </w:rPr>
        <w:t xml:space="preserve"> 100“ maišyklės šiluminis našumas 9,49 MW, o „</w:t>
      </w:r>
      <w:proofErr w:type="spellStart"/>
      <w:r w:rsidRPr="00E616E0">
        <w:rPr>
          <w:color w:val="000000"/>
          <w:szCs w:val="24"/>
          <w:lang w:eastAsia="lt-LT"/>
        </w:rPr>
        <w:t>Concept</w:t>
      </w:r>
      <w:proofErr w:type="spellEnd"/>
      <w:r w:rsidRPr="00E616E0">
        <w:rPr>
          <w:color w:val="000000"/>
          <w:szCs w:val="24"/>
          <w:lang w:eastAsia="lt-LT"/>
        </w:rPr>
        <w:t xml:space="preserve"> TBA 200U“ – 23,72 MW.</w:t>
      </w:r>
    </w:p>
    <w:p w:rsidR="00E616E0" w:rsidRDefault="00E616E0" w:rsidP="00B3670A">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ind w:left="0"/>
        <w:contextualSpacing w:val="0"/>
        <w:jc w:val="both"/>
        <w:rPr>
          <w:color w:val="000000"/>
          <w:szCs w:val="24"/>
          <w:lang w:eastAsia="lt-LT"/>
        </w:rPr>
      </w:pPr>
      <w:r w:rsidRPr="00E616E0">
        <w:rPr>
          <w:color w:val="000000"/>
          <w:szCs w:val="24"/>
          <w:lang w:eastAsia="lt-LT"/>
        </w:rPr>
        <w:t>Išmetamųjų dujų valymas – „</w:t>
      </w:r>
      <w:proofErr w:type="spellStart"/>
      <w:r w:rsidRPr="00E616E0">
        <w:rPr>
          <w:color w:val="000000"/>
          <w:szCs w:val="24"/>
          <w:lang w:eastAsia="lt-LT"/>
        </w:rPr>
        <w:t>Teltomat</w:t>
      </w:r>
      <w:proofErr w:type="spellEnd"/>
      <w:r w:rsidRPr="00E616E0">
        <w:rPr>
          <w:color w:val="000000"/>
          <w:szCs w:val="24"/>
          <w:lang w:eastAsia="lt-LT"/>
        </w:rPr>
        <w:t xml:space="preserve"> 100“ maišyklės kietųjų dalelių valymo įrenginys – plokščias filtras, o „</w:t>
      </w:r>
      <w:proofErr w:type="spellStart"/>
      <w:r w:rsidRPr="00E616E0">
        <w:rPr>
          <w:color w:val="000000"/>
          <w:szCs w:val="24"/>
          <w:lang w:eastAsia="lt-LT"/>
        </w:rPr>
        <w:t>Concept</w:t>
      </w:r>
      <w:proofErr w:type="spellEnd"/>
      <w:r w:rsidRPr="00E616E0">
        <w:rPr>
          <w:color w:val="000000"/>
          <w:szCs w:val="24"/>
          <w:lang w:eastAsia="lt-LT"/>
        </w:rPr>
        <w:t xml:space="preserve"> TBA 200U“ – </w:t>
      </w:r>
      <w:proofErr w:type="spellStart"/>
      <w:r w:rsidRPr="00E616E0">
        <w:rPr>
          <w:color w:val="000000"/>
          <w:szCs w:val="24"/>
          <w:lang w:eastAsia="lt-LT"/>
        </w:rPr>
        <w:t>rankovinis</w:t>
      </w:r>
      <w:proofErr w:type="spellEnd"/>
      <w:r w:rsidRPr="00E616E0">
        <w:rPr>
          <w:color w:val="000000"/>
          <w:szCs w:val="24"/>
          <w:lang w:eastAsia="lt-LT"/>
        </w:rPr>
        <w:t xml:space="preserve"> filtras.</w:t>
      </w:r>
    </w:p>
    <w:p w:rsidR="00872BC1" w:rsidRDefault="00872BC1" w:rsidP="00B3670A">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ind w:left="0"/>
        <w:contextualSpacing w:val="0"/>
        <w:jc w:val="both"/>
        <w:rPr>
          <w:color w:val="000000"/>
          <w:szCs w:val="24"/>
          <w:lang w:eastAsia="lt-LT"/>
        </w:rPr>
      </w:pPr>
      <w:r w:rsidRPr="002F67B7">
        <w:rPr>
          <w:color w:val="000000"/>
          <w:szCs w:val="24"/>
          <w:lang w:eastAsia="lt-LT"/>
        </w:rPr>
        <w:t>Asfaltbetonio gamybos bazėje gali būti lokalizuotos</w:t>
      </w:r>
      <w:bookmarkStart w:id="3" w:name="_Hlk509839546"/>
      <w:r w:rsidRPr="002F67B7">
        <w:rPr>
          <w:color w:val="000000"/>
          <w:szCs w:val="24"/>
          <w:lang w:eastAsia="lt-LT"/>
        </w:rPr>
        <w:t xml:space="preserve"> mobilios šalto asfalto mišin</w:t>
      </w:r>
      <w:r w:rsidR="000866A4" w:rsidRPr="002F67B7">
        <w:rPr>
          <w:color w:val="000000"/>
          <w:szCs w:val="24"/>
          <w:lang w:eastAsia="lt-LT"/>
        </w:rPr>
        <w:t>i</w:t>
      </w:r>
      <w:r w:rsidRPr="002F67B7">
        <w:rPr>
          <w:color w:val="000000"/>
          <w:szCs w:val="24"/>
          <w:lang w:eastAsia="lt-LT"/>
        </w:rPr>
        <w:t xml:space="preserve">o gamybos linijos </w:t>
      </w:r>
      <w:proofErr w:type="spellStart"/>
      <w:r w:rsidRPr="002F67B7">
        <w:rPr>
          <w:color w:val="000000"/>
          <w:szCs w:val="24"/>
          <w:lang w:eastAsia="lt-LT"/>
        </w:rPr>
        <w:t>Wirtgen</w:t>
      </w:r>
      <w:proofErr w:type="spellEnd"/>
      <w:r w:rsidRPr="002F67B7">
        <w:rPr>
          <w:color w:val="000000"/>
          <w:szCs w:val="24"/>
          <w:lang w:eastAsia="lt-LT"/>
        </w:rPr>
        <w:t xml:space="preserve"> KMA200</w:t>
      </w:r>
      <w:r w:rsidR="000866A4" w:rsidRPr="002F67B7">
        <w:rPr>
          <w:color w:val="000000"/>
          <w:szCs w:val="24"/>
          <w:lang w:eastAsia="lt-LT"/>
        </w:rPr>
        <w:t xml:space="preserve"> (200 t/h)</w:t>
      </w:r>
      <w:r w:rsidRPr="002F67B7">
        <w:rPr>
          <w:color w:val="000000"/>
          <w:szCs w:val="24"/>
          <w:lang w:eastAsia="lt-LT"/>
        </w:rPr>
        <w:t xml:space="preserve"> </w:t>
      </w:r>
      <w:r w:rsidR="000866A4" w:rsidRPr="002F67B7">
        <w:rPr>
          <w:color w:val="000000"/>
          <w:szCs w:val="24"/>
          <w:lang w:eastAsia="lt-LT"/>
        </w:rPr>
        <w:t>ir KWM-150 (150 t/h).</w:t>
      </w:r>
      <w:r w:rsidR="000866A4">
        <w:rPr>
          <w:color w:val="000000"/>
          <w:szCs w:val="24"/>
          <w:lang w:eastAsia="lt-LT"/>
        </w:rPr>
        <w:t xml:space="preserve"> </w:t>
      </w:r>
    </w:p>
    <w:bookmarkEnd w:id="3"/>
    <w:p w:rsidR="0008354C" w:rsidRPr="004A7D15" w:rsidRDefault="0008354C" w:rsidP="00B3670A">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ind w:left="0"/>
        <w:contextualSpacing w:val="0"/>
        <w:jc w:val="both"/>
        <w:rPr>
          <w:color w:val="000000"/>
          <w:szCs w:val="24"/>
          <w:lang w:eastAsia="lt-LT"/>
        </w:rPr>
      </w:pPr>
      <w:r w:rsidRPr="004A7D15">
        <w:rPr>
          <w:color w:val="000000"/>
          <w:szCs w:val="24"/>
          <w:lang w:eastAsia="lt-LT"/>
        </w:rPr>
        <w:t xml:space="preserve">Administracinį pastatą </w:t>
      </w:r>
      <w:r w:rsidRPr="0008354C">
        <w:rPr>
          <w:color w:val="000000"/>
          <w:szCs w:val="24"/>
          <w:lang w:eastAsia="lt-LT"/>
        </w:rPr>
        <w:t>šildo 31,5 kW našumo dujinis katilas „BEASY“.</w:t>
      </w:r>
    </w:p>
    <w:p w:rsidR="00D965CE" w:rsidRPr="00D965CE" w:rsidRDefault="00DD4559" w:rsidP="00281BD6">
      <w:pPr>
        <w:pStyle w:val="Sraopastraipa"/>
        <w:numPr>
          <w:ilvl w:val="0"/>
          <w:numId w:val="1"/>
        </w:num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Calibri"/>
          <w:sz w:val="22"/>
          <w:szCs w:val="24"/>
        </w:rPr>
      </w:pPr>
      <w:r w:rsidRPr="00D965CE">
        <w:rPr>
          <w:rFonts w:eastAsia="Calibri"/>
          <w:sz w:val="22"/>
          <w:szCs w:val="24"/>
          <w:lang w:eastAsia="lt-LT"/>
        </w:rPr>
        <w:t xml:space="preserve">įrenginio eksploatavimo vietos sąlygos (aplinkos elementų, į kuriuos bus išmetami (išleidžiami) teršalai foninis užterštumo lygis </w:t>
      </w:r>
      <w:r w:rsidRPr="00D965CE">
        <w:rPr>
          <w:rFonts w:eastAsia="Calibri"/>
          <w:bCs/>
          <w:sz w:val="22"/>
          <w:szCs w:val="24"/>
          <w:lang w:eastAsia="lt-LT"/>
        </w:rPr>
        <w:t>pagal atskirus iš įrenginio veiklos vykdymo metu išmetamus (išleidžiamus) teršalus,</w:t>
      </w:r>
      <w:r w:rsidRPr="00D965CE">
        <w:rPr>
          <w:rFonts w:eastAsia="Calibri"/>
          <w:sz w:val="22"/>
          <w:szCs w:val="24"/>
          <w:lang w:eastAsia="lt-LT"/>
        </w:rPr>
        <w:t xml:space="preserve"> geografinės sąlygos (kalnas, slėnis ir pan., atvira neapgyvendinta vietovė ir kt.). Foninis aplinkos oro užterštumo lygis yra pagal foninio aplinkos oro užterštumo ir meteorologinių duomenų naudojimo tvarką įvertintas aplinkos oro užterštumo lygis;</w:t>
      </w:r>
      <w:r w:rsidRPr="00D965CE">
        <w:rPr>
          <w:sz w:val="22"/>
        </w:rPr>
        <w:t xml:space="preserve"> </w:t>
      </w:r>
    </w:p>
    <w:p w:rsidR="00D965CE" w:rsidRDefault="006617FC" w:rsidP="004A61ED">
      <w:pPr>
        <w:pStyle w:val="Sraopastraipa"/>
        <w:spacing w:before="120" w:after="120"/>
        <w:ind w:left="0"/>
        <w:contextualSpacing w:val="0"/>
        <w:jc w:val="both"/>
        <w:rPr>
          <w:rFonts w:eastAsia="Calibri"/>
          <w:szCs w:val="24"/>
        </w:rPr>
      </w:pPr>
      <w:r>
        <w:rPr>
          <w:rFonts w:eastAsia="Calibri"/>
          <w:szCs w:val="24"/>
        </w:rPr>
        <w:lastRenderedPageBreak/>
        <w:t>A</w:t>
      </w:r>
      <w:r w:rsidR="004A61ED" w:rsidRPr="004A61ED">
        <w:rPr>
          <w:rFonts w:eastAsia="Calibri"/>
          <w:szCs w:val="24"/>
        </w:rPr>
        <w:t xml:space="preserve">sfaltbetonio gamybos bazė yra </w:t>
      </w:r>
      <w:proofErr w:type="spellStart"/>
      <w:r w:rsidR="004A61ED" w:rsidRPr="004A61ED">
        <w:rPr>
          <w:rFonts w:eastAsia="Calibri"/>
          <w:szCs w:val="24"/>
        </w:rPr>
        <w:t>Malavėniukų</w:t>
      </w:r>
      <w:proofErr w:type="spellEnd"/>
      <w:r w:rsidR="004A61ED" w:rsidRPr="004A61ED">
        <w:rPr>
          <w:rFonts w:eastAsia="Calibri"/>
          <w:szCs w:val="24"/>
        </w:rPr>
        <w:t xml:space="preserve"> kaime, 1</w:t>
      </w:r>
      <w:r w:rsidR="004A61ED">
        <w:rPr>
          <w:rFonts w:eastAsia="Calibri"/>
          <w:szCs w:val="24"/>
        </w:rPr>
        <w:t>,</w:t>
      </w:r>
      <w:r w:rsidR="004A61ED" w:rsidRPr="004A61ED">
        <w:rPr>
          <w:rFonts w:eastAsia="Calibri"/>
          <w:szCs w:val="24"/>
        </w:rPr>
        <w:t xml:space="preserve">3 km atstumu nuo kelio Šiauliai – Radviliškis į šiaurės pusę. Iš pietryčių </w:t>
      </w:r>
      <w:r w:rsidR="004A61ED">
        <w:rPr>
          <w:rFonts w:eastAsia="Calibri"/>
          <w:szCs w:val="24"/>
        </w:rPr>
        <w:t>–</w:t>
      </w:r>
      <w:r w:rsidR="004A61ED" w:rsidRPr="004A61ED">
        <w:rPr>
          <w:rFonts w:eastAsia="Calibri"/>
          <w:szCs w:val="24"/>
        </w:rPr>
        <w:t xml:space="preserve"> Kairių</w:t>
      </w:r>
      <w:r w:rsidR="004A61ED">
        <w:rPr>
          <w:rFonts w:eastAsia="Calibri"/>
          <w:szCs w:val="24"/>
        </w:rPr>
        <w:t xml:space="preserve"> </w:t>
      </w:r>
      <w:r w:rsidR="004A61ED" w:rsidRPr="004A61ED">
        <w:rPr>
          <w:rFonts w:eastAsia="Calibri"/>
          <w:szCs w:val="24"/>
        </w:rPr>
        <w:t xml:space="preserve">nepavojingų atliekų sąvartynas, vakaruose </w:t>
      </w:r>
      <w:r w:rsidR="00866240">
        <w:rPr>
          <w:rFonts w:eastAsia="Calibri"/>
          <w:szCs w:val="24"/>
        </w:rPr>
        <w:t xml:space="preserve">– </w:t>
      </w:r>
      <w:r w:rsidR="004A61ED" w:rsidRPr="004A61ED">
        <w:rPr>
          <w:rFonts w:eastAsia="Calibri"/>
          <w:szCs w:val="24"/>
        </w:rPr>
        <w:t xml:space="preserve">naudingų iškasenų karjerai, iš kitų pusių supa dirbami laukai. Visą asfaltbetonio bazės teritoriją supa griovys, </w:t>
      </w:r>
      <w:r w:rsidR="004A61ED" w:rsidRPr="002F67B7">
        <w:rPr>
          <w:rFonts w:eastAsia="Calibri"/>
          <w:szCs w:val="24"/>
        </w:rPr>
        <w:t>kuris susijungia su melioracijos grioviu, į kurį subėga Kairių sąvartyno paviršinės nuotekos (</w:t>
      </w:r>
      <w:r w:rsidR="008C528F" w:rsidRPr="002F67B7">
        <w:rPr>
          <w:rFonts w:eastAsia="Calibri"/>
          <w:szCs w:val="24"/>
        </w:rPr>
        <w:t>S</w:t>
      </w:r>
      <w:r w:rsidR="004A61ED" w:rsidRPr="002F67B7">
        <w:rPr>
          <w:rFonts w:eastAsia="Calibri"/>
          <w:szCs w:val="24"/>
        </w:rPr>
        <w:t xml:space="preserve">ituacijos planas </w:t>
      </w:r>
      <w:r w:rsidR="007B497C">
        <w:rPr>
          <w:rFonts w:eastAsia="Calibri"/>
          <w:szCs w:val="24"/>
        </w:rPr>
        <w:t xml:space="preserve">pateiktas Paraiškos </w:t>
      </w:r>
      <w:r w:rsidR="008C528F" w:rsidRPr="002F67B7">
        <w:rPr>
          <w:rFonts w:eastAsia="Calibri"/>
          <w:szCs w:val="24"/>
        </w:rPr>
        <w:t>pried</w:t>
      </w:r>
      <w:r w:rsidR="007B497C">
        <w:rPr>
          <w:rFonts w:eastAsia="Calibri"/>
          <w:szCs w:val="24"/>
        </w:rPr>
        <w:t>e</w:t>
      </w:r>
      <w:r w:rsidR="008C528F" w:rsidRPr="002F67B7">
        <w:rPr>
          <w:rFonts w:eastAsia="Calibri"/>
          <w:szCs w:val="24"/>
        </w:rPr>
        <w:t xml:space="preserve"> Nr. </w:t>
      </w:r>
      <w:r w:rsidR="004A61ED" w:rsidRPr="002F67B7">
        <w:rPr>
          <w:rFonts w:eastAsia="Calibri"/>
          <w:szCs w:val="24"/>
        </w:rPr>
        <w:t>2).</w:t>
      </w:r>
    </w:p>
    <w:p w:rsidR="00D01928" w:rsidRPr="00D01928" w:rsidRDefault="00D01928" w:rsidP="004A61ED">
      <w:pPr>
        <w:pStyle w:val="Sraopastraipa"/>
        <w:spacing w:before="120" w:after="120"/>
        <w:ind w:left="0"/>
        <w:contextualSpacing w:val="0"/>
        <w:jc w:val="both"/>
        <w:rPr>
          <w:rFonts w:eastAsia="Calibri"/>
          <w:sz w:val="28"/>
          <w:szCs w:val="24"/>
        </w:rPr>
      </w:pPr>
      <w:r w:rsidRPr="00D01928">
        <w:rPr>
          <w:rFonts w:eastAsia="Calibri"/>
          <w:szCs w:val="24"/>
          <w:lang w:eastAsia="lt-LT"/>
        </w:rPr>
        <w:t>Aplinkos oro užterštumo lygis įvertintas ir pateiktas Paraiškos priede Nr. 5.</w:t>
      </w:r>
      <w:r w:rsidR="00C578A2">
        <w:rPr>
          <w:rFonts w:eastAsia="Calibri"/>
          <w:szCs w:val="24"/>
          <w:lang w:eastAsia="lt-LT"/>
        </w:rPr>
        <w:t xml:space="preserve"> </w:t>
      </w:r>
      <w:r w:rsidR="00AF13D1" w:rsidRPr="003379DE">
        <w:rPr>
          <w:rFonts w:eastAsia="Calibri"/>
          <w:szCs w:val="24"/>
          <w:lang w:eastAsia="lt-LT"/>
        </w:rPr>
        <w:t xml:space="preserve">Prognozuojamų aplinkos oro teršalų pasklidimo skaičiavimai, įvertinus vyraujančius vėjus ir kitas meteorologines sąlygas, parodė, jog ūkinės veiklos metu į aplinkos orą išmetamų teršalų požemio koncentracijos neviršija ribinių reikšmių. </w:t>
      </w:r>
      <w:r w:rsidR="009F31DC" w:rsidRPr="003379DE">
        <w:rPr>
          <w:rFonts w:eastAsia="Calibri"/>
          <w:szCs w:val="24"/>
          <w:lang w:eastAsia="lt-LT"/>
        </w:rPr>
        <w:t>Remiantis o</w:t>
      </w:r>
      <w:r w:rsidR="00AF13D1" w:rsidRPr="003379DE">
        <w:rPr>
          <w:rFonts w:eastAsia="Calibri"/>
          <w:szCs w:val="24"/>
          <w:lang w:eastAsia="lt-LT"/>
        </w:rPr>
        <w:t>ro taršos sklaidos modeliavimo rezultatais</w:t>
      </w:r>
      <w:r w:rsidR="00AF13D1">
        <w:rPr>
          <w:rFonts w:eastAsia="Calibri"/>
          <w:szCs w:val="24"/>
          <w:lang w:eastAsia="lt-LT"/>
        </w:rPr>
        <w:t xml:space="preserve"> nustatyta, kad veiklos metu aplinkos oro teršalų koncentracijos objekto teritorijoje ir už jos ribų neviršija žmonių sveikatos apsaugai nustatytų ribinių ar siektinų dydžių ir neigiamas poveikis visuomenės sveikatai neprognozuojamas.</w:t>
      </w:r>
    </w:p>
    <w:p w:rsidR="00DD4559" w:rsidRPr="00D965CE" w:rsidRDefault="00DD4559" w:rsidP="00281BD6">
      <w:pPr>
        <w:pStyle w:val="Sraopastraipa"/>
        <w:numPr>
          <w:ilvl w:val="0"/>
          <w:numId w:val="1"/>
        </w:num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Calibri"/>
          <w:sz w:val="22"/>
          <w:szCs w:val="24"/>
        </w:rPr>
      </w:pPr>
      <w:r w:rsidRPr="00D965CE">
        <w:rPr>
          <w:rFonts w:eastAsia="Calibri"/>
          <w:sz w:val="22"/>
          <w:szCs w:val="24"/>
        </w:rPr>
        <w:t>priemonės ir veiksmai teršalų išmetimo (išleidimo) iš įrenginio prevencijai arba, jeigu tai neįmanoma, iš įrenginio išmetamo (išleidžiamo) teršalų kiekio mažinimui; kai įrenginyje vykdomos veiklos ir su tuo susijusios aplinkos taršos intensyvumas pagal technologiją per metus (ar per parą) reikšmingai skiriasi arba tam tikru konkrečiu periodu veikla nevykdoma, pateikiama informacija apie skirtingo intensyvumo veiklos vykdymo laikotarpius;</w:t>
      </w:r>
    </w:p>
    <w:p w:rsidR="00D965CE" w:rsidRPr="002F67B7" w:rsidRDefault="001E543B" w:rsidP="008F1760">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contextualSpacing w:val="0"/>
        <w:jc w:val="both"/>
        <w:rPr>
          <w:rFonts w:eastAsia="Calibri"/>
          <w:szCs w:val="24"/>
        </w:rPr>
      </w:pPr>
      <w:r w:rsidRPr="002F67B7">
        <w:rPr>
          <w:rFonts w:eastAsia="Calibri"/>
          <w:szCs w:val="24"/>
        </w:rPr>
        <w:t xml:space="preserve">Kietųjų dalelių </w:t>
      </w:r>
      <w:r w:rsidR="000B06AA" w:rsidRPr="002F67B7">
        <w:rPr>
          <w:rFonts w:eastAsia="Calibri"/>
          <w:szCs w:val="24"/>
        </w:rPr>
        <w:t>išmetimo prevencijai yra naudojami filtrai:</w:t>
      </w:r>
    </w:p>
    <w:p w:rsidR="000B06AA" w:rsidRPr="002F67B7" w:rsidRDefault="000B06AA" w:rsidP="00D965CE">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2F67B7">
        <w:t xml:space="preserve">Asfaltbetonio maišytuvas </w:t>
      </w:r>
      <w:r w:rsidR="00EB1F8D" w:rsidRPr="002F67B7">
        <w:t>„</w:t>
      </w:r>
      <w:proofErr w:type="spellStart"/>
      <w:r w:rsidRPr="002F67B7">
        <w:t>Teltomat</w:t>
      </w:r>
      <w:proofErr w:type="spellEnd"/>
      <w:r w:rsidRPr="002F67B7">
        <w:t xml:space="preserve"> 100</w:t>
      </w:r>
      <w:r w:rsidR="00EB1F8D" w:rsidRPr="002F67B7">
        <w:t>“</w:t>
      </w:r>
      <w:r w:rsidRPr="002F67B7">
        <w:t xml:space="preserve"> – </w:t>
      </w:r>
      <w:r w:rsidR="00EB1F8D" w:rsidRPr="002F67B7">
        <w:t xml:space="preserve"> plokščias filtras FS 620/2, 75/330</w:t>
      </w:r>
    </w:p>
    <w:p w:rsidR="000B06AA" w:rsidRDefault="000B06AA" w:rsidP="0008354C">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contextualSpacing w:val="0"/>
        <w:jc w:val="both"/>
        <w:rPr>
          <w:sz w:val="22"/>
        </w:rPr>
      </w:pPr>
      <w:r w:rsidRPr="002F67B7">
        <w:t xml:space="preserve">Asfaltbetonio maišytuvas </w:t>
      </w:r>
      <w:r w:rsidR="00EB1F8D" w:rsidRPr="002F67B7">
        <w:t>„</w:t>
      </w:r>
      <w:proofErr w:type="spellStart"/>
      <w:r w:rsidRPr="002F67B7">
        <w:t>Concept</w:t>
      </w:r>
      <w:proofErr w:type="spellEnd"/>
      <w:r w:rsidRPr="002F67B7">
        <w:t xml:space="preserve"> TBA 200 U</w:t>
      </w:r>
      <w:r w:rsidR="00EB1F8D" w:rsidRPr="002F67B7">
        <w:t xml:space="preserve">“, </w:t>
      </w:r>
      <w:r w:rsidR="00EB1F8D" w:rsidRPr="002F67B7">
        <w:rPr>
          <w:sz w:val="22"/>
        </w:rPr>
        <w:t>m</w:t>
      </w:r>
      <w:r w:rsidRPr="002F67B7">
        <w:rPr>
          <w:sz w:val="22"/>
        </w:rPr>
        <w:t>ineralinių miltelių sandėliavimas –</w:t>
      </w:r>
      <w:r w:rsidR="007556D2" w:rsidRPr="002F67B7">
        <w:rPr>
          <w:sz w:val="22"/>
        </w:rPr>
        <w:t xml:space="preserve"> </w:t>
      </w:r>
      <w:proofErr w:type="spellStart"/>
      <w:r w:rsidR="007556D2" w:rsidRPr="002F67B7">
        <w:rPr>
          <w:sz w:val="22"/>
        </w:rPr>
        <w:t>rankoviniai</w:t>
      </w:r>
      <w:proofErr w:type="spellEnd"/>
      <w:r w:rsidR="007556D2" w:rsidRPr="002F67B7">
        <w:rPr>
          <w:sz w:val="22"/>
        </w:rPr>
        <w:t xml:space="preserve"> filtrai</w:t>
      </w:r>
      <w:r w:rsidR="00CE2489" w:rsidRPr="002F67B7">
        <w:rPr>
          <w:sz w:val="22"/>
        </w:rPr>
        <w:t>.</w:t>
      </w:r>
    </w:p>
    <w:p w:rsidR="009F31DC" w:rsidRDefault="009F31DC" w:rsidP="0037233B">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0"/>
        <w:contextualSpacing w:val="0"/>
        <w:jc w:val="both"/>
      </w:pPr>
      <w:r>
        <w:t>Atsižvelgiant į ūkinės veiklos specifiką</w:t>
      </w:r>
      <w:r w:rsidR="0037233B">
        <w:t>, kurią taip pat sąlygoja ir meteorologinės sąlygos</w:t>
      </w:r>
      <w:r>
        <w:t>, veiklos vykdymo intensyvumas pasiskirsto:</w:t>
      </w:r>
    </w:p>
    <w:p w:rsidR="009F31DC" w:rsidRDefault="009F31DC" w:rsidP="0037233B">
      <w:pPr>
        <w:pStyle w:val="Sraopastraipa"/>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contextualSpacing w:val="0"/>
        <w:jc w:val="both"/>
      </w:pPr>
      <w:r>
        <w:t>I ketvirtis – apie 5 proc.</w:t>
      </w:r>
    </w:p>
    <w:p w:rsidR="009F31DC" w:rsidRDefault="009F31DC" w:rsidP="0037233B">
      <w:pPr>
        <w:pStyle w:val="Sraopastraipa"/>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contextualSpacing w:val="0"/>
        <w:jc w:val="both"/>
      </w:pPr>
      <w:r>
        <w:t xml:space="preserve">II ketvirtis – apie 25 proc. </w:t>
      </w:r>
    </w:p>
    <w:p w:rsidR="009F31DC" w:rsidRPr="00EB1F8D" w:rsidRDefault="0037233B" w:rsidP="0037233B">
      <w:pPr>
        <w:pStyle w:val="Sraopastraipa"/>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7"/>
        <w:contextualSpacing w:val="0"/>
        <w:jc w:val="both"/>
      </w:pPr>
      <w:r>
        <w:t xml:space="preserve">III ir IV ketvirčiai po 35 proc. </w:t>
      </w:r>
    </w:p>
    <w:p w:rsidR="00DD4559" w:rsidRPr="004A61ED" w:rsidRDefault="00DD4559" w:rsidP="00014012">
      <w:pPr>
        <w:pStyle w:val="Sraopastraipa"/>
        <w:numPr>
          <w:ilvl w:val="0"/>
          <w:numId w:val="1"/>
        </w:num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2"/>
          <w:szCs w:val="22"/>
          <w:lang w:eastAsia="lt-LT"/>
        </w:rPr>
      </w:pPr>
      <w:r w:rsidRPr="004A61ED">
        <w:rPr>
          <w:color w:val="000000"/>
          <w:sz w:val="22"/>
          <w:szCs w:val="22"/>
          <w:lang w:eastAsia="lt-LT"/>
        </w:rPr>
        <w:t>planuojamų naudoti žaliavų ir pagalbinių medžiagų, įskaitant chemines medžiagas ir preparatus, kurą, sąrašai, jų kiekis, rizikos / pavojaus bei saugumo / atsargumo frazės, saugos duomenų lapai; vidutinių KDĮ atveju – kuro rūšis (rūšys) pagal Vidutinių KDĮ normose nurodytas kuro rūšis;</w:t>
      </w:r>
    </w:p>
    <w:p w:rsidR="00D965CE" w:rsidRPr="007B497C" w:rsidRDefault="00505563" w:rsidP="00505563">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contextualSpacing w:val="0"/>
        <w:jc w:val="both"/>
        <w:rPr>
          <w:color w:val="000000"/>
          <w:szCs w:val="22"/>
          <w:lang w:eastAsia="lt-LT"/>
        </w:rPr>
      </w:pPr>
      <w:r w:rsidRPr="007B497C">
        <w:rPr>
          <w:color w:val="000000"/>
          <w:szCs w:val="22"/>
          <w:lang w:eastAsia="lt-LT"/>
        </w:rPr>
        <w:t xml:space="preserve">Informacija pateikiama </w:t>
      </w:r>
      <w:r w:rsidR="008F1760" w:rsidRPr="007B497C">
        <w:rPr>
          <w:color w:val="000000"/>
          <w:szCs w:val="22"/>
          <w:lang w:eastAsia="lt-LT"/>
        </w:rPr>
        <w:t xml:space="preserve">Taršos leidimo paraiškos 1 lentelėje </w:t>
      </w:r>
      <w:r w:rsidR="008F1760" w:rsidRPr="007B497C">
        <w:rPr>
          <w:i/>
          <w:color w:val="000000"/>
          <w:szCs w:val="22"/>
          <w:lang w:eastAsia="lt-LT"/>
        </w:rPr>
        <w:t>„Įrenginyje naudojamos žaliavos, kuras ir papildomos medžiagos</w:t>
      </w:r>
      <w:r w:rsidR="008F1760" w:rsidRPr="007B497C">
        <w:rPr>
          <w:color w:val="000000"/>
          <w:szCs w:val="22"/>
          <w:lang w:eastAsia="lt-LT"/>
        </w:rPr>
        <w:t xml:space="preserve">“ </w:t>
      </w:r>
    </w:p>
    <w:p w:rsidR="00014012" w:rsidRPr="004A61ED" w:rsidRDefault="00014012" w:rsidP="00014012">
      <w:pPr>
        <w:pStyle w:val="Sraopastraipa"/>
        <w:numPr>
          <w:ilvl w:val="0"/>
          <w:numId w:val="1"/>
        </w:num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4A61ED">
        <w:rPr>
          <w:sz w:val="22"/>
          <w:szCs w:val="22"/>
        </w:rPr>
        <w:t>įrenginyje numatytos (naudojamos) atliekų susidarymo prevencijos priemonės (taikoma ne atliekas tvarkančioms įmonėms);</w:t>
      </w:r>
    </w:p>
    <w:p w:rsidR="004A61ED" w:rsidRPr="007B497C" w:rsidRDefault="00F30ED2" w:rsidP="008F1760">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contextualSpacing w:val="0"/>
        <w:jc w:val="both"/>
        <w:rPr>
          <w:szCs w:val="22"/>
        </w:rPr>
      </w:pPr>
      <w:r w:rsidRPr="007B497C">
        <w:rPr>
          <w:szCs w:val="22"/>
        </w:rPr>
        <w:t>Įmonė vykdo atliekų tvarkymo veiklą, todėl šis punktas nepildomas.</w:t>
      </w:r>
    </w:p>
    <w:p w:rsidR="00014012" w:rsidRPr="004A61ED" w:rsidRDefault="00014012" w:rsidP="00014012">
      <w:pPr>
        <w:pStyle w:val="Sraopastraipa"/>
        <w:numPr>
          <w:ilvl w:val="0"/>
          <w:numId w:val="1"/>
        </w:num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Calibri"/>
          <w:sz w:val="22"/>
          <w:szCs w:val="22"/>
          <w:lang w:eastAsia="lt-LT"/>
        </w:rPr>
      </w:pPr>
      <w:r w:rsidRPr="004A61ED">
        <w:rPr>
          <w:rFonts w:eastAsia="Calibri"/>
          <w:sz w:val="22"/>
          <w:szCs w:val="22"/>
          <w:lang w:eastAsia="lt-LT"/>
        </w:rPr>
        <w:t>planuojami naudoti vandens šaltiniai, vandens poreikis, nuotekų tvarkymo būdai. Ši informacija neteikiama, jei yra pateikta specialiosiose paraiškos dalyse „Nuotekų tvarkymas ir išleidimas“ ir (ar) „Vandens išgavimas iš paviršinių vandens telkinių“.</w:t>
      </w:r>
    </w:p>
    <w:p w:rsidR="004A61ED" w:rsidRPr="004D4CB7" w:rsidRDefault="00933E25" w:rsidP="00F30ED2">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contextualSpacing w:val="0"/>
        <w:jc w:val="both"/>
        <w:rPr>
          <w:rFonts w:eastAsia="Calibri"/>
          <w:szCs w:val="22"/>
          <w:lang w:eastAsia="lt-LT"/>
        </w:rPr>
      </w:pPr>
      <w:r w:rsidRPr="00663331">
        <w:rPr>
          <w:rFonts w:eastAsia="Calibri"/>
          <w:szCs w:val="22"/>
          <w:lang w:eastAsia="lt-LT"/>
        </w:rPr>
        <w:t>Atliekų apdorojimo veikloje vanduo nėra naudojamas. Buitinėms reikmėms vanduo naudojamas iš sklype esančio gręžinio Nr. 26435.</w:t>
      </w:r>
      <w:r w:rsidR="007C0483" w:rsidRPr="00663331">
        <w:rPr>
          <w:rFonts w:eastAsia="Calibri"/>
          <w:szCs w:val="22"/>
          <w:lang w:eastAsia="lt-LT"/>
        </w:rPr>
        <w:t xml:space="preserve"> </w:t>
      </w:r>
      <w:r w:rsidR="00F135AB" w:rsidRPr="00F135AB">
        <w:t xml:space="preserve">Buities nuotekos </w:t>
      </w:r>
      <w:proofErr w:type="spellStart"/>
      <w:r w:rsidR="00F135AB" w:rsidRPr="00F135AB">
        <w:t>savitaka</w:t>
      </w:r>
      <w:proofErr w:type="spellEnd"/>
      <w:r w:rsidR="00F135AB" w:rsidRPr="00F135AB">
        <w:t xml:space="preserve"> patenka į valymo įrenginius. Į aeravimo kamerą paduodamas oras. Aerobinių mikrobų pagalba biologiškai suskaldoma nuotekų tarša. Dumblas kaupiasi </w:t>
      </w:r>
      <w:proofErr w:type="spellStart"/>
      <w:r w:rsidR="00F135AB" w:rsidRPr="00F135AB">
        <w:t>sodintuve</w:t>
      </w:r>
      <w:proofErr w:type="spellEnd"/>
      <w:r w:rsidR="00F135AB" w:rsidRPr="00F135AB">
        <w:t>.</w:t>
      </w:r>
      <w:r w:rsidR="00F135AB">
        <w:t xml:space="preserve"> </w:t>
      </w:r>
      <w:r w:rsidR="00F135AB" w:rsidRPr="00F135AB">
        <w:t>Iki normatyvų išvalytos nuotekos išleidžiamos į melioracijos griovį.</w:t>
      </w:r>
      <w:r w:rsidR="00F135AB">
        <w:t xml:space="preserve"> </w:t>
      </w:r>
      <w:r w:rsidR="007C0483">
        <w:t xml:space="preserve">Lietaus kanalizacijos tinklų teritorijoje nėra. Teritorija švari, pavojingų medžiagų </w:t>
      </w:r>
      <w:r w:rsidR="007B497C">
        <w:t xml:space="preserve">gamyboje ir atliekų tvarkymo procese </w:t>
      </w:r>
      <w:r w:rsidR="007C0483">
        <w:t xml:space="preserve">nenaudojama ir nesandėliuojama. Dalis teritorijos prie administracijos pastato ir gamybos įrenginių asfaltuota, dengta trinkelėmis. </w:t>
      </w:r>
      <w:r w:rsidR="006937FE">
        <w:t>L</w:t>
      </w:r>
      <w:r w:rsidR="007C0483">
        <w:t>ietaus nuotekos</w:t>
      </w:r>
      <w:r w:rsidR="007C0483" w:rsidRPr="00E65836">
        <w:t xml:space="preserve"> </w:t>
      </w:r>
      <w:r w:rsidR="007C0483">
        <w:t>nuolydžiais subėga į priešgaisrinį rezervuarą bei griovį.</w:t>
      </w:r>
    </w:p>
    <w:p w:rsidR="00014012" w:rsidRPr="004A61ED" w:rsidRDefault="00014012" w:rsidP="00014012">
      <w:pPr>
        <w:pStyle w:val="Sraopastraipa"/>
        <w:numPr>
          <w:ilvl w:val="0"/>
          <w:numId w:val="1"/>
        </w:num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sz w:val="22"/>
          <w:szCs w:val="22"/>
        </w:rPr>
      </w:pPr>
      <w:r w:rsidRPr="004A61ED">
        <w:rPr>
          <w:color w:val="000000"/>
          <w:sz w:val="22"/>
          <w:szCs w:val="22"/>
          <w:lang w:eastAsia="lt-LT"/>
        </w:rPr>
        <w:t>informacija apie įrenginio neįprastas (</w:t>
      </w:r>
      <w:proofErr w:type="spellStart"/>
      <w:r w:rsidRPr="004A61ED">
        <w:rPr>
          <w:color w:val="000000"/>
          <w:sz w:val="22"/>
          <w:szCs w:val="22"/>
          <w:lang w:eastAsia="lt-LT"/>
        </w:rPr>
        <w:t>neatitiktines</w:t>
      </w:r>
      <w:proofErr w:type="spellEnd"/>
      <w:r w:rsidRPr="004A61ED">
        <w:rPr>
          <w:color w:val="000000"/>
          <w:sz w:val="22"/>
          <w:szCs w:val="22"/>
          <w:lang w:eastAsia="lt-LT"/>
        </w:rPr>
        <w:t>) veiklos sąlygas ir numatytas priemones taršai sumažinti, kad nebūtų viršijamos aplinkos kokybės normos; informacija apie tokių sąlygų galimą trukmę (pagrindžiant, kad nurodyta trukmė yra įmanomai trumpiausia).</w:t>
      </w:r>
      <w:r w:rsidRPr="004A61ED">
        <w:rPr>
          <w:sz w:val="22"/>
          <w:szCs w:val="22"/>
        </w:rPr>
        <w:t xml:space="preserve"> </w:t>
      </w:r>
    </w:p>
    <w:p w:rsidR="004A61ED" w:rsidRPr="007B497C" w:rsidRDefault="00D01928" w:rsidP="00D01928">
      <w:pPr>
        <w:pStyle w:val="Sraopastraipa"/>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0"/>
        <w:contextualSpacing w:val="0"/>
        <w:jc w:val="both"/>
        <w:rPr>
          <w:szCs w:val="22"/>
        </w:rPr>
      </w:pPr>
      <w:r w:rsidRPr="007B497C">
        <w:rPr>
          <w:szCs w:val="22"/>
        </w:rPr>
        <w:lastRenderedPageBreak/>
        <w:t>Neatitikinės sąlygos nėra numatytos.</w:t>
      </w:r>
    </w:p>
    <w:p w:rsidR="00014012" w:rsidRPr="004A61ED" w:rsidRDefault="00014012" w:rsidP="00014012">
      <w:pPr>
        <w:pStyle w:val="Sraopastraipa"/>
        <w:numPr>
          <w:ilvl w:val="0"/>
          <w:numId w:val="1"/>
        </w:num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4A61ED">
        <w:rPr>
          <w:sz w:val="22"/>
          <w:szCs w:val="22"/>
          <w:lang w:eastAsia="lt-LT"/>
        </w:rPr>
        <w:t>statybą leidžiančio dokumento numeris ir data, kai jį privaloma turėti teisės aktų nustatyta tvarka, ir nuoroda į jį, jei šis dokumentas viešai paskelbtas; nuoroda į sprendimą dėl planuojamos ūkinės veiklos poveikio aplinkai (sprendimą dėl planuojamos ūkinės veiklos galimybių) arba į atrankos išvadą, ar privaloma atlikti poveikio aplinkai vertinimą.</w:t>
      </w:r>
    </w:p>
    <w:p w:rsidR="00EA29CC" w:rsidRPr="0079365B" w:rsidRDefault="004A0E16" w:rsidP="004A0E16">
      <w:pPr>
        <w:spacing w:before="120" w:after="120"/>
        <w:jc w:val="both"/>
        <w:rPr>
          <w:szCs w:val="24"/>
        </w:rPr>
      </w:pPr>
      <w:r>
        <w:rPr>
          <w:szCs w:val="24"/>
        </w:rPr>
        <w:t xml:space="preserve">Naujos statybos nėra planuojamos. </w:t>
      </w:r>
      <w:r w:rsidR="0079365B" w:rsidRPr="0079365B">
        <w:rPr>
          <w:szCs w:val="24"/>
        </w:rPr>
        <w:t>UAB „Šiaulių plentas“ buvo įkurta 1966 m</w:t>
      </w:r>
      <w:r>
        <w:rPr>
          <w:szCs w:val="24"/>
        </w:rPr>
        <w:t>.</w:t>
      </w:r>
      <w:r w:rsidR="0079365B" w:rsidRPr="0079365B">
        <w:rPr>
          <w:szCs w:val="24"/>
        </w:rPr>
        <w:t xml:space="preserve"> kaip Kelių statybos valdyba, 1993 m</w:t>
      </w:r>
      <w:r>
        <w:rPr>
          <w:szCs w:val="24"/>
        </w:rPr>
        <w:t>.</w:t>
      </w:r>
      <w:r w:rsidR="0079365B" w:rsidRPr="0079365B">
        <w:rPr>
          <w:szCs w:val="24"/>
        </w:rPr>
        <w:t xml:space="preserve"> tapo Akcine bendrove „Šiaulių plentas“, o 2005 m</w:t>
      </w:r>
      <w:r>
        <w:rPr>
          <w:szCs w:val="24"/>
        </w:rPr>
        <w:t>.</w:t>
      </w:r>
      <w:r w:rsidR="0079365B" w:rsidRPr="0079365B">
        <w:rPr>
          <w:szCs w:val="24"/>
        </w:rPr>
        <w:t xml:space="preserve"> reorganizuota į UAB „Šiaulių plentas“. Įmonės veiklos pobūdis nepasikeitė.</w:t>
      </w:r>
      <w:r>
        <w:rPr>
          <w:szCs w:val="24"/>
        </w:rPr>
        <w:t xml:space="preserve"> </w:t>
      </w:r>
      <w:r w:rsidR="00E3644A">
        <w:rPr>
          <w:szCs w:val="24"/>
        </w:rPr>
        <w:t>2017</w:t>
      </w:r>
      <w:r w:rsidR="004D4CB7">
        <w:rPr>
          <w:szCs w:val="24"/>
        </w:rPr>
        <w:t xml:space="preserve"> </w:t>
      </w:r>
      <w:r w:rsidR="00E3644A">
        <w:rPr>
          <w:szCs w:val="24"/>
        </w:rPr>
        <w:t xml:space="preserve">m. sausio 17 d. </w:t>
      </w:r>
      <w:r w:rsidR="00C83B3A">
        <w:rPr>
          <w:szCs w:val="24"/>
        </w:rPr>
        <w:t>Aplinkos apsaugos agentūr</w:t>
      </w:r>
      <w:r w:rsidR="00E3644A">
        <w:rPr>
          <w:szCs w:val="24"/>
        </w:rPr>
        <w:t xml:space="preserve">a raštu Nr. (28.6)-A4-480 pateikė atsakymą dėl poveikio aplinkai vertinimo procedūrų reikalingumo, atsižvelgiant į preliminarią informaciją, PAV procedūra pagal 2 priedo 14 punktą neprivaloma. Rašto kopija pateikiama </w:t>
      </w:r>
      <w:r w:rsidR="00E3644A" w:rsidRPr="00963973">
        <w:rPr>
          <w:szCs w:val="24"/>
        </w:rPr>
        <w:t xml:space="preserve">priede </w:t>
      </w:r>
      <w:r w:rsidR="008C528F" w:rsidRPr="00963973">
        <w:rPr>
          <w:szCs w:val="24"/>
        </w:rPr>
        <w:t>Nr. 4</w:t>
      </w:r>
      <w:r w:rsidR="00E3644A" w:rsidRPr="00963973">
        <w:rPr>
          <w:szCs w:val="24"/>
        </w:rPr>
        <w:t>.</w:t>
      </w:r>
    </w:p>
    <w:p w:rsidR="00EA29CC" w:rsidRDefault="00EA29CC" w:rsidP="00663331">
      <w:pPr>
        <w:spacing w:after="120"/>
        <w:ind w:firstLine="312"/>
        <w:jc w:val="center"/>
        <w:rPr>
          <w:b/>
          <w:caps/>
          <w:szCs w:val="24"/>
        </w:rPr>
      </w:pPr>
      <w:r>
        <w:rPr>
          <w:b/>
          <w:caps/>
          <w:szCs w:val="24"/>
        </w:rPr>
        <w:t>Žaliavų, kuro ir cheminių medžiagų naudojimas gamyboje</w:t>
      </w:r>
    </w:p>
    <w:p w:rsidR="00EA29CC" w:rsidRDefault="00EA29CC" w:rsidP="00663331">
      <w:pPr>
        <w:spacing w:after="60"/>
        <w:jc w:val="both"/>
        <w:rPr>
          <w:szCs w:val="24"/>
        </w:rPr>
      </w:pPr>
      <w:r>
        <w:rPr>
          <w:b/>
          <w:szCs w:val="24"/>
        </w:rPr>
        <w:t xml:space="preserve">1 lentelė. </w:t>
      </w:r>
      <w:r>
        <w:rPr>
          <w:szCs w:val="24"/>
        </w:rPr>
        <w:t xml:space="preserve">Įrenginyje naudojamos žaliavos, kuras ir papildomos medžiagos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301"/>
        <w:gridCol w:w="2284"/>
        <w:gridCol w:w="3386"/>
      </w:tblGrid>
      <w:tr w:rsidR="00EA29CC" w:rsidTr="0076352A">
        <w:tc>
          <w:tcPr>
            <w:tcW w:w="663" w:type="dxa"/>
            <w:vAlign w:val="center"/>
          </w:tcPr>
          <w:p w:rsidR="00EA29CC" w:rsidRDefault="00EA29CC" w:rsidP="0076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4"/>
                <w:lang w:eastAsia="lt-LT"/>
              </w:rPr>
            </w:pPr>
            <w:r w:rsidRPr="006A7CE8">
              <w:rPr>
                <w:rFonts w:eastAsia="Calibri"/>
                <w:sz w:val="22"/>
                <w:szCs w:val="24"/>
                <w:lang w:eastAsia="lt-LT"/>
              </w:rPr>
              <w:t>Eil. Nr.</w:t>
            </w:r>
          </w:p>
        </w:tc>
        <w:tc>
          <w:tcPr>
            <w:tcW w:w="3301" w:type="dxa"/>
            <w:vAlign w:val="center"/>
          </w:tcPr>
          <w:p w:rsidR="00EA29CC" w:rsidRDefault="00EA29CC" w:rsidP="0076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4"/>
                <w:lang w:eastAsia="lt-LT"/>
              </w:rPr>
            </w:pPr>
            <w:r w:rsidRPr="006A7CE8">
              <w:rPr>
                <w:rFonts w:eastAsia="Calibri"/>
                <w:sz w:val="22"/>
                <w:szCs w:val="24"/>
                <w:lang w:eastAsia="lt-LT"/>
              </w:rPr>
              <w:t>Žaliavos, kuro rūšies arba medžiagos pavadinimas</w:t>
            </w:r>
          </w:p>
        </w:tc>
        <w:tc>
          <w:tcPr>
            <w:tcW w:w="2284" w:type="dxa"/>
            <w:vAlign w:val="center"/>
          </w:tcPr>
          <w:p w:rsidR="00EA29CC" w:rsidRPr="0076352A" w:rsidRDefault="00EA29CC" w:rsidP="0076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4"/>
                <w:lang w:eastAsia="lt-LT"/>
              </w:rPr>
            </w:pPr>
            <w:r w:rsidRPr="0076352A">
              <w:rPr>
                <w:rFonts w:eastAsia="Calibri"/>
                <w:sz w:val="20"/>
                <w:szCs w:val="24"/>
                <w:lang w:eastAsia="lt-LT"/>
              </w:rPr>
              <w:t>Planuojamas naudoti kiekis, matavimo vnt. (t, m</w:t>
            </w:r>
            <w:r w:rsidRPr="0076352A">
              <w:rPr>
                <w:rFonts w:eastAsia="Calibri"/>
                <w:sz w:val="20"/>
                <w:szCs w:val="24"/>
                <w:vertAlign w:val="superscript"/>
                <w:lang w:eastAsia="lt-LT"/>
              </w:rPr>
              <w:t>3</w:t>
            </w:r>
            <w:r w:rsidRPr="0076352A">
              <w:rPr>
                <w:rFonts w:eastAsia="Calibri"/>
                <w:sz w:val="20"/>
                <w:szCs w:val="24"/>
                <w:lang w:eastAsia="lt-LT"/>
              </w:rPr>
              <w:t xml:space="preserve"> ar kt. per metus)</w:t>
            </w:r>
          </w:p>
        </w:tc>
        <w:tc>
          <w:tcPr>
            <w:tcW w:w="3386" w:type="dxa"/>
            <w:vAlign w:val="center"/>
          </w:tcPr>
          <w:p w:rsidR="00EA29CC" w:rsidRPr="0076352A" w:rsidRDefault="00EA29CC" w:rsidP="0076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4"/>
                <w:lang w:eastAsia="lt-LT"/>
              </w:rPr>
            </w:pPr>
            <w:r w:rsidRPr="0076352A">
              <w:rPr>
                <w:rFonts w:eastAsia="Calibri"/>
                <w:sz w:val="20"/>
                <w:szCs w:val="24"/>
                <w:lang w:eastAsia="lt-LT"/>
              </w:rPr>
              <w:t>Kiekis, vienu metu saugomas vietoje (t, m</w:t>
            </w:r>
            <w:r w:rsidRPr="0076352A">
              <w:rPr>
                <w:rFonts w:eastAsia="Calibri"/>
                <w:sz w:val="20"/>
                <w:szCs w:val="24"/>
                <w:vertAlign w:val="superscript"/>
                <w:lang w:eastAsia="lt-LT"/>
              </w:rPr>
              <w:t>3</w:t>
            </w:r>
            <w:r w:rsidRPr="0076352A">
              <w:rPr>
                <w:rFonts w:eastAsia="Calibri"/>
                <w:sz w:val="20"/>
                <w:szCs w:val="24"/>
                <w:lang w:eastAsia="lt-LT"/>
              </w:rPr>
              <w:t xml:space="preserve"> ar kt. per metus), saugojimo būdas (atvira aikštelė ar talpyklos, uždarytos talpyklos ar uždengta aikštelė ir pan.)</w:t>
            </w:r>
          </w:p>
        </w:tc>
      </w:tr>
      <w:tr w:rsidR="00EA29CC" w:rsidTr="0076352A">
        <w:tc>
          <w:tcPr>
            <w:tcW w:w="663" w:type="dxa"/>
          </w:tcPr>
          <w:p w:rsidR="00EA29CC" w:rsidRPr="00785075" w:rsidRDefault="00EA29CC" w:rsidP="007E26C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4"/>
                <w:lang w:eastAsia="lt-LT"/>
              </w:rPr>
            </w:pPr>
            <w:r w:rsidRPr="00785075">
              <w:rPr>
                <w:rFonts w:eastAsia="Calibri"/>
                <w:sz w:val="22"/>
                <w:szCs w:val="24"/>
                <w:lang w:eastAsia="lt-LT"/>
              </w:rPr>
              <w:t>1</w:t>
            </w:r>
          </w:p>
        </w:tc>
        <w:tc>
          <w:tcPr>
            <w:tcW w:w="3301" w:type="dxa"/>
          </w:tcPr>
          <w:p w:rsidR="00EA29CC" w:rsidRPr="00785075" w:rsidRDefault="00EA29CC" w:rsidP="007E26C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4"/>
                <w:lang w:eastAsia="lt-LT"/>
              </w:rPr>
            </w:pPr>
            <w:r w:rsidRPr="00785075">
              <w:rPr>
                <w:rFonts w:eastAsia="Calibri"/>
                <w:sz w:val="22"/>
                <w:szCs w:val="24"/>
                <w:lang w:eastAsia="lt-LT"/>
              </w:rPr>
              <w:t>2</w:t>
            </w:r>
          </w:p>
        </w:tc>
        <w:tc>
          <w:tcPr>
            <w:tcW w:w="2284" w:type="dxa"/>
          </w:tcPr>
          <w:p w:rsidR="00EA29CC" w:rsidRPr="00785075" w:rsidRDefault="00EA29CC" w:rsidP="007E26C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4"/>
                <w:lang w:eastAsia="lt-LT"/>
              </w:rPr>
            </w:pPr>
            <w:r w:rsidRPr="00785075">
              <w:rPr>
                <w:rFonts w:eastAsia="Calibri"/>
                <w:sz w:val="22"/>
                <w:szCs w:val="24"/>
                <w:lang w:eastAsia="lt-LT"/>
              </w:rPr>
              <w:t>3</w:t>
            </w:r>
          </w:p>
        </w:tc>
        <w:tc>
          <w:tcPr>
            <w:tcW w:w="3386" w:type="dxa"/>
          </w:tcPr>
          <w:p w:rsidR="00EA29CC" w:rsidRPr="00785075" w:rsidRDefault="00EA29CC" w:rsidP="007E26C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4"/>
                <w:lang w:eastAsia="lt-LT"/>
              </w:rPr>
            </w:pPr>
            <w:r w:rsidRPr="00785075">
              <w:rPr>
                <w:rFonts w:eastAsia="Calibri"/>
                <w:sz w:val="22"/>
                <w:szCs w:val="24"/>
                <w:lang w:eastAsia="lt-LT"/>
              </w:rPr>
              <w:t>4</w:t>
            </w:r>
          </w:p>
        </w:tc>
      </w:tr>
      <w:tr w:rsidR="00EA29CC" w:rsidTr="00E14EFA">
        <w:tc>
          <w:tcPr>
            <w:tcW w:w="663" w:type="dxa"/>
          </w:tcPr>
          <w:p w:rsidR="00EA29CC" w:rsidRPr="00785075" w:rsidRDefault="00EA29CC" w:rsidP="0089014E">
            <w:pPr>
              <w:pStyle w:val="Sraopastraipa"/>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414" w:hanging="357"/>
              <w:jc w:val="both"/>
              <w:rPr>
                <w:rFonts w:eastAsia="Calibri"/>
                <w:sz w:val="22"/>
                <w:szCs w:val="24"/>
                <w:lang w:eastAsia="lt-LT"/>
              </w:rPr>
            </w:pPr>
          </w:p>
        </w:tc>
        <w:tc>
          <w:tcPr>
            <w:tcW w:w="3301" w:type="dxa"/>
          </w:tcPr>
          <w:p w:rsidR="00EA29CC" w:rsidRPr="00785075" w:rsidRDefault="0089014E" w:rsidP="0076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 w:val="22"/>
                <w:szCs w:val="24"/>
                <w:lang w:eastAsia="lt-LT"/>
              </w:rPr>
            </w:pPr>
            <w:r w:rsidRPr="00785075">
              <w:rPr>
                <w:rFonts w:eastAsia="Calibri"/>
                <w:sz w:val="22"/>
                <w:szCs w:val="24"/>
                <w:lang w:eastAsia="lt-LT"/>
              </w:rPr>
              <w:t>Bitumas</w:t>
            </w:r>
          </w:p>
        </w:tc>
        <w:tc>
          <w:tcPr>
            <w:tcW w:w="2284" w:type="dxa"/>
            <w:vAlign w:val="center"/>
          </w:tcPr>
          <w:p w:rsidR="00EA29CC" w:rsidRPr="00785075" w:rsidRDefault="00F255A2" w:rsidP="00E14E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4"/>
                <w:lang w:eastAsia="lt-LT"/>
              </w:rPr>
            </w:pPr>
            <w:r w:rsidRPr="00785075">
              <w:rPr>
                <w:rFonts w:eastAsia="Calibri"/>
                <w:sz w:val="22"/>
                <w:szCs w:val="24"/>
                <w:lang w:eastAsia="lt-LT"/>
              </w:rPr>
              <w:t>10232</w:t>
            </w:r>
            <w:r w:rsidR="00274C13" w:rsidRPr="00785075">
              <w:rPr>
                <w:rFonts w:eastAsia="Calibri"/>
                <w:sz w:val="22"/>
                <w:szCs w:val="24"/>
                <w:lang w:eastAsia="lt-LT"/>
              </w:rPr>
              <w:t xml:space="preserve"> t</w:t>
            </w:r>
          </w:p>
        </w:tc>
        <w:tc>
          <w:tcPr>
            <w:tcW w:w="3386" w:type="dxa"/>
          </w:tcPr>
          <w:p w:rsidR="00EA29CC" w:rsidRPr="00785075" w:rsidRDefault="00D83453" w:rsidP="007850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4"/>
                <w:lang w:eastAsia="lt-LT"/>
              </w:rPr>
            </w:pPr>
            <w:r w:rsidRPr="00785075">
              <w:rPr>
                <w:rFonts w:eastAsia="Calibri"/>
                <w:sz w:val="22"/>
                <w:szCs w:val="24"/>
                <w:lang w:eastAsia="lt-LT"/>
              </w:rPr>
              <w:t>400 t metalinėse talpose</w:t>
            </w:r>
          </w:p>
        </w:tc>
      </w:tr>
      <w:tr w:rsidR="00443414" w:rsidTr="00E14EFA">
        <w:tc>
          <w:tcPr>
            <w:tcW w:w="663" w:type="dxa"/>
          </w:tcPr>
          <w:p w:rsidR="00443414" w:rsidRPr="00785075" w:rsidRDefault="00443414" w:rsidP="0089014E">
            <w:pPr>
              <w:pStyle w:val="Sraopastraipa"/>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414" w:hanging="357"/>
              <w:jc w:val="both"/>
              <w:rPr>
                <w:rFonts w:eastAsia="Calibri"/>
                <w:sz w:val="22"/>
                <w:szCs w:val="24"/>
                <w:lang w:eastAsia="lt-LT"/>
              </w:rPr>
            </w:pPr>
          </w:p>
        </w:tc>
        <w:tc>
          <w:tcPr>
            <w:tcW w:w="3301" w:type="dxa"/>
          </w:tcPr>
          <w:p w:rsidR="00443414" w:rsidRPr="00785075" w:rsidRDefault="0089014E" w:rsidP="0076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 w:val="22"/>
                <w:szCs w:val="24"/>
                <w:lang w:eastAsia="lt-LT"/>
              </w:rPr>
            </w:pPr>
            <w:r w:rsidRPr="00785075">
              <w:rPr>
                <w:sz w:val="22"/>
              </w:rPr>
              <w:t>Aktyvinti mineraliniai milteliai</w:t>
            </w:r>
          </w:p>
        </w:tc>
        <w:tc>
          <w:tcPr>
            <w:tcW w:w="2284" w:type="dxa"/>
            <w:vAlign w:val="center"/>
          </w:tcPr>
          <w:p w:rsidR="00443414" w:rsidRPr="00785075" w:rsidRDefault="00274C13" w:rsidP="00E14E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4"/>
                <w:lang w:eastAsia="lt-LT"/>
              </w:rPr>
            </w:pPr>
            <w:r w:rsidRPr="00785075">
              <w:rPr>
                <w:rFonts w:eastAsia="Calibri"/>
                <w:sz w:val="22"/>
                <w:szCs w:val="24"/>
                <w:lang w:eastAsia="lt-LT"/>
              </w:rPr>
              <w:t>2</w:t>
            </w:r>
            <w:r w:rsidR="002E5CF0" w:rsidRPr="00785075">
              <w:rPr>
                <w:rFonts w:eastAsia="Calibri"/>
                <w:sz w:val="22"/>
                <w:szCs w:val="24"/>
                <w:lang w:eastAsia="lt-LT"/>
              </w:rPr>
              <w:t>900</w:t>
            </w:r>
            <w:r w:rsidRPr="00785075">
              <w:rPr>
                <w:rFonts w:eastAsia="Calibri"/>
                <w:sz w:val="22"/>
                <w:szCs w:val="24"/>
                <w:lang w:eastAsia="lt-LT"/>
              </w:rPr>
              <w:t xml:space="preserve"> t</w:t>
            </w:r>
          </w:p>
        </w:tc>
        <w:tc>
          <w:tcPr>
            <w:tcW w:w="3386" w:type="dxa"/>
          </w:tcPr>
          <w:p w:rsidR="00443414" w:rsidRPr="00785075" w:rsidRDefault="00D83453" w:rsidP="007850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4"/>
                <w:lang w:eastAsia="lt-LT"/>
              </w:rPr>
            </w:pPr>
            <w:r w:rsidRPr="00785075">
              <w:rPr>
                <w:rFonts w:eastAsia="Calibri"/>
                <w:sz w:val="22"/>
                <w:szCs w:val="24"/>
                <w:lang w:eastAsia="lt-LT"/>
              </w:rPr>
              <w:t>140 t cisternose</w:t>
            </w:r>
          </w:p>
        </w:tc>
      </w:tr>
      <w:tr w:rsidR="00443414" w:rsidTr="00E14EFA">
        <w:tc>
          <w:tcPr>
            <w:tcW w:w="663" w:type="dxa"/>
          </w:tcPr>
          <w:p w:rsidR="00443414" w:rsidRPr="00785075" w:rsidRDefault="00443414" w:rsidP="0089014E">
            <w:pPr>
              <w:pStyle w:val="Sraopastraipa"/>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414" w:hanging="357"/>
              <w:jc w:val="both"/>
              <w:rPr>
                <w:rFonts w:eastAsia="Calibri"/>
                <w:sz w:val="22"/>
                <w:szCs w:val="24"/>
                <w:lang w:eastAsia="lt-LT"/>
              </w:rPr>
            </w:pPr>
          </w:p>
        </w:tc>
        <w:tc>
          <w:tcPr>
            <w:tcW w:w="3301" w:type="dxa"/>
          </w:tcPr>
          <w:p w:rsidR="00443414" w:rsidRPr="00785075" w:rsidRDefault="0089014E" w:rsidP="0076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 w:val="22"/>
                <w:szCs w:val="24"/>
                <w:lang w:eastAsia="lt-LT"/>
              </w:rPr>
            </w:pPr>
            <w:r w:rsidRPr="00785075">
              <w:rPr>
                <w:rFonts w:eastAsia="Calibri"/>
                <w:sz w:val="22"/>
                <w:szCs w:val="24"/>
                <w:lang w:eastAsia="lt-LT"/>
              </w:rPr>
              <w:t xml:space="preserve">Žvyras </w:t>
            </w:r>
          </w:p>
        </w:tc>
        <w:tc>
          <w:tcPr>
            <w:tcW w:w="2284" w:type="dxa"/>
            <w:vAlign w:val="center"/>
          </w:tcPr>
          <w:p w:rsidR="00443414" w:rsidRPr="00785075" w:rsidRDefault="00274C13" w:rsidP="00E14E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4"/>
                <w:lang w:eastAsia="lt-LT"/>
              </w:rPr>
            </w:pPr>
            <w:r w:rsidRPr="00785075">
              <w:rPr>
                <w:rFonts w:eastAsia="Calibri"/>
                <w:sz w:val="22"/>
                <w:szCs w:val="24"/>
                <w:lang w:eastAsia="lt-LT"/>
              </w:rPr>
              <w:t>2</w:t>
            </w:r>
            <w:r w:rsidR="002E5CF0" w:rsidRPr="00785075">
              <w:rPr>
                <w:rFonts w:eastAsia="Calibri"/>
                <w:sz w:val="22"/>
                <w:szCs w:val="24"/>
                <w:lang w:eastAsia="lt-LT"/>
              </w:rPr>
              <w:t>1000</w:t>
            </w:r>
            <w:r w:rsidRPr="00785075">
              <w:rPr>
                <w:rFonts w:eastAsia="Calibri"/>
                <w:sz w:val="22"/>
                <w:szCs w:val="24"/>
                <w:lang w:eastAsia="lt-LT"/>
              </w:rPr>
              <w:t xml:space="preserve"> t</w:t>
            </w:r>
          </w:p>
        </w:tc>
        <w:tc>
          <w:tcPr>
            <w:tcW w:w="3386" w:type="dxa"/>
          </w:tcPr>
          <w:p w:rsidR="00443414" w:rsidRPr="00785075" w:rsidRDefault="00D83453" w:rsidP="007850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4"/>
                <w:lang w:eastAsia="lt-LT"/>
              </w:rPr>
            </w:pPr>
            <w:r w:rsidRPr="00785075">
              <w:rPr>
                <w:rFonts w:eastAsia="Calibri"/>
                <w:sz w:val="22"/>
                <w:szCs w:val="24"/>
                <w:lang w:eastAsia="lt-LT"/>
              </w:rPr>
              <w:t xml:space="preserve">5000 t </w:t>
            </w:r>
            <w:r w:rsidR="00663331" w:rsidRPr="00785075">
              <w:rPr>
                <w:rFonts w:eastAsia="Calibri"/>
                <w:sz w:val="22"/>
                <w:szCs w:val="24"/>
                <w:lang w:eastAsia="lt-LT"/>
              </w:rPr>
              <w:t>atvira aikštelė</w:t>
            </w:r>
          </w:p>
        </w:tc>
      </w:tr>
      <w:tr w:rsidR="00EA29CC" w:rsidTr="00E14EFA">
        <w:tc>
          <w:tcPr>
            <w:tcW w:w="663" w:type="dxa"/>
          </w:tcPr>
          <w:p w:rsidR="00EA29CC" w:rsidRPr="00785075" w:rsidRDefault="00EA29CC" w:rsidP="0089014E">
            <w:pPr>
              <w:pStyle w:val="Sraopastraipa"/>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414" w:hanging="357"/>
              <w:jc w:val="both"/>
              <w:rPr>
                <w:rFonts w:eastAsia="Calibri"/>
                <w:sz w:val="22"/>
                <w:szCs w:val="24"/>
                <w:lang w:eastAsia="lt-LT"/>
              </w:rPr>
            </w:pPr>
          </w:p>
        </w:tc>
        <w:tc>
          <w:tcPr>
            <w:tcW w:w="3301" w:type="dxa"/>
          </w:tcPr>
          <w:p w:rsidR="00EA29CC" w:rsidRPr="00785075" w:rsidRDefault="0089014E" w:rsidP="0076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 w:val="22"/>
                <w:szCs w:val="24"/>
                <w:lang w:eastAsia="lt-LT"/>
              </w:rPr>
            </w:pPr>
            <w:r w:rsidRPr="00785075">
              <w:rPr>
                <w:rFonts w:eastAsia="Calibri"/>
                <w:sz w:val="22"/>
                <w:szCs w:val="24"/>
                <w:lang w:eastAsia="lt-LT"/>
              </w:rPr>
              <w:t>Smėlis</w:t>
            </w:r>
          </w:p>
        </w:tc>
        <w:tc>
          <w:tcPr>
            <w:tcW w:w="2284" w:type="dxa"/>
            <w:vAlign w:val="center"/>
          </w:tcPr>
          <w:p w:rsidR="00EA29CC" w:rsidRPr="00785075" w:rsidRDefault="00274C13" w:rsidP="00E14E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4"/>
                <w:lang w:eastAsia="lt-LT"/>
              </w:rPr>
            </w:pPr>
            <w:r w:rsidRPr="00785075">
              <w:rPr>
                <w:rFonts w:eastAsia="Calibri"/>
                <w:sz w:val="22"/>
                <w:szCs w:val="24"/>
                <w:lang w:eastAsia="lt-LT"/>
              </w:rPr>
              <w:t>8</w:t>
            </w:r>
            <w:r w:rsidR="002E5CF0" w:rsidRPr="00785075">
              <w:rPr>
                <w:rFonts w:eastAsia="Calibri"/>
                <w:sz w:val="22"/>
                <w:szCs w:val="24"/>
                <w:lang w:eastAsia="lt-LT"/>
              </w:rPr>
              <w:t>900</w:t>
            </w:r>
            <w:r w:rsidRPr="00785075">
              <w:rPr>
                <w:rFonts w:eastAsia="Calibri"/>
                <w:sz w:val="22"/>
                <w:szCs w:val="24"/>
                <w:lang w:eastAsia="lt-LT"/>
              </w:rPr>
              <w:t xml:space="preserve"> t</w:t>
            </w:r>
          </w:p>
        </w:tc>
        <w:tc>
          <w:tcPr>
            <w:tcW w:w="3386" w:type="dxa"/>
          </w:tcPr>
          <w:p w:rsidR="00EA29CC" w:rsidRPr="00785075" w:rsidRDefault="00D83453" w:rsidP="007850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4"/>
                <w:lang w:eastAsia="lt-LT"/>
              </w:rPr>
            </w:pPr>
            <w:r w:rsidRPr="00785075">
              <w:rPr>
                <w:rFonts w:eastAsia="Calibri"/>
                <w:sz w:val="22"/>
                <w:szCs w:val="24"/>
                <w:lang w:eastAsia="lt-LT"/>
              </w:rPr>
              <w:t>2500</w:t>
            </w:r>
            <w:r w:rsidR="00663331" w:rsidRPr="00785075">
              <w:rPr>
                <w:rFonts w:eastAsia="Calibri"/>
                <w:sz w:val="22"/>
                <w:szCs w:val="24"/>
                <w:lang w:eastAsia="lt-LT"/>
              </w:rPr>
              <w:t xml:space="preserve"> t atvira aikštelė</w:t>
            </w:r>
          </w:p>
        </w:tc>
      </w:tr>
      <w:tr w:rsidR="00EA29CC" w:rsidTr="00E14EFA">
        <w:tc>
          <w:tcPr>
            <w:tcW w:w="663" w:type="dxa"/>
          </w:tcPr>
          <w:p w:rsidR="00EA29CC" w:rsidRPr="00785075" w:rsidRDefault="00EA29CC" w:rsidP="0089014E">
            <w:pPr>
              <w:pStyle w:val="Sraopastraipa"/>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414" w:hanging="357"/>
              <w:jc w:val="both"/>
              <w:rPr>
                <w:rFonts w:eastAsia="Calibri"/>
                <w:sz w:val="22"/>
                <w:szCs w:val="24"/>
                <w:lang w:eastAsia="lt-LT"/>
              </w:rPr>
            </w:pPr>
          </w:p>
        </w:tc>
        <w:tc>
          <w:tcPr>
            <w:tcW w:w="3301" w:type="dxa"/>
          </w:tcPr>
          <w:p w:rsidR="00EA29CC" w:rsidRPr="00785075" w:rsidRDefault="0089014E" w:rsidP="0076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 w:val="22"/>
                <w:szCs w:val="24"/>
                <w:lang w:eastAsia="lt-LT"/>
              </w:rPr>
            </w:pPr>
            <w:r w:rsidRPr="00785075">
              <w:rPr>
                <w:rFonts w:eastAsia="Calibri"/>
                <w:sz w:val="22"/>
                <w:szCs w:val="24"/>
                <w:lang w:eastAsia="lt-LT"/>
              </w:rPr>
              <w:t>Skalda</w:t>
            </w:r>
          </w:p>
        </w:tc>
        <w:tc>
          <w:tcPr>
            <w:tcW w:w="2284" w:type="dxa"/>
            <w:vAlign w:val="center"/>
          </w:tcPr>
          <w:p w:rsidR="00EA29CC" w:rsidRPr="00785075" w:rsidRDefault="00274C13" w:rsidP="00E14E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4"/>
                <w:lang w:eastAsia="lt-LT"/>
              </w:rPr>
            </w:pPr>
            <w:r w:rsidRPr="00785075">
              <w:rPr>
                <w:rFonts w:eastAsia="Calibri"/>
                <w:sz w:val="22"/>
                <w:szCs w:val="24"/>
                <w:lang w:eastAsia="lt-LT"/>
              </w:rPr>
              <w:t>1570</w:t>
            </w:r>
            <w:r w:rsidR="002E5CF0" w:rsidRPr="00785075">
              <w:rPr>
                <w:rFonts w:eastAsia="Calibri"/>
                <w:sz w:val="22"/>
                <w:szCs w:val="24"/>
                <w:lang w:eastAsia="lt-LT"/>
              </w:rPr>
              <w:t>00</w:t>
            </w:r>
            <w:r w:rsidRPr="00785075">
              <w:rPr>
                <w:rFonts w:eastAsia="Calibri"/>
                <w:sz w:val="22"/>
                <w:szCs w:val="24"/>
                <w:lang w:eastAsia="lt-LT"/>
              </w:rPr>
              <w:t xml:space="preserve"> t</w:t>
            </w:r>
          </w:p>
        </w:tc>
        <w:tc>
          <w:tcPr>
            <w:tcW w:w="3386" w:type="dxa"/>
          </w:tcPr>
          <w:p w:rsidR="00EA29CC" w:rsidRPr="00785075" w:rsidRDefault="00663331" w:rsidP="007850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4"/>
                <w:lang w:eastAsia="lt-LT"/>
              </w:rPr>
            </w:pPr>
            <w:r w:rsidRPr="00785075">
              <w:rPr>
                <w:rFonts w:eastAsia="Calibri"/>
                <w:sz w:val="22"/>
                <w:szCs w:val="24"/>
                <w:lang w:eastAsia="lt-LT"/>
              </w:rPr>
              <w:t>30000 t atvira aikštelė</w:t>
            </w:r>
          </w:p>
        </w:tc>
      </w:tr>
      <w:tr w:rsidR="0089014E" w:rsidTr="00E14EFA">
        <w:tc>
          <w:tcPr>
            <w:tcW w:w="663" w:type="dxa"/>
          </w:tcPr>
          <w:p w:rsidR="0089014E" w:rsidRPr="00785075" w:rsidRDefault="0089014E" w:rsidP="0089014E">
            <w:pPr>
              <w:pStyle w:val="Sraopastraipa"/>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414" w:hanging="357"/>
              <w:jc w:val="both"/>
              <w:rPr>
                <w:rFonts w:eastAsia="Calibri"/>
                <w:sz w:val="22"/>
                <w:szCs w:val="24"/>
                <w:lang w:eastAsia="lt-LT"/>
              </w:rPr>
            </w:pPr>
          </w:p>
        </w:tc>
        <w:tc>
          <w:tcPr>
            <w:tcW w:w="3301" w:type="dxa"/>
          </w:tcPr>
          <w:p w:rsidR="0089014E" w:rsidRPr="00785075" w:rsidRDefault="0089014E" w:rsidP="0076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 w:val="22"/>
                <w:szCs w:val="24"/>
                <w:lang w:eastAsia="lt-LT"/>
              </w:rPr>
            </w:pPr>
            <w:r w:rsidRPr="00785075">
              <w:rPr>
                <w:rFonts w:eastAsia="Calibri"/>
                <w:sz w:val="22"/>
                <w:szCs w:val="24"/>
                <w:lang w:eastAsia="lt-LT"/>
              </w:rPr>
              <w:t>Dujos</w:t>
            </w:r>
          </w:p>
        </w:tc>
        <w:tc>
          <w:tcPr>
            <w:tcW w:w="2284" w:type="dxa"/>
            <w:vAlign w:val="center"/>
          </w:tcPr>
          <w:p w:rsidR="0089014E" w:rsidRPr="00785075" w:rsidRDefault="00274C13" w:rsidP="00E14E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4"/>
                <w:vertAlign w:val="superscript"/>
                <w:lang w:eastAsia="lt-LT"/>
              </w:rPr>
            </w:pPr>
            <w:r w:rsidRPr="00785075">
              <w:rPr>
                <w:rFonts w:eastAsia="Calibri"/>
                <w:sz w:val="22"/>
                <w:szCs w:val="24"/>
                <w:lang w:eastAsia="lt-LT"/>
              </w:rPr>
              <w:t>18</w:t>
            </w:r>
            <w:r w:rsidR="002E5CF0" w:rsidRPr="00785075">
              <w:rPr>
                <w:rFonts w:eastAsia="Calibri"/>
                <w:sz w:val="22"/>
                <w:szCs w:val="24"/>
                <w:lang w:eastAsia="lt-LT"/>
              </w:rPr>
              <w:t>48750</w:t>
            </w:r>
            <w:r w:rsidRPr="00785075">
              <w:rPr>
                <w:rFonts w:eastAsia="Calibri"/>
                <w:sz w:val="22"/>
                <w:szCs w:val="24"/>
                <w:lang w:eastAsia="lt-LT"/>
              </w:rPr>
              <w:t xml:space="preserve"> nm</w:t>
            </w:r>
            <w:r w:rsidRPr="00785075">
              <w:rPr>
                <w:rFonts w:eastAsia="Calibri"/>
                <w:sz w:val="22"/>
                <w:szCs w:val="24"/>
                <w:vertAlign w:val="superscript"/>
                <w:lang w:eastAsia="lt-LT"/>
              </w:rPr>
              <w:t>3</w:t>
            </w:r>
          </w:p>
        </w:tc>
        <w:tc>
          <w:tcPr>
            <w:tcW w:w="3386" w:type="dxa"/>
          </w:tcPr>
          <w:p w:rsidR="0089014E" w:rsidRPr="00785075" w:rsidRDefault="00D83453" w:rsidP="007850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4"/>
                <w:lang w:eastAsia="lt-LT"/>
              </w:rPr>
            </w:pPr>
            <w:r w:rsidRPr="00785075">
              <w:rPr>
                <w:rFonts w:eastAsia="Calibri"/>
                <w:sz w:val="22"/>
                <w:szCs w:val="24"/>
                <w:lang w:eastAsia="lt-LT"/>
              </w:rPr>
              <w:t>Tiekiama vamzdynais</w:t>
            </w:r>
          </w:p>
        </w:tc>
      </w:tr>
      <w:tr w:rsidR="0089014E" w:rsidTr="00E14EFA">
        <w:tc>
          <w:tcPr>
            <w:tcW w:w="663" w:type="dxa"/>
          </w:tcPr>
          <w:p w:rsidR="0089014E" w:rsidRPr="00785075" w:rsidRDefault="0089014E" w:rsidP="0089014E">
            <w:pPr>
              <w:pStyle w:val="Sraopastraipa"/>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414" w:hanging="357"/>
              <w:jc w:val="both"/>
              <w:rPr>
                <w:rFonts w:eastAsia="Calibri"/>
                <w:sz w:val="22"/>
                <w:szCs w:val="24"/>
                <w:lang w:eastAsia="lt-LT"/>
              </w:rPr>
            </w:pPr>
          </w:p>
        </w:tc>
        <w:tc>
          <w:tcPr>
            <w:tcW w:w="3301" w:type="dxa"/>
          </w:tcPr>
          <w:p w:rsidR="0089014E" w:rsidRPr="00785075" w:rsidRDefault="0089014E" w:rsidP="0076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 w:val="22"/>
                <w:szCs w:val="24"/>
                <w:lang w:eastAsia="lt-LT"/>
              </w:rPr>
            </w:pPr>
            <w:r w:rsidRPr="00785075">
              <w:rPr>
                <w:rFonts w:eastAsia="Calibri"/>
                <w:sz w:val="22"/>
                <w:szCs w:val="24"/>
                <w:lang w:eastAsia="lt-LT"/>
              </w:rPr>
              <w:t>Terminė alyva</w:t>
            </w:r>
          </w:p>
        </w:tc>
        <w:tc>
          <w:tcPr>
            <w:tcW w:w="2284" w:type="dxa"/>
            <w:vAlign w:val="center"/>
          </w:tcPr>
          <w:p w:rsidR="0089014E" w:rsidRPr="00785075" w:rsidRDefault="00896BC8" w:rsidP="00E14E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4"/>
                <w:lang w:eastAsia="lt-LT"/>
              </w:rPr>
            </w:pPr>
            <w:r w:rsidRPr="00785075">
              <w:rPr>
                <w:rFonts w:eastAsia="Calibri"/>
                <w:sz w:val="22"/>
                <w:szCs w:val="24"/>
                <w:lang w:eastAsia="lt-LT"/>
              </w:rPr>
              <w:t>80 l</w:t>
            </w:r>
          </w:p>
        </w:tc>
        <w:tc>
          <w:tcPr>
            <w:tcW w:w="3386" w:type="dxa"/>
          </w:tcPr>
          <w:p w:rsidR="0089014E" w:rsidRPr="00785075" w:rsidRDefault="00D83453" w:rsidP="007850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4"/>
                <w:lang w:eastAsia="lt-LT"/>
              </w:rPr>
            </w:pPr>
            <w:r w:rsidRPr="00785075">
              <w:rPr>
                <w:rFonts w:eastAsia="Calibri"/>
                <w:sz w:val="22"/>
                <w:szCs w:val="24"/>
                <w:lang w:eastAsia="lt-LT"/>
              </w:rPr>
              <w:t>Nesandėliuojama</w:t>
            </w:r>
          </w:p>
        </w:tc>
      </w:tr>
      <w:tr w:rsidR="0089014E" w:rsidTr="00E14EFA">
        <w:tc>
          <w:tcPr>
            <w:tcW w:w="663" w:type="dxa"/>
          </w:tcPr>
          <w:p w:rsidR="0089014E" w:rsidRPr="00785075" w:rsidRDefault="0089014E" w:rsidP="0089014E">
            <w:pPr>
              <w:pStyle w:val="Sraopastraipa"/>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414" w:hanging="357"/>
              <w:jc w:val="both"/>
              <w:rPr>
                <w:rFonts w:eastAsia="Calibri"/>
                <w:sz w:val="22"/>
                <w:szCs w:val="24"/>
                <w:lang w:eastAsia="lt-LT"/>
              </w:rPr>
            </w:pPr>
          </w:p>
        </w:tc>
        <w:tc>
          <w:tcPr>
            <w:tcW w:w="3301" w:type="dxa"/>
          </w:tcPr>
          <w:p w:rsidR="0089014E" w:rsidRPr="00785075" w:rsidRDefault="003D799B" w:rsidP="003D799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72"/>
              <w:jc w:val="both"/>
              <w:rPr>
                <w:rFonts w:eastAsia="Calibri"/>
                <w:sz w:val="22"/>
                <w:szCs w:val="24"/>
                <w:lang w:eastAsia="lt-LT"/>
              </w:rPr>
            </w:pPr>
            <w:r w:rsidRPr="00785075">
              <w:rPr>
                <w:rFonts w:eastAsia="Calibri"/>
                <w:sz w:val="22"/>
                <w:szCs w:val="24"/>
                <w:lang w:eastAsia="lt-LT"/>
              </w:rPr>
              <w:t>Elektra</w:t>
            </w:r>
          </w:p>
        </w:tc>
        <w:tc>
          <w:tcPr>
            <w:tcW w:w="2284" w:type="dxa"/>
            <w:vAlign w:val="center"/>
          </w:tcPr>
          <w:p w:rsidR="0089014E" w:rsidRPr="00785075" w:rsidRDefault="00274C13" w:rsidP="00E14E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4"/>
                <w:lang w:eastAsia="lt-LT"/>
              </w:rPr>
            </w:pPr>
            <w:r w:rsidRPr="00785075">
              <w:rPr>
                <w:rFonts w:eastAsia="Calibri"/>
                <w:sz w:val="22"/>
                <w:szCs w:val="24"/>
                <w:lang w:eastAsia="lt-LT"/>
              </w:rPr>
              <w:t>1000 MWh</w:t>
            </w:r>
          </w:p>
        </w:tc>
        <w:tc>
          <w:tcPr>
            <w:tcW w:w="3386" w:type="dxa"/>
          </w:tcPr>
          <w:p w:rsidR="0089014E" w:rsidRPr="00785075" w:rsidRDefault="00D83453" w:rsidP="007850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4"/>
                <w:lang w:eastAsia="lt-LT"/>
              </w:rPr>
            </w:pPr>
            <w:r w:rsidRPr="00785075">
              <w:rPr>
                <w:rFonts w:eastAsia="Calibri"/>
                <w:sz w:val="22"/>
                <w:szCs w:val="24"/>
                <w:lang w:eastAsia="lt-LT"/>
              </w:rPr>
              <w:t>Tiekiama tinklais</w:t>
            </w:r>
          </w:p>
        </w:tc>
      </w:tr>
      <w:tr w:rsidR="00274C13" w:rsidTr="00E14EFA">
        <w:tc>
          <w:tcPr>
            <w:tcW w:w="663" w:type="dxa"/>
          </w:tcPr>
          <w:p w:rsidR="00274C13" w:rsidRPr="00785075" w:rsidRDefault="00274C13" w:rsidP="0089014E">
            <w:pPr>
              <w:pStyle w:val="Sraopastraipa"/>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414" w:hanging="357"/>
              <w:jc w:val="both"/>
              <w:rPr>
                <w:rFonts w:eastAsia="Calibri"/>
                <w:sz w:val="22"/>
                <w:szCs w:val="24"/>
                <w:lang w:eastAsia="lt-LT"/>
              </w:rPr>
            </w:pPr>
          </w:p>
        </w:tc>
        <w:tc>
          <w:tcPr>
            <w:tcW w:w="3301" w:type="dxa"/>
          </w:tcPr>
          <w:p w:rsidR="00274C13" w:rsidRPr="00785075" w:rsidRDefault="00274C13" w:rsidP="003D799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72"/>
              <w:jc w:val="both"/>
              <w:rPr>
                <w:rFonts w:eastAsia="Calibri"/>
                <w:sz w:val="22"/>
                <w:szCs w:val="24"/>
                <w:lang w:eastAsia="lt-LT"/>
              </w:rPr>
            </w:pPr>
            <w:r w:rsidRPr="00785075">
              <w:rPr>
                <w:rFonts w:eastAsia="Calibri"/>
                <w:sz w:val="22"/>
                <w:szCs w:val="24"/>
                <w:lang w:eastAsia="lt-LT"/>
              </w:rPr>
              <w:t>Dyzelinis kuras</w:t>
            </w:r>
          </w:p>
        </w:tc>
        <w:tc>
          <w:tcPr>
            <w:tcW w:w="2284" w:type="dxa"/>
            <w:vAlign w:val="center"/>
          </w:tcPr>
          <w:p w:rsidR="00274C13" w:rsidRPr="00785075" w:rsidRDefault="00274C13" w:rsidP="00E14E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4"/>
                <w:lang w:eastAsia="lt-LT"/>
              </w:rPr>
            </w:pPr>
            <w:r w:rsidRPr="00785075">
              <w:rPr>
                <w:rFonts w:eastAsia="Calibri"/>
                <w:sz w:val="22"/>
                <w:szCs w:val="24"/>
                <w:lang w:eastAsia="lt-LT"/>
              </w:rPr>
              <w:t>31 t</w:t>
            </w:r>
          </w:p>
        </w:tc>
        <w:tc>
          <w:tcPr>
            <w:tcW w:w="3386" w:type="dxa"/>
          </w:tcPr>
          <w:p w:rsidR="00274C13" w:rsidRPr="00785075" w:rsidRDefault="00D83453" w:rsidP="007850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2"/>
                <w:szCs w:val="24"/>
                <w:lang w:eastAsia="lt-LT"/>
              </w:rPr>
            </w:pPr>
            <w:r w:rsidRPr="00785075">
              <w:rPr>
                <w:rFonts w:eastAsia="Calibri"/>
                <w:sz w:val="22"/>
                <w:szCs w:val="24"/>
                <w:lang w:eastAsia="lt-LT"/>
              </w:rPr>
              <w:t>Nesandėliuojama</w:t>
            </w:r>
          </w:p>
        </w:tc>
      </w:tr>
    </w:tbl>
    <w:p w:rsidR="001D7F80" w:rsidRDefault="001D7F80" w:rsidP="00EA29CC">
      <w:pPr>
        <w:spacing w:line="300" w:lineRule="atLeast"/>
        <w:ind w:firstLine="312"/>
        <w:jc w:val="both"/>
        <w:rPr>
          <w:b/>
          <w:szCs w:val="24"/>
        </w:rPr>
      </w:pPr>
    </w:p>
    <w:p w:rsidR="00D417F4" w:rsidRDefault="00D417F4" w:rsidP="00EA29CC">
      <w:pPr>
        <w:spacing w:line="300" w:lineRule="atLeast"/>
        <w:ind w:firstLine="312"/>
        <w:jc w:val="both"/>
        <w:rPr>
          <w:b/>
          <w:szCs w:val="24"/>
        </w:rPr>
        <w:sectPr w:rsidR="00D417F4" w:rsidSect="00663331">
          <w:pgSz w:w="11906" w:h="16838"/>
          <w:pgMar w:top="1134" w:right="567" w:bottom="1134" w:left="1701" w:header="567" w:footer="567" w:gutter="0"/>
          <w:cols w:space="1296"/>
          <w:docGrid w:linePitch="360"/>
        </w:sectPr>
      </w:pPr>
    </w:p>
    <w:p w:rsidR="001D7F80" w:rsidRDefault="001D7F80" w:rsidP="001F4AAA">
      <w:pPr>
        <w:spacing w:before="120" w:after="60"/>
        <w:jc w:val="both"/>
        <w:rPr>
          <w:szCs w:val="24"/>
        </w:rPr>
      </w:pPr>
      <w:r w:rsidRPr="00663331">
        <w:rPr>
          <w:b/>
          <w:szCs w:val="24"/>
        </w:rPr>
        <w:lastRenderedPageBreak/>
        <w:t xml:space="preserve">2 lentelė. </w:t>
      </w:r>
      <w:r w:rsidRPr="00663331">
        <w:rPr>
          <w:szCs w:val="24"/>
        </w:rPr>
        <w:t>Įrenginyje naudojamos pavojingos medžiagos ir mišiniai</w:t>
      </w:r>
    </w:p>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1559"/>
        <w:gridCol w:w="993"/>
        <w:gridCol w:w="708"/>
        <w:gridCol w:w="851"/>
        <w:gridCol w:w="2268"/>
        <w:gridCol w:w="992"/>
        <w:gridCol w:w="52"/>
        <w:gridCol w:w="1082"/>
        <w:gridCol w:w="953"/>
        <w:gridCol w:w="953"/>
        <w:gridCol w:w="1456"/>
        <w:gridCol w:w="1005"/>
        <w:gridCol w:w="8"/>
      </w:tblGrid>
      <w:tr w:rsidR="008854E6" w:rsidRPr="001F4AAA" w:rsidTr="008854E6">
        <w:trPr>
          <w:trHeight w:val="668"/>
        </w:trPr>
        <w:tc>
          <w:tcPr>
            <w:tcW w:w="3539" w:type="dxa"/>
            <w:gridSpan w:val="3"/>
            <w:vAlign w:val="center"/>
          </w:tcPr>
          <w:p w:rsidR="001D7F80" w:rsidRPr="001F4AAA" w:rsidRDefault="001D7F80" w:rsidP="005723DC">
            <w:pPr>
              <w:jc w:val="center"/>
              <w:rPr>
                <w:sz w:val="22"/>
                <w:szCs w:val="22"/>
              </w:rPr>
            </w:pPr>
            <w:r w:rsidRPr="001F4AAA">
              <w:rPr>
                <w:sz w:val="22"/>
                <w:szCs w:val="22"/>
              </w:rPr>
              <w:t>Bendra informacija apie cheminę medžiagą arba mišinį</w:t>
            </w:r>
          </w:p>
        </w:tc>
        <w:tc>
          <w:tcPr>
            <w:tcW w:w="5864" w:type="dxa"/>
            <w:gridSpan w:val="6"/>
            <w:vAlign w:val="center"/>
          </w:tcPr>
          <w:p w:rsidR="001D7F80" w:rsidRPr="001F4AAA" w:rsidRDefault="001D7F80" w:rsidP="005723DC">
            <w:pPr>
              <w:jc w:val="center"/>
              <w:rPr>
                <w:sz w:val="22"/>
                <w:szCs w:val="22"/>
              </w:rPr>
            </w:pPr>
            <w:r w:rsidRPr="001F4AAA">
              <w:rPr>
                <w:sz w:val="22"/>
                <w:szCs w:val="22"/>
              </w:rPr>
              <w:t>Informacija apie pavojingą cheminę medžiagą (gryną arba esančią mišinio sudėtyje)</w:t>
            </w:r>
          </w:p>
        </w:tc>
        <w:tc>
          <w:tcPr>
            <w:tcW w:w="5457" w:type="dxa"/>
            <w:gridSpan w:val="6"/>
            <w:vAlign w:val="center"/>
          </w:tcPr>
          <w:p w:rsidR="001D7F80" w:rsidRPr="001F4AAA" w:rsidRDefault="001D7F80" w:rsidP="005723DC">
            <w:pPr>
              <w:jc w:val="center"/>
              <w:rPr>
                <w:sz w:val="22"/>
                <w:szCs w:val="22"/>
              </w:rPr>
            </w:pPr>
            <w:r w:rsidRPr="001F4AAA">
              <w:rPr>
                <w:sz w:val="22"/>
                <w:szCs w:val="22"/>
              </w:rPr>
              <w:t>Saugojimas, naudojimas, utilizavimas</w:t>
            </w:r>
          </w:p>
        </w:tc>
      </w:tr>
      <w:tr w:rsidR="008854E6" w:rsidRPr="001F4AAA" w:rsidTr="008854E6">
        <w:trPr>
          <w:gridAfter w:val="1"/>
          <w:wAfter w:w="8" w:type="dxa"/>
        </w:trPr>
        <w:tc>
          <w:tcPr>
            <w:tcW w:w="988" w:type="dxa"/>
          </w:tcPr>
          <w:p w:rsidR="001D7F80" w:rsidRPr="001F4AAA" w:rsidRDefault="001D7F80" w:rsidP="001F4AAA">
            <w:pPr>
              <w:jc w:val="center"/>
              <w:rPr>
                <w:sz w:val="22"/>
                <w:szCs w:val="22"/>
              </w:rPr>
            </w:pPr>
            <w:r w:rsidRPr="001F4AAA">
              <w:rPr>
                <w:sz w:val="22"/>
                <w:szCs w:val="22"/>
              </w:rPr>
              <w:t>1</w:t>
            </w:r>
          </w:p>
        </w:tc>
        <w:tc>
          <w:tcPr>
            <w:tcW w:w="992" w:type="dxa"/>
          </w:tcPr>
          <w:p w:rsidR="001D7F80" w:rsidRPr="001F4AAA" w:rsidRDefault="001D7F80" w:rsidP="001F4AAA">
            <w:pPr>
              <w:jc w:val="center"/>
              <w:rPr>
                <w:sz w:val="22"/>
                <w:szCs w:val="22"/>
              </w:rPr>
            </w:pPr>
            <w:r w:rsidRPr="001F4AAA">
              <w:rPr>
                <w:sz w:val="22"/>
                <w:szCs w:val="22"/>
              </w:rPr>
              <w:t>2</w:t>
            </w:r>
          </w:p>
        </w:tc>
        <w:tc>
          <w:tcPr>
            <w:tcW w:w="1559" w:type="dxa"/>
          </w:tcPr>
          <w:p w:rsidR="001D7F80" w:rsidRPr="001F4AAA" w:rsidRDefault="001D7F80" w:rsidP="001F4AAA">
            <w:pPr>
              <w:jc w:val="center"/>
              <w:rPr>
                <w:sz w:val="22"/>
                <w:szCs w:val="22"/>
              </w:rPr>
            </w:pPr>
            <w:r w:rsidRPr="001F4AAA">
              <w:rPr>
                <w:sz w:val="22"/>
                <w:szCs w:val="22"/>
              </w:rPr>
              <w:t>3</w:t>
            </w:r>
          </w:p>
        </w:tc>
        <w:tc>
          <w:tcPr>
            <w:tcW w:w="993" w:type="dxa"/>
          </w:tcPr>
          <w:p w:rsidR="001D7F80" w:rsidRPr="001F4AAA" w:rsidRDefault="001D7F80" w:rsidP="001F4AAA">
            <w:pPr>
              <w:jc w:val="center"/>
              <w:rPr>
                <w:sz w:val="22"/>
                <w:szCs w:val="22"/>
              </w:rPr>
            </w:pPr>
            <w:r w:rsidRPr="001F4AAA">
              <w:rPr>
                <w:sz w:val="22"/>
                <w:szCs w:val="22"/>
              </w:rPr>
              <w:t>4</w:t>
            </w:r>
          </w:p>
        </w:tc>
        <w:tc>
          <w:tcPr>
            <w:tcW w:w="708" w:type="dxa"/>
          </w:tcPr>
          <w:p w:rsidR="001D7F80" w:rsidRPr="001F4AAA" w:rsidRDefault="001D7F80" w:rsidP="001F4AAA">
            <w:pPr>
              <w:jc w:val="center"/>
              <w:rPr>
                <w:sz w:val="22"/>
                <w:szCs w:val="22"/>
              </w:rPr>
            </w:pPr>
            <w:r w:rsidRPr="001F4AAA">
              <w:rPr>
                <w:sz w:val="22"/>
                <w:szCs w:val="22"/>
              </w:rPr>
              <w:t>5</w:t>
            </w:r>
          </w:p>
        </w:tc>
        <w:tc>
          <w:tcPr>
            <w:tcW w:w="851" w:type="dxa"/>
          </w:tcPr>
          <w:p w:rsidR="001D7F80" w:rsidRPr="001F4AAA" w:rsidRDefault="001D7F80" w:rsidP="001F4AAA">
            <w:pPr>
              <w:jc w:val="center"/>
              <w:rPr>
                <w:sz w:val="22"/>
                <w:szCs w:val="22"/>
              </w:rPr>
            </w:pPr>
            <w:r w:rsidRPr="001F4AAA">
              <w:rPr>
                <w:sz w:val="22"/>
                <w:szCs w:val="22"/>
              </w:rPr>
              <w:t>6</w:t>
            </w:r>
          </w:p>
        </w:tc>
        <w:tc>
          <w:tcPr>
            <w:tcW w:w="2268" w:type="dxa"/>
          </w:tcPr>
          <w:p w:rsidR="001D7F80" w:rsidRPr="001F4AAA" w:rsidRDefault="001D7F80" w:rsidP="001F4AAA">
            <w:pPr>
              <w:jc w:val="center"/>
              <w:rPr>
                <w:sz w:val="22"/>
                <w:szCs w:val="22"/>
              </w:rPr>
            </w:pPr>
            <w:r w:rsidRPr="001F4AAA">
              <w:rPr>
                <w:sz w:val="22"/>
                <w:szCs w:val="22"/>
              </w:rPr>
              <w:t>7</w:t>
            </w:r>
          </w:p>
        </w:tc>
        <w:tc>
          <w:tcPr>
            <w:tcW w:w="992" w:type="dxa"/>
          </w:tcPr>
          <w:p w:rsidR="001D7F80" w:rsidRPr="001F4AAA" w:rsidRDefault="001D7F80" w:rsidP="001F4AAA">
            <w:pPr>
              <w:jc w:val="center"/>
              <w:rPr>
                <w:sz w:val="22"/>
                <w:szCs w:val="22"/>
              </w:rPr>
            </w:pPr>
            <w:r w:rsidRPr="001F4AAA">
              <w:rPr>
                <w:sz w:val="22"/>
                <w:szCs w:val="22"/>
              </w:rPr>
              <w:t>8</w:t>
            </w:r>
          </w:p>
        </w:tc>
        <w:tc>
          <w:tcPr>
            <w:tcW w:w="1134" w:type="dxa"/>
            <w:gridSpan w:val="2"/>
          </w:tcPr>
          <w:p w:rsidR="001D7F80" w:rsidRPr="001F4AAA" w:rsidRDefault="001D7F80" w:rsidP="001F4AAA">
            <w:pPr>
              <w:jc w:val="center"/>
              <w:rPr>
                <w:sz w:val="22"/>
                <w:szCs w:val="22"/>
              </w:rPr>
            </w:pPr>
            <w:r w:rsidRPr="001F4AAA">
              <w:rPr>
                <w:sz w:val="22"/>
                <w:szCs w:val="22"/>
              </w:rPr>
              <w:t>9</w:t>
            </w:r>
          </w:p>
        </w:tc>
        <w:tc>
          <w:tcPr>
            <w:tcW w:w="953" w:type="dxa"/>
          </w:tcPr>
          <w:p w:rsidR="001D7F80" w:rsidRPr="001F4AAA" w:rsidRDefault="001D7F80" w:rsidP="001F4AAA">
            <w:pPr>
              <w:jc w:val="center"/>
              <w:rPr>
                <w:sz w:val="22"/>
                <w:szCs w:val="22"/>
              </w:rPr>
            </w:pPr>
            <w:r w:rsidRPr="001F4AAA">
              <w:rPr>
                <w:sz w:val="22"/>
                <w:szCs w:val="22"/>
              </w:rPr>
              <w:t>10</w:t>
            </w:r>
          </w:p>
        </w:tc>
        <w:tc>
          <w:tcPr>
            <w:tcW w:w="953" w:type="dxa"/>
          </w:tcPr>
          <w:p w:rsidR="001D7F80" w:rsidRPr="001F4AAA" w:rsidRDefault="001D7F80" w:rsidP="001F4AAA">
            <w:pPr>
              <w:jc w:val="center"/>
              <w:rPr>
                <w:sz w:val="22"/>
                <w:szCs w:val="22"/>
              </w:rPr>
            </w:pPr>
            <w:r w:rsidRPr="001F4AAA">
              <w:rPr>
                <w:sz w:val="22"/>
                <w:szCs w:val="22"/>
              </w:rPr>
              <w:t>11</w:t>
            </w:r>
          </w:p>
        </w:tc>
        <w:tc>
          <w:tcPr>
            <w:tcW w:w="1456" w:type="dxa"/>
          </w:tcPr>
          <w:p w:rsidR="001D7F80" w:rsidRPr="001F4AAA" w:rsidRDefault="001D7F80" w:rsidP="001F4AAA">
            <w:pPr>
              <w:jc w:val="center"/>
              <w:rPr>
                <w:sz w:val="22"/>
                <w:szCs w:val="22"/>
              </w:rPr>
            </w:pPr>
            <w:r w:rsidRPr="001F4AAA">
              <w:rPr>
                <w:sz w:val="22"/>
                <w:szCs w:val="22"/>
              </w:rPr>
              <w:t>12</w:t>
            </w:r>
          </w:p>
        </w:tc>
        <w:tc>
          <w:tcPr>
            <w:tcW w:w="1005" w:type="dxa"/>
          </w:tcPr>
          <w:p w:rsidR="001D7F80" w:rsidRPr="001F4AAA" w:rsidRDefault="001D7F80" w:rsidP="001F4AAA">
            <w:pPr>
              <w:jc w:val="center"/>
              <w:rPr>
                <w:sz w:val="22"/>
                <w:szCs w:val="22"/>
              </w:rPr>
            </w:pPr>
            <w:r w:rsidRPr="001F4AAA">
              <w:rPr>
                <w:sz w:val="22"/>
                <w:szCs w:val="22"/>
              </w:rPr>
              <w:t>13</w:t>
            </w:r>
          </w:p>
        </w:tc>
      </w:tr>
      <w:tr w:rsidR="008854E6" w:rsidRPr="001F4AAA" w:rsidTr="008854E6">
        <w:trPr>
          <w:gridAfter w:val="1"/>
          <w:wAfter w:w="8" w:type="dxa"/>
          <w:cantSplit/>
          <w:trHeight w:val="1419"/>
        </w:trPr>
        <w:tc>
          <w:tcPr>
            <w:tcW w:w="988" w:type="dxa"/>
            <w:textDirection w:val="btLr"/>
            <w:vAlign w:val="center"/>
          </w:tcPr>
          <w:p w:rsidR="001D7F80" w:rsidRPr="00D417F4" w:rsidRDefault="001D7F80" w:rsidP="001F4AAA">
            <w:pPr>
              <w:ind w:left="113" w:right="113"/>
              <w:jc w:val="center"/>
              <w:rPr>
                <w:sz w:val="20"/>
                <w:szCs w:val="22"/>
              </w:rPr>
            </w:pPr>
            <w:r w:rsidRPr="00D417F4">
              <w:rPr>
                <w:sz w:val="20"/>
                <w:szCs w:val="22"/>
              </w:rPr>
              <w:t>Prek</w:t>
            </w:r>
            <w:r w:rsidR="001F4AAA" w:rsidRPr="00D417F4">
              <w:rPr>
                <w:sz w:val="20"/>
                <w:szCs w:val="22"/>
              </w:rPr>
              <w:t>i</w:t>
            </w:r>
            <w:r w:rsidRPr="00D417F4">
              <w:rPr>
                <w:sz w:val="20"/>
                <w:szCs w:val="22"/>
              </w:rPr>
              <w:t>nis pavadinimas</w:t>
            </w:r>
          </w:p>
        </w:tc>
        <w:tc>
          <w:tcPr>
            <w:tcW w:w="992" w:type="dxa"/>
            <w:textDirection w:val="btLr"/>
            <w:vAlign w:val="center"/>
          </w:tcPr>
          <w:p w:rsidR="001D7F80" w:rsidRPr="00D417F4" w:rsidRDefault="001D7F80" w:rsidP="001F4AAA">
            <w:pPr>
              <w:ind w:left="113" w:right="113"/>
              <w:jc w:val="center"/>
              <w:rPr>
                <w:sz w:val="20"/>
                <w:szCs w:val="22"/>
              </w:rPr>
            </w:pPr>
            <w:r w:rsidRPr="00D417F4">
              <w:rPr>
                <w:sz w:val="20"/>
                <w:szCs w:val="22"/>
              </w:rPr>
              <w:t>Medži</w:t>
            </w:r>
            <w:r w:rsidR="001F4AAA" w:rsidRPr="00D417F4">
              <w:rPr>
                <w:sz w:val="20"/>
                <w:szCs w:val="22"/>
              </w:rPr>
              <w:t>a</w:t>
            </w:r>
            <w:r w:rsidRPr="00D417F4">
              <w:rPr>
                <w:sz w:val="20"/>
                <w:szCs w:val="22"/>
              </w:rPr>
              <w:t>ga ar mišinys</w:t>
            </w:r>
          </w:p>
        </w:tc>
        <w:tc>
          <w:tcPr>
            <w:tcW w:w="1559" w:type="dxa"/>
            <w:textDirection w:val="btLr"/>
            <w:vAlign w:val="center"/>
          </w:tcPr>
          <w:p w:rsidR="001D7F80" w:rsidRPr="00D417F4" w:rsidRDefault="001D7F80" w:rsidP="008854E6">
            <w:pPr>
              <w:ind w:left="113" w:right="113"/>
              <w:jc w:val="center"/>
              <w:rPr>
                <w:sz w:val="20"/>
                <w:szCs w:val="22"/>
              </w:rPr>
            </w:pPr>
            <w:r w:rsidRPr="00D417F4">
              <w:rPr>
                <w:sz w:val="20"/>
                <w:szCs w:val="22"/>
              </w:rPr>
              <w:t>Saugos duomenų lapo (SDL) parengimo (peržiūrėj</w:t>
            </w:r>
            <w:r w:rsidR="001F4AAA" w:rsidRPr="00D417F4">
              <w:rPr>
                <w:sz w:val="20"/>
                <w:szCs w:val="22"/>
              </w:rPr>
              <w:t>i</w:t>
            </w:r>
            <w:r w:rsidRPr="00D417F4">
              <w:rPr>
                <w:sz w:val="20"/>
                <w:szCs w:val="22"/>
              </w:rPr>
              <w:t>mo) data</w:t>
            </w:r>
          </w:p>
        </w:tc>
        <w:tc>
          <w:tcPr>
            <w:tcW w:w="993" w:type="dxa"/>
            <w:textDirection w:val="btLr"/>
            <w:vAlign w:val="center"/>
          </w:tcPr>
          <w:p w:rsidR="001D7F80" w:rsidRPr="00D417F4" w:rsidRDefault="001D7F80" w:rsidP="001F4AAA">
            <w:pPr>
              <w:ind w:left="113" w:right="113"/>
              <w:jc w:val="center"/>
              <w:rPr>
                <w:sz w:val="20"/>
                <w:szCs w:val="22"/>
              </w:rPr>
            </w:pPr>
            <w:r w:rsidRPr="00D417F4">
              <w:rPr>
                <w:sz w:val="20"/>
                <w:szCs w:val="22"/>
              </w:rPr>
              <w:t>Pavojingos medžiagos pavadinimas</w:t>
            </w:r>
          </w:p>
        </w:tc>
        <w:tc>
          <w:tcPr>
            <w:tcW w:w="708" w:type="dxa"/>
            <w:textDirection w:val="btLr"/>
            <w:vAlign w:val="center"/>
          </w:tcPr>
          <w:p w:rsidR="001D7F80" w:rsidRPr="00D417F4" w:rsidRDefault="001D7F80" w:rsidP="001F4AAA">
            <w:pPr>
              <w:ind w:left="113" w:right="113"/>
              <w:jc w:val="center"/>
              <w:rPr>
                <w:sz w:val="20"/>
                <w:szCs w:val="22"/>
              </w:rPr>
            </w:pPr>
            <w:r w:rsidRPr="00D417F4">
              <w:rPr>
                <w:sz w:val="20"/>
                <w:szCs w:val="22"/>
              </w:rPr>
              <w:t>Koncentracija mišinyje</w:t>
            </w:r>
          </w:p>
        </w:tc>
        <w:tc>
          <w:tcPr>
            <w:tcW w:w="851" w:type="dxa"/>
            <w:vAlign w:val="center"/>
          </w:tcPr>
          <w:p w:rsidR="001D7F80" w:rsidRPr="00D417F4" w:rsidRDefault="001D7F80" w:rsidP="001F4AAA">
            <w:pPr>
              <w:jc w:val="center"/>
              <w:rPr>
                <w:sz w:val="20"/>
                <w:szCs w:val="22"/>
              </w:rPr>
            </w:pPr>
            <w:r w:rsidRPr="00D417F4">
              <w:rPr>
                <w:sz w:val="20"/>
                <w:szCs w:val="22"/>
              </w:rPr>
              <w:t>EC ir CAS</w:t>
            </w:r>
          </w:p>
          <w:p w:rsidR="001D7F80" w:rsidRPr="00D417F4" w:rsidRDefault="001D7F80" w:rsidP="001F4AAA">
            <w:pPr>
              <w:jc w:val="center"/>
              <w:rPr>
                <w:sz w:val="20"/>
                <w:szCs w:val="22"/>
              </w:rPr>
            </w:pPr>
            <w:r w:rsidRPr="00D417F4">
              <w:rPr>
                <w:sz w:val="20"/>
                <w:szCs w:val="22"/>
              </w:rPr>
              <w:t>Nr.</w:t>
            </w:r>
          </w:p>
        </w:tc>
        <w:tc>
          <w:tcPr>
            <w:tcW w:w="2268" w:type="dxa"/>
            <w:vAlign w:val="center"/>
          </w:tcPr>
          <w:p w:rsidR="001D7F80" w:rsidRPr="00D417F4" w:rsidRDefault="001D7F80" w:rsidP="001F4AAA">
            <w:pPr>
              <w:jc w:val="center"/>
              <w:rPr>
                <w:sz w:val="20"/>
                <w:szCs w:val="22"/>
              </w:rPr>
            </w:pPr>
            <w:r w:rsidRPr="00D417F4">
              <w:rPr>
                <w:sz w:val="20"/>
                <w:szCs w:val="22"/>
              </w:rPr>
              <w:t>Pavojingumo klasė ir kategorija</w:t>
            </w:r>
            <w:r w:rsidRPr="00D417F4">
              <w:rPr>
                <w:sz w:val="20"/>
                <w:szCs w:val="22"/>
                <w:vertAlign w:val="superscript"/>
              </w:rPr>
              <w:t xml:space="preserve"> </w:t>
            </w:r>
            <w:r w:rsidRPr="00D417F4">
              <w:rPr>
                <w:sz w:val="20"/>
                <w:szCs w:val="22"/>
              </w:rPr>
              <w:t>pagal klasifikavimo ir ženklinimo reglamentą 1272/2008</w:t>
            </w:r>
          </w:p>
        </w:tc>
        <w:tc>
          <w:tcPr>
            <w:tcW w:w="992" w:type="dxa"/>
            <w:textDirection w:val="btLr"/>
            <w:vAlign w:val="center"/>
          </w:tcPr>
          <w:p w:rsidR="001D7F80" w:rsidRPr="00D417F4" w:rsidRDefault="001D7F80" w:rsidP="001F4AAA">
            <w:pPr>
              <w:ind w:left="113" w:right="113"/>
              <w:jc w:val="center"/>
              <w:rPr>
                <w:sz w:val="20"/>
                <w:szCs w:val="22"/>
              </w:rPr>
            </w:pPr>
            <w:r w:rsidRPr="00D417F4">
              <w:rPr>
                <w:sz w:val="20"/>
                <w:szCs w:val="22"/>
              </w:rPr>
              <w:t>Pavojingumo</w:t>
            </w:r>
          </w:p>
          <w:p w:rsidR="001D7F80" w:rsidRPr="00D417F4" w:rsidRDefault="001D7F80" w:rsidP="001F4AAA">
            <w:pPr>
              <w:ind w:left="113" w:right="113"/>
              <w:jc w:val="center"/>
              <w:rPr>
                <w:sz w:val="20"/>
                <w:szCs w:val="22"/>
              </w:rPr>
            </w:pPr>
            <w:r w:rsidRPr="00D417F4">
              <w:rPr>
                <w:sz w:val="20"/>
                <w:szCs w:val="22"/>
              </w:rPr>
              <w:t>frazė</w:t>
            </w:r>
            <w:r w:rsidRPr="00D417F4">
              <w:rPr>
                <w:b/>
                <w:sz w:val="20"/>
                <w:szCs w:val="22"/>
                <w:vertAlign w:val="superscript"/>
              </w:rPr>
              <w:t>1</w:t>
            </w:r>
          </w:p>
        </w:tc>
        <w:tc>
          <w:tcPr>
            <w:tcW w:w="1134" w:type="dxa"/>
            <w:gridSpan w:val="2"/>
            <w:textDirection w:val="btLr"/>
            <w:vAlign w:val="center"/>
          </w:tcPr>
          <w:p w:rsidR="001D7F80" w:rsidRPr="00D417F4" w:rsidRDefault="001D7F80" w:rsidP="001F4AAA">
            <w:pPr>
              <w:ind w:left="113" w:right="113"/>
              <w:jc w:val="center"/>
              <w:rPr>
                <w:sz w:val="20"/>
                <w:szCs w:val="22"/>
              </w:rPr>
            </w:pPr>
            <w:r w:rsidRPr="00D417F4">
              <w:rPr>
                <w:sz w:val="20"/>
                <w:szCs w:val="22"/>
              </w:rPr>
              <w:t>Vienu metu laikomas kiekis (t) ir laikymo būdas</w:t>
            </w:r>
          </w:p>
        </w:tc>
        <w:tc>
          <w:tcPr>
            <w:tcW w:w="953" w:type="dxa"/>
            <w:textDirection w:val="btLr"/>
            <w:vAlign w:val="center"/>
          </w:tcPr>
          <w:p w:rsidR="001D7F80" w:rsidRPr="00D417F4" w:rsidRDefault="001D7F80" w:rsidP="00D417F4">
            <w:pPr>
              <w:ind w:left="113" w:right="113"/>
              <w:jc w:val="center"/>
              <w:rPr>
                <w:sz w:val="20"/>
                <w:szCs w:val="22"/>
              </w:rPr>
            </w:pPr>
            <w:r w:rsidRPr="00D417F4">
              <w:rPr>
                <w:sz w:val="20"/>
                <w:szCs w:val="22"/>
              </w:rPr>
              <w:t>Per metus sunaud</w:t>
            </w:r>
            <w:r w:rsidR="001F4AAA" w:rsidRPr="00D417F4">
              <w:rPr>
                <w:sz w:val="20"/>
                <w:szCs w:val="22"/>
              </w:rPr>
              <w:t>o</w:t>
            </w:r>
            <w:r w:rsidRPr="00D417F4">
              <w:rPr>
                <w:sz w:val="20"/>
                <w:szCs w:val="22"/>
              </w:rPr>
              <w:t>jamas kiekis (t)</w:t>
            </w:r>
          </w:p>
        </w:tc>
        <w:tc>
          <w:tcPr>
            <w:tcW w:w="953" w:type="dxa"/>
            <w:textDirection w:val="btLr"/>
            <w:vAlign w:val="center"/>
          </w:tcPr>
          <w:p w:rsidR="001D7F80" w:rsidRPr="00D417F4" w:rsidRDefault="001D7F80" w:rsidP="00D417F4">
            <w:pPr>
              <w:ind w:left="113" w:right="113"/>
              <w:jc w:val="center"/>
              <w:rPr>
                <w:sz w:val="20"/>
                <w:szCs w:val="22"/>
              </w:rPr>
            </w:pPr>
            <w:r w:rsidRPr="00D417F4">
              <w:rPr>
                <w:sz w:val="20"/>
                <w:szCs w:val="22"/>
              </w:rPr>
              <w:t>Kur naudoj</w:t>
            </w:r>
            <w:r w:rsidR="001F4AAA" w:rsidRPr="00D417F4">
              <w:rPr>
                <w:sz w:val="20"/>
                <w:szCs w:val="22"/>
              </w:rPr>
              <w:t>a</w:t>
            </w:r>
            <w:r w:rsidRPr="00D417F4">
              <w:rPr>
                <w:sz w:val="20"/>
                <w:szCs w:val="22"/>
              </w:rPr>
              <w:t>ma gamyboje</w:t>
            </w:r>
          </w:p>
        </w:tc>
        <w:tc>
          <w:tcPr>
            <w:tcW w:w="1456" w:type="dxa"/>
            <w:vAlign w:val="center"/>
          </w:tcPr>
          <w:p w:rsidR="001D7F80" w:rsidRPr="001F4AAA" w:rsidRDefault="001D7F80" w:rsidP="001333FC">
            <w:pPr>
              <w:ind w:left="57" w:right="57"/>
              <w:jc w:val="center"/>
              <w:rPr>
                <w:sz w:val="22"/>
                <w:szCs w:val="22"/>
              </w:rPr>
            </w:pPr>
            <w:r w:rsidRPr="001333FC">
              <w:rPr>
                <w:sz w:val="20"/>
                <w:szCs w:val="22"/>
              </w:rPr>
              <w:t>Nustatyti (apskaičiuoti) medžiagos išmetimai (išleidimai</w:t>
            </w:r>
            <w:r w:rsidRPr="001F4AAA">
              <w:rPr>
                <w:sz w:val="22"/>
                <w:szCs w:val="22"/>
              </w:rPr>
              <w:t>)</w:t>
            </w:r>
          </w:p>
        </w:tc>
        <w:tc>
          <w:tcPr>
            <w:tcW w:w="1005" w:type="dxa"/>
            <w:textDirection w:val="btLr"/>
            <w:vAlign w:val="center"/>
          </w:tcPr>
          <w:p w:rsidR="001D7F80" w:rsidRPr="001F4AAA" w:rsidRDefault="001D7F80" w:rsidP="001F4AAA">
            <w:pPr>
              <w:ind w:left="113" w:right="113"/>
              <w:jc w:val="center"/>
              <w:rPr>
                <w:sz w:val="22"/>
                <w:szCs w:val="22"/>
              </w:rPr>
            </w:pPr>
            <w:r w:rsidRPr="001F4AAA">
              <w:rPr>
                <w:sz w:val="22"/>
                <w:szCs w:val="22"/>
              </w:rPr>
              <w:t>Utilizavimo būdas</w:t>
            </w:r>
          </w:p>
        </w:tc>
      </w:tr>
      <w:tr w:rsidR="00D417F4" w:rsidRPr="001F4AAA" w:rsidTr="006029AF">
        <w:trPr>
          <w:gridAfter w:val="1"/>
          <w:wAfter w:w="8" w:type="dxa"/>
          <w:cantSplit/>
          <w:trHeight w:val="1976"/>
        </w:trPr>
        <w:tc>
          <w:tcPr>
            <w:tcW w:w="988" w:type="dxa"/>
            <w:textDirection w:val="btLr"/>
            <w:vAlign w:val="center"/>
          </w:tcPr>
          <w:p w:rsidR="001D7F80" w:rsidRPr="001F4AAA" w:rsidRDefault="001F4AAA" w:rsidP="00D417F4">
            <w:pPr>
              <w:ind w:left="-120" w:right="113"/>
              <w:jc w:val="center"/>
              <w:rPr>
                <w:sz w:val="22"/>
                <w:szCs w:val="22"/>
              </w:rPr>
            </w:pPr>
            <w:r w:rsidRPr="001F4AAA">
              <w:rPr>
                <w:sz w:val="22"/>
                <w:szCs w:val="22"/>
              </w:rPr>
              <w:t>Dyzelinas</w:t>
            </w:r>
          </w:p>
        </w:tc>
        <w:tc>
          <w:tcPr>
            <w:tcW w:w="992" w:type="dxa"/>
            <w:textDirection w:val="btLr"/>
            <w:vAlign w:val="center"/>
          </w:tcPr>
          <w:p w:rsidR="001D7F80" w:rsidRPr="001F4AAA" w:rsidRDefault="001F4AAA" w:rsidP="00D417F4">
            <w:pPr>
              <w:ind w:left="113" w:right="113"/>
              <w:jc w:val="center"/>
              <w:rPr>
                <w:sz w:val="22"/>
                <w:szCs w:val="22"/>
              </w:rPr>
            </w:pPr>
            <w:r>
              <w:rPr>
                <w:sz w:val="22"/>
                <w:szCs w:val="22"/>
              </w:rPr>
              <w:t>Medžiaga</w:t>
            </w:r>
          </w:p>
        </w:tc>
        <w:tc>
          <w:tcPr>
            <w:tcW w:w="1559" w:type="dxa"/>
            <w:textDirection w:val="btLr"/>
            <w:vAlign w:val="center"/>
          </w:tcPr>
          <w:p w:rsidR="001D7F80" w:rsidRPr="001F4AAA" w:rsidRDefault="001F4AAA" w:rsidP="00D417F4">
            <w:pPr>
              <w:ind w:left="113" w:right="113"/>
              <w:jc w:val="center"/>
              <w:rPr>
                <w:sz w:val="22"/>
                <w:szCs w:val="22"/>
              </w:rPr>
            </w:pPr>
            <w:r>
              <w:rPr>
                <w:sz w:val="22"/>
                <w:szCs w:val="22"/>
              </w:rPr>
              <w:t>2016-05-10</w:t>
            </w:r>
          </w:p>
        </w:tc>
        <w:tc>
          <w:tcPr>
            <w:tcW w:w="993" w:type="dxa"/>
            <w:textDirection w:val="btLr"/>
            <w:vAlign w:val="center"/>
          </w:tcPr>
          <w:p w:rsidR="001D7F80" w:rsidRPr="001F4AAA" w:rsidRDefault="005723DC" w:rsidP="00D417F4">
            <w:pPr>
              <w:ind w:left="113" w:right="113"/>
              <w:jc w:val="center"/>
              <w:rPr>
                <w:sz w:val="22"/>
                <w:szCs w:val="22"/>
              </w:rPr>
            </w:pPr>
            <w:r>
              <w:rPr>
                <w:sz w:val="22"/>
                <w:szCs w:val="22"/>
              </w:rPr>
              <w:t>Dyzelinas</w:t>
            </w:r>
          </w:p>
        </w:tc>
        <w:tc>
          <w:tcPr>
            <w:tcW w:w="708" w:type="dxa"/>
            <w:textDirection w:val="btLr"/>
            <w:vAlign w:val="center"/>
          </w:tcPr>
          <w:p w:rsidR="001D7F80" w:rsidRPr="005723DC" w:rsidRDefault="005723DC" w:rsidP="00D417F4">
            <w:pPr>
              <w:ind w:left="113" w:right="113"/>
              <w:jc w:val="center"/>
              <w:rPr>
                <w:sz w:val="22"/>
                <w:szCs w:val="22"/>
                <w:lang w:val="en-US"/>
              </w:rPr>
            </w:pPr>
            <w:r>
              <w:rPr>
                <w:sz w:val="22"/>
                <w:szCs w:val="22"/>
              </w:rPr>
              <w:t xml:space="preserve">Iki 100 </w:t>
            </w:r>
            <w:r>
              <w:rPr>
                <w:sz w:val="22"/>
                <w:szCs w:val="22"/>
                <w:lang w:val="en-US"/>
              </w:rPr>
              <w:t>%</w:t>
            </w:r>
          </w:p>
        </w:tc>
        <w:tc>
          <w:tcPr>
            <w:tcW w:w="851" w:type="dxa"/>
            <w:textDirection w:val="btLr"/>
          </w:tcPr>
          <w:p w:rsidR="001D7F80" w:rsidRPr="006029AF" w:rsidRDefault="005723DC" w:rsidP="005723DC">
            <w:pPr>
              <w:ind w:left="113" w:right="113"/>
              <w:jc w:val="both"/>
              <w:rPr>
                <w:sz w:val="20"/>
                <w:szCs w:val="22"/>
              </w:rPr>
            </w:pPr>
            <w:r w:rsidRPr="006029AF">
              <w:rPr>
                <w:sz w:val="20"/>
                <w:szCs w:val="22"/>
              </w:rPr>
              <w:t>EC Nr. 269-822-7</w:t>
            </w:r>
          </w:p>
          <w:p w:rsidR="005723DC" w:rsidRPr="006029AF" w:rsidRDefault="005723DC" w:rsidP="005723DC">
            <w:pPr>
              <w:ind w:left="113" w:right="113"/>
              <w:jc w:val="both"/>
              <w:rPr>
                <w:sz w:val="20"/>
                <w:szCs w:val="22"/>
              </w:rPr>
            </w:pPr>
            <w:r w:rsidRPr="006029AF">
              <w:rPr>
                <w:sz w:val="20"/>
                <w:szCs w:val="22"/>
              </w:rPr>
              <w:t>CAS Nr. 68334-30-5</w:t>
            </w:r>
          </w:p>
        </w:tc>
        <w:tc>
          <w:tcPr>
            <w:tcW w:w="2268" w:type="dxa"/>
            <w:vAlign w:val="center"/>
          </w:tcPr>
          <w:p w:rsidR="001D7F80" w:rsidRDefault="005723DC" w:rsidP="005723DC">
            <w:pPr>
              <w:jc w:val="center"/>
              <w:rPr>
                <w:sz w:val="18"/>
                <w:szCs w:val="22"/>
              </w:rPr>
            </w:pPr>
            <w:proofErr w:type="spellStart"/>
            <w:r w:rsidRPr="005723DC">
              <w:rPr>
                <w:sz w:val="18"/>
                <w:szCs w:val="22"/>
              </w:rPr>
              <w:t>Flam.Liq</w:t>
            </w:r>
            <w:proofErr w:type="spellEnd"/>
            <w:r w:rsidRPr="005723DC">
              <w:rPr>
                <w:sz w:val="18"/>
                <w:szCs w:val="22"/>
              </w:rPr>
              <w:t>. 3, H226</w:t>
            </w:r>
          </w:p>
          <w:p w:rsidR="005723DC" w:rsidRDefault="005723DC" w:rsidP="005723DC">
            <w:pPr>
              <w:jc w:val="center"/>
              <w:rPr>
                <w:sz w:val="18"/>
                <w:szCs w:val="22"/>
              </w:rPr>
            </w:pPr>
            <w:proofErr w:type="spellStart"/>
            <w:r>
              <w:rPr>
                <w:sz w:val="18"/>
                <w:szCs w:val="22"/>
              </w:rPr>
              <w:t>Asp</w:t>
            </w:r>
            <w:proofErr w:type="spellEnd"/>
            <w:r>
              <w:rPr>
                <w:sz w:val="18"/>
                <w:szCs w:val="22"/>
              </w:rPr>
              <w:t xml:space="preserve">. </w:t>
            </w:r>
            <w:proofErr w:type="spellStart"/>
            <w:r>
              <w:rPr>
                <w:sz w:val="18"/>
                <w:szCs w:val="22"/>
              </w:rPr>
              <w:t>Tox</w:t>
            </w:r>
            <w:proofErr w:type="spellEnd"/>
            <w:r>
              <w:rPr>
                <w:sz w:val="18"/>
                <w:szCs w:val="22"/>
              </w:rPr>
              <w:t>. 1, H304</w:t>
            </w:r>
          </w:p>
          <w:p w:rsidR="005723DC" w:rsidRDefault="005723DC" w:rsidP="005723DC">
            <w:pPr>
              <w:jc w:val="center"/>
              <w:rPr>
                <w:sz w:val="18"/>
                <w:szCs w:val="22"/>
              </w:rPr>
            </w:pPr>
            <w:proofErr w:type="spellStart"/>
            <w:r>
              <w:rPr>
                <w:sz w:val="18"/>
                <w:szCs w:val="22"/>
              </w:rPr>
              <w:t>Skin</w:t>
            </w:r>
            <w:proofErr w:type="spellEnd"/>
            <w:r>
              <w:rPr>
                <w:sz w:val="18"/>
                <w:szCs w:val="22"/>
              </w:rPr>
              <w:t xml:space="preserve"> </w:t>
            </w:r>
            <w:proofErr w:type="spellStart"/>
            <w:r>
              <w:rPr>
                <w:sz w:val="18"/>
                <w:szCs w:val="22"/>
              </w:rPr>
              <w:t>Irrit</w:t>
            </w:r>
            <w:proofErr w:type="spellEnd"/>
            <w:r>
              <w:rPr>
                <w:sz w:val="18"/>
                <w:szCs w:val="22"/>
              </w:rPr>
              <w:t>. 2, H315</w:t>
            </w:r>
          </w:p>
          <w:p w:rsidR="005723DC" w:rsidRDefault="005723DC" w:rsidP="005723DC">
            <w:pPr>
              <w:jc w:val="center"/>
              <w:rPr>
                <w:sz w:val="18"/>
                <w:szCs w:val="22"/>
              </w:rPr>
            </w:pPr>
            <w:proofErr w:type="spellStart"/>
            <w:r>
              <w:rPr>
                <w:sz w:val="18"/>
                <w:szCs w:val="22"/>
              </w:rPr>
              <w:t>Acute</w:t>
            </w:r>
            <w:proofErr w:type="spellEnd"/>
            <w:r>
              <w:rPr>
                <w:sz w:val="18"/>
                <w:szCs w:val="22"/>
              </w:rPr>
              <w:t xml:space="preserve"> </w:t>
            </w:r>
            <w:proofErr w:type="spellStart"/>
            <w:r>
              <w:rPr>
                <w:sz w:val="18"/>
                <w:szCs w:val="22"/>
              </w:rPr>
              <w:t>Tox</w:t>
            </w:r>
            <w:proofErr w:type="spellEnd"/>
            <w:r>
              <w:rPr>
                <w:sz w:val="18"/>
                <w:szCs w:val="22"/>
              </w:rPr>
              <w:t>. 4, H332</w:t>
            </w:r>
          </w:p>
          <w:p w:rsidR="005723DC" w:rsidRDefault="005723DC" w:rsidP="005723DC">
            <w:pPr>
              <w:jc w:val="center"/>
              <w:rPr>
                <w:sz w:val="18"/>
                <w:szCs w:val="22"/>
              </w:rPr>
            </w:pPr>
            <w:proofErr w:type="spellStart"/>
            <w:r>
              <w:rPr>
                <w:sz w:val="18"/>
                <w:szCs w:val="22"/>
              </w:rPr>
              <w:t>Carc</w:t>
            </w:r>
            <w:proofErr w:type="spellEnd"/>
            <w:r>
              <w:rPr>
                <w:sz w:val="18"/>
                <w:szCs w:val="22"/>
              </w:rPr>
              <w:t>. 2, H351</w:t>
            </w:r>
          </w:p>
          <w:p w:rsidR="005723DC" w:rsidRDefault="005723DC" w:rsidP="005723DC">
            <w:pPr>
              <w:jc w:val="center"/>
              <w:rPr>
                <w:sz w:val="18"/>
                <w:szCs w:val="22"/>
              </w:rPr>
            </w:pPr>
            <w:r>
              <w:rPr>
                <w:sz w:val="18"/>
                <w:szCs w:val="22"/>
              </w:rPr>
              <w:t>STOT RE 2, H373</w:t>
            </w:r>
          </w:p>
          <w:p w:rsidR="005723DC" w:rsidRPr="005723DC" w:rsidRDefault="005723DC" w:rsidP="005723DC">
            <w:pPr>
              <w:jc w:val="center"/>
              <w:rPr>
                <w:sz w:val="18"/>
                <w:szCs w:val="22"/>
              </w:rPr>
            </w:pPr>
            <w:proofErr w:type="spellStart"/>
            <w:r>
              <w:rPr>
                <w:sz w:val="18"/>
                <w:szCs w:val="22"/>
              </w:rPr>
              <w:t>Aquatic</w:t>
            </w:r>
            <w:proofErr w:type="spellEnd"/>
            <w:r>
              <w:rPr>
                <w:sz w:val="18"/>
                <w:szCs w:val="22"/>
              </w:rPr>
              <w:t xml:space="preserve"> </w:t>
            </w:r>
            <w:proofErr w:type="spellStart"/>
            <w:r>
              <w:rPr>
                <w:sz w:val="18"/>
                <w:szCs w:val="22"/>
              </w:rPr>
              <w:t>Chronic</w:t>
            </w:r>
            <w:proofErr w:type="spellEnd"/>
            <w:r>
              <w:rPr>
                <w:sz w:val="18"/>
                <w:szCs w:val="22"/>
              </w:rPr>
              <w:t xml:space="preserve"> 2, H411</w:t>
            </w:r>
          </w:p>
        </w:tc>
        <w:tc>
          <w:tcPr>
            <w:tcW w:w="992" w:type="dxa"/>
            <w:vAlign w:val="center"/>
          </w:tcPr>
          <w:p w:rsidR="001333FC" w:rsidRDefault="001333FC" w:rsidP="001333FC">
            <w:pPr>
              <w:jc w:val="center"/>
              <w:rPr>
                <w:sz w:val="18"/>
              </w:rPr>
            </w:pPr>
            <w:r w:rsidRPr="005723DC">
              <w:rPr>
                <w:sz w:val="18"/>
              </w:rPr>
              <w:t>H226</w:t>
            </w:r>
          </w:p>
          <w:p w:rsidR="001333FC" w:rsidRDefault="001333FC" w:rsidP="001333FC">
            <w:pPr>
              <w:jc w:val="center"/>
              <w:rPr>
                <w:sz w:val="18"/>
              </w:rPr>
            </w:pPr>
            <w:r w:rsidRPr="005723DC">
              <w:rPr>
                <w:sz w:val="18"/>
              </w:rPr>
              <w:t>H304</w:t>
            </w:r>
          </w:p>
          <w:p w:rsidR="001333FC" w:rsidRDefault="001333FC" w:rsidP="001333FC">
            <w:pPr>
              <w:jc w:val="center"/>
              <w:rPr>
                <w:sz w:val="18"/>
              </w:rPr>
            </w:pPr>
            <w:r>
              <w:rPr>
                <w:sz w:val="18"/>
              </w:rPr>
              <w:t>H315</w:t>
            </w:r>
          </w:p>
          <w:p w:rsidR="001333FC" w:rsidRDefault="001333FC" w:rsidP="001333FC">
            <w:pPr>
              <w:jc w:val="center"/>
              <w:rPr>
                <w:sz w:val="18"/>
              </w:rPr>
            </w:pPr>
            <w:r>
              <w:rPr>
                <w:sz w:val="18"/>
              </w:rPr>
              <w:t>H332</w:t>
            </w:r>
          </w:p>
          <w:p w:rsidR="001333FC" w:rsidRDefault="001333FC" w:rsidP="001333FC">
            <w:pPr>
              <w:jc w:val="center"/>
              <w:rPr>
                <w:sz w:val="18"/>
              </w:rPr>
            </w:pPr>
            <w:r>
              <w:rPr>
                <w:sz w:val="18"/>
              </w:rPr>
              <w:t>H351</w:t>
            </w:r>
          </w:p>
          <w:p w:rsidR="001333FC" w:rsidRDefault="001333FC" w:rsidP="001333FC">
            <w:pPr>
              <w:jc w:val="center"/>
              <w:rPr>
                <w:sz w:val="18"/>
              </w:rPr>
            </w:pPr>
            <w:r>
              <w:rPr>
                <w:sz w:val="18"/>
              </w:rPr>
              <w:t>H373</w:t>
            </w:r>
          </w:p>
          <w:p w:rsidR="001333FC" w:rsidRPr="005723DC" w:rsidRDefault="001333FC" w:rsidP="001333FC">
            <w:pPr>
              <w:jc w:val="center"/>
              <w:rPr>
                <w:sz w:val="18"/>
              </w:rPr>
            </w:pPr>
            <w:r>
              <w:rPr>
                <w:sz w:val="18"/>
              </w:rPr>
              <w:t>H411</w:t>
            </w:r>
          </w:p>
        </w:tc>
        <w:tc>
          <w:tcPr>
            <w:tcW w:w="1134" w:type="dxa"/>
            <w:gridSpan w:val="2"/>
            <w:textDirection w:val="btLr"/>
            <w:vAlign w:val="center"/>
          </w:tcPr>
          <w:p w:rsidR="001D7F80" w:rsidRPr="001F4AAA" w:rsidRDefault="001333FC" w:rsidP="00D417F4">
            <w:pPr>
              <w:ind w:left="113" w:right="113"/>
              <w:jc w:val="center"/>
              <w:rPr>
                <w:sz w:val="22"/>
                <w:szCs w:val="22"/>
              </w:rPr>
            </w:pPr>
            <w:r>
              <w:rPr>
                <w:sz w:val="22"/>
                <w:szCs w:val="22"/>
              </w:rPr>
              <w:t>Nelaikoma</w:t>
            </w:r>
          </w:p>
        </w:tc>
        <w:tc>
          <w:tcPr>
            <w:tcW w:w="953" w:type="dxa"/>
            <w:vAlign w:val="center"/>
          </w:tcPr>
          <w:p w:rsidR="001D7F80" w:rsidRPr="001F4AAA" w:rsidRDefault="001333FC" w:rsidP="001333FC">
            <w:pPr>
              <w:jc w:val="center"/>
              <w:rPr>
                <w:sz w:val="22"/>
                <w:szCs w:val="22"/>
              </w:rPr>
            </w:pPr>
            <w:r>
              <w:rPr>
                <w:sz w:val="22"/>
                <w:szCs w:val="22"/>
              </w:rPr>
              <w:t>31 t</w:t>
            </w:r>
          </w:p>
        </w:tc>
        <w:tc>
          <w:tcPr>
            <w:tcW w:w="953" w:type="dxa"/>
            <w:textDirection w:val="btLr"/>
            <w:vAlign w:val="center"/>
          </w:tcPr>
          <w:p w:rsidR="001D7F80" w:rsidRPr="001F4AAA" w:rsidRDefault="00D417F4" w:rsidP="00D417F4">
            <w:pPr>
              <w:ind w:left="113" w:right="113"/>
              <w:jc w:val="center"/>
              <w:rPr>
                <w:sz w:val="22"/>
                <w:szCs w:val="22"/>
              </w:rPr>
            </w:pPr>
            <w:r>
              <w:rPr>
                <w:sz w:val="22"/>
                <w:szCs w:val="22"/>
              </w:rPr>
              <w:t>Gamybos bazėje dirbantis t</w:t>
            </w:r>
            <w:r w:rsidR="001333FC">
              <w:rPr>
                <w:sz w:val="22"/>
                <w:szCs w:val="22"/>
              </w:rPr>
              <w:t>ransportas</w:t>
            </w:r>
          </w:p>
        </w:tc>
        <w:tc>
          <w:tcPr>
            <w:tcW w:w="1456" w:type="dxa"/>
            <w:vAlign w:val="center"/>
          </w:tcPr>
          <w:p w:rsidR="001D7F80" w:rsidRPr="001F4AAA" w:rsidRDefault="00D417F4" w:rsidP="00D417F4">
            <w:pPr>
              <w:jc w:val="center"/>
              <w:rPr>
                <w:sz w:val="22"/>
                <w:szCs w:val="22"/>
              </w:rPr>
            </w:pPr>
            <w:r>
              <w:rPr>
                <w:sz w:val="22"/>
                <w:szCs w:val="22"/>
              </w:rPr>
              <w:t>-</w:t>
            </w:r>
          </w:p>
        </w:tc>
        <w:tc>
          <w:tcPr>
            <w:tcW w:w="1005" w:type="dxa"/>
            <w:textDirection w:val="btLr"/>
            <w:vAlign w:val="center"/>
          </w:tcPr>
          <w:p w:rsidR="001D7F80" w:rsidRPr="001F4AAA" w:rsidRDefault="00D417F4" w:rsidP="00D417F4">
            <w:pPr>
              <w:ind w:left="113" w:right="113"/>
              <w:jc w:val="center"/>
              <w:rPr>
                <w:sz w:val="22"/>
                <w:szCs w:val="22"/>
              </w:rPr>
            </w:pPr>
            <w:r>
              <w:rPr>
                <w:sz w:val="22"/>
                <w:szCs w:val="22"/>
              </w:rPr>
              <w:t>Panaudojama transportui ar šildymui</w:t>
            </w:r>
          </w:p>
        </w:tc>
      </w:tr>
    </w:tbl>
    <w:p w:rsidR="006029AF" w:rsidRDefault="00FA2366" w:rsidP="007B497C">
      <w:pPr>
        <w:spacing w:before="60"/>
        <w:jc w:val="both"/>
        <w:rPr>
          <w:sz w:val="20"/>
        </w:rPr>
      </w:pPr>
      <w:r w:rsidRPr="00FA2366">
        <w:rPr>
          <w:sz w:val="20"/>
        </w:rPr>
        <w:t>Pastaba</w:t>
      </w:r>
      <w:r w:rsidRPr="006029AF">
        <w:rPr>
          <w:sz w:val="20"/>
          <w:vertAlign w:val="superscript"/>
        </w:rPr>
        <w:t>1</w:t>
      </w:r>
      <w:r w:rsidRPr="00FA2366">
        <w:rPr>
          <w:sz w:val="20"/>
        </w:rPr>
        <w:t xml:space="preserve"> Iki 2015-05-31 gali būti nurodomos pavojingumo kategorijos ir rizikos frazės pagal Pavojingų cheminių medžiagų ir preparatų klasifikavimo ir ženklinimo tvarką</w:t>
      </w:r>
    </w:p>
    <w:p w:rsidR="001333FC" w:rsidRPr="00D417F4" w:rsidRDefault="001333FC" w:rsidP="00D417F4">
      <w:pPr>
        <w:spacing w:before="120"/>
        <w:jc w:val="both"/>
        <w:rPr>
          <w:sz w:val="20"/>
        </w:rPr>
      </w:pPr>
      <w:r w:rsidRPr="00D417F4">
        <w:rPr>
          <w:sz w:val="20"/>
        </w:rPr>
        <w:t>H226 Degūs skystis ir garai;</w:t>
      </w:r>
    </w:p>
    <w:p w:rsidR="001333FC" w:rsidRPr="00D417F4" w:rsidRDefault="001333FC" w:rsidP="001333FC">
      <w:pPr>
        <w:jc w:val="both"/>
        <w:rPr>
          <w:sz w:val="20"/>
        </w:rPr>
      </w:pPr>
      <w:r w:rsidRPr="00D417F4">
        <w:rPr>
          <w:sz w:val="20"/>
        </w:rPr>
        <w:t xml:space="preserve">H304 Prarijus ir patekus į kvėpavimo takus, gali sukelti mirtį; </w:t>
      </w:r>
    </w:p>
    <w:p w:rsidR="001333FC" w:rsidRPr="00D417F4" w:rsidRDefault="001333FC" w:rsidP="001333FC">
      <w:pPr>
        <w:jc w:val="both"/>
        <w:rPr>
          <w:sz w:val="20"/>
        </w:rPr>
      </w:pPr>
      <w:r w:rsidRPr="00D417F4">
        <w:rPr>
          <w:sz w:val="20"/>
        </w:rPr>
        <w:t xml:space="preserve">H315 Dirgina odą; </w:t>
      </w:r>
    </w:p>
    <w:p w:rsidR="001333FC" w:rsidRPr="00D417F4" w:rsidRDefault="001333FC" w:rsidP="001333FC">
      <w:pPr>
        <w:jc w:val="both"/>
        <w:rPr>
          <w:sz w:val="20"/>
        </w:rPr>
      </w:pPr>
      <w:r w:rsidRPr="00D417F4">
        <w:rPr>
          <w:sz w:val="20"/>
        </w:rPr>
        <w:t>H332 Kenksminga įkvėpus;</w:t>
      </w:r>
    </w:p>
    <w:p w:rsidR="001333FC" w:rsidRPr="00D417F4" w:rsidRDefault="001333FC" w:rsidP="001333FC">
      <w:pPr>
        <w:jc w:val="both"/>
        <w:rPr>
          <w:sz w:val="20"/>
        </w:rPr>
      </w:pPr>
      <w:r w:rsidRPr="00D417F4">
        <w:rPr>
          <w:sz w:val="20"/>
        </w:rPr>
        <w:t>H351 Įtariama, kad sukelia vėžį</w:t>
      </w:r>
    </w:p>
    <w:p w:rsidR="001333FC" w:rsidRPr="00D417F4" w:rsidRDefault="001333FC" w:rsidP="001333FC">
      <w:pPr>
        <w:jc w:val="both"/>
        <w:rPr>
          <w:sz w:val="20"/>
        </w:rPr>
      </w:pPr>
      <w:r w:rsidRPr="00D417F4">
        <w:rPr>
          <w:sz w:val="20"/>
        </w:rPr>
        <w:t>H373 Gali pakenkti organams, jeigu medžiaga veikia ilgai ir kartotinai;</w:t>
      </w:r>
    </w:p>
    <w:p w:rsidR="001333FC" w:rsidRPr="00D417F4" w:rsidRDefault="001333FC" w:rsidP="001333FC">
      <w:pPr>
        <w:jc w:val="both"/>
        <w:rPr>
          <w:sz w:val="20"/>
        </w:rPr>
      </w:pPr>
      <w:r w:rsidRPr="00D417F4">
        <w:rPr>
          <w:sz w:val="20"/>
        </w:rPr>
        <w:t>H411 Toksiškas vandens organizmams.</w:t>
      </w:r>
    </w:p>
    <w:p w:rsidR="001D7F80" w:rsidRPr="00663331" w:rsidRDefault="00785075" w:rsidP="001D7F80">
      <w:pPr>
        <w:spacing w:before="60"/>
        <w:jc w:val="both"/>
        <w:rPr>
          <w:i/>
          <w:szCs w:val="24"/>
        </w:rPr>
      </w:pPr>
      <w:r>
        <w:rPr>
          <w:i/>
          <w:szCs w:val="24"/>
        </w:rPr>
        <w:t>Dyzelino saugos duomenų lapo kopija, pateikiama Paraiškos priede Nr. 10</w:t>
      </w:r>
    </w:p>
    <w:p w:rsidR="00EA29CC" w:rsidRDefault="00EA29CC" w:rsidP="00EA29CC">
      <w:pPr>
        <w:spacing w:line="300" w:lineRule="atLeast"/>
        <w:ind w:firstLine="312"/>
        <w:jc w:val="both"/>
        <w:rPr>
          <w:b/>
          <w:szCs w:val="24"/>
        </w:rPr>
        <w:sectPr w:rsidR="00EA29CC" w:rsidSect="008854E6">
          <w:pgSz w:w="16838" w:h="11906" w:orient="landscape"/>
          <w:pgMar w:top="1701" w:right="1134" w:bottom="567" w:left="1134" w:header="567" w:footer="567" w:gutter="0"/>
          <w:cols w:space="1296"/>
          <w:docGrid w:linePitch="360"/>
        </w:sectPr>
      </w:pPr>
    </w:p>
    <w:p w:rsidR="001248FF" w:rsidRDefault="001248FF" w:rsidP="001248FF">
      <w:pPr>
        <w:spacing w:line="300" w:lineRule="atLeast"/>
        <w:ind w:firstLine="9639"/>
        <w:rPr>
          <w:rFonts w:eastAsia="Calibri"/>
          <w:szCs w:val="24"/>
        </w:rPr>
      </w:pPr>
      <w:bookmarkStart w:id="4" w:name="_Hlk509839811"/>
      <w:r>
        <w:rPr>
          <w:rFonts w:eastAsia="Calibri"/>
          <w:szCs w:val="24"/>
        </w:rPr>
        <w:lastRenderedPageBreak/>
        <w:t>Taršos leidimų išdavimo, pakeitimo</w:t>
      </w:r>
    </w:p>
    <w:p w:rsidR="001248FF" w:rsidRDefault="001248FF" w:rsidP="001248FF">
      <w:pPr>
        <w:spacing w:line="300" w:lineRule="atLeast"/>
        <w:ind w:firstLine="9639"/>
        <w:rPr>
          <w:rFonts w:eastAsia="Calibri"/>
          <w:szCs w:val="24"/>
        </w:rPr>
      </w:pPr>
      <w:r>
        <w:rPr>
          <w:rFonts w:eastAsia="Calibri"/>
          <w:szCs w:val="24"/>
        </w:rPr>
        <w:t xml:space="preserve">ir galiojimo panaikinimo taisyklių </w:t>
      </w:r>
    </w:p>
    <w:p w:rsidR="001248FF" w:rsidRDefault="001248FF" w:rsidP="001248FF">
      <w:pPr>
        <w:spacing w:line="300" w:lineRule="atLeast"/>
        <w:ind w:firstLine="9639"/>
        <w:rPr>
          <w:rFonts w:eastAsia="Calibri"/>
          <w:szCs w:val="24"/>
        </w:rPr>
      </w:pPr>
      <w:r>
        <w:rPr>
          <w:rFonts w:eastAsia="Calibri"/>
          <w:szCs w:val="24"/>
        </w:rPr>
        <w:t>2 priedo 2 priedėlis</w:t>
      </w:r>
    </w:p>
    <w:p w:rsidR="001248FF" w:rsidRDefault="001248FF" w:rsidP="001248FF">
      <w:pPr>
        <w:spacing w:before="360" w:after="120"/>
        <w:ind w:firstLine="312"/>
        <w:jc w:val="center"/>
        <w:rPr>
          <w:szCs w:val="24"/>
        </w:rPr>
      </w:pPr>
      <w:r>
        <w:rPr>
          <w:szCs w:val="24"/>
        </w:rPr>
        <w:t>SPECIALIOJI PARAIŠKOS DALIS</w:t>
      </w:r>
    </w:p>
    <w:p w:rsidR="001248FF" w:rsidRPr="00116770" w:rsidRDefault="001248FF" w:rsidP="001248FF">
      <w:pPr>
        <w:spacing w:after="240"/>
        <w:ind w:firstLine="312"/>
        <w:jc w:val="center"/>
        <w:rPr>
          <w:b/>
          <w:caps/>
          <w:szCs w:val="24"/>
        </w:rPr>
      </w:pPr>
      <w:r>
        <w:rPr>
          <w:b/>
          <w:caps/>
          <w:szCs w:val="24"/>
        </w:rPr>
        <w:t xml:space="preserve">APLINKOS ORO TARŠOS VALDYMAS </w:t>
      </w:r>
    </w:p>
    <w:p w:rsidR="001248FF" w:rsidRDefault="001248FF" w:rsidP="001248FF">
      <w:pPr>
        <w:spacing w:after="120"/>
        <w:ind w:firstLine="567"/>
        <w:jc w:val="both"/>
        <w:rPr>
          <w:rFonts w:eastAsia="Calibri"/>
          <w:i/>
          <w:szCs w:val="24"/>
        </w:rPr>
      </w:pPr>
      <w:r>
        <w:rPr>
          <w:rFonts w:eastAsia="Calibri"/>
          <w:b/>
          <w:szCs w:val="24"/>
        </w:rPr>
        <w:t xml:space="preserve">1 lentelė. </w:t>
      </w:r>
      <w:r>
        <w:rPr>
          <w:rFonts w:eastAsia="Calibri"/>
          <w:szCs w:val="24"/>
        </w:rPr>
        <w:t xml:space="preserve">Į aplinkos orą numatomi išmesti teršalai ir jų kiekis </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1248FF" w:rsidTr="00094AB9">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vertAlign w:val="superscript"/>
              </w:rPr>
            </w:pPr>
            <w:r>
              <w:rPr>
                <w:rFonts w:eastAsia="Calibri"/>
                <w:szCs w:val="24"/>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Numatoma (prašoma leisti) išmesti, t/m.</w:t>
            </w:r>
          </w:p>
        </w:tc>
      </w:tr>
      <w:tr w:rsidR="001248FF" w:rsidTr="00094AB9">
        <w:tc>
          <w:tcPr>
            <w:tcW w:w="5495"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1</w:t>
            </w:r>
          </w:p>
        </w:tc>
        <w:tc>
          <w:tcPr>
            <w:tcW w:w="2693"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2</w:t>
            </w:r>
          </w:p>
        </w:tc>
        <w:tc>
          <w:tcPr>
            <w:tcW w:w="6521"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3</w:t>
            </w:r>
          </w:p>
        </w:tc>
      </w:tr>
      <w:tr w:rsidR="001248FF" w:rsidTr="00094AB9">
        <w:tc>
          <w:tcPr>
            <w:tcW w:w="5495"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rPr>
                <w:rFonts w:eastAsia="Calibri"/>
                <w:szCs w:val="24"/>
              </w:rPr>
            </w:pPr>
            <w:r>
              <w:rPr>
                <w:rFonts w:eastAsia="Calibri"/>
                <w:szCs w:val="24"/>
              </w:rPr>
              <w:t xml:space="preserve">Anglies monoksidas (A) </w:t>
            </w:r>
          </w:p>
        </w:tc>
        <w:tc>
          <w:tcPr>
            <w:tcW w:w="2693"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177</w:t>
            </w:r>
          </w:p>
        </w:tc>
        <w:tc>
          <w:tcPr>
            <w:tcW w:w="6521"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1,041</w:t>
            </w:r>
          </w:p>
        </w:tc>
      </w:tr>
      <w:tr w:rsidR="001248FF" w:rsidTr="00094AB9">
        <w:tc>
          <w:tcPr>
            <w:tcW w:w="5495"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rPr>
                <w:rFonts w:eastAsia="Calibri"/>
                <w:szCs w:val="24"/>
              </w:rPr>
            </w:pPr>
            <w:r>
              <w:rPr>
                <w:rFonts w:eastAsia="Calibri"/>
                <w:szCs w:val="24"/>
              </w:rPr>
              <w:t>Azoto oksidai (A)</w:t>
            </w:r>
          </w:p>
        </w:tc>
        <w:tc>
          <w:tcPr>
            <w:tcW w:w="2693"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250</w:t>
            </w:r>
          </w:p>
        </w:tc>
        <w:tc>
          <w:tcPr>
            <w:tcW w:w="6521"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0,333</w:t>
            </w:r>
          </w:p>
        </w:tc>
      </w:tr>
      <w:tr w:rsidR="001248FF" w:rsidTr="00094AB9">
        <w:tc>
          <w:tcPr>
            <w:tcW w:w="5495"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rPr>
                <w:rFonts w:eastAsia="Calibri"/>
                <w:szCs w:val="24"/>
              </w:rPr>
            </w:pPr>
            <w:r>
              <w:rPr>
                <w:rFonts w:eastAsia="Calibri"/>
                <w:szCs w:val="24"/>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jc w:val="center"/>
              <w:rPr>
                <w:rFonts w:eastAsia="Calibri"/>
                <w:szCs w:val="24"/>
              </w:rPr>
            </w:pPr>
            <w:proofErr w:type="spellStart"/>
            <w:r>
              <w:rPr>
                <w:rFonts w:eastAsia="Calibri"/>
                <w:szCs w:val="24"/>
              </w:rPr>
              <w:t>xxxxxxxx</w:t>
            </w:r>
            <w:proofErr w:type="spellEnd"/>
          </w:p>
        </w:tc>
        <w:tc>
          <w:tcPr>
            <w:tcW w:w="6521"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jc w:val="center"/>
              <w:rPr>
                <w:rFonts w:eastAsia="Calibri"/>
                <w:szCs w:val="24"/>
              </w:rPr>
            </w:pPr>
            <w:proofErr w:type="spellStart"/>
            <w:r>
              <w:rPr>
                <w:rFonts w:eastAsia="Calibri"/>
                <w:szCs w:val="24"/>
              </w:rPr>
              <w:t>xxxxxxxxx</w:t>
            </w:r>
            <w:proofErr w:type="spellEnd"/>
          </w:p>
        </w:tc>
      </w:tr>
      <w:tr w:rsidR="001248FF" w:rsidTr="00094AB9">
        <w:tc>
          <w:tcPr>
            <w:tcW w:w="5495"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rPr>
                <w:rFonts w:eastAsia="Calibri"/>
                <w:szCs w:val="24"/>
              </w:rPr>
            </w:pPr>
            <w:proofErr w:type="spellStart"/>
            <w:r>
              <w:rPr>
                <w:rFonts w:eastAsia="Calibri"/>
                <w:szCs w:val="24"/>
              </w:rPr>
              <w:t>Formaldehidas</w:t>
            </w:r>
            <w:proofErr w:type="spellEnd"/>
          </w:p>
        </w:tc>
        <w:tc>
          <w:tcPr>
            <w:tcW w:w="2693"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871</w:t>
            </w:r>
          </w:p>
        </w:tc>
        <w:tc>
          <w:tcPr>
            <w:tcW w:w="6521"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0,0528</w:t>
            </w:r>
          </w:p>
        </w:tc>
      </w:tr>
      <w:tr w:rsidR="001248FF" w:rsidTr="00094AB9">
        <w:tc>
          <w:tcPr>
            <w:tcW w:w="5495"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rPr>
                <w:rFonts w:eastAsia="Calibri"/>
                <w:szCs w:val="24"/>
              </w:rPr>
            </w:pPr>
            <w:r>
              <w:rPr>
                <w:rFonts w:eastAsia="Calibri"/>
                <w:szCs w:val="24"/>
              </w:rPr>
              <w:t>LOJ</w:t>
            </w:r>
          </w:p>
        </w:tc>
        <w:tc>
          <w:tcPr>
            <w:tcW w:w="2693"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308</w:t>
            </w:r>
          </w:p>
        </w:tc>
        <w:tc>
          <w:tcPr>
            <w:tcW w:w="6521"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1,4528</w:t>
            </w:r>
          </w:p>
        </w:tc>
      </w:tr>
      <w:tr w:rsidR="001248FF" w:rsidTr="00094AB9">
        <w:tc>
          <w:tcPr>
            <w:tcW w:w="5495"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rPr>
                <w:rFonts w:eastAsia="Calibri"/>
                <w:szCs w:val="24"/>
              </w:rPr>
            </w:pPr>
            <w:r>
              <w:rPr>
                <w:rFonts w:eastAsia="Calibri"/>
                <w:szCs w:val="24"/>
              </w:rPr>
              <w:t>Kiti teršalai (abėcėlės tvarka):</w:t>
            </w:r>
          </w:p>
        </w:tc>
        <w:tc>
          <w:tcPr>
            <w:tcW w:w="2693"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jc w:val="center"/>
              <w:rPr>
                <w:rFonts w:eastAsia="Calibri"/>
                <w:szCs w:val="24"/>
              </w:rPr>
            </w:pPr>
            <w:proofErr w:type="spellStart"/>
            <w:r>
              <w:rPr>
                <w:rFonts w:eastAsia="Calibri"/>
                <w:szCs w:val="24"/>
              </w:rPr>
              <w:t>xxxxxxxx</w:t>
            </w:r>
            <w:proofErr w:type="spellEnd"/>
          </w:p>
        </w:tc>
        <w:tc>
          <w:tcPr>
            <w:tcW w:w="6521"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jc w:val="center"/>
              <w:rPr>
                <w:rFonts w:eastAsia="Calibri"/>
                <w:szCs w:val="24"/>
              </w:rPr>
            </w:pPr>
            <w:proofErr w:type="spellStart"/>
            <w:r>
              <w:rPr>
                <w:rFonts w:eastAsia="Calibri"/>
                <w:szCs w:val="24"/>
              </w:rPr>
              <w:t>xxxxxxxxx</w:t>
            </w:r>
            <w:proofErr w:type="spellEnd"/>
          </w:p>
        </w:tc>
      </w:tr>
      <w:tr w:rsidR="001248FF" w:rsidTr="00094AB9">
        <w:tc>
          <w:tcPr>
            <w:tcW w:w="5495"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ind w:left="1051"/>
              <w:rPr>
                <w:rFonts w:eastAsia="Calibri"/>
                <w:szCs w:val="24"/>
              </w:rPr>
            </w:pPr>
            <w:r>
              <w:rPr>
                <w:rFonts w:eastAsia="Calibri"/>
                <w:szCs w:val="24"/>
              </w:rPr>
              <w:t>Anglies monoksidas (B)</w:t>
            </w:r>
          </w:p>
        </w:tc>
        <w:tc>
          <w:tcPr>
            <w:tcW w:w="2693"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5917</w:t>
            </w:r>
          </w:p>
        </w:tc>
        <w:tc>
          <w:tcPr>
            <w:tcW w:w="6521"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21,331</w:t>
            </w:r>
          </w:p>
        </w:tc>
      </w:tr>
      <w:tr w:rsidR="001248FF" w:rsidTr="00094AB9">
        <w:tc>
          <w:tcPr>
            <w:tcW w:w="5495"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ind w:left="1051"/>
              <w:rPr>
                <w:rFonts w:eastAsia="Calibri"/>
                <w:szCs w:val="24"/>
              </w:rPr>
            </w:pPr>
            <w:r>
              <w:rPr>
                <w:rFonts w:eastAsia="Calibri"/>
                <w:szCs w:val="24"/>
              </w:rPr>
              <w:t>Azoto oksidai (B)</w:t>
            </w:r>
          </w:p>
        </w:tc>
        <w:tc>
          <w:tcPr>
            <w:tcW w:w="2693"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5872</w:t>
            </w:r>
          </w:p>
        </w:tc>
        <w:tc>
          <w:tcPr>
            <w:tcW w:w="6521"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3,121</w:t>
            </w:r>
          </w:p>
        </w:tc>
      </w:tr>
      <w:tr w:rsidR="001248FF" w:rsidTr="00094AB9">
        <w:tc>
          <w:tcPr>
            <w:tcW w:w="5495"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ind w:left="1051"/>
              <w:rPr>
                <w:rFonts w:eastAsia="Calibri"/>
                <w:szCs w:val="24"/>
              </w:rPr>
            </w:pPr>
            <w:r>
              <w:rPr>
                <w:rFonts w:eastAsia="Calibri"/>
                <w:szCs w:val="24"/>
              </w:rPr>
              <w:t>Kietosios dalelės (B)</w:t>
            </w:r>
          </w:p>
        </w:tc>
        <w:tc>
          <w:tcPr>
            <w:tcW w:w="2693"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6486</w:t>
            </w:r>
          </w:p>
        </w:tc>
        <w:tc>
          <w:tcPr>
            <w:tcW w:w="6521"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4,164</w:t>
            </w:r>
          </w:p>
        </w:tc>
      </w:tr>
      <w:tr w:rsidR="001248FF" w:rsidTr="00094AB9">
        <w:tc>
          <w:tcPr>
            <w:tcW w:w="5495"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ind w:left="1051"/>
              <w:rPr>
                <w:rFonts w:eastAsia="Calibri"/>
                <w:szCs w:val="24"/>
              </w:rPr>
            </w:pPr>
            <w:r>
              <w:rPr>
                <w:rFonts w:eastAsia="Calibri"/>
                <w:szCs w:val="24"/>
              </w:rPr>
              <w:t>Kietosios dalelės (C)</w:t>
            </w:r>
          </w:p>
        </w:tc>
        <w:tc>
          <w:tcPr>
            <w:tcW w:w="2693"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4281</w:t>
            </w:r>
          </w:p>
        </w:tc>
        <w:tc>
          <w:tcPr>
            <w:tcW w:w="6521"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45,060</w:t>
            </w:r>
          </w:p>
        </w:tc>
      </w:tr>
      <w:tr w:rsidR="001248FF" w:rsidTr="00094AB9">
        <w:tc>
          <w:tcPr>
            <w:tcW w:w="5495"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ind w:left="1051"/>
              <w:rPr>
                <w:rFonts w:eastAsia="Calibri"/>
                <w:szCs w:val="24"/>
              </w:rPr>
            </w:pPr>
            <w:r>
              <w:rPr>
                <w:rFonts w:eastAsia="Calibri"/>
                <w:szCs w:val="24"/>
              </w:rPr>
              <w:t>Sieros dioksidas (B)</w:t>
            </w:r>
          </w:p>
        </w:tc>
        <w:tc>
          <w:tcPr>
            <w:tcW w:w="2693"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5897</w:t>
            </w:r>
          </w:p>
        </w:tc>
        <w:tc>
          <w:tcPr>
            <w:tcW w:w="6521"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1,536</w:t>
            </w:r>
          </w:p>
        </w:tc>
      </w:tr>
      <w:tr w:rsidR="001248FF" w:rsidTr="00094AB9">
        <w:tc>
          <w:tcPr>
            <w:tcW w:w="5495" w:type="dxa"/>
            <w:tcBorders>
              <w:top w:val="single" w:sz="4" w:space="0" w:color="auto"/>
              <w:left w:val="nil"/>
              <w:bottom w:val="nil"/>
              <w:right w:val="single" w:sz="4" w:space="0" w:color="auto"/>
            </w:tcBorders>
          </w:tcPr>
          <w:p w:rsidR="001248FF" w:rsidRDefault="001248FF" w:rsidP="00094AB9">
            <w:pPr>
              <w:spacing w:line="300" w:lineRule="atLeast"/>
              <w:rPr>
                <w:rFonts w:eastAsia="Calibri"/>
                <w:szCs w:val="24"/>
              </w:rPr>
            </w:pPr>
          </w:p>
        </w:tc>
        <w:tc>
          <w:tcPr>
            <w:tcW w:w="2693"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right"/>
              <w:rPr>
                <w:rFonts w:eastAsia="Calibri"/>
                <w:szCs w:val="24"/>
              </w:rPr>
            </w:pPr>
            <w:r>
              <w:rPr>
                <w:rFonts w:eastAsia="Calibri"/>
                <w:szCs w:val="24"/>
              </w:rPr>
              <w:t>Iš viso:</w:t>
            </w:r>
          </w:p>
        </w:tc>
        <w:tc>
          <w:tcPr>
            <w:tcW w:w="6521" w:type="dxa"/>
            <w:tcBorders>
              <w:top w:val="single" w:sz="4" w:space="0" w:color="auto"/>
              <w:left w:val="single" w:sz="4" w:space="0" w:color="auto"/>
              <w:bottom w:val="single" w:sz="4" w:space="0" w:color="auto"/>
              <w:right w:val="single" w:sz="4" w:space="0" w:color="auto"/>
            </w:tcBorders>
          </w:tcPr>
          <w:p w:rsidR="001248FF" w:rsidRDefault="001248FF" w:rsidP="00094AB9">
            <w:pPr>
              <w:spacing w:line="300" w:lineRule="atLeast"/>
              <w:jc w:val="center"/>
              <w:rPr>
                <w:rFonts w:eastAsia="Calibri"/>
                <w:szCs w:val="24"/>
              </w:rPr>
            </w:pPr>
            <w:r>
              <w:rPr>
                <w:rFonts w:eastAsia="Calibri"/>
                <w:szCs w:val="24"/>
              </w:rPr>
              <w:t>78,0916</w:t>
            </w:r>
          </w:p>
        </w:tc>
      </w:tr>
    </w:tbl>
    <w:p w:rsidR="001248FF" w:rsidRDefault="001248FF" w:rsidP="001248FF">
      <w:pPr>
        <w:spacing w:line="300" w:lineRule="atLeast"/>
        <w:jc w:val="both"/>
        <w:rPr>
          <w:rFonts w:eastAsia="Calibri"/>
          <w:b/>
          <w:szCs w:val="24"/>
        </w:rPr>
      </w:pPr>
    </w:p>
    <w:p w:rsidR="001248FF" w:rsidRDefault="001248FF">
      <w:pPr>
        <w:spacing w:after="160" w:line="259" w:lineRule="auto"/>
        <w:rPr>
          <w:rFonts w:eastAsia="Calibri"/>
          <w:b/>
          <w:szCs w:val="24"/>
        </w:rPr>
      </w:pPr>
      <w:r>
        <w:rPr>
          <w:rFonts w:eastAsia="Calibri"/>
          <w:b/>
          <w:szCs w:val="24"/>
        </w:rPr>
        <w:br w:type="page"/>
      </w:r>
    </w:p>
    <w:p w:rsidR="001248FF" w:rsidRDefault="001248FF" w:rsidP="001248FF">
      <w:pPr>
        <w:spacing w:before="240" w:after="120"/>
        <w:ind w:firstLine="567"/>
        <w:jc w:val="both"/>
        <w:rPr>
          <w:rFonts w:eastAsia="Calibri"/>
          <w:szCs w:val="24"/>
        </w:rPr>
      </w:pPr>
      <w:r>
        <w:rPr>
          <w:rFonts w:eastAsia="Calibri"/>
          <w:b/>
          <w:szCs w:val="24"/>
        </w:rPr>
        <w:lastRenderedPageBreak/>
        <w:t xml:space="preserve">2 lentelė. </w:t>
      </w:r>
      <w:r>
        <w:rPr>
          <w:rFonts w:eastAsia="Calibri"/>
          <w:szCs w:val="24"/>
        </w:rPr>
        <w:t xml:space="preserve">Stacionarių aplinkos oro taršos šaltinių fiziniai duomenys </w:t>
      </w:r>
    </w:p>
    <w:p w:rsidR="001248FF" w:rsidRDefault="001248FF" w:rsidP="001248FF">
      <w:pPr>
        <w:spacing w:after="120"/>
        <w:jc w:val="both"/>
        <w:rPr>
          <w:rFonts w:eastAsia="Calibri"/>
          <w:szCs w:val="24"/>
        </w:rPr>
      </w:pPr>
      <w:r>
        <w:rPr>
          <w:rFonts w:eastAsia="Calibri"/>
          <w:szCs w:val="24"/>
        </w:rPr>
        <w:t xml:space="preserve">Įrenginio pavadinimas </w:t>
      </w:r>
      <w:r w:rsidRPr="00C13900">
        <w:rPr>
          <w:u w:val="single"/>
        </w:rPr>
        <w:t>UAB</w:t>
      </w:r>
      <w:r>
        <w:rPr>
          <w:u w:val="single"/>
        </w:rPr>
        <w:t xml:space="preserve"> „Šiaulių plentas“ </w:t>
      </w:r>
      <w:r w:rsidRPr="00C13900">
        <w:rPr>
          <w:u w:val="single"/>
        </w:rPr>
        <w:t xml:space="preserve">asfaltbetonio </w:t>
      </w:r>
      <w:r>
        <w:rPr>
          <w:u w:val="single"/>
        </w:rPr>
        <w:t xml:space="preserve">gamybos </w:t>
      </w:r>
      <w:r w:rsidRPr="00C13900">
        <w:rPr>
          <w:u w:val="single"/>
        </w:rPr>
        <w:t>bazė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1248FF" w:rsidTr="00094AB9">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Išmetamųjų dujų rodikliai</w:t>
            </w:r>
          </w:p>
          <w:p w:rsidR="001248FF" w:rsidRDefault="001248FF" w:rsidP="00094AB9">
            <w:pPr>
              <w:spacing w:line="300" w:lineRule="atLeast"/>
              <w:jc w:val="center"/>
              <w:rPr>
                <w:rFonts w:eastAsia="Calibri"/>
                <w:szCs w:val="24"/>
              </w:rPr>
            </w:pPr>
            <w:r>
              <w:rPr>
                <w:rFonts w:eastAsia="Calibri"/>
                <w:szCs w:val="24"/>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Teršalų išmetimo (stacionariųjų taršos šaltinių veikimo) trukmė, val./m.</w:t>
            </w:r>
          </w:p>
        </w:tc>
      </w:tr>
      <w:tr w:rsidR="001248FF" w:rsidTr="00094AB9">
        <w:trPr>
          <w:cantSplit/>
        </w:trPr>
        <w:tc>
          <w:tcPr>
            <w:tcW w:w="1809"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u w:val="single"/>
                <w:vertAlign w:val="superscript"/>
              </w:rPr>
            </w:pPr>
            <w:r>
              <w:rPr>
                <w:rFonts w:eastAsia="Calibri"/>
                <w:szCs w:val="24"/>
              </w:rPr>
              <w:t>Nr.</w:t>
            </w:r>
          </w:p>
        </w:tc>
        <w:tc>
          <w:tcPr>
            <w:tcW w:w="2127"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vertAlign w:val="superscript"/>
              </w:rPr>
            </w:pPr>
            <w:r>
              <w:rPr>
                <w:rFonts w:eastAsia="Calibri"/>
                <w:szCs w:val="24"/>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aukštis,</w:t>
            </w:r>
          </w:p>
          <w:p w:rsidR="001248FF" w:rsidRDefault="001248FF" w:rsidP="00094AB9">
            <w:pPr>
              <w:spacing w:line="300" w:lineRule="atLeast"/>
              <w:jc w:val="center"/>
              <w:rPr>
                <w:rFonts w:eastAsia="Calibri"/>
                <w:szCs w:val="24"/>
              </w:rPr>
            </w:pPr>
            <w:r>
              <w:rPr>
                <w:rFonts w:eastAsia="Calibri"/>
                <w:szCs w:val="24"/>
              </w:rPr>
              <w:t>m</w:t>
            </w:r>
          </w:p>
        </w:tc>
        <w:tc>
          <w:tcPr>
            <w:tcW w:w="1963"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srauto greitis,</w:t>
            </w:r>
          </w:p>
          <w:p w:rsidR="001248FF" w:rsidRDefault="001248FF" w:rsidP="00094AB9">
            <w:pPr>
              <w:spacing w:line="300" w:lineRule="atLeast"/>
              <w:jc w:val="center"/>
              <w:rPr>
                <w:rFonts w:eastAsia="Calibri"/>
                <w:szCs w:val="24"/>
              </w:rPr>
            </w:pPr>
            <w:r>
              <w:rPr>
                <w:rFonts w:eastAsia="Calibri"/>
                <w:szCs w:val="24"/>
              </w:rPr>
              <w:t>m/s</w:t>
            </w:r>
          </w:p>
        </w:tc>
        <w:tc>
          <w:tcPr>
            <w:tcW w:w="1512"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temperatūra,</w:t>
            </w:r>
          </w:p>
          <w:p w:rsidR="001248FF" w:rsidRDefault="001248FF" w:rsidP="00094AB9">
            <w:pPr>
              <w:spacing w:line="300" w:lineRule="atLeast"/>
              <w:jc w:val="center"/>
              <w:rPr>
                <w:rFonts w:eastAsia="Calibri"/>
                <w:szCs w:val="24"/>
              </w:rPr>
            </w:pPr>
            <w:r>
              <w:rPr>
                <w:rFonts w:eastAsia="Calibri"/>
                <w:szCs w:val="24"/>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tūrio debitas,</w:t>
            </w:r>
          </w:p>
          <w:p w:rsidR="001248FF" w:rsidRDefault="001248FF" w:rsidP="00094AB9">
            <w:pPr>
              <w:spacing w:line="300" w:lineRule="atLeast"/>
              <w:jc w:val="center"/>
              <w:rPr>
                <w:rFonts w:eastAsia="Calibri"/>
                <w:szCs w:val="24"/>
              </w:rPr>
            </w:pPr>
            <w:r>
              <w:rPr>
                <w:rFonts w:eastAsia="Calibri"/>
                <w:szCs w:val="24"/>
              </w:rPr>
              <w:t>Nm</w:t>
            </w:r>
            <w:r>
              <w:rPr>
                <w:rFonts w:eastAsia="Calibri"/>
                <w:szCs w:val="24"/>
                <w:vertAlign w:val="superscript"/>
              </w:rPr>
              <w:t>3</w:t>
            </w:r>
            <w:r>
              <w:rPr>
                <w:rFonts w:eastAsia="Calibri"/>
                <w:szCs w:val="24"/>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p>
        </w:tc>
      </w:tr>
      <w:tr w:rsidR="001248FF" w:rsidTr="00094AB9">
        <w:trPr>
          <w:cantSplit/>
        </w:trPr>
        <w:tc>
          <w:tcPr>
            <w:tcW w:w="1809"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3</w:t>
            </w:r>
          </w:p>
        </w:tc>
        <w:tc>
          <w:tcPr>
            <w:tcW w:w="1963"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4</w:t>
            </w:r>
          </w:p>
        </w:tc>
        <w:tc>
          <w:tcPr>
            <w:tcW w:w="1728"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6</w:t>
            </w:r>
          </w:p>
        </w:tc>
        <w:tc>
          <w:tcPr>
            <w:tcW w:w="1593"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7</w:t>
            </w:r>
          </w:p>
        </w:tc>
        <w:tc>
          <w:tcPr>
            <w:tcW w:w="1851"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8</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001</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x:462170</w:t>
            </w:r>
          </w:p>
          <w:p w:rsidR="001248FF" w:rsidRPr="00E973B2" w:rsidRDefault="001248FF" w:rsidP="00094AB9">
            <w:pPr>
              <w:snapToGrid w:val="0"/>
              <w:jc w:val="center"/>
              <w:rPr>
                <w:szCs w:val="24"/>
                <w:lang w:eastAsia="lt-LT"/>
              </w:rPr>
            </w:pPr>
            <w:r w:rsidRPr="00E973B2">
              <w:rPr>
                <w:szCs w:val="24"/>
                <w:lang w:eastAsia="lt-LT"/>
              </w:rPr>
              <w:t>y:6200112</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12,0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1,1</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11,4</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45,4</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8,163</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670</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002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x:462196</w:t>
            </w:r>
          </w:p>
          <w:p w:rsidR="001248FF" w:rsidRPr="00E973B2" w:rsidRDefault="001248FF" w:rsidP="00094AB9">
            <w:pPr>
              <w:snapToGrid w:val="0"/>
              <w:jc w:val="center"/>
              <w:rPr>
                <w:szCs w:val="24"/>
                <w:lang w:eastAsia="lt-LT"/>
              </w:rPr>
            </w:pPr>
            <w:r w:rsidRPr="00E973B2">
              <w:rPr>
                <w:szCs w:val="24"/>
                <w:lang w:eastAsia="lt-LT"/>
              </w:rPr>
              <w:t>y:6200219</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30,0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1,1</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18,9</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69,1</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13,154</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1250</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003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x:462186</w:t>
            </w:r>
          </w:p>
          <w:p w:rsidR="001248FF" w:rsidRPr="00E973B2" w:rsidRDefault="001248FF" w:rsidP="00094AB9">
            <w:pPr>
              <w:snapToGrid w:val="0"/>
              <w:jc w:val="center"/>
              <w:rPr>
                <w:szCs w:val="24"/>
                <w:lang w:eastAsia="lt-LT"/>
              </w:rPr>
            </w:pPr>
            <w:r w:rsidRPr="00E973B2">
              <w:rPr>
                <w:szCs w:val="24"/>
                <w:lang w:eastAsia="lt-LT"/>
              </w:rPr>
              <w:t>y:6200128</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4,0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0,3</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4,4</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142</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0,142</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1020</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004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x:462201</w:t>
            </w:r>
          </w:p>
          <w:p w:rsidR="001248FF" w:rsidRPr="00E973B2" w:rsidRDefault="001248FF" w:rsidP="00094AB9">
            <w:pPr>
              <w:snapToGrid w:val="0"/>
              <w:jc w:val="center"/>
              <w:rPr>
                <w:szCs w:val="24"/>
                <w:lang w:eastAsia="lt-LT"/>
              </w:rPr>
            </w:pPr>
            <w:r w:rsidRPr="00E973B2">
              <w:rPr>
                <w:szCs w:val="24"/>
                <w:lang w:eastAsia="lt-LT"/>
              </w:rPr>
              <w:t>y:6200196</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4,0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0,3</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4,0</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232</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0,133</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2040</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005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x:462196</w:t>
            </w:r>
          </w:p>
          <w:p w:rsidR="001248FF" w:rsidRPr="00E973B2" w:rsidRDefault="001248FF" w:rsidP="00094AB9">
            <w:pPr>
              <w:snapToGrid w:val="0"/>
              <w:jc w:val="center"/>
              <w:rPr>
                <w:szCs w:val="24"/>
                <w:lang w:eastAsia="lt-LT"/>
              </w:rPr>
            </w:pPr>
            <w:r w:rsidRPr="00E973B2">
              <w:rPr>
                <w:szCs w:val="24"/>
                <w:lang w:eastAsia="lt-LT"/>
              </w:rPr>
              <w:t>y:6200120</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1,2</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1,1</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0,5</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28,5</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0,435</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51</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006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x:462204</w:t>
            </w:r>
          </w:p>
          <w:p w:rsidR="001248FF" w:rsidRPr="00E973B2" w:rsidRDefault="001248FF" w:rsidP="00094AB9">
            <w:pPr>
              <w:snapToGrid w:val="0"/>
              <w:jc w:val="center"/>
              <w:rPr>
                <w:szCs w:val="24"/>
                <w:lang w:eastAsia="lt-LT"/>
              </w:rPr>
            </w:pPr>
            <w:r w:rsidRPr="00E973B2">
              <w:rPr>
                <w:szCs w:val="24"/>
                <w:lang w:eastAsia="lt-LT"/>
              </w:rPr>
              <w:t>y:6200201</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1,2</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1,1</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0,5</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29,1</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0,442</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76</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009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x:462186</w:t>
            </w:r>
          </w:p>
          <w:p w:rsidR="001248FF" w:rsidRPr="00E973B2" w:rsidRDefault="001248FF" w:rsidP="00094AB9">
            <w:pPr>
              <w:snapToGrid w:val="0"/>
              <w:jc w:val="center"/>
              <w:rPr>
                <w:szCs w:val="24"/>
                <w:lang w:eastAsia="lt-LT"/>
              </w:rPr>
            </w:pPr>
            <w:r w:rsidRPr="00E973B2">
              <w:rPr>
                <w:szCs w:val="24"/>
                <w:lang w:eastAsia="lt-LT"/>
              </w:rPr>
              <w:t>y:6200210</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27,0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0,8</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0,8</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19,3</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0,376</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29</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010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x:462199</w:t>
            </w:r>
          </w:p>
          <w:p w:rsidR="001248FF" w:rsidRPr="00E973B2" w:rsidRDefault="001248FF" w:rsidP="00094AB9">
            <w:pPr>
              <w:snapToGrid w:val="0"/>
              <w:jc w:val="center"/>
              <w:rPr>
                <w:szCs w:val="24"/>
                <w:lang w:eastAsia="lt-LT"/>
              </w:rPr>
            </w:pPr>
            <w:r w:rsidRPr="00E973B2">
              <w:rPr>
                <w:szCs w:val="24"/>
                <w:lang w:eastAsia="lt-LT"/>
              </w:rPr>
              <w:t>y:6200116</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13,0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1,1</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0,8</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10,5</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0,379</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12</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011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x:462181</w:t>
            </w:r>
          </w:p>
          <w:p w:rsidR="001248FF" w:rsidRPr="00E973B2" w:rsidRDefault="001248FF" w:rsidP="00094AB9">
            <w:pPr>
              <w:snapToGrid w:val="0"/>
              <w:jc w:val="center"/>
              <w:rPr>
                <w:szCs w:val="24"/>
                <w:lang w:eastAsia="lt-LT"/>
              </w:rPr>
            </w:pPr>
            <w:r w:rsidRPr="00E973B2">
              <w:rPr>
                <w:szCs w:val="24"/>
                <w:lang w:eastAsia="lt-LT"/>
              </w:rPr>
              <w:t>y:6200213</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27,0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0,8</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0,8</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19,6</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0,376</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43</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012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x:462124</w:t>
            </w:r>
          </w:p>
          <w:p w:rsidR="001248FF" w:rsidRPr="00E973B2" w:rsidRDefault="001248FF" w:rsidP="00094AB9">
            <w:pPr>
              <w:snapToGrid w:val="0"/>
              <w:jc w:val="center"/>
              <w:rPr>
                <w:szCs w:val="24"/>
                <w:lang w:eastAsia="lt-LT"/>
              </w:rPr>
            </w:pPr>
            <w:r w:rsidRPr="00E973B2">
              <w:rPr>
                <w:szCs w:val="24"/>
                <w:lang w:eastAsia="lt-LT"/>
              </w:rPr>
              <w:t>y:6200046</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3,0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0,2</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2,9</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115</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0,064</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4750</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013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x:462187</w:t>
            </w:r>
          </w:p>
          <w:p w:rsidR="001248FF" w:rsidRPr="00E973B2" w:rsidRDefault="001248FF" w:rsidP="00094AB9">
            <w:pPr>
              <w:snapToGrid w:val="0"/>
              <w:jc w:val="center"/>
              <w:rPr>
                <w:szCs w:val="24"/>
                <w:lang w:eastAsia="lt-LT"/>
              </w:rPr>
            </w:pPr>
            <w:r w:rsidRPr="00E973B2">
              <w:rPr>
                <w:szCs w:val="24"/>
                <w:lang w:eastAsia="lt-LT"/>
              </w:rPr>
              <w:t>y:6200116</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3,0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0,1</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0,6</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22,4</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0,004</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2400</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lastRenderedPageBreak/>
              <w:t xml:space="preserve">014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x:462190</w:t>
            </w:r>
          </w:p>
          <w:p w:rsidR="001248FF" w:rsidRPr="00E973B2" w:rsidRDefault="001248FF" w:rsidP="00094AB9">
            <w:pPr>
              <w:snapToGrid w:val="0"/>
              <w:jc w:val="center"/>
              <w:rPr>
                <w:szCs w:val="24"/>
                <w:lang w:eastAsia="lt-LT"/>
              </w:rPr>
            </w:pPr>
            <w:r w:rsidRPr="00E973B2">
              <w:rPr>
                <w:szCs w:val="24"/>
                <w:lang w:eastAsia="lt-LT"/>
              </w:rPr>
              <w:t>y:6200118</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3,0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0,1</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0,6</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21,4</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0,004</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2400</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015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x:462193</w:t>
            </w:r>
          </w:p>
          <w:p w:rsidR="001248FF" w:rsidRPr="00E973B2" w:rsidRDefault="001248FF" w:rsidP="00094AB9">
            <w:pPr>
              <w:snapToGrid w:val="0"/>
              <w:jc w:val="center"/>
              <w:rPr>
                <w:szCs w:val="24"/>
                <w:lang w:eastAsia="lt-LT"/>
              </w:rPr>
            </w:pPr>
            <w:r w:rsidRPr="00E973B2">
              <w:rPr>
                <w:szCs w:val="24"/>
                <w:lang w:eastAsia="lt-LT"/>
              </w:rPr>
              <w:t>y:6200119</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3,0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0,1</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0,6</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21,3</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0,004</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2400</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016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x:462196</w:t>
            </w:r>
          </w:p>
          <w:p w:rsidR="001248FF" w:rsidRPr="00E973B2" w:rsidRDefault="001248FF" w:rsidP="00094AB9">
            <w:pPr>
              <w:snapToGrid w:val="0"/>
              <w:jc w:val="center"/>
              <w:rPr>
                <w:szCs w:val="24"/>
                <w:lang w:eastAsia="lt-LT"/>
              </w:rPr>
            </w:pPr>
            <w:r w:rsidRPr="00E973B2">
              <w:rPr>
                <w:szCs w:val="24"/>
                <w:lang w:eastAsia="lt-LT"/>
              </w:rPr>
              <w:t>y:6200120</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3,0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0,1</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0,6</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20,3</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0,004</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2400</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017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x:462197</w:t>
            </w:r>
          </w:p>
          <w:p w:rsidR="001248FF" w:rsidRPr="00E973B2" w:rsidRDefault="001248FF" w:rsidP="00094AB9">
            <w:pPr>
              <w:snapToGrid w:val="0"/>
              <w:jc w:val="center"/>
              <w:rPr>
                <w:szCs w:val="24"/>
                <w:lang w:eastAsia="lt-LT"/>
              </w:rPr>
            </w:pPr>
            <w:r w:rsidRPr="00E973B2">
              <w:rPr>
                <w:szCs w:val="24"/>
                <w:lang w:eastAsia="lt-LT"/>
              </w:rPr>
              <w:t>y:6200195</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1,0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0,1</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0,6</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21,6</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0,004</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3595</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018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x:462197</w:t>
            </w:r>
          </w:p>
          <w:p w:rsidR="001248FF" w:rsidRPr="00E973B2" w:rsidRDefault="001248FF" w:rsidP="00094AB9">
            <w:pPr>
              <w:snapToGrid w:val="0"/>
              <w:jc w:val="center"/>
              <w:rPr>
                <w:szCs w:val="24"/>
                <w:lang w:eastAsia="lt-LT"/>
              </w:rPr>
            </w:pPr>
            <w:r w:rsidRPr="00E973B2">
              <w:rPr>
                <w:szCs w:val="24"/>
                <w:lang w:eastAsia="lt-LT"/>
              </w:rPr>
              <w:t>y:6200196</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1,0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0,1</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0,6</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21,5</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0,004</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3595</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019</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x:462199</w:t>
            </w:r>
          </w:p>
          <w:p w:rsidR="001248FF" w:rsidRPr="00E973B2" w:rsidRDefault="001248FF" w:rsidP="00094AB9">
            <w:pPr>
              <w:snapToGrid w:val="0"/>
              <w:jc w:val="center"/>
              <w:rPr>
                <w:szCs w:val="24"/>
                <w:lang w:eastAsia="lt-LT"/>
              </w:rPr>
            </w:pPr>
            <w:r w:rsidRPr="00E973B2">
              <w:rPr>
                <w:szCs w:val="24"/>
                <w:lang w:eastAsia="lt-LT"/>
              </w:rPr>
              <w:t>y:6200201</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1,0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0,1</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0,6</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20,4</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0,005</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3595</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020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x:462203</w:t>
            </w:r>
          </w:p>
          <w:p w:rsidR="001248FF" w:rsidRPr="00E973B2" w:rsidRDefault="001248FF" w:rsidP="00094AB9">
            <w:pPr>
              <w:snapToGrid w:val="0"/>
              <w:jc w:val="center"/>
              <w:rPr>
                <w:szCs w:val="24"/>
                <w:lang w:eastAsia="lt-LT"/>
              </w:rPr>
            </w:pPr>
            <w:r w:rsidRPr="00E973B2">
              <w:rPr>
                <w:szCs w:val="24"/>
                <w:lang w:eastAsia="lt-LT"/>
              </w:rPr>
              <w:t>y:6200206</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1,0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0,1</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0,7</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20,6</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0,005</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3595</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601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x:462220</w:t>
            </w:r>
          </w:p>
          <w:p w:rsidR="001248FF" w:rsidRPr="00E973B2" w:rsidRDefault="001248FF" w:rsidP="00094AB9">
            <w:pPr>
              <w:snapToGrid w:val="0"/>
              <w:jc w:val="center"/>
              <w:rPr>
                <w:szCs w:val="24"/>
                <w:lang w:eastAsia="lt-LT"/>
              </w:rPr>
            </w:pPr>
            <w:r w:rsidRPr="00E973B2">
              <w:rPr>
                <w:szCs w:val="24"/>
                <w:lang w:eastAsia="lt-LT"/>
              </w:rPr>
              <w:t>y:6200250</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10,0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0,5</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3,0</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0</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0,196</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395</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602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x:461988</w:t>
            </w:r>
          </w:p>
          <w:p w:rsidR="001248FF" w:rsidRPr="00E973B2" w:rsidRDefault="001248FF" w:rsidP="00094AB9">
            <w:pPr>
              <w:snapToGrid w:val="0"/>
              <w:jc w:val="center"/>
              <w:rPr>
                <w:szCs w:val="24"/>
                <w:lang w:eastAsia="lt-LT"/>
              </w:rPr>
            </w:pPr>
            <w:r w:rsidRPr="00E973B2">
              <w:rPr>
                <w:szCs w:val="24"/>
                <w:lang w:eastAsia="lt-LT"/>
              </w:rPr>
              <w:t>y:6200478</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10,0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0,5</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3,0</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0</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0,196</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400</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604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x:461988</w:t>
            </w:r>
          </w:p>
          <w:p w:rsidR="001248FF" w:rsidRPr="00E973B2" w:rsidRDefault="001248FF" w:rsidP="00094AB9">
            <w:pPr>
              <w:snapToGrid w:val="0"/>
              <w:jc w:val="center"/>
              <w:rPr>
                <w:szCs w:val="24"/>
                <w:lang w:eastAsia="lt-LT"/>
              </w:rPr>
            </w:pPr>
            <w:r w:rsidRPr="00E973B2">
              <w:rPr>
                <w:szCs w:val="24"/>
                <w:lang w:eastAsia="lt-LT"/>
              </w:rPr>
              <w:t>y:6200478</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10,0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0,5</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3,0</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0</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0,196</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800</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605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x:461988</w:t>
            </w:r>
          </w:p>
          <w:p w:rsidR="001248FF" w:rsidRPr="00E973B2" w:rsidRDefault="001248FF" w:rsidP="00094AB9">
            <w:pPr>
              <w:snapToGrid w:val="0"/>
              <w:jc w:val="center"/>
              <w:rPr>
                <w:szCs w:val="24"/>
                <w:lang w:eastAsia="lt-LT"/>
              </w:rPr>
            </w:pPr>
            <w:r w:rsidRPr="00E973B2">
              <w:rPr>
                <w:szCs w:val="24"/>
                <w:lang w:eastAsia="lt-LT"/>
              </w:rPr>
              <w:t>y:6200478</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10,0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0,5</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3,0</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0</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0,196</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250</w:t>
            </w:r>
          </w:p>
        </w:tc>
      </w:tr>
      <w:tr w:rsidR="001248FF" w:rsidTr="00094AB9">
        <w:trPr>
          <w:cantSplit/>
        </w:trPr>
        <w:tc>
          <w:tcPr>
            <w:tcW w:w="1809"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 xml:space="preserve">606 </w:t>
            </w:r>
          </w:p>
        </w:tc>
        <w:tc>
          <w:tcPr>
            <w:tcW w:w="2127" w:type="dxa"/>
            <w:vAlign w:val="center"/>
          </w:tcPr>
          <w:p w:rsidR="001248FF" w:rsidRPr="00E973B2" w:rsidRDefault="001248FF" w:rsidP="00094AB9">
            <w:pPr>
              <w:snapToGrid w:val="0"/>
              <w:jc w:val="center"/>
              <w:rPr>
                <w:szCs w:val="24"/>
                <w:lang w:eastAsia="lt-LT"/>
              </w:rPr>
            </w:pPr>
            <w:r w:rsidRPr="00E973B2">
              <w:rPr>
                <w:szCs w:val="24"/>
                <w:lang w:eastAsia="lt-LT"/>
              </w:rPr>
              <w:t>x:461988</w:t>
            </w:r>
          </w:p>
          <w:p w:rsidR="001248FF" w:rsidRPr="00E973B2" w:rsidRDefault="001248FF" w:rsidP="00094AB9">
            <w:pPr>
              <w:snapToGrid w:val="0"/>
              <w:jc w:val="center"/>
              <w:rPr>
                <w:szCs w:val="24"/>
                <w:lang w:eastAsia="lt-LT"/>
              </w:rPr>
            </w:pPr>
            <w:r w:rsidRPr="00E973B2">
              <w:rPr>
                <w:szCs w:val="24"/>
                <w:lang w:eastAsia="lt-LT"/>
              </w:rPr>
              <w:t>y:6200478</w:t>
            </w:r>
          </w:p>
        </w:tc>
        <w:tc>
          <w:tcPr>
            <w:tcW w:w="2126" w:type="dxa"/>
            <w:vAlign w:val="center"/>
          </w:tcPr>
          <w:p w:rsidR="001248FF" w:rsidRPr="00E973B2" w:rsidRDefault="001248FF" w:rsidP="00094AB9">
            <w:pPr>
              <w:snapToGrid w:val="0"/>
              <w:jc w:val="center"/>
              <w:rPr>
                <w:szCs w:val="24"/>
                <w:lang w:eastAsia="lt-LT"/>
              </w:rPr>
            </w:pPr>
            <w:r w:rsidRPr="00E973B2">
              <w:rPr>
                <w:szCs w:val="24"/>
                <w:lang w:eastAsia="lt-LT"/>
              </w:rPr>
              <w:t>10,0</w:t>
            </w:r>
          </w:p>
        </w:tc>
        <w:tc>
          <w:tcPr>
            <w:tcW w:w="1963" w:type="dxa"/>
            <w:vAlign w:val="center"/>
          </w:tcPr>
          <w:p w:rsidR="001248FF" w:rsidRPr="00E973B2" w:rsidRDefault="001248FF" w:rsidP="00094AB9">
            <w:pPr>
              <w:snapToGrid w:val="0"/>
              <w:jc w:val="center"/>
              <w:rPr>
                <w:szCs w:val="24"/>
                <w:lang w:eastAsia="lt-LT"/>
              </w:rPr>
            </w:pPr>
            <w:r w:rsidRPr="00E973B2">
              <w:rPr>
                <w:szCs w:val="24"/>
                <w:lang w:eastAsia="lt-LT"/>
              </w:rPr>
              <w:t>0,5</w:t>
            </w:r>
          </w:p>
        </w:tc>
        <w:tc>
          <w:tcPr>
            <w:tcW w:w="1728" w:type="dxa"/>
            <w:vAlign w:val="center"/>
          </w:tcPr>
          <w:p w:rsidR="001248FF" w:rsidRPr="00E973B2" w:rsidRDefault="001248FF" w:rsidP="00094AB9">
            <w:pPr>
              <w:snapToGrid w:val="0"/>
              <w:jc w:val="center"/>
              <w:rPr>
                <w:szCs w:val="24"/>
                <w:lang w:eastAsia="lt-LT"/>
              </w:rPr>
            </w:pPr>
            <w:r w:rsidRPr="00E973B2">
              <w:rPr>
                <w:szCs w:val="24"/>
                <w:lang w:eastAsia="lt-LT"/>
              </w:rPr>
              <w:t>3,0</w:t>
            </w:r>
          </w:p>
        </w:tc>
        <w:tc>
          <w:tcPr>
            <w:tcW w:w="1512" w:type="dxa"/>
            <w:vAlign w:val="center"/>
          </w:tcPr>
          <w:p w:rsidR="001248FF" w:rsidRPr="00E973B2" w:rsidRDefault="001248FF" w:rsidP="00094AB9">
            <w:pPr>
              <w:snapToGrid w:val="0"/>
              <w:jc w:val="center"/>
              <w:rPr>
                <w:szCs w:val="24"/>
                <w:lang w:eastAsia="lt-LT"/>
              </w:rPr>
            </w:pPr>
            <w:r w:rsidRPr="00E973B2">
              <w:rPr>
                <w:szCs w:val="24"/>
                <w:lang w:eastAsia="lt-LT"/>
              </w:rPr>
              <w:t>0</w:t>
            </w:r>
          </w:p>
        </w:tc>
        <w:tc>
          <w:tcPr>
            <w:tcW w:w="1593" w:type="dxa"/>
            <w:vAlign w:val="center"/>
          </w:tcPr>
          <w:p w:rsidR="001248FF" w:rsidRPr="00E973B2" w:rsidRDefault="001248FF" w:rsidP="00094AB9">
            <w:pPr>
              <w:snapToGrid w:val="0"/>
              <w:jc w:val="center"/>
              <w:rPr>
                <w:szCs w:val="24"/>
                <w:lang w:eastAsia="lt-LT"/>
              </w:rPr>
            </w:pPr>
            <w:r w:rsidRPr="00E973B2">
              <w:rPr>
                <w:szCs w:val="24"/>
                <w:lang w:eastAsia="lt-LT"/>
              </w:rPr>
              <w:t>0,196</w:t>
            </w:r>
          </w:p>
        </w:tc>
        <w:tc>
          <w:tcPr>
            <w:tcW w:w="1851" w:type="dxa"/>
            <w:vAlign w:val="center"/>
          </w:tcPr>
          <w:p w:rsidR="001248FF" w:rsidRPr="00E973B2" w:rsidRDefault="001248FF" w:rsidP="00094AB9">
            <w:pPr>
              <w:widowControl w:val="0"/>
              <w:suppressLineNumbers/>
              <w:suppressAutoHyphens/>
              <w:snapToGrid w:val="0"/>
              <w:jc w:val="center"/>
              <w:rPr>
                <w:rFonts w:eastAsia="Lucida Sans Unicode"/>
                <w:szCs w:val="24"/>
              </w:rPr>
            </w:pPr>
            <w:r w:rsidRPr="00E973B2">
              <w:rPr>
                <w:rFonts w:eastAsia="Lucida Sans Unicode"/>
                <w:szCs w:val="24"/>
              </w:rPr>
              <w:t>250</w:t>
            </w:r>
          </w:p>
        </w:tc>
      </w:tr>
    </w:tbl>
    <w:p w:rsidR="001248FF" w:rsidRDefault="001248FF" w:rsidP="001248FF">
      <w:pPr>
        <w:spacing w:line="300" w:lineRule="atLeast"/>
        <w:jc w:val="both"/>
        <w:rPr>
          <w:rFonts w:eastAsia="Calibri"/>
          <w:b/>
          <w:szCs w:val="24"/>
        </w:rPr>
      </w:pPr>
    </w:p>
    <w:p w:rsidR="001248FF" w:rsidRDefault="001248FF" w:rsidP="001248FF">
      <w:pPr>
        <w:spacing w:after="160" w:line="259" w:lineRule="auto"/>
        <w:rPr>
          <w:rFonts w:eastAsia="Calibri"/>
          <w:b/>
          <w:szCs w:val="24"/>
        </w:rPr>
      </w:pPr>
      <w:r>
        <w:rPr>
          <w:rFonts w:eastAsia="Calibri"/>
          <w:b/>
          <w:szCs w:val="24"/>
        </w:rPr>
        <w:br w:type="page"/>
      </w:r>
    </w:p>
    <w:p w:rsidR="001248FF" w:rsidRDefault="001248FF" w:rsidP="001248FF">
      <w:pPr>
        <w:spacing w:before="240" w:after="120"/>
        <w:ind w:firstLine="567"/>
        <w:jc w:val="both"/>
        <w:rPr>
          <w:rFonts w:eastAsia="Calibri"/>
          <w:szCs w:val="24"/>
        </w:rPr>
      </w:pPr>
      <w:r>
        <w:rPr>
          <w:rFonts w:eastAsia="Calibri"/>
          <w:b/>
          <w:szCs w:val="24"/>
        </w:rPr>
        <w:lastRenderedPageBreak/>
        <w:t>3 lentelė</w:t>
      </w:r>
      <w:r>
        <w:rPr>
          <w:rFonts w:eastAsia="Calibri"/>
          <w:szCs w:val="24"/>
        </w:rPr>
        <w:t>. Tarša į aplinkos orą</w:t>
      </w:r>
    </w:p>
    <w:p w:rsidR="001248FF" w:rsidRDefault="001248FF" w:rsidP="001248FF">
      <w:pPr>
        <w:tabs>
          <w:tab w:val="left" w:pos="1276"/>
        </w:tabs>
        <w:spacing w:after="120"/>
        <w:jc w:val="both"/>
        <w:rPr>
          <w:rFonts w:eastAsia="Calibri"/>
          <w:szCs w:val="24"/>
        </w:rPr>
      </w:pPr>
      <w:r>
        <w:rPr>
          <w:rFonts w:eastAsia="Calibri"/>
          <w:szCs w:val="24"/>
        </w:rPr>
        <w:t>Įrenginio pavadinimas</w:t>
      </w:r>
      <w:r>
        <w:t xml:space="preserve"> </w:t>
      </w:r>
      <w:r w:rsidRPr="00C13900">
        <w:rPr>
          <w:u w:val="single"/>
        </w:rPr>
        <w:t xml:space="preserve">UAB </w:t>
      </w:r>
      <w:r>
        <w:rPr>
          <w:u w:val="single"/>
        </w:rPr>
        <w:t>„</w:t>
      </w:r>
      <w:r w:rsidRPr="00C13900">
        <w:rPr>
          <w:u w:val="single"/>
        </w:rPr>
        <w:t>Šiaulių plentas</w:t>
      </w:r>
      <w:r>
        <w:rPr>
          <w:u w:val="single"/>
        </w:rPr>
        <w:t>“</w:t>
      </w:r>
      <w:r w:rsidRPr="00C13900">
        <w:rPr>
          <w:u w:val="single"/>
        </w:rPr>
        <w:t xml:space="preserve"> asfaltbetonio</w:t>
      </w:r>
      <w:r>
        <w:rPr>
          <w:u w:val="single"/>
        </w:rPr>
        <w:t xml:space="preserve"> gamybos</w:t>
      </w:r>
      <w:r w:rsidRPr="00C13900">
        <w:rPr>
          <w:u w:val="single"/>
        </w:rPr>
        <w:t xml:space="preserve"> bazė</w:t>
      </w:r>
    </w:p>
    <w:tbl>
      <w:tblPr>
        <w:tblW w:w="14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976"/>
        <w:gridCol w:w="2892"/>
        <w:gridCol w:w="2227"/>
        <w:gridCol w:w="1030"/>
        <w:gridCol w:w="1673"/>
        <w:gridCol w:w="1843"/>
      </w:tblGrid>
      <w:tr w:rsidR="001248FF" w:rsidTr="00094AB9">
        <w:trPr>
          <w:cantSplit/>
          <w:trHeight w:val="470"/>
        </w:trPr>
        <w:tc>
          <w:tcPr>
            <w:tcW w:w="3431" w:type="dxa"/>
            <w:vMerge w:val="restart"/>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20"/>
              <w:jc w:val="center"/>
              <w:rPr>
                <w:rFonts w:eastAsia="Calibri"/>
                <w:bCs/>
                <w:szCs w:val="24"/>
              </w:rPr>
            </w:pPr>
            <w:r>
              <w:rPr>
                <w:rFonts w:eastAsia="Calibri"/>
                <w:szCs w:val="24"/>
              </w:rPr>
              <w:t>Cecho ar kt. pavadinimas arba Nr.</w:t>
            </w:r>
          </w:p>
        </w:tc>
        <w:tc>
          <w:tcPr>
            <w:tcW w:w="976"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bCs/>
                <w:szCs w:val="24"/>
              </w:rPr>
            </w:pPr>
            <w:r>
              <w:rPr>
                <w:rFonts w:eastAsia="Calibri"/>
                <w:szCs w:val="24"/>
              </w:rPr>
              <w:t>Taršos šaltiniai</w:t>
            </w:r>
          </w:p>
        </w:tc>
        <w:tc>
          <w:tcPr>
            <w:tcW w:w="5119" w:type="dxa"/>
            <w:gridSpan w:val="2"/>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bCs/>
                <w:szCs w:val="24"/>
              </w:rPr>
            </w:pPr>
            <w:r>
              <w:rPr>
                <w:rFonts w:eastAsia="Calibri"/>
                <w:szCs w:val="24"/>
              </w:rPr>
              <w:t>Teršalai</w:t>
            </w:r>
          </w:p>
        </w:tc>
        <w:tc>
          <w:tcPr>
            <w:tcW w:w="4546" w:type="dxa"/>
            <w:gridSpan w:val="3"/>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hanging="108"/>
              <w:jc w:val="center"/>
              <w:rPr>
                <w:rFonts w:eastAsia="Calibri"/>
                <w:bCs/>
                <w:szCs w:val="24"/>
              </w:rPr>
            </w:pPr>
            <w:r>
              <w:rPr>
                <w:rFonts w:eastAsia="Calibri"/>
                <w:szCs w:val="24"/>
              </w:rPr>
              <w:t>Numatoma (prašoma leisti) tarša</w:t>
            </w:r>
          </w:p>
        </w:tc>
      </w:tr>
      <w:tr w:rsidR="001248FF" w:rsidTr="00094AB9">
        <w:trPr>
          <w:cantSplit/>
        </w:trPr>
        <w:tc>
          <w:tcPr>
            <w:tcW w:w="3431" w:type="dxa"/>
            <w:vMerge/>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567"/>
              <w:jc w:val="center"/>
              <w:rPr>
                <w:rFonts w:eastAsia="Calibri"/>
                <w:szCs w:val="24"/>
              </w:rPr>
            </w:pP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23"/>
              <w:jc w:val="center"/>
              <w:rPr>
                <w:rFonts w:eastAsia="Calibri"/>
                <w:szCs w:val="24"/>
              </w:rPr>
            </w:pPr>
            <w:r>
              <w:rPr>
                <w:rFonts w:eastAsia="Calibri"/>
                <w:szCs w:val="24"/>
              </w:rPr>
              <w:t>Nr.</w:t>
            </w:r>
          </w:p>
        </w:tc>
        <w:tc>
          <w:tcPr>
            <w:tcW w:w="2892" w:type="dxa"/>
            <w:vMerge w:val="restart"/>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23"/>
              <w:jc w:val="center"/>
              <w:rPr>
                <w:rFonts w:eastAsia="Calibri"/>
                <w:szCs w:val="24"/>
              </w:rPr>
            </w:pPr>
            <w:r>
              <w:rPr>
                <w:rFonts w:eastAsia="Calibri"/>
                <w:szCs w:val="24"/>
              </w:rPr>
              <w:t>pavadinimas</w:t>
            </w:r>
          </w:p>
        </w:tc>
        <w:tc>
          <w:tcPr>
            <w:tcW w:w="2227" w:type="dxa"/>
            <w:vMerge w:val="restart"/>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23"/>
              <w:jc w:val="center"/>
              <w:rPr>
                <w:rFonts w:eastAsia="Calibri"/>
                <w:szCs w:val="24"/>
              </w:rPr>
            </w:pPr>
            <w:r>
              <w:rPr>
                <w:rFonts w:eastAsia="Calibri"/>
                <w:szCs w:val="24"/>
              </w:rPr>
              <w:t>kodas</w:t>
            </w: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hanging="108"/>
              <w:jc w:val="center"/>
              <w:rPr>
                <w:rFonts w:eastAsia="Calibri"/>
                <w:szCs w:val="24"/>
              </w:rPr>
            </w:pPr>
            <w:r>
              <w:rPr>
                <w:rFonts w:eastAsia="Calibri"/>
                <w:szCs w:val="24"/>
              </w:rPr>
              <w:t>vienkartinis dydis</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hanging="108"/>
              <w:jc w:val="center"/>
              <w:rPr>
                <w:rFonts w:eastAsia="Calibri"/>
                <w:szCs w:val="24"/>
              </w:rPr>
            </w:pPr>
            <w:r>
              <w:rPr>
                <w:rFonts w:eastAsia="Calibri"/>
                <w:szCs w:val="24"/>
              </w:rPr>
              <w:t>metinė,</w:t>
            </w:r>
          </w:p>
          <w:p w:rsidR="001248FF" w:rsidRDefault="001248FF" w:rsidP="00094AB9">
            <w:pPr>
              <w:spacing w:line="300" w:lineRule="atLeast"/>
              <w:ind w:hanging="108"/>
              <w:jc w:val="center"/>
              <w:rPr>
                <w:rFonts w:eastAsia="Calibri"/>
                <w:szCs w:val="24"/>
              </w:rPr>
            </w:pPr>
            <w:r>
              <w:rPr>
                <w:rFonts w:eastAsia="Calibri"/>
                <w:szCs w:val="24"/>
              </w:rPr>
              <w:t>t/m.</w:t>
            </w:r>
          </w:p>
        </w:tc>
      </w:tr>
      <w:tr w:rsidR="001248FF" w:rsidTr="00094AB9">
        <w:trPr>
          <w:cantSplit/>
        </w:trPr>
        <w:tc>
          <w:tcPr>
            <w:tcW w:w="3431" w:type="dxa"/>
            <w:vMerge/>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567"/>
              <w:jc w:val="center"/>
              <w:rPr>
                <w:rFonts w:eastAsia="Calibri"/>
                <w:szCs w:val="24"/>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23"/>
              <w:jc w:val="center"/>
              <w:rPr>
                <w:rFonts w:eastAsia="Calibri"/>
                <w:szCs w:val="24"/>
              </w:rPr>
            </w:pPr>
          </w:p>
        </w:tc>
        <w:tc>
          <w:tcPr>
            <w:tcW w:w="2892" w:type="dxa"/>
            <w:vMerge/>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23"/>
              <w:jc w:val="center"/>
              <w:rPr>
                <w:rFonts w:eastAsia="Calibri"/>
                <w:szCs w:val="24"/>
              </w:rPr>
            </w:pPr>
          </w:p>
        </w:tc>
        <w:tc>
          <w:tcPr>
            <w:tcW w:w="2227" w:type="dxa"/>
            <w:vMerge/>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23"/>
              <w:jc w:val="center"/>
              <w:rPr>
                <w:rFonts w:eastAsia="Calibri"/>
                <w:szCs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23"/>
              <w:jc w:val="center"/>
              <w:rPr>
                <w:rFonts w:eastAsia="Calibri"/>
                <w:szCs w:val="24"/>
              </w:rPr>
            </w:pPr>
            <w:r>
              <w:rPr>
                <w:rFonts w:eastAsia="Calibri"/>
                <w:szCs w:val="24"/>
              </w:rPr>
              <w:t>vnt.</w:t>
            </w:r>
          </w:p>
        </w:tc>
        <w:tc>
          <w:tcPr>
            <w:tcW w:w="1673"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23"/>
              <w:jc w:val="center"/>
              <w:rPr>
                <w:rFonts w:eastAsia="Calibri"/>
                <w:szCs w:val="24"/>
              </w:rPr>
            </w:pPr>
            <w:proofErr w:type="spellStart"/>
            <w:r>
              <w:rPr>
                <w:rFonts w:eastAsia="Calibri"/>
                <w:szCs w:val="24"/>
              </w:rPr>
              <w:t>maks</w:t>
            </w:r>
            <w:proofErr w:type="spellEnd"/>
            <w:r>
              <w:rPr>
                <w:rFonts w:eastAsia="Calibri"/>
                <w:szCs w:val="24"/>
              </w:rPr>
              <w:t>.</w:t>
            </w:r>
          </w:p>
        </w:tc>
        <w:tc>
          <w:tcPr>
            <w:tcW w:w="1843" w:type="dxa"/>
            <w:vMerge/>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567"/>
              <w:jc w:val="center"/>
              <w:rPr>
                <w:rFonts w:eastAsia="Calibri"/>
                <w:szCs w:val="24"/>
              </w:rPr>
            </w:pPr>
          </w:p>
        </w:tc>
      </w:tr>
      <w:tr w:rsidR="001248FF" w:rsidTr="00094AB9">
        <w:tc>
          <w:tcPr>
            <w:tcW w:w="3431"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1</w:t>
            </w:r>
          </w:p>
        </w:tc>
        <w:tc>
          <w:tcPr>
            <w:tcW w:w="976"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23"/>
              <w:jc w:val="center"/>
              <w:rPr>
                <w:rFonts w:eastAsia="Calibri"/>
                <w:szCs w:val="24"/>
              </w:rPr>
            </w:pPr>
            <w:r>
              <w:rPr>
                <w:rFonts w:eastAsia="Calibri"/>
                <w:szCs w:val="24"/>
              </w:rPr>
              <w:t>2</w:t>
            </w:r>
          </w:p>
        </w:tc>
        <w:tc>
          <w:tcPr>
            <w:tcW w:w="2892"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23"/>
              <w:jc w:val="center"/>
              <w:rPr>
                <w:rFonts w:eastAsia="Calibri"/>
                <w:szCs w:val="24"/>
              </w:rPr>
            </w:pPr>
            <w:r>
              <w:rPr>
                <w:rFonts w:eastAsia="Calibri"/>
                <w:szCs w:val="24"/>
              </w:rPr>
              <w:t>3</w:t>
            </w:r>
          </w:p>
        </w:tc>
        <w:tc>
          <w:tcPr>
            <w:tcW w:w="2227"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23"/>
              <w:jc w:val="center"/>
              <w:rPr>
                <w:rFonts w:eastAsia="Calibri"/>
                <w:szCs w:val="24"/>
              </w:rPr>
            </w:pPr>
            <w:r>
              <w:rPr>
                <w:rFonts w:eastAsia="Calibri"/>
                <w:szCs w:val="24"/>
              </w:rPr>
              <w:t>4</w:t>
            </w:r>
          </w:p>
        </w:tc>
        <w:tc>
          <w:tcPr>
            <w:tcW w:w="1030"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23"/>
              <w:jc w:val="center"/>
              <w:rPr>
                <w:rFonts w:eastAsia="Calibri"/>
                <w:szCs w:val="24"/>
              </w:rPr>
            </w:pPr>
            <w:r>
              <w:rPr>
                <w:rFonts w:eastAsia="Calibri"/>
                <w:szCs w:val="24"/>
              </w:rPr>
              <w:t>5</w:t>
            </w:r>
          </w:p>
        </w:tc>
        <w:tc>
          <w:tcPr>
            <w:tcW w:w="1673"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23"/>
              <w:jc w:val="center"/>
              <w:rPr>
                <w:rFonts w:eastAsia="Calibri"/>
                <w:szCs w:val="24"/>
              </w:rPr>
            </w:pPr>
            <w:r>
              <w:rPr>
                <w:rFonts w:eastAsia="Calibri"/>
                <w:szCs w:val="24"/>
              </w:rPr>
              <w:t>6</w:t>
            </w:r>
          </w:p>
        </w:tc>
        <w:tc>
          <w:tcPr>
            <w:tcW w:w="1843" w:type="dxa"/>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jc w:val="center"/>
              <w:rPr>
                <w:rFonts w:eastAsia="Calibri"/>
                <w:szCs w:val="24"/>
              </w:rPr>
            </w:pPr>
            <w:r>
              <w:rPr>
                <w:rFonts w:eastAsia="Calibri"/>
                <w:szCs w:val="24"/>
              </w:rPr>
              <w:t>7</w:t>
            </w:r>
          </w:p>
        </w:tc>
      </w:tr>
      <w:tr w:rsidR="001248FF" w:rsidTr="00094AB9">
        <w:tc>
          <w:tcPr>
            <w:tcW w:w="3431" w:type="dxa"/>
            <w:vMerge w:val="restart"/>
            <w:vAlign w:val="center"/>
          </w:tcPr>
          <w:p w:rsidR="001248FF" w:rsidRPr="00AA21A1" w:rsidRDefault="001248FF" w:rsidP="00094AB9">
            <w:pPr>
              <w:ind w:left="-113" w:right="-108"/>
              <w:jc w:val="center"/>
            </w:pPr>
            <w:r w:rsidRPr="00AA21A1">
              <w:t xml:space="preserve">Asfaltbetonio maišytuvas </w:t>
            </w:r>
            <w:r>
              <w:t>„</w:t>
            </w:r>
            <w:proofErr w:type="spellStart"/>
            <w:r w:rsidRPr="00AA21A1">
              <w:t>Teltomat</w:t>
            </w:r>
            <w:proofErr w:type="spellEnd"/>
            <w:r w:rsidRPr="00AA21A1">
              <w:t xml:space="preserve"> 100</w:t>
            </w:r>
            <w:r>
              <w:t>“</w:t>
            </w:r>
          </w:p>
        </w:tc>
        <w:tc>
          <w:tcPr>
            <w:tcW w:w="976" w:type="dxa"/>
            <w:vMerge w:val="restart"/>
            <w:vAlign w:val="center"/>
          </w:tcPr>
          <w:p w:rsidR="001248FF" w:rsidRPr="00AA21A1" w:rsidRDefault="001248FF" w:rsidP="00094AB9">
            <w:pPr>
              <w:jc w:val="center"/>
            </w:pPr>
            <w:r w:rsidRPr="00AA21A1">
              <w:t>001</w:t>
            </w:r>
          </w:p>
        </w:tc>
        <w:tc>
          <w:tcPr>
            <w:tcW w:w="2892" w:type="dxa"/>
            <w:vAlign w:val="center"/>
          </w:tcPr>
          <w:p w:rsidR="001248FF" w:rsidRPr="00AA21A1" w:rsidRDefault="001248FF" w:rsidP="00094AB9">
            <w:pPr>
              <w:ind w:left="-55" w:right="-108"/>
              <w:jc w:val="center"/>
            </w:pPr>
            <w:r w:rsidRPr="00AA21A1">
              <w:t>Anglies monoksidas (B)</w:t>
            </w:r>
          </w:p>
        </w:tc>
        <w:tc>
          <w:tcPr>
            <w:tcW w:w="2227" w:type="dxa"/>
            <w:vAlign w:val="center"/>
          </w:tcPr>
          <w:p w:rsidR="001248FF" w:rsidRPr="00F60501" w:rsidRDefault="001248FF" w:rsidP="00094AB9">
            <w:pPr>
              <w:jc w:val="center"/>
            </w:pPr>
            <w:r w:rsidRPr="00F60501">
              <w:t>5917</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3,7627</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9,076</w:t>
            </w:r>
          </w:p>
        </w:tc>
      </w:tr>
      <w:tr w:rsidR="001248FF" w:rsidTr="00094AB9">
        <w:tc>
          <w:tcPr>
            <w:tcW w:w="3431" w:type="dxa"/>
            <w:vMerge/>
            <w:vAlign w:val="center"/>
          </w:tcPr>
          <w:p w:rsidR="001248FF" w:rsidRPr="00AA21A1" w:rsidRDefault="001248FF" w:rsidP="00094AB9">
            <w:pPr>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left="-79" w:right="-256" w:firstLine="44"/>
              <w:jc w:val="center"/>
            </w:pPr>
            <w:r w:rsidRPr="00AA21A1">
              <w:t>Azoto oksidai (B)</w:t>
            </w:r>
          </w:p>
        </w:tc>
        <w:tc>
          <w:tcPr>
            <w:tcW w:w="2227" w:type="dxa"/>
            <w:vAlign w:val="center"/>
          </w:tcPr>
          <w:p w:rsidR="001248FF" w:rsidRPr="00F60501" w:rsidRDefault="001248FF" w:rsidP="00094AB9">
            <w:pPr>
              <w:jc w:val="center"/>
            </w:pPr>
            <w:r w:rsidRPr="00F60501">
              <w:t>5872</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0,4114</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0,992</w:t>
            </w:r>
          </w:p>
        </w:tc>
      </w:tr>
      <w:tr w:rsidR="001248FF" w:rsidTr="00094AB9">
        <w:tc>
          <w:tcPr>
            <w:tcW w:w="3431" w:type="dxa"/>
            <w:vMerge/>
            <w:vAlign w:val="center"/>
          </w:tcPr>
          <w:p w:rsidR="001248FF" w:rsidRPr="00AA21A1" w:rsidRDefault="001248FF" w:rsidP="00094AB9">
            <w:pPr>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jc w:val="center"/>
            </w:pPr>
            <w:r w:rsidRPr="00AA21A1">
              <w:t>Kietosios dalelės (B)</w:t>
            </w:r>
          </w:p>
        </w:tc>
        <w:tc>
          <w:tcPr>
            <w:tcW w:w="2227" w:type="dxa"/>
            <w:vAlign w:val="center"/>
          </w:tcPr>
          <w:p w:rsidR="001248FF" w:rsidRPr="00F60501" w:rsidRDefault="001248FF" w:rsidP="00094AB9">
            <w:pPr>
              <w:jc w:val="center"/>
            </w:pPr>
            <w:r w:rsidRPr="00F60501">
              <w:t>6486</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0,3066</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0,740</w:t>
            </w:r>
          </w:p>
        </w:tc>
      </w:tr>
      <w:tr w:rsidR="001248FF" w:rsidTr="00094AB9">
        <w:tc>
          <w:tcPr>
            <w:tcW w:w="3431" w:type="dxa"/>
            <w:vMerge/>
            <w:vAlign w:val="center"/>
          </w:tcPr>
          <w:p w:rsidR="001248FF" w:rsidRPr="00AA21A1" w:rsidRDefault="001248FF" w:rsidP="00094AB9">
            <w:pPr>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right="-256" w:hanging="215"/>
              <w:jc w:val="center"/>
            </w:pPr>
            <w:r w:rsidRPr="00AA21A1">
              <w:t>Sieros dioksidas (B)</w:t>
            </w:r>
          </w:p>
        </w:tc>
        <w:tc>
          <w:tcPr>
            <w:tcW w:w="2227" w:type="dxa"/>
            <w:vAlign w:val="center"/>
          </w:tcPr>
          <w:p w:rsidR="001248FF" w:rsidRPr="00F60501" w:rsidRDefault="001248FF" w:rsidP="00094AB9">
            <w:pPr>
              <w:jc w:val="center"/>
            </w:pPr>
            <w:r w:rsidRPr="00F60501">
              <w:t>5897</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0,0969</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0,234</w:t>
            </w:r>
          </w:p>
        </w:tc>
      </w:tr>
      <w:tr w:rsidR="001248FF" w:rsidTr="00094AB9">
        <w:tc>
          <w:tcPr>
            <w:tcW w:w="3431" w:type="dxa"/>
            <w:vMerge/>
            <w:vAlign w:val="center"/>
          </w:tcPr>
          <w:p w:rsidR="001248FF" w:rsidRPr="00AA21A1" w:rsidRDefault="001248FF" w:rsidP="00094AB9">
            <w:pPr>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right="-256" w:hanging="215"/>
              <w:jc w:val="center"/>
            </w:pPr>
            <w:proofErr w:type="spellStart"/>
            <w:r w:rsidRPr="00AA21A1">
              <w:t>Formaldehidas</w:t>
            </w:r>
            <w:proofErr w:type="spellEnd"/>
          </w:p>
        </w:tc>
        <w:tc>
          <w:tcPr>
            <w:tcW w:w="2227" w:type="dxa"/>
            <w:vAlign w:val="center"/>
          </w:tcPr>
          <w:p w:rsidR="001248FF" w:rsidRPr="00F60501" w:rsidRDefault="001248FF" w:rsidP="00094AB9">
            <w:pPr>
              <w:jc w:val="center"/>
            </w:pPr>
            <w:r w:rsidRPr="00F60501">
              <w:t>871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0,0044</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0,011</w:t>
            </w:r>
          </w:p>
        </w:tc>
      </w:tr>
      <w:tr w:rsidR="001248FF" w:rsidTr="00094AB9">
        <w:tc>
          <w:tcPr>
            <w:tcW w:w="3431" w:type="dxa"/>
            <w:vMerge/>
            <w:vAlign w:val="center"/>
          </w:tcPr>
          <w:p w:rsidR="001248FF" w:rsidRPr="00AA21A1" w:rsidRDefault="001248FF" w:rsidP="00094AB9">
            <w:pPr>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right="-256" w:hanging="215"/>
              <w:jc w:val="center"/>
            </w:pPr>
            <w:r w:rsidRPr="00AA21A1">
              <w:t>LOJ</w:t>
            </w:r>
          </w:p>
        </w:tc>
        <w:tc>
          <w:tcPr>
            <w:tcW w:w="2227" w:type="dxa"/>
            <w:vAlign w:val="center"/>
          </w:tcPr>
          <w:p w:rsidR="001248FF" w:rsidRPr="00F60501" w:rsidRDefault="001248FF" w:rsidP="00094AB9">
            <w:pPr>
              <w:jc w:val="center"/>
            </w:pPr>
            <w:r w:rsidRPr="00F60501">
              <w:t>308</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0,1086</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0,262</w:t>
            </w:r>
          </w:p>
        </w:tc>
      </w:tr>
      <w:tr w:rsidR="001248FF" w:rsidTr="00094AB9">
        <w:tc>
          <w:tcPr>
            <w:tcW w:w="3431" w:type="dxa"/>
            <w:vMerge w:val="restart"/>
            <w:vAlign w:val="center"/>
          </w:tcPr>
          <w:p w:rsidR="001248FF" w:rsidRPr="00AA21A1" w:rsidRDefault="001248FF" w:rsidP="00094AB9">
            <w:pPr>
              <w:ind w:left="59" w:right="-108"/>
              <w:jc w:val="center"/>
            </w:pPr>
            <w:r w:rsidRPr="00AA21A1">
              <w:t xml:space="preserve">Asfaltbetonio maišytuvas </w:t>
            </w:r>
            <w:r>
              <w:t>„</w:t>
            </w:r>
            <w:proofErr w:type="spellStart"/>
            <w:r w:rsidRPr="00AA21A1">
              <w:t>Concept</w:t>
            </w:r>
            <w:proofErr w:type="spellEnd"/>
            <w:r w:rsidRPr="00AA21A1">
              <w:t xml:space="preserve"> TBA 200</w:t>
            </w:r>
            <w:r>
              <w:t>“</w:t>
            </w:r>
          </w:p>
        </w:tc>
        <w:tc>
          <w:tcPr>
            <w:tcW w:w="976" w:type="dxa"/>
            <w:vMerge w:val="restart"/>
            <w:vAlign w:val="center"/>
          </w:tcPr>
          <w:p w:rsidR="001248FF" w:rsidRPr="00AA21A1" w:rsidRDefault="001248FF" w:rsidP="00094AB9">
            <w:pPr>
              <w:jc w:val="center"/>
            </w:pPr>
            <w:r w:rsidRPr="00AA21A1">
              <w:t>002</w:t>
            </w:r>
          </w:p>
        </w:tc>
        <w:tc>
          <w:tcPr>
            <w:tcW w:w="2892" w:type="dxa"/>
            <w:vAlign w:val="center"/>
          </w:tcPr>
          <w:p w:rsidR="001248FF" w:rsidRPr="00AA21A1" w:rsidRDefault="001248FF" w:rsidP="00094AB9">
            <w:pPr>
              <w:ind w:left="-55" w:right="-108"/>
              <w:jc w:val="center"/>
            </w:pPr>
            <w:r w:rsidRPr="00AA21A1">
              <w:t>Anglies monoksidas (B)</w:t>
            </w:r>
          </w:p>
        </w:tc>
        <w:tc>
          <w:tcPr>
            <w:tcW w:w="2227" w:type="dxa"/>
            <w:vAlign w:val="center"/>
          </w:tcPr>
          <w:p w:rsidR="001248FF" w:rsidRPr="00F60501" w:rsidRDefault="001248FF" w:rsidP="00094AB9">
            <w:pPr>
              <w:jc w:val="center"/>
            </w:pPr>
            <w:r w:rsidRPr="00F60501">
              <w:t>5917</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2,7233</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12,255</w:t>
            </w:r>
          </w:p>
        </w:tc>
      </w:tr>
      <w:tr w:rsidR="001248FF" w:rsidTr="00094AB9">
        <w:tc>
          <w:tcPr>
            <w:tcW w:w="3431" w:type="dxa"/>
            <w:vMerge/>
            <w:vAlign w:val="center"/>
          </w:tcPr>
          <w:p w:rsidR="001248FF" w:rsidRPr="00AA21A1" w:rsidRDefault="001248FF" w:rsidP="00094AB9">
            <w:pPr>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left="-79" w:right="-256" w:firstLine="44"/>
              <w:jc w:val="center"/>
            </w:pPr>
            <w:r w:rsidRPr="00AA21A1">
              <w:t>Azoto oksidai (B)</w:t>
            </w:r>
          </w:p>
        </w:tc>
        <w:tc>
          <w:tcPr>
            <w:tcW w:w="2227" w:type="dxa"/>
            <w:vAlign w:val="center"/>
          </w:tcPr>
          <w:p w:rsidR="001248FF" w:rsidRPr="00F60501" w:rsidRDefault="001248FF" w:rsidP="00094AB9">
            <w:pPr>
              <w:jc w:val="center"/>
            </w:pPr>
            <w:r w:rsidRPr="00F60501">
              <w:t>5872</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0,4732</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2,129</w:t>
            </w:r>
          </w:p>
        </w:tc>
      </w:tr>
      <w:tr w:rsidR="001248FF" w:rsidTr="00094AB9">
        <w:tc>
          <w:tcPr>
            <w:tcW w:w="3431" w:type="dxa"/>
            <w:vMerge/>
            <w:vAlign w:val="center"/>
          </w:tcPr>
          <w:p w:rsidR="001248FF" w:rsidRPr="00AA21A1" w:rsidRDefault="001248FF" w:rsidP="00094AB9">
            <w:pPr>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jc w:val="center"/>
            </w:pPr>
            <w:r w:rsidRPr="00AA21A1">
              <w:t>Kietosios dalelės (B)</w:t>
            </w:r>
          </w:p>
        </w:tc>
        <w:tc>
          <w:tcPr>
            <w:tcW w:w="2227" w:type="dxa"/>
            <w:vAlign w:val="center"/>
          </w:tcPr>
          <w:p w:rsidR="001248FF" w:rsidRPr="00F60501" w:rsidRDefault="001248FF" w:rsidP="00094AB9">
            <w:pPr>
              <w:jc w:val="center"/>
            </w:pPr>
            <w:r w:rsidRPr="00F60501">
              <w:t>6486</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0,7609</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3,424</w:t>
            </w:r>
          </w:p>
        </w:tc>
      </w:tr>
      <w:tr w:rsidR="001248FF" w:rsidTr="00094AB9">
        <w:tc>
          <w:tcPr>
            <w:tcW w:w="3431" w:type="dxa"/>
            <w:vMerge/>
            <w:vAlign w:val="center"/>
          </w:tcPr>
          <w:p w:rsidR="001248FF" w:rsidRPr="00AA21A1" w:rsidRDefault="001248FF" w:rsidP="00094AB9">
            <w:pPr>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right="-256" w:hanging="215"/>
              <w:jc w:val="center"/>
            </w:pPr>
            <w:r w:rsidRPr="00AA21A1">
              <w:t>Sieros dioksidas (B)</w:t>
            </w:r>
          </w:p>
        </w:tc>
        <w:tc>
          <w:tcPr>
            <w:tcW w:w="2227" w:type="dxa"/>
            <w:vAlign w:val="center"/>
          </w:tcPr>
          <w:p w:rsidR="001248FF" w:rsidRPr="00F60501" w:rsidRDefault="001248FF" w:rsidP="00094AB9">
            <w:pPr>
              <w:jc w:val="center"/>
            </w:pPr>
            <w:r w:rsidRPr="00F60501">
              <w:t>5897</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0,2894</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1,302</w:t>
            </w:r>
          </w:p>
        </w:tc>
      </w:tr>
      <w:tr w:rsidR="001248FF" w:rsidTr="00094AB9">
        <w:tc>
          <w:tcPr>
            <w:tcW w:w="3431" w:type="dxa"/>
            <w:vMerge/>
            <w:vAlign w:val="center"/>
          </w:tcPr>
          <w:p w:rsidR="001248FF" w:rsidRPr="00AA21A1" w:rsidRDefault="001248FF" w:rsidP="00094AB9">
            <w:pPr>
              <w:jc w:val="center"/>
            </w:pPr>
          </w:p>
        </w:tc>
        <w:tc>
          <w:tcPr>
            <w:tcW w:w="976" w:type="dxa"/>
            <w:vMerge/>
            <w:vAlign w:val="center"/>
          </w:tcPr>
          <w:p w:rsidR="001248FF" w:rsidRPr="00AA21A1" w:rsidRDefault="001248FF" w:rsidP="00094AB9">
            <w:pPr>
              <w:jc w:val="center"/>
            </w:pPr>
          </w:p>
        </w:tc>
        <w:tc>
          <w:tcPr>
            <w:tcW w:w="2892" w:type="dxa"/>
            <w:tcBorders>
              <w:bottom w:val="single" w:sz="4" w:space="0" w:color="auto"/>
            </w:tcBorders>
            <w:vAlign w:val="center"/>
          </w:tcPr>
          <w:p w:rsidR="001248FF" w:rsidRPr="00AA21A1" w:rsidRDefault="001248FF" w:rsidP="00094AB9">
            <w:pPr>
              <w:ind w:right="-256" w:hanging="215"/>
              <w:jc w:val="center"/>
            </w:pPr>
            <w:proofErr w:type="spellStart"/>
            <w:r w:rsidRPr="00AA21A1">
              <w:t>Formaldehidas</w:t>
            </w:r>
            <w:proofErr w:type="spellEnd"/>
          </w:p>
        </w:tc>
        <w:tc>
          <w:tcPr>
            <w:tcW w:w="2227" w:type="dxa"/>
            <w:tcBorders>
              <w:bottom w:val="single" w:sz="4" w:space="0" w:color="auto"/>
            </w:tcBorders>
            <w:vAlign w:val="center"/>
          </w:tcPr>
          <w:p w:rsidR="001248FF" w:rsidRPr="00F60501" w:rsidRDefault="001248FF" w:rsidP="00094AB9">
            <w:pPr>
              <w:jc w:val="center"/>
            </w:pPr>
            <w:r w:rsidRPr="00F60501">
              <w:t>871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0,0086</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0,039</w:t>
            </w:r>
          </w:p>
        </w:tc>
      </w:tr>
      <w:tr w:rsidR="001248FF" w:rsidTr="00094AB9">
        <w:tc>
          <w:tcPr>
            <w:tcW w:w="3431" w:type="dxa"/>
            <w:vMerge/>
            <w:tcBorders>
              <w:bottom w:val="single" w:sz="4" w:space="0" w:color="auto"/>
            </w:tcBorders>
            <w:vAlign w:val="center"/>
          </w:tcPr>
          <w:p w:rsidR="001248FF" w:rsidRPr="00AA21A1" w:rsidRDefault="001248FF" w:rsidP="00094AB9">
            <w:pPr>
              <w:jc w:val="center"/>
            </w:pPr>
          </w:p>
        </w:tc>
        <w:tc>
          <w:tcPr>
            <w:tcW w:w="976" w:type="dxa"/>
            <w:vMerge/>
            <w:tcBorders>
              <w:bottom w:val="single" w:sz="4" w:space="0" w:color="auto"/>
            </w:tcBorders>
            <w:vAlign w:val="center"/>
          </w:tcPr>
          <w:p w:rsidR="001248FF" w:rsidRPr="00AA21A1" w:rsidRDefault="001248FF" w:rsidP="00094AB9">
            <w:pPr>
              <w:jc w:val="center"/>
            </w:pPr>
          </w:p>
        </w:tc>
        <w:tc>
          <w:tcPr>
            <w:tcW w:w="2892" w:type="dxa"/>
            <w:tcBorders>
              <w:bottom w:val="single" w:sz="4" w:space="0" w:color="auto"/>
            </w:tcBorders>
            <w:vAlign w:val="center"/>
          </w:tcPr>
          <w:p w:rsidR="001248FF" w:rsidRPr="00AA21A1" w:rsidRDefault="001248FF" w:rsidP="00094AB9">
            <w:pPr>
              <w:ind w:right="-256" w:hanging="215"/>
              <w:jc w:val="center"/>
            </w:pPr>
            <w:r w:rsidRPr="00AA21A1">
              <w:t>LOJ</w:t>
            </w:r>
          </w:p>
        </w:tc>
        <w:tc>
          <w:tcPr>
            <w:tcW w:w="2227" w:type="dxa"/>
            <w:tcBorders>
              <w:bottom w:val="single" w:sz="4" w:space="0" w:color="auto"/>
            </w:tcBorders>
            <w:vAlign w:val="center"/>
          </w:tcPr>
          <w:p w:rsidR="001248FF" w:rsidRPr="00F60501" w:rsidRDefault="001248FF" w:rsidP="00094AB9">
            <w:pPr>
              <w:jc w:val="center"/>
            </w:pPr>
            <w:r w:rsidRPr="00F60501">
              <w:t>308</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0,2606</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1,173</w:t>
            </w:r>
          </w:p>
        </w:tc>
      </w:tr>
      <w:tr w:rsidR="001248FF" w:rsidTr="00094AB9">
        <w:tc>
          <w:tcPr>
            <w:tcW w:w="3431" w:type="dxa"/>
            <w:vMerge w:val="restart"/>
            <w:vAlign w:val="center"/>
          </w:tcPr>
          <w:p w:rsidR="001248FF" w:rsidRPr="00AA21A1" w:rsidRDefault="001248FF" w:rsidP="00094AB9">
            <w:pPr>
              <w:ind w:left="-113" w:right="-108"/>
              <w:jc w:val="center"/>
            </w:pPr>
            <w:r w:rsidRPr="00AA21A1">
              <w:t>Bitumo šildymo įrenginys TR 25</w:t>
            </w:r>
          </w:p>
        </w:tc>
        <w:tc>
          <w:tcPr>
            <w:tcW w:w="976" w:type="dxa"/>
            <w:vMerge w:val="restart"/>
            <w:vAlign w:val="center"/>
          </w:tcPr>
          <w:p w:rsidR="001248FF" w:rsidRPr="00AA21A1" w:rsidRDefault="001248FF" w:rsidP="00094AB9">
            <w:pPr>
              <w:jc w:val="center"/>
            </w:pPr>
            <w:r w:rsidRPr="00AA21A1">
              <w:t>003</w:t>
            </w:r>
          </w:p>
        </w:tc>
        <w:tc>
          <w:tcPr>
            <w:tcW w:w="2892" w:type="dxa"/>
            <w:vAlign w:val="center"/>
          </w:tcPr>
          <w:p w:rsidR="001248FF" w:rsidRPr="00AA21A1" w:rsidRDefault="001248FF" w:rsidP="00094AB9">
            <w:pPr>
              <w:ind w:left="-55" w:right="-54"/>
              <w:jc w:val="center"/>
            </w:pPr>
            <w:r w:rsidRPr="00AA21A1">
              <w:t>Anglies monoksidas (A)</w:t>
            </w:r>
          </w:p>
        </w:tc>
        <w:tc>
          <w:tcPr>
            <w:tcW w:w="2227" w:type="dxa"/>
            <w:vAlign w:val="center"/>
          </w:tcPr>
          <w:p w:rsidR="001248FF" w:rsidRPr="00F60501" w:rsidRDefault="001248FF" w:rsidP="00094AB9">
            <w:pPr>
              <w:jc w:val="center"/>
            </w:pPr>
            <w:r w:rsidRPr="00F60501">
              <w:t>177</w:t>
            </w:r>
          </w:p>
        </w:tc>
        <w:tc>
          <w:tcPr>
            <w:tcW w:w="1030" w:type="dxa"/>
            <w:vAlign w:val="center"/>
          </w:tcPr>
          <w:p w:rsidR="001248FF" w:rsidRPr="00AA21A1" w:rsidRDefault="001248FF" w:rsidP="00094AB9">
            <w:pPr>
              <w:ind w:right="-111" w:hanging="36"/>
              <w:jc w:val="center"/>
            </w:pPr>
            <w:r w:rsidRPr="00AA21A1">
              <w:t>mg/Nm</w:t>
            </w:r>
            <w:r w:rsidRPr="00AA21A1">
              <w:rPr>
                <w:vertAlign w:val="superscript"/>
              </w:rPr>
              <w:t>3</w:t>
            </w:r>
          </w:p>
        </w:tc>
        <w:tc>
          <w:tcPr>
            <w:tcW w:w="1673" w:type="dxa"/>
            <w:vAlign w:val="center"/>
          </w:tcPr>
          <w:p w:rsidR="001248FF" w:rsidRPr="00AA21A1" w:rsidRDefault="001248FF" w:rsidP="00094AB9">
            <w:pPr>
              <w:jc w:val="center"/>
            </w:pPr>
            <w:r w:rsidRPr="00AA21A1">
              <w:t>-</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0,335</w:t>
            </w:r>
          </w:p>
        </w:tc>
      </w:tr>
      <w:tr w:rsidR="001248FF" w:rsidTr="00094AB9">
        <w:tc>
          <w:tcPr>
            <w:tcW w:w="3431" w:type="dxa"/>
            <w:vMerge/>
            <w:vAlign w:val="center"/>
          </w:tcPr>
          <w:p w:rsidR="001248FF" w:rsidRPr="00AA21A1" w:rsidRDefault="001248FF" w:rsidP="00094AB9">
            <w:pPr>
              <w:ind w:left="-113" w:right="-108"/>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left="-55" w:right="-54" w:firstLine="44"/>
              <w:jc w:val="center"/>
            </w:pPr>
            <w:r w:rsidRPr="00AA21A1">
              <w:t>Azoto oksidai (A)</w:t>
            </w:r>
          </w:p>
        </w:tc>
        <w:tc>
          <w:tcPr>
            <w:tcW w:w="2227" w:type="dxa"/>
            <w:vAlign w:val="center"/>
          </w:tcPr>
          <w:p w:rsidR="001248FF" w:rsidRPr="00F60501" w:rsidRDefault="001248FF" w:rsidP="00094AB9">
            <w:pPr>
              <w:jc w:val="center"/>
            </w:pPr>
            <w:r w:rsidRPr="00F60501">
              <w:t>250</w:t>
            </w:r>
          </w:p>
        </w:tc>
        <w:tc>
          <w:tcPr>
            <w:tcW w:w="1030" w:type="dxa"/>
            <w:vAlign w:val="center"/>
          </w:tcPr>
          <w:p w:rsidR="001248FF" w:rsidRPr="00AA21A1" w:rsidRDefault="001248FF" w:rsidP="00094AB9">
            <w:pPr>
              <w:ind w:right="-111"/>
              <w:jc w:val="center"/>
            </w:pPr>
            <w:r w:rsidRPr="00AA21A1">
              <w:t>mg/Nm</w:t>
            </w:r>
            <w:r w:rsidRPr="00AA21A1">
              <w:rPr>
                <w:vertAlign w:val="superscript"/>
              </w:rPr>
              <w:t>3</w:t>
            </w:r>
          </w:p>
        </w:tc>
        <w:tc>
          <w:tcPr>
            <w:tcW w:w="1673" w:type="dxa"/>
            <w:vAlign w:val="center"/>
          </w:tcPr>
          <w:p w:rsidR="001248FF" w:rsidRPr="00AA21A1" w:rsidRDefault="001248FF" w:rsidP="00094AB9">
            <w:pPr>
              <w:jc w:val="center"/>
            </w:pPr>
            <w:r w:rsidRPr="00AA21A1">
              <w:t>350</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0,107</w:t>
            </w:r>
          </w:p>
        </w:tc>
      </w:tr>
      <w:tr w:rsidR="001248FF" w:rsidTr="00094AB9">
        <w:tc>
          <w:tcPr>
            <w:tcW w:w="3431" w:type="dxa"/>
            <w:vMerge w:val="restart"/>
            <w:vAlign w:val="center"/>
          </w:tcPr>
          <w:p w:rsidR="001248FF" w:rsidRPr="00AA21A1" w:rsidRDefault="001248FF" w:rsidP="00094AB9">
            <w:pPr>
              <w:ind w:left="-113" w:right="-108"/>
              <w:jc w:val="center"/>
            </w:pPr>
            <w:r w:rsidRPr="00AA21A1">
              <w:t>Bitumo šildymo įrenginys TR 50</w:t>
            </w:r>
          </w:p>
        </w:tc>
        <w:tc>
          <w:tcPr>
            <w:tcW w:w="976" w:type="dxa"/>
            <w:vMerge w:val="restart"/>
            <w:vAlign w:val="center"/>
          </w:tcPr>
          <w:p w:rsidR="001248FF" w:rsidRPr="00AA21A1" w:rsidRDefault="001248FF" w:rsidP="00094AB9">
            <w:pPr>
              <w:jc w:val="center"/>
            </w:pPr>
            <w:r w:rsidRPr="00AA21A1">
              <w:t>004</w:t>
            </w:r>
          </w:p>
        </w:tc>
        <w:tc>
          <w:tcPr>
            <w:tcW w:w="2892" w:type="dxa"/>
            <w:vAlign w:val="center"/>
          </w:tcPr>
          <w:p w:rsidR="001248FF" w:rsidRPr="00AA21A1" w:rsidRDefault="001248FF" w:rsidP="00094AB9">
            <w:pPr>
              <w:ind w:left="-55" w:right="-54"/>
              <w:jc w:val="center"/>
            </w:pPr>
            <w:r w:rsidRPr="00AA21A1">
              <w:t>Anglies monoksidas (A)</w:t>
            </w:r>
          </w:p>
        </w:tc>
        <w:tc>
          <w:tcPr>
            <w:tcW w:w="2227" w:type="dxa"/>
            <w:vAlign w:val="center"/>
          </w:tcPr>
          <w:p w:rsidR="001248FF" w:rsidRPr="00F60501" w:rsidRDefault="001248FF" w:rsidP="00094AB9">
            <w:pPr>
              <w:jc w:val="center"/>
            </w:pPr>
            <w:r w:rsidRPr="00F60501">
              <w:t>177</w:t>
            </w:r>
          </w:p>
        </w:tc>
        <w:tc>
          <w:tcPr>
            <w:tcW w:w="1030" w:type="dxa"/>
            <w:vAlign w:val="center"/>
          </w:tcPr>
          <w:p w:rsidR="001248FF" w:rsidRPr="00AA21A1" w:rsidRDefault="001248FF" w:rsidP="00094AB9">
            <w:pPr>
              <w:ind w:right="-111"/>
              <w:jc w:val="center"/>
            </w:pPr>
            <w:r w:rsidRPr="00AA21A1">
              <w:t>mg/Nm</w:t>
            </w:r>
            <w:r w:rsidRPr="00AA21A1">
              <w:rPr>
                <w:vertAlign w:val="superscript"/>
              </w:rPr>
              <w:t>3</w:t>
            </w:r>
          </w:p>
        </w:tc>
        <w:tc>
          <w:tcPr>
            <w:tcW w:w="1673" w:type="dxa"/>
            <w:vAlign w:val="center"/>
          </w:tcPr>
          <w:p w:rsidR="001248FF" w:rsidRPr="00AA21A1" w:rsidRDefault="001248FF" w:rsidP="00094AB9">
            <w:pPr>
              <w:jc w:val="center"/>
            </w:pPr>
            <w:r w:rsidRPr="00AA21A1">
              <w:t>-</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0,670</w:t>
            </w:r>
          </w:p>
        </w:tc>
      </w:tr>
      <w:tr w:rsidR="001248FF" w:rsidTr="00094AB9">
        <w:tc>
          <w:tcPr>
            <w:tcW w:w="3431" w:type="dxa"/>
            <w:vMerge/>
            <w:vAlign w:val="center"/>
          </w:tcPr>
          <w:p w:rsidR="001248FF" w:rsidRPr="00AA21A1" w:rsidRDefault="001248FF" w:rsidP="00094AB9">
            <w:pPr>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left="-55" w:right="-54" w:firstLine="44"/>
              <w:jc w:val="center"/>
            </w:pPr>
            <w:r w:rsidRPr="00AA21A1">
              <w:t>Azoto oksidai (A)</w:t>
            </w:r>
          </w:p>
        </w:tc>
        <w:tc>
          <w:tcPr>
            <w:tcW w:w="2227" w:type="dxa"/>
            <w:vAlign w:val="center"/>
          </w:tcPr>
          <w:p w:rsidR="001248FF" w:rsidRPr="00F60501" w:rsidRDefault="001248FF" w:rsidP="00094AB9">
            <w:pPr>
              <w:jc w:val="center"/>
            </w:pPr>
            <w:r w:rsidRPr="00F60501">
              <w:t>250</w:t>
            </w:r>
          </w:p>
        </w:tc>
        <w:tc>
          <w:tcPr>
            <w:tcW w:w="1030" w:type="dxa"/>
            <w:vAlign w:val="center"/>
          </w:tcPr>
          <w:p w:rsidR="001248FF" w:rsidRPr="00AA21A1" w:rsidRDefault="001248FF" w:rsidP="00094AB9">
            <w:pPr>
              <w:ind w:right="-111"/>
              <w:jc w:val="center"/>
            </w:pPr>
            <w:r w:rsidRPr="00AA21A1">
              <w:t>mg/Nm</w:t>
            </w:r>
            <w:r w:rsidRPr="00AA21A1">
              <w:rPr>
                <w:vertAlign w:val="superscript"/>
              </w:rPr>
              <w:t>3</w:t>
            </w:r>
          </w:p>
        </w:tc>
        <w:tc>
          <w:tcPr>
            <w:tcW w:w="1673" w:type="dxa"/>
            <w:vAlign w:val="center"/>
          </w:tcPr>
          <w:p w:rsidR="001248FF" w:rsidRPr="00AA21A1" w:rsidRDefault="001248FF" w:rsidP="00094AB9">
            <w:pPr>
              <w:jc w:val="center"/>
            </w:pPr>
            <w:r w:rsidRPr="00AA21A1">
              <w:t>350</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0,214</w:t>
            </w:r>
          </w:p>
        </w:tc>
      </w:tr>
      <w:tr w:rsidR="001248FF" w:rsidTr="00094AB9">
        <w:tc>
          <w:tcPr>
            <w:tcW w:w="3431" w:type="dxa"/>
            <w:vMerge w:val="restart"/>
            <w:vAlign w:val="center"/>
          </w:tcPr>
          <w:p w:rsidR="001248FF" w:rsidRPr="00AA21A1" w:rsidRDefault="001248FF" w:rsidP="00094AB9">
            <w:pPr>
              <w:ind w:left="-113" w:right="-108"/>
              <w:jc w:val="center"/>
            </w:pPr>
            <w:r w:rsidRPr="00AA21A1">
              <w:t>Dujinis katilas</w:t>
            </w:r>
          </w:p>
        </w:tc>
        <w:tc>
          <w:tcPr>
            <w:tcW w:w="976" w:type="dxa"/>
            <w:vMerge w:val="restart"/>
            <w:vAlign w:val="center"/>
          </w:tcPr>
          <w:p w:rsidR="001248FF" w:rsidRPr="00AA21A1" w:rsidRDefault="001248FF" w:rsidP="00094AB9">
            <w:pPr>
              <w:jc w:val="center"/>
            </w:pPr>
            <w:r w:rsidRPr="00AA21A1">
              <w:t>012</w:t>
            </w:r>
          </w:p>
        </w:tc>
        <w:tc>
          <w:tcPr>
            <w:tcW w:w="2892" w:type="dxa"/>
            <w:vAlign w:val="center"/>
          </w:tcPr>
          <w:p w:rsidR="001248FF" w:rsidRPr="00AA21A1" w:rsidRDefault="001248FF" w:rsidP="00094AB9">
            <w:pPr>
              <w:ind w:left="-55" w:right="-54"/>
              <w:jc w:val="center"/>
            </w:pPr>
            <w:r w:rsidRPr="00AA21A1">
              <w:t>Anglies monoksidas (A)</w:t>
            </w:r>
          </w:p>
        </w:tc>
        <w:tc>
          <w:tcPr>
            <w:tcW w:w="2227" w:type="dxa"/>
            <w:vAlign w:val="center"/>
          </w:tcPr>
          <w:p w:rsidR="001248FF" w:rsidRPr="00F60501" w:rsidRDefault="001248FF" w:rsidP="00094AB9">
            <w:pPr>
              <w:jc w:val="center"/>
            </w:pPr>
            <w:r w:rsidRPr="00F60501">
              <w:t>177</w:t>
            </w:r>
          </w:p>
        </w:tc>
        <w:tc>
          <w:tcPr>
            <w:tcW w:w="1030" w:type="dxa"/>
            <w:vAlign w:val="center"/>
          </w:tcPr>
          <w:p w:rsidR="001248FF" w:rsidRPr="00AA21A1" w:rsidRDefault="001248FF" w:rsidP="00094AB9">
            <w:pPr>
              <w:ind w:right="-111" w:hanging="36"/>
              <w:jc w:val="center"/>
            </w:pPr>
            <w:r w:rsidRPr="00AA21A1">
              <w:t>mg/Nm</w:t>
            </w:r>
            <w:r w:rsidRPr="00AA21A1">
              <w:rPr>
                <w:vertAlign w:val="superscript"/>
              </w:rPr>
              <w:t>3</w:t>
            </w:r>
          </w:p>
        </w:tc>
        <w:tc>
          <w:tcPr>
            <w:tcW w:w="1673" w:type="dxa"/>
            <w:vAlign w:val="center"/>
          </w:tcPr>
          <w:p w:rsidR="001248FF" w:rsidRPr="00AA21A1" w:rsidRDefault="001248FF" w:rsidP="00094AB9">
            <w:pPr>
              <w:jc w:val="center"/>
            </w:pPr>
            <w:r w:rsidRPr="00AA21A1">
              <w:t>-</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0,036</w:t>
            </w:r>
          </w:p>
        </w:tc>
      </w:tr>
      <w:tr w:rsidR="001248FF" w:rsidTr="00094AB9">
        <w:tc>
          <w:tcPr>
            <w:tcW w:w="3431" w:type="dxa"/>
            <w:vMerge/>
            <w:vAlign w:val="center"/>
          </w:tcPr>
          <w:p w:rsidR="001248FF" w:rsidRPr="00AA21A1" w:rsidRDefault="001248FF" w:rsidP="00094AB9">
            <w:pPr>
              <w:ind w:left="-113" w:right="-108"/>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left="-55" w:right="-54" w:firstLine="44"/>
              <w:jc w:val="center"/>
            </w:pPr>
            <w:r w:rsidRPr="00AA21A1">
              <w:t>Azoto oksidai (A)</w:t>
            </w:r>
          </w:p>
        </w:tc>
        <w:tc>
          <w:tcPr>
            <w:tcW w:w="2227" w:type="dxa"/>
            <w:vAlign w:val="center"/>
          </w:tcPr>
          <w:p w:rsidR="001248FF" w:rsidRPr="00F60501" w:rsidRDefault="001248FF" w:rsidP="00094AB9">
            <w:pPr>
              <w:jc w:val="center"/>
            </w:pPr>
            <w:r w:rsidRPr="00F60501">
              <w:t>250</w:t>
            </w:r>
          </w:p>
        </w:tc>
        <w:tc>
          <w:tcPr>
            <w:tcW w:w="1030" w:type="dxa"/>
            <w:vAlign w:val="center"/>
          </w:tcPr>
          <w:p w:rsidR="001248FF" w:rsidRPr="00AA21A1" w:rsidRDefault="001248FF" w:rsidP="00094AB9">
            <w:pPr>
              <w:ind w:right="-111"/>
              <w:jc w:val="center"/>
            </w:pPr>
            <w:r w:rsidRPr="00AA21A1">
              <w:t>mg/Nm</w:t>
            </w:r>
            <w:r w:rsidRPr="00AA21A1">
              <w:rPr>
                <w:vertAlign w:val="superscript"/>
              </w:rPr>
              <w:t>3</w:t>
            </w:r>
          </w:p>
        </w:tc>
        <w:tc>
          <w:tcPr>
            <w:tcW w:w="1673" w:type="dxa"/>
            <w:vAlign w:val="center"/>
          </w:tcPr>
          <w:p w:rsidR="001248FF" w:rsidRPr="00AA21A1" w:rsidRDefault="001248FF" w:rsidP="00094AB9">
            <w:pPr>
              <w:jc w:val="center"/>
            </w:pPr>
            <w:r w:rsidRPr="00AA21A1">
              <w:t>-</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0,012</w:t>
            </w:r>
          </w:p>
        </w:tc>
      </w:tr>
      <w:tr w:rsidR="001248FF" w:rsidTr="00094AB9">
        <w:tc>
          <w:tcPr>
            <w:tcW w:w="3431" w:type="dxa"/>
            <w:vMerge w:val="restart"/>
            <w:vAlign w:val="center"/>
          </w:tcPr>
          <w:p w:rsidR="001248FF" w:rsidRPr="00AA21A1" w:rsidRDefault="001248FF" w:rsidP="00094AB9">
            <w:pPr>
              <w:ind w:left="-113" w:right="-108"/>
              <w:jc w:val="center"/>
            </w:pPr>
            <w:r w:rsidRPr="00AA21A1">
              <w:t>Metalinė talpa</w:t>
            </w:r>
          </w:p>
        </w:tc>
        <w:tc>
          <w:tcPr>
            <w:tcW w:w="976" w:type="dxa"/>
            <w:vMerge w:val="restart"/>
            <w:vAlign w:val="center"/>
          </w:tcPr>
          <w:p w:rsidR="001248FF" w:rsidRPr="00AA21A1" w:rsidRDefault="001248FF" w:rsidP="00094AB9">
            <w:pPr>
              <w:jc w:val="center"/>
            </w:pPr>
            <w:r w:rsidRPr="00AA21A1">
              <w:t>005</w:t>
            </w:r>
          </w:p>
        </w:tc>
        <w:tc>
          <w:tcPr>
            <w:tcW w:w="2892" w:type="dxa"/>
            <w:vAlign w:val="center"/>
          </w:tcPr>
          <w:p w:rsidR="001248FF" w:rsidRPr="00AA21A1" w:rsidRDefault="001248FF" w:rsidP="00094AB9">
            <w:pPr>
              <w:ind w:right="-256" w:hanging="215"/>
              <w:jc w:val="center"/>
            </w:pPr>
            <w:proofErr w:type="spellStart"/>
            <w:r w:rsidRPr="00AA21A1">
              <w:t>Formaldehidas</w:t>
            </w:r>
            <w:proofErr w:type="spellEnd"/>
          </w:p>
        </w:tc>
        <w:tc>
          <w:tcPr>
            <w:tcW w:w="2227" w:type="dxa"/>
            <w:vAlign w:val="center"/>
          </w:tcPr>
          <w:p w:rsidR="001248FF" w:rsidRPr="00F60501" w:rsidRDefault="001248FF" w:rsidP="00094AB9">
            <w:pPr>
              <w:jc w:val="center"/>
            </w:pPr>
            <w:r w:rsidRPr="00F60501">
              <w:t>871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0,0035</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0,001</w:t>
            </w:r>
          </w:p>
        </w:tc>
      </w:tr>
      <w:tr w:rsidR="001248FF" w:rsidTr="00094AB9">
        <w:tc>
          <w:tcPr>
            <w:tcW w:w="3431" w:type="dxa"/>
            <w:vMerge/>
            <w:vAlign w:val="center"/>
          </w:tcPr>
          <w:p w:rsidR="001248FF" w:rsidRPr="00AA21A1" w:rsidRDefault="001248FF" w:rsidP="00094AB9">
            <w:pPr>
              <w:ind w:left="-113" w:right="-108"/>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right="-256" w:hanging="215"/>
              <w:jc w:val="center"/>
            </w:pPr>
            <w:r w:rsidRPr="00AA21A1">
              <w:t>LOJ</w:t>
            </w:r>
          </w:p>
        </w:tc>
        <w:tc>
          <w:tcPr>
            <w:tcW w:w="2227" w:type="dxa"/>
            <w:vAlign w:val="center"/>
          </w:tcPr>
          <w:p w:rsidR="001248FF" w:rsidRPr="00F60501" w:rsidRDefault="001248FF" w:rsidP="00094AB9">
            <w:pPr>
              <w:jc w:val="center"/>
            </w:pPr>
            <w:r w:rsidRPr="00F60501">
              <w:t>308</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0,0330</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0,006</w:t>
            </w:r>
          </w:p>
        </w:tc>
      </w:tr>
      <w:tr w:rsidR="001248FF" w:rsidTr="00094AB9">
        <w:tc>
          <w:tcPr>
            <w:tcW w:w="3431" w:type="dxa"/>
            <w:vMerge w:val="restart"/>
            <w:vAlign w:val="center"/>
          </w:tcPr>
          <w:p w:rsidR="001248FF" w:rsidRPr="00AA21A1" w:rsidRDefault="001248FF" w:rsidP="00094AB9">
            <w:pPr>
              <w:ind w:left="-113" w:right="-108"/>
              <w:jc w:val="center"/>
            </w:pPr>
            <w:r w:rsidRPr="00AA21A1">
              <w:t>Metalinė talpa</w:t>
            </w:r>
          </w:p>
        </w:tc>
        <w:tc>
          <w:tcPr>
            <w:tcW w:w="976" w:type="dxa"/>
            <w:vMerge w:val="restart"/>
            <w:vAlign w:val="center"/>
          </w:tcPr>
          <w:p w:rsidR="001248FF" w:rsidRPr="00AA21A1" w:rsidRDefault="001248FF" w:rsidP="00094AB9">
            <w:pPr>
              <w:jc w:val="center"/>
            </w:pPr>
            <w:r w:rsidRPr="00AA21A1">
              <w:t>006</w:t>
            </w:r>
          </w:p>
        </w:tc>
        <w:tc>
          <w:tcPr>
            <w:tcW w:w="2892" w:type="dxa"/>
            <w:vAlign w:val="center"/>
          </w:tcPr>
          <w:p w:rsidR="001248FF" w:rsidRPr="00AA21A1" w:rsidRDefault="001248FF" w:rsidP="00094AB9">
            <w:pPr>
              <w:ind w:right="-256" w:hanging="215"/>
              <w:jc w:val="center"/>
            </w:pPr>
            <w:proofErr w:type="spellStart"/>
            <w:r w:rsidRPr="00AA21A1">
              <w:t>Formaldehidas</w:t>
            </w:r>
            <w:proofErr w:type="spellEnd"/>
          </w:p>
        </w:tc>
        <w:tc>
          <w:tcPr>
            <w:tcW w:w="2227" w:type="dxa"/>
            <w:vAlign w:val="center"/>
          </w:tcPr>
          <w:p w:rsidR="001248FF" w:rsidRPr="00F60501" w:rsidRDefault="001248FF" w:rsidP="00094AB9">
            <w:pPr>
              <w:jc w:val="center"/>
            </w:pPr>
            <w:r w:rsidRPr="00F60501">
              <w:t>871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0,0035</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0,001</w:t>
            </w:r>
          </w:p>
        </w:tc>
      </w:tr>
      <w:tr w:rsidR="001248FF" w:rsidTr="00094AB9">
        <w:tc>
          <w:tcPr>
            <w:tcW w:w="3431" w:type="dxa"/>
            <w:vMerge/>
            <w:vAlign w:val="center"/>
          </w:tcPr>
          <w:p w:rsidR="001248FF" w:rsidRPr="00AA21A1" w:rsidRDefault="001248FF" w:rsidP="00094AB9">
            <w:pPr>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right="-256" w:hanging="215"/>
              <w:jc w:val="center"/>
            </w:pPr>
            <w:r w:rsidRPr="00AA21A1">
              <w:t>LOJ</w:t>
            </w:r>
          </w:p>
        </w:tc>
        <w:tc>
          <w:tcPr>
            <w:tcW w:w="2227" w:type="dxa"/>
            <w:vAlign w:val="center"/>
          </w:tcPr>
          <w:p w:rsidR="001248FF" w:rsidRPr="00F60501" w:rsidRDefault="001248FF" w:rsidP="00094AB9">
            <w:pPr>
              <w:jc w:val="center"/>
            </w:pPr>
            <w:r w:rsidRPr="00F60501">
              <w:t>308</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0,0329</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0,009</w:t>
            </w:r>
          </w:p>
        </w:tc>
      </w:tr>
      <w:tr w:rsidR="001248FF" w:rsidTr="00094AB9">
        <w:trPr>
          <w:trHeight w:val="340"/>
        </w:trPr>
        <w:tc>
          <w:tcPr>
            <w:tcW w:w="3431" w:type="dxa"/>
            <w:vAlign w:val="center"/>
          </w:tcPr>
          <w:p w:rsidR="001248FF" w:rsidRPr="00AA21A1" w:rsidRDefault="001248FF" w:rsidP="00094AB9">
            <w:pPr>
              <w:ind w:left="-113" w:right="-108"/>
              <w:jc w:val="center"/>
            </w:pPr>
            <w:r w:rsidRPr="00AA21A1">
              <w:t>Mineralinių miltelių talpykla</w:t>
            </w:r>
          </w:p>
        </w:tc>
        <w:tc>
          <w:tcPr>
            <w:tcW w:w="976" w:type="dxa"/>
            <w:vAlign w:val="center"/>
          </w:tcPr>
          <w:p w:rsidR="001248FF" w:rsidRPr="00AA21A1" w:rsidRDefault="001248FF" w:rsidP="00094AB9">
            <w:pPr>
              <w:jc w:val="center"/>
            </w:pPr>
            <w:r w:rsidRPr="00AA21A1">
              <w:t>009</w:t>
            </w:r>
          </w:p>
        </w:tc>
        <w:tc>
          <w:tcPr>
            <w:tcW w:w="2892" w:type="dxa"/>
            <w:vAlign w:val="center"/>
          </w:tcPr>
          <w:p w:rsidR="001248FF" w:rsidRPr="00AA21A1" w:rsidRDefault="001248FF" w:rsidP="00094AB9">
            <w:pPr>
              <w:jc w:val="center"/>
            </w:pPr>
            <w:r w:rsidRPr="00AA21A1">
              <w:t>Kietosios dalelės (C)</w:t>
            </w:r>
          </w:p>
        </w:tc>
        <w:tc>
          <w:tcPr>
            <w:tcW w:w="2227" w:type="dxa"/>
            <w:vAlign w:val="center"/>
          </w:tcPr>
          <w:p w:rsidR="001248FF" w:rsidRPr="00F60501" w:rsidRDefault="001248FF" w:rsidP="00094AB9">
            <w:pPr>
              <w:jc w:val="center"/>
            </w:pPr>
            <w:r w:rsidRPr="00F60501">
              <w:t>4281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0,0102</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0,001</w:t>
            </w:r>
          </w:p>
        </w:tc>
      </w:tr>
      <w:tr w:rsidR="001248FF" w:rsidTr="00094AB9">
        <w:trPr>
          <w:trHeight w:val="340"/>
        </w:trPr>
        <w:tc>
          <w:tcPr>
            <w:tcW w:w="3431" w:type="dxa"/>
            <w:vAlign w:val="center"/>
          </w:tcPr>
          <w:p w:rsidR="001248FF" w:rsidRPr="00AA21A1" w:rsidRDefault="001248FF" w:rsidP="00094AB9">
            <w:pPr>
              <w:ind w:left="-113" w:right="-108"/>
              <w:jc w:val="center"/>
            </w:pPr>
            <w:r w:rsidRPr="00AA21A1">
              <w:t>Mineralinių miltelių talpykla</w:t>
            </w:r>
          </w:p>
        </w:tc>
        <w:tc>
          <w:tcPr>
            <w:tcW w:w="976" w:type="dxa"/>
            <w:vAlign w:val="center"/>
          </w:tcPr>
          <w:p w:rsidR="001248FF" w:rsidRPr="00AA21A1" w:rsidRDefault="001248FF" w:rsidP="00094AB9">
            <w:pPr>
              <w:jc w:val="center"/>
            </w:pPr>
            <w:r w:rsidRPr="00AA21A1">
              <w:t>010</w:t>
            </w:r>
          </w:p>
        </w:tc>
        <w:tc>
          <w:tcPr>
            <w:tcW w:w="2892" w:type="dxa"/>
            <w:vAlign w:val="center"/>
          </w:tcPr>
          <w:p w:rsidR="001248FF" w:rsidRPr="00AA21A1" w:rsidRDefault="001248FF" w:rsidP="00094AB9">
            <w:pPr>
              <w:jc w:val="center"/>
            </w:pPr>
            <w:r w:rsidRPr="00AA21A1">
              <w:t>Kietosios dalelės (C)</w:t>
            </w:r>
          </w:p>
        </w:tc>
        <w:tc>
          <w:tcPr>
            <w:tcW w:w="2227" w:type="dxa"/>
            <w:vAlign w:val="center"/>
          </w:tcPr>
          <w:p w:rsidR="001248FF" w:rsidRPr="00F60501" w:rsidRDefault="001248FF" w:rsidP="00094AB9">
            <w:pPr>
              <w:jc w:val="center"/>
            </w:pPr>
            <w:r w:rsidRPr="00F60501">
              <w:t>4281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1,0602</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0,046</w:t>
            </w:r>
          </w:p>
        </w:tc>
      </w:tr>
      <w:tr w:rsidR="001248FF" w:rsidTr="00094AB9">
        <w:trPr>
          <w:trHeight w:val="340"/>
        </w:trPr>
        <w:tc>
          <w:tcPr>
            <w:tcW w:w="3431" w:type="dxa"/>
            <w:vAlign w:val="center"/>
          </w:tcPr>
          <w:p w:rsidR="001248FF" w:rsidRPr="00AA21A1" w:rsidRDefault="001248FF" w:rsidP="00094AB9">
            <w:pPr>
              <w:ind w:left="-113" w:right="-108"/>
              <w:jc w:val="center"/>
            </w:pPr>
            <w:r w:rsidRPr="00AA21A1">
              <w:lastRenderedPageBreak/>
              <w:t>Mineralinių miltelių talpykla</w:t>
            </w:r>
          </w:p>
        </w:tc>
        <w:tc>
          <w:tcPr>
            <w:tcW w:w="976" w:type="dxa"/>
            <w:vAlign w:val="center"/>
          </w:tcPr>
          <w:p w:rsidR="001248FF" w:rsidRPr="00AA21A1" w:rsidRDefault="001248FF" w:rsidP="00094AB9">
            <w:pPr>
              <w:jc w:val="center"/>
            </w:pPr>
            <w:r w:rsidRPr="00AA21A1">
              <w:t>011</w:t>
            </w:r>
          </w:p>
        </w:tc>
        <w:tc>
          <w:tcPr>
            <w:tcW w:w="2892" w:type="dxa"/>
            <w:vAlign w:val="center"/>
          </w:tcPr>
          <w:p w:rsidR="001248FF" w:rsidRPr="00AA21A1" w:rsidRDefault="001248FF" w:rsidP="00094AB9">
            <w:pPr>
              <w:jc w:val="center"/>
            </w:pPr>
            <w:r w:rsidRPr="00AA21A1">
              <w:t>Kietosios dalelės (C)</w:t>
            </w:r>
          </w:p>
        </w:tc>
        <w:tc>
          <w:tcPr>
            <w:tcW w:w="2227" w:type="dxa"/>
            <w:vAlign w:val="center"/>
          </w:tcPr>
          <w:p w:rsidR="001248FF" w:rsidRPr="00F60501" w:rsidRDefault="001248FF" w:rsidP="00094AB9">
            <w:pPr>
              <w:jc w:val="center"/>
            </w:pPr>
            <w:r w:rsidRPr="00F60501">
              <w:t>4281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0,0103</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0,002</w:t>
            </w:r>
          </w:p>
        </w:tc>
      </w:tr>
      <w:tr w:rsidR="001248FF" w:rsidTr="00094AB9">
        <w:tc>
          <w:tcPr>
            <w:tcW w:w="3431" w:type="dxa"/>
            <w:vMerge w:val="restart"/>
            <w:vAlign w:val="center"/>
          </w:tcPr>
          <w:p w:rsidR="001248FF" w:rsidRPr="00AA21A1" w:rsidRDefault="001248FF" w:rsidP="00094AB9">
            <w:pPr>
              <w:ind w:left="-113" w:right="-108"/>
              <w:jc w:val="center"/>
            </w:pPr>
            <w:r w:rsidRPr="00AA21A1">
              <w:t>Bitumo sandėliavimo talpos alsuoklis</w:t>
            </w:r>
          </w:p>
        </w:tc>
        <w:tc>
          <w:tcPr>
            <w:tcW w:w="976" w:type="dxa"/>
            <w:vMerge w:val="restart"/>
            <w:vAlign w:val="center"/>
          </w:tcPr>
          <w:p w:rsidR="001248FF" w:rsidRPr="00AA21A1" w:rsidRDefault="001248FF" w:rsidP="00094AB9">
            <w:pPr>
              <w:jc w:val="center"/>
            </w:pPr>
            <w:r w:rsidRPr="00AA21A1">
              <w:t>013</w:t>
            </w:r>
          </w:p>
        </w:tc>
        <w:tc>
          <w:tcPr>
            <w:tcW w:w="2892" w:type="dxa"/>
            <w:vAlign w:val="center"/>
          </w:tcPr>
          <w:p w:rsidR="001248FF" w:rsidRPr="00AA21A1" w:rsidRDefault="001248FF" w:rsidP="00094AB9">
            <w:pPr>
              <w:ind w:right="-256" w:hanging="215"/>
              <w:jc w:val="center"/>
            </w:pPr>
            <w:proofErr w:type="spellStart"/>
            <w:r w:rsidRPr="00AA21A1">
              <w:t>Formaldehidas</w:t>
            </w:r>
            <w:proofErr w:type="spellEnd"/>
          </w:p>
        </w:tc>
        <w:tc>
          <w:tcPr>
            <w:tcW w:w="2227" w:type="dxa"/>
            <w:vAlign w:val="center"/>
          </w:tcPr>
          <w:p w:rsidR="001248FF" w:rsidRPr="00F60501" w:rsidRDefault="001248FF" w:rsidP="00094AB9">
            <w:pPr>
              <w:jc w:val="center"/>
            </w:pPr>
            <w:r w:rsidRPr="00F60501">
              <w:t>871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0,00001</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0,0001</w:t>
            </w:r>
          </w:p>
        </w:tc>
      </w:tr>
      <w:tr w:rsidR="001248FF" w:rsidTr="00094AB9">
        <w:tc>
          <w:tcPr>
            <w:tcW w:w="3431" w:type="dxa"/>
            <w:vMerge/>
            <w:vAlign w:val="center"/>
          </w:tcPr>
          <w:p w:rsidR="001248FF" w:rsidRPr="00AA21A1" w:rsidRDefault="001248FF" w:rsidP="00094AB9">
            <w:pPr>
              <w:ind w:left="-113" w:right="-108"/>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right="-256" w:hanging="215"/>
              <w:jc w:val="center"/>
            </w:pPr>
            <w:r w:rsidRPr="00AA21A1">
              <w:t>LOJ</w:t>
            </w:r>
          </w:p>
        </w:tc>
        <w:tc>
          <w:tcPr>
            <w:tcW w:w="2227" w:type="dxa"/>
            <w:vAlign w:val="center"/>
          </w:tcPr>
          <w:p w:rsidR="001248FF" w:rsidRPr="00F60501" w:rsidRDefault="001248FF" w:rsidP="00094AB9">
            <w:pPr>
              <w:jc w:val="center"/>
            </w:pPr>
            <w:r w:rsidRPr="00F60501">
              <w:t>308</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0,00003</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0,0003</w:t>
            </w:r>
          </w:p>
        </w:tc>
      </w:tr>
      <w:tr w:rsidR="001248FF" w:rsidTr="00094AB9">
        <w:tc>
          <w:tcPr>
            <w:tcW w:w="3431" w:type="dxa"/>
            <w:vMerge w:val="restart"/>
            <w:vAlign w:val="center"/>
          </w:tcPr>
          <w:p w:rsidR="001248FF" w:rsidRPr="00AA21A1" w:rsidRDefault="001248FF" w:rsidP="00094AB9">
            <w:pPr>
              <w:ind w:left="-113" w:right="-108"/>
              <w:jc w:val="center"/>
            </w:pPr>
            <w:r w:rsidRPr="00AA21A1">
              <w:t>Bitumo sandėliavimo talpos alsuoklis</w:t>
            </w:r>
          </w:p>
        </w:tc>
        <w:tc>
          <w:tcPr>
            <w:tcW w:w="976" w:type="dxa"/>
            <w:vMerge w:val="restart"/>
            <w:vAlign w:val="center"/>
          </w:tcPr>
          <w:p w:rsidR="001248FF" w:rsidRPr="00AA21A1" w:rsidRDefault="001248FF" w:rsidP="00094AB9">
            <w:pPr>
              <w:jc w:val="center"/>
            </w:pPr>
            <w:r w:rsidRPr="00AA21A1">
              <w:t>014</w:t>
            </w:r>
          </w:p>
        </w:tc>
        <w:tc>
          <w:tcPr>
            <w:tcW w:w="2892" w:type="dxa"/>
            <w:vAlign w:val="center"/>
          </w:tcPr>
          <w:p w:rsidR="001248FF" w:rsidRPr="00AA21A1" w:rsidRDefault="001248FF" w:rsidP="00094AB9">
            <w:pPr>
              <w:ind w:right="-256" w:hanging="215"/>
              <w:jc w:val="center"/>
            </w:pPr>
            <w:proofErr w:type="spellStart"/>
            <w:r w:rsidRPr="00AA21A1">
              <w:t>Formaldehidas</w:t>
            </w:r>
            <w:proofErr w:type="spellEnd"/>
          </w:p>
        </w:tc>
        <w:tc>
          <w:tcPr>
            <w:tcW w:w="2227" w:type="dxa"/>
            <w:vAlign w:val="center"/>
          </w:tcPr>
          <w:p w:rsidR="001248FF" w:rsidRPr="00F60501" w:rsidRDefault="001248FF" w:rsidP="00094AB9">
            <w:pPr>
              <w:jc w:val="center"/>
            </w:pPr>
            <w:r w:rsidRPr="00F60501">
              <w:t>871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0,00001</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0,0001</w:t>
            </w:r>
          </w:p>
        </w:tc>
      </w:tr>
      <w:tr w:rsidR="001248FF" w:rsidTr="00094AB9">
        <w:tc>
          <w:tcPr>
            <w:tcW w:w="3431" w:type="dxa"/>
            <w:vMerge/>
            <w:vAlign w:val="center"/>
          </w:tcPr>
          <w:p w:rsidR="001248FF" w:rsidRPr="00AA21A1" w:rsidRDefault="001248FF" w:rsidP="00094AB9">
            <w:pPr>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right="-256" w:hanging="215"/>
              <w:jc w:val="center"/>
            </w:pPr>
            <w:r w:rsidRPr="00AA21A1">
              <w:t>LOJ</w:t>
            </w:r>
          </w:p>
        </w:tc>
        <w:tc>
          <w:tcPr>
            <w:tcW w:w="2227" w:type="dxa"/>
            <w:vAlign w:val="center"/>
          </w:tcPr>
          <w:p w:rsidR="001248FF" w:rsidRPr="00F60501" w:rsidRDefault="001248FF" w:rsidP="00094AB9">
            <w:pPr>
              <w:jc w:val="center"/>
            </w:pPr>
            <w:r w:rsidRPr="00F60501">
              <w:t>308</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0,00003</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0,0003</w:t>
            </w:r>
          </w:p>
        </w:tc>
      </w:tr>
      <w:tr w:rsidR="001248FF" w:rsidTr="00094AB9">
        <w:tc>
          <w:tcPr>
            <w:tcW w:w="3431" w:type="dxa"/>
            <w:vMerge w:val="restart"/>
            <w:vAlign w:val="center"/>
          </w:tcPr>
          <w:p w:rsidR="001248FF" w:rsidRPr="00AA21A1" w:rsidRDefault="001248FF" w:rsidP="00094AB9">
            <w:pPr>
              <w:ind w:left="-113" w:right="-108"/>
              <w:jc w:val="center"/>
            </w:pPr>
            <w:r w:rsidRPr="00AA21A1">
              <w:t>Bitumo sandėliavimo talpos alsuoklis</w:t>
            </w:r>
          </w:p>
        </w:tc>
        <w:tc>
          <w:tcPr>
            <w:tcW w:w="976" w:type="dxa"/>
            <w:vMerge w:val="restart"/>
            <w:vAlign w:val="center"/>
          </w:tcPr>
          <w:p w:rsidR="001248FF" w:rsidRPr="00AA21A1" w:rsidRDefault="001248FF" w:rsidP="00094AB9">
            <w:pPr>
              <w:jc w:val="center"/>
            </w:pPr>
            <w:r w:rsidRPr="00AA21A1">
              <w:t>015</w:t>
            </w:r>
          </w:p>
        </w:tc>
        <w:tc>
          <w:tcPr>
            <w:tcW w:w="2892" w:type="dxa"/>
            <w:vAlign w:val="center"/>
          </w:tcPr>
          <w:p w:rsidR="001248FF" w:rsidRPr="00AA21A1" w:rsidRDefault="001248FF" w:rsidP="00094AB9">
            <w:pPr>
              <w:ind w:right="-256" w:hanging="215"/>
              <w:jc w:val="center"/>
            </w:pPr>
            <w:proofErr w:type="spellStart"/>
            <w:r w:rsidRPr="00AA21A1">
              <w:t>Formaldehidas</w:t>
            </w:r>
            <w:proofErr w:type="spellEnd"/>
          </w:p>
        </w:tc>
        <w:tc>
          <w:tcPr>
            <w:tcW w:w="2227" w:type="dxa"/>
            <w:vAlign w:val="center"/>
          </w:tcPr>
          <w:p w:rsidR="001248FF" w:rsidRPr="00F60501" w:rsidRDefault="001248FF" w:rsidP="00094AB9">
            <w:pPr>
              <w:jc w:val="center"/>
            </w:pPr>
            <w:r w:rsidRPr="00F60501">
              <w:t>871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0,00001</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0,0001</w:t>
            </w:r>
          </w:p>
        </w:tc>
      </w:tr>
      <w:tr w:rsidR="001248FF" w:rsidTr="00094AB9">
        <w:tc>
          <w:tcPr>
            <w:tcW w:w="3431" w:type="dxa"/>
            <w:vMerge/>
            <w:vAlign w:val="center"/>
          </w:tcPr>
          <w:p w:rsidR="001248FF" w:rsidRPr="00AA21A1" w:rsidRDefault="001248FF" w:rsidP="00094AB9">
            <w:pPr>
              <w:ind w:left="-113" w:right="-108"/>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right="-256" w:hanging="215"/>
              <w:jc w:val="center"/>
            </w:pPr>
            <w:r w:rsidRPr="00AA21A1">
              <w:t>LOJ</w:t>
            </w:r>
          </w:p>
        </w:tc>
        <w:tc>
          <w:tcPr>
            <w:tcW w:w="2227" w:type="dxa"/>
            <w:vAlign w:val="center"/>
          </w:tcPr>
          <w:p w:rsidR="001248FF" w:rsidRPr="00F60501" w:rsidRDefault="001248FF" w:rsidP="00094AB9">
            <w:pPr>
              <w:jc w:val="center"/>
            </w:pPr>
            <w:r w:rsidRPr="00F60501">
              <w:t>308</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0,00003</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0,0003</w:t>
            </w:r>
          </w:p>
        </w:tc>
      </w:tr>
      <w:tr w:rsidR="001248FF" w:rsidTr="00094AB9">
        <w:tc>
          <w:tcPr>
            <w:tcW w:w="3431" w:type="dxa"/>
            <w:vMerge w:val="restart"/>
            <w:vAlign w:val="center"/>
          </w:tcPr>
          <w:p w:rsidR="001248FF" w:rsidRPr="00AA21A1" w:rsidRDefault="001248FF" w:rsidP="00094AB9">
            <w:pPr>
              <w:ind w:left="-113" w:right="-108"/>
              <w:jc w:val="center"/>
            </w:pPr>
            <w:r w:rsidRPr="00AA21A1">
              <w:t>Bitumo sandėliavimo talpos alsuoklis</w:t>
            </w:r>
          </w:p>
        </w:tc>
        <w:tc>
          <w:tcPr>
            <w:tcW w:w="976" w:type="dxa"/>
            <w:vMerge w:val="restart"/>
            <w:vAlign w:val="center"/>
          </w:tcPr>
          <w:p w:rsidR="001248FF" w:rsidRPr="00AA21A1" w:rsidRDefault="001248FF" w:rsidP="00094AB9">
            <w:pPr>
              <w:jc w:val="center"/>
            </w:pPr>
            <w:r w:rsidRPr="00AA21A1">
              <w:t>016</w:t>
            </w:r>
          </w:p>
        </w:tc>
        <w:tc>
          <w:tcPr>
            <w:tcW w:w="2892" w:type="dxa"/>
            <w:vAlign w:val="center"/>
          </w:tcPr>
          <w:p w:rsidR="001248FF" w:rsidRPr="00AA21A1" w:rsidRDefault="001248FF" w:rsidP="00094AB9">
            <w:pPr>
              <w:ind w:right="-256" w:hanging="215"/>
              <w:jc w:val="center"/>
            </w:pPr>
            <w:proofErr w:type="spellStart"/>
            <w:r w:rsidRPr="00AA21A1">
              <w:t>Formaldehidas</w:t>
            </w:r>
            <w:proofErr w:type="spellEnd"/>
          </w:p>
        </w:tc>
        <w:tc>
          <w:tcPr>
            <w:tcW w:w="2227" w:type="dxa"/>
            <w:vAlign w:val="center"/>
          </w:tcPr>
          <w:p w:rsidR="001248FF" w:rsidRPr="00F60501" w:rsidRDefault="001248FF" w:rsidP="00094AB9">
            <w:pPr>
              <w:jc w:val="center"/>
            </w:pPr>
            <w:r w:rsidRPr="00F60501">
              <w:t>871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0,00001</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0,0001</w:t>
            </w:r>
          </w:p>
        </w:tc>
      </w:tr>
      <w:tr w:rsidR="001248FF" w:rsidTr="00094AB9">
        <w:tc>
          <w:tcPr>
            <w:tcW w:w="3431" w:type="dxa"/>
            <w:vMerge/>
            <w:vAlign w:val="center"/>
          </w:tcPr>
          <w:p w:rsidR="001248FF" w:rsidRPr="00AA21A1" w:rsidRDefault="001248FF" w:rsidP="00094AB9">
            <w:pPr>
              <w:jc w:val="center"/>
            </w:pPr>
          </w:p>
        </w:tc>
        <w:tc>
          <w:tcPr>
            <w:tcW w:w="976" w:type="dxa"/>
            <w:vMerge/>
            <w:vAlign w:val="center"/>
          </w:tcPr>
          <w:p w:rsidR="001248FF" w:rsidRPr="00AA21A1" w:rsidRDefault="001248FF" w:rsidP="00094AB9">
            <w:pPr>
              <w:jc w:val="center"/>
            </w:pPr>
          </w:p>
        </w:tc>
        <w:tc>
          <w:tcPr>
            <w:tcW w:w="2892" w:type="dxa"/>
            <w:vAlign w:val="center"/>
          </w:tcPr>
          <w:p w:rsidR="001248FF" w:rsidRPr="00F477D1" w:rsidRDefault="001248FF" w:rsidP="00094AB9">
            <w:pPr>
              <w:pStyle w:val="Betarp"/>
              <w:jc w:val="center"/>
            </w:pPr>
            <w:r w:rsidRPr="00F477D1">
              <w:t>LOJ</w:t>
            </w:r>
          </w:p>
        </w:tc>
        <w:tc>
          <w:tcPr>
            <w:tcW w:w="2227" w:type="dxa"/>
            <w:vAlign w:val="center"/>
          </w:tcPr>
          <w:p w:rsidR="001248FF" w:rsidRPr="00F60501" w:rsidRDefault="001248FF" w:rsidP="00094AB9">
            <w:pPr>
              <w:jc w:val="center"/>
            </w:pPr>
            <w:r w:rsidRPr="00F60501">
              <w:t>308</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0,00003</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0,0003</w:t>
            </w:r>
          </w:p>
        </w:tc>
      </w:tr>
      <w:tr w:rsidR="001248FF" w:rsidTr="00094AB9">
        <w:tc>
          <w:tcPr>
            <w:tcW w:w="3431" w:type="dxa"/>
            <w:vMerge w:val="restart"/>
            <w:vAlign w:val="center"/>
          </w:tcPr>
          <w:p w:rsidR="001248FF" w:rsidRPr="00AA21A1" w:rsidRDefault="001248FF" w:rsidP="00094AB9">
            <w:pPr>
              <w:ind w:left="-113" w:right="-108"/>
              <w:jc w:val="center"/>
            </w:pPr>
            <w:r w:rsidRPr="00AA21A1">
              <w:t>Bitumo sandėliavimo talpos alsuoklis</w:t>
            </w:r>
          </w:p>
        </w:tc>
        <w:tc>
          <w:tcPr>
            <w:tcW w:w="976" w:type="dxa"/>
            <w:vMerge w:val="restart"/>
            <w:vAlign w:val="center"/>
          </w:tcPr>
          <w:p w:rsidR="001248FF" w:rsidRPr="00AA21A1" w:rsidRDefault="001248FF" w:rsidP="00094AB9">
            <w:pPr>
              <w:jc w:val="center"/>
            </w:pPr>
            <w:r w:rsidRPr="00AA21A1">
              <w:t>017</w:t>
            </w:r>
          </w:p>
        </w:tc>
        <w:tc>
          <w:tcPr>
            <w:tcW w:w="2892" w:type="dxa"/>
            <w:vAlign w:val="center"/>
          </w:tcPr>
          <w:p w:rsidR="001248FF" w:rsidRPr="00AA21A1" w:rsidRDefault="001248FF" w:rsidP="00094AB9">
            <w:pPr>
              <w:ind w:right="-256" w:hanging="215"/>
              <w:jc w:val="center"/>
            </w:pPr>
            <w:proofErr w:type="spellStart"/>
            <w:r w:rsidRPr="00AA21A1">
              <w:t>Formaldehidas</w:t>
            </w:r>
            <w:proofErr w:type="spellEnd"/>
          </w:p>
        </w:tc>
        <w:tc>
          <w:tcPr>
            <w:tcW w:w="2227" w:type="dxa"/>
            <w:vAlign w:val="center"/>
          </w:tcPr>
          <w:p w:rsidR="001248FF" w:rsidRPr="00F60501" w:rsidRDefault="001248FF" w:rsidP="00094AB9">
            <w:pPr>
              <w:jc w:val="center"/>
            </w:pPr>
            <w:r w:rsidRPr="00F60501">
              <w:t>871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0,00001</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0,0001</w:t>
            </w:r>
          </w:p>
        </w:tc>
      </w:tr>
      <w:tr w:rsidR="001248FF" w:rsidTr="00094AB9">
        <w:trPr>
          <w:trHeight w:val="248"/>
        </w:trPr>
        <w:tc>
          <w:tcPr>
            <w:tcW w:w="3431" w:type="dxa"/>
            <w:vMerge/>
            <w:vAlign w:val="center"/>
          </w:tcPr>
          <w:p w:rsidR="001248FF" w:rsidRPr="00AA21A1" w:rsidRDefault="001248FF" w:rsidP="00094AB9">
            <w:pPr>
              <w:ind w:left="-113" w:right="-108"/>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right="-256" w:hanging="215"/>
              <w:jc w:val="center"/>
            </w:pPr>
            <w:r w:rsidRPr="00AA21A1">
              <w:t>LOJ</w:t>
            </w:r>
          </w:p>
        </w:tc>
        <w:tc>
          <w:tcPr>
            <w:tcW w:w="2227" w:type="dxa"/>
            <w:vAlign w:val="center"/>
          </w:tcPr>
          <w:p w:rsidR="001248FF" w:rsidRPr="00F60501" w:rsidRDefault="001248FF" w:rsidP="00094AB9">
            <w:pPr>
              <w:jc w:val="center"/>
            </w:pPr>
            <w:r w:rsidRPr="00F60501">
              <w:t>308</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0,00003</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0,0004</w:t>
            </w:r>
          </w:p>
        </w:tc>
      </w:tr>
      <w:tr w:rsidR="001248FF" w:rsidTr="00094AB9">
        <w:tc>
          <w:tcPr>
            <w:tcW w:w="3431" w:type="dxa"/>
            <w:vMerge w:val="restart"/>
            <w:vAlign w:val="center"/>
          </w:tcPr>
          <w:p w:rsidR="001248FF" w:rsidRPr="00AA21A1" w:rsidRDefault="001248FF" w:rsidP="00094AB9">
            <w:pPr>
              <w:ind w:left="-113" w:right="-108"/>
              <w:jc w:val="center"/>
            </w:pPr>
            <w:r w:rsidRPr="00AA21A1">
              <w:t>Bitumo sandėliavimo talpos alsuoklis</w:t>
            </w:r>
          </w:p>
        </w:tc>
        <w:tc>
          <w:tcPr>
            <w:tcW w:w="976" w:type="dxa"/>
            <w:vMerge w:val="restart"/>
            <w:vAlign w:val="center"/>
          </w:tcPr>
          <w:p w:rsidR="001248FF" w:rsidRPr="00AA21A1" w:rsidRDefault="001248FF" w:rsidP="00094AB9">
            <w:pPr>
              <w:jc w:val="center"/>
            </w:pPr>
            <w:r w:rsidRPr="00AA21A1">
              <w:t>018</w:t>
            </w:r>
          </w:p>
        </w:tc>
        <w:tc>
          <w:tcPr>
            <w:tcW w:w="2892" w:type="dxa"/>
            <w:vAlign w:val="center"/>
          </w:tcPr>
          <w:p w:rsidR="001248FF" w:rsidRPr="00AA21A1" w:rsidRDefault="001248FF" w:rsidP="00094AB9">
            <w:pPr>
              <w:ind w:right="-256" w:hanging="215"/>
              <w:jc w:val="center"/>
            </w:pPr>
            <w:proofErr w:type="spellStart"/>
            <w:r w:rsidRPr="00AA21A1">
              <w:t>Formaldehidas</w:t>
            </w:r>
            <w:proofErr w:type="spellEnd"/>
          </w:p>
        </w:tc>
        <w:tc>
          <w:tcPr>
            <w:tcW w:w="2227" w:type="dxa"/>
            <w:vAlign w:val="center"/>
          </w:tcPr>
          <w:p w:rsidR="001248FF" w:rsidRPr="00F60501" w:rsidRDefault="001248FF" w:rsidP="00094AB9">
            <w:pPr>
              <w:jc w:val="center"/>
            </w:pPr>
            <w:r w:rsidRPr="00F60501">
              <w:t>871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0,00001</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0,0001</w:t>
            </w:r>
          </w:p>
        </w:tc>
      </w:tr>
      <w:tr w:rsidR="001248FF" w:rsidTr="00094AB9">
        <w:tc>
          <w:tcPr>
            <w:tcW w:w="3431" w:type="dxa"/>
            <w:vMerge/>
            <w:vAlign w:val="center"/>
          </w:tcPr>
          <w:p w:rsidR="001248FF" w:rsidRPr="00AA21A1" w:rsidRDefault="001248FF" w:rsidP="00094AB9">
            <w:pPr>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right="-256" w:hanging="215"/>
              <w:jc w:val="center"/>
            </w:pPr>
            <w:r w:rsidRPr="00AA21A1">
              <w:t>LOJ</w:t>
            </w:r>
          </w:p>
        </w:tc>
        <w:tc>
          <w:tcPr>
            <w:tcW w:w="2227" w:type="dxa"/>
            <w:vAlign w:val="center"/>
          </w:tcPr>
          <w:p w:rsidR="001248FF" w:rsidRPr="00F60501" w:rsidRDefault="001248FF" w:rsidP="00094AB9">
            <w:pPr>
              <w:jc w:val="center"/>
            </w:pPr>
            <w:r w:rsidRPr="00F60501">
              <w:t>308</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0,00003</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0,0004</w:t>
            </w:r>
          </w:p>
        </w:tc>
      </w:tr>
      <w:tr w:rsidR="001248FF" w:rsidTr="00094AB9">
        <w:tc>
          <w:tcPr>
            <w:tcW w:w="3431" w:type="dxa"/>
            <w:vMerge w:val="restart"/>
            <w:vAlign w:val="center"/>
          </w:tcPr>
          <w:p w:rsidR="001248FF" w:rsidRPr="00AA21A1" w:rsidRDefault="001248FF" w:rsidP="00094AB9">
            <w:pPr>
              <w:ind w:left="-113" w:right="-108"/>
              <w:jc w:val="center"/>
            </w:pPr>
            <w:r w:rsidRPr="00AA21A1">
              <w:t>Bitumo sandėliavimo talpos alsuoklis</w:t>
            </w:r>
          </w:p>
        </w:tc>
        <w:tc>
          <w:tcPr>
            <w:tcW w:w="976" w:type="dxa"/>
            <w:vMerge w:val="restart"/>
            <w:vAlign w:val="center"/>
          </w:tcPr>
          <w:p w:rsidR="001248FF" w:rsidRPr="00AA21A1" w:rsidRDefault="001248FF" w:rsidP="00094AB9">
            <w:pPr>
              <w:jc w:val="center"/>
            </w:pPr>
            <w:r w:rsidRPr="00AA21A1">
              <w:t>019</w:t>
            </w:r>
          </w:p>
        </w:tc>
        <w:tc>
          <w:tcPr>
            <w:tcW w:w="2892" w:type="dxa"/>
            <w:vAlign w:val="center"/>
          </w:tcPr>
          <w:p w:rsidR="001248FF" w:rsidRPr="00AA21A1" w:rsidRDefault="001248FF" w:rsidP="00094AB9">
            <w:pPr>
              <w:ind w:right="-256" w:hanging="215"/>
              <w:jc w:val="center"/>
            </w:pPr>
            <w:proofErr w:type="spellStart"/>
            <w:r w:rsidRPr="00AA21A1">
              <w:t>Formaldehidas</w:t>
            </w:r>
            <w:proofErr w:type="spellEnd"/>
          </w:p>
        </w:tc>
        <w:tc>
          <w:tcPr>
            <w:tcW w:w="2227" w:type="dxa"/>
            <w:vAlign w:val="center"/>
          </w:tcPr>
          <w:p w:rsidR="001248FF" w:rsidRPr="00F60501" w:rsidRDefault="001248FF" w:rsidP="00094AB9">
            <w:pPr>
              <w:jc w:val="center"/>
            </w:pPr>
            <w:r w:rsidRPr="00F60501">
              <w:t>871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0,00001</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0,0001</w:t>
            </w:r>
          </w:p>
        </w:tc>
      </w:tr>
      <w:tr w:rsidR="001248FF" w:rsidTr="00094AB9">
        <w:tc>
          <w:tcPr>
            <w:tcW w:w="3431" w:type="dxa"/>
            <w:vMerge/>
            <w:vAlign w:val="center"/>
          </w:tcPr>
          <w:p w:rsidR="001248FF" w:rsidRPr="00AA21A1" w:rsidRDefault="001248FF" w:rsidP="00094AB9">
            <w:pPr>
              <w:ind w:left="-113" w:right="-108"/>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right="-256" w:hanging="215"/>
              <w:jc w:val="center"/>
            </w:pPr>
            <w:r w:rsidRPr="00AA21A1">
              <w:t>LOJ</w:t>
            </w:r>
          </w:p>
        </w:tc>
        <w:tc>
          <w:tcPr>
            <w:tcW w:w="2227" w:type="dxa"/>
            <w:vAlign w:val="center"/>
          </w:tcPr>
          <w:p w:rsidR="001248FF" w:rsidRPr="00F60501" w:rsidRDefault="001248FF" w:rsidP="00094AB9">
            <w:pPr>
              <w:jc w:val="center"/>
            </w:pPr>
            <w:r w:rsidRPr="00F60501">
              <w:t>308</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0,00003</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0,0004</w:t>
            </w:r>
          </w:p>
        </w:tc>
      </w:tr>
      <w:tr w:rsidR="001248FF" w:rsidTr="00094AB9">
        <w:trPr>
          <w:trHeight w:val="283"/>
        </w:trPr>
        <w:tc>
          <w:tcPr>
            <w:tcW w:w="3431" w:type="dxa"/>
            <w:vMerge w:val="restart"/>
            <w:vAlign w:val="center"/>
          </w:tcPr>
          <w:p w:rsidR="001248FF" w:rsidRPr="00AA21A1" w:rsidRDefault="001248FF" w:rsidP="00094AB9">
            <w:pPr>
              <w:ind w:left="-113" w:right="-108"/>
              <w:jc w:val="center"/>
            </w:pPr>
            <w:r w:rsidRPr="00AA21A1">
              <w:t>Bitumo sandėliavimo talpos alsuoklis</w:t>
            </w:r>
          </w:p>
        </w:tc>
        <w:tc>
          <w:tcPr>
            <w:tcW w:w="976" w:type="dxa"/>
            <w:vMerge w:val="restart"/>
            <w:vAlign w:val="center"/>
          </w:tcPr>
          <w:p w:rsidR="001248FF" w:rsidRPr="00AA21A1" w:rsidRDefault="001248FF" w:rsidP="00094AB9">
            <w:pPr>
              <w:jc w:val="center"/>
            </w:pPr>
            <w:r w:rsidRPr="00AA21A1">
              <w:t>020</w:t>
            </w:r>
          </w:p>
        </w:tc>
        <w:tc>
          <w:tcPr>
            <w:tcW w:w="2892" w:type="dxa"/>
            <w:vAlign w:val="center"/>
          </w:tcPr>
          <w:p w:rsidR="001248FF" w:rsidRPr="00AA21A1" w:rsidRDefault="001248FF" w:rsidP="00094AB9">
            <w:pPr>
              <w:ind w:right="-256" w:hanging="215"/>
              <w:jc w:val="center"/>
            </w:pPr>
            <w:proofErr w:type="spellStart"/>
            <w:r w:rsidRPr="00AA21A1">
              <w:t>Formaldehidas</w:t>
            </w:r>
            <w:proofErr w:type="spellEnd"/>
          </w:p>
        </w:tc>
        <w:tc>
          <w:tcPr>
            <w:tcW w:w="2227" w:type="dxa"/>
            <w:vAlign w:val="center"/>
          </w:tcPr>
          <w:p w:rsidR="001248FF" w:rsidRPr="00F60501" w:rsidRDefault="001248FF" w:rsidP="00094AB9">
            <w:pPr>
              <w:jc w:val="center"/>
            </w:pPr>
            <w:r w:rsidRPr="00F60501">
              <w:t>871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0,00001</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0,0001</w:t>
            </w:r>
          </w:p>
        </w:tc>
      </w:tr>
      <w:tr w:rsidR="001248FF" w:rsidTr="00094AB9">
        <w:tc>
          <w:tcPr>
            <w:tcW w:w="3431" w:type="dxa"/>
            <w:vMerge/>
            <w:vAlign w:val="center"/>
          </w:tcPr>
          <w:p w:rsidR="001248FF" w:rsidRPr="00AA21A1" w:rsidRDefault="001248FF" w:rsidP="00094AB9">
            <w:pPr>
              <w:jc w:val="center"/>
            </w:pPr>
          </w:p>
        </w:tc>
        <w:tc>
          <w:tcPr>
            <w:tcW w:w="976" w:type="dxa"/>
            <w:vMerge/>
            <w:vAlign w:val="center"/>
          </w:tcPr>
          <w:p w:rsidR="001248FF" w:rsidRPr="00AA21A1" w:rsidRDefault="001248FF" w:rsidP="00094AB9">
            <w:pPr>
              <w:jc w:val="center"/>
            </w:pPr>
          </w:p>
        </w:tc>
        <w:tc>
          <w:tcPr>
            <w:tcW w:w="2892" w:type="dxa"/>
            <w:vAlign w:val="center"/>
          </w:tcPr>
          <w:p w:rsidR="001248FF" w:rsidRPr="00AA21A1" w:rsidRDefault="001248FF" w:rsidP="00094AB9">
            <w:pPr>
              <w:ind w:right="-256" w:hanging="215"/>
              <w:jc w:val="center"/>
            </w:pPr>
            <w:r w:rsidRPr="00AA21A1">
              <w:t>LOJ</w:t>
            </w:r>
          </w:p>
        </w:tc>
        <w:tc>
          <w:tcPr>
            <w:tcW w:w="2227" w:type="dxa"/>
            <w:vAlign w:val="center"/>
          </w:tcPr>
          <w:p w:rsidR="001248FF" w:rsidRPr="00F60501" w:rsidRDefault="001248FF" w:rsidP="00094AB9">
            <w:pPr>
              <w:jc w:val="center"/>
            </w:pPr>
            <w:r w:rsidRPr="00F60501">
              <w:t>308</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0,00003</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0,0004</w:t>
            </w:r>
          </w:p>
        </w:tc>
      </w:tr>
      <w:tr w:rsidR="001248FF" w:rsidTr="00094AB9">
        <w:trPr>
          <w:trHeight w:val="624"/>
        </w:trPr>
        <w:tc>
          <w:tcPr>
            <w:tcW w:w="3431" w:type="dxa"/>
            <w:vAlign w:val="center"/>
          </w:tcPr>
          <w:p w:rsidR="001248FF" w:rsidRPr="00AA21A1" w:rsidRDefault="001248FF" w:rsidP="00094AB9">
            <w:pPr>
              <w:widowControl w:val="0"/>
              <w:suppressLineNumbers/>
              <w:suppressAutoHyphens/>
              <w:snapToGrid w:val="0"/>
              <w:jc w:val="center"/>
              <w:rPr>
                <w:rFonts w:eastAsia="Lucida Sans Unicode"/>
                <w:sz w:val="20"/>
              </w:rPr>
            </w:pPr>
            <w:r w:rsidRPr="00AA21A1">
              <w:rPr>
                <w:rFonts w:eastAsia="Lucida Sans Unicode"/>
              </w:rPr>
              <w:t>Inertinių medžiagų sandėliavimo aikštelė</w:t>
            </w:r>
          </w:p>
        </w:tc>
        <w:tc>
          <w:tcPr>
            <w:tcW w:w="976" w:type="dxa"/>
            <w:vAlign w:val="center"/>
          </w:tcPr>
          <w:p w:rsidR="001248FF" w:rsidRPr="00AA21A1" w:rsidRDefault="001248FF" w:rsidP="00094AB9">
            <w:pPr>
              <w:widowControl w:val="0"/>
              <w:suppressLineNumbers/>
              <w:suppressAutoHyphens/>
              <w:snapToGrid w:val="0"/>
              <w:jc w:val="center"/>
              <w:rPr>
                <w:rFonts w:eastAsia="Lucida Sans Unicode"/>
                <w:sz w:val="20"/>
                <w:szCs w:val="24"/>
              </w:rPr>
            </w:pPr>
            <w:r w:rsidRPr="00A46D20">
              <w:rPr>
                <w:rFonts w:eastAsia="Lucida Sans Unicode"/>
                <w:szCs w:val="24"/>
              </w:rPr>
              <w:t xml:space="preserve">601 </w:t>
            </w:r>
          </w:p>
        </w:tc>
        <w:tc>
          <w:tcPr>
            <w:tcW w:w="2892" w:type="dxa"/>
            <w:vAlign w:val="center"/>
          </w:tcPr>
          <w:p w:rsidR="001248FF" w:rsidRPr="00AA21A1" w:rsidRDefault="001248FF" w:rsidP="00094AB9">
            <w:pPr>
              <w:jc w:val="center"/>
            </w:pPr>
            <w:r w:rsidRPr="00AA21A1">
              <w:t>Kietosios dalelės (C)</w:t>
            </w:r>
          </w:p>
        </w:tc>
        <w:tc>
          <w:tcPr>
            <w:tcW w:w="2227" w:type="dxa"/>
            <w:vAlign w:val="center"/>
          </w:tcPr>
          <w:p w:rsidR="001248FF" w:rsidRPr="00F60501" w:rsidRDefault="001248FF" w:rsidP="00094AB9">
            <w:pPr>
              <w:jc w:val="center"/>
            </w:pPr>
            <w:r w:rsidRPr="00F60501">
              <w:t>4281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0,24167</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4,211</w:t>
            </w:r>
          </w:p>
        </w:tc>
      </w:tr>
      <w:tr w:rsidR="001248FF" w:rsidTr="00094AB9">
        <w:trPr>
          <w:trHeight w:val="624"/>
        </w:trPr>
        <w:tc>
          <w:tcPr>
            <w:tcW w:w="3431" w:type="dxa"/>
            <w:vAlign w:val="center"/>
          </w:tcPr>
          <w:p w:rsidR="001248FF" w:rsidRPr="00AA21A1" w:rsidRDefault="001248FF" w:rsidP="00094AB9">
            <w:pPr>
              <w:ind w:left="-113" w:right="-108"/>
              <w:jc w:val="center"/>
            </w:pPr>
            <w:r w:rsidRPr="00AA21A1">
              <w:t>Inertinių medžiagų smulkinimo įrenginys MBRG 2000</w:t>
            </w:r>
          </w:p>
        </w:tc>
        <w:tc>
          <w:tcPr>
            <w:tcW w:w="976" w:type="dxa"/>
            <w:vAlign w:val="center"/>
          </w:tcPr>
          <w:p w:rsidR="001248FF" w:rsidRPr="00AA21A1" w:rsidRDefault="001248FF" w:rsidP="00094AB9">
            <w:pPr>
              <w:jc w:val="center"/>
            </w:pPr>
            <w:r w:rsidRPr="00AA21A1">
              <w:t>602</w:t>
            </w:r>
          </w:p>
        </w:tc>
        <w:tc>
          <w:tcPr>
            <w:tcW w:w="2892" w:type="dxa"/>
            <w:vAlign w:val="center"/>
          </w:tcPr>
          <w:p w:rsidR="001248FF" w:rsidRPr="00AA21A1" w:rsidRDefault="001248FF" w:rsidP="00094AB9">
            <w:pPr>
              <w:jc w:val="center"/>
            </w:pPr>
            <w:r w:rsidRPr="00AA21A1">
              <w:t>Kietosios dalelės (C)</w:t>
            </w:r>
          </w:p>
        </w:tc>
        <w:tc>
          <w:tcPr>
            <w:tcW w:w="2227" w:type="dxa"/>
            <w:vAlign w:val="center"/>
          </w:tcPr>
          <w:p w:rsidR="001248FF" w:rsidRPr="00F60501" w:rsidRDefault="001248FF" w:rsidP="00094AB9">
            <w:pPr>
              <w:jc w:val="center"/>
            </w:pPr>
            <w:r w:rsidRPr="00F60501">
              <w:t>4281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0,00267</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9,600</w:t>
            </w:r>
          </w:p>
        </w:tc>
      </w:tr>
      <w:tr w:rsidR="001248FF" w:rsidTr="00094AB9">
        <w:trPr>
          <w:trHeight w:val="624"/>
        </w:trPr>
        <w:tc>
          <w:tcPr>
            <w:tcW w:w="3431" w:type="dxa"/>
            <w:vAlign w:val="center"/>
          </w:tcPr>
          <w:p w:rsidR="001248FF" w:rsidRDefault="001248FF" w:rsidP="00094AB9">
            <w:pPr>
              <w:widowControl w:val="0"/>
              <w:suppressLineNumbers/>
              <w:suppressAutoHyphens/>
              <w:snapToGrid w:val="0"/>
              <w:jc w:val="center"/>
              <w:rPr>
                <w:rFonts w:eastAsia="Lucida Sans Unicode"/>
              </w:rPr>
            </w:pPr>
            <w:r w:rsidRPr="00AA21A1">
              <w:rPr>
                <w:rFonts w:eastAsia="Lucida Sans Unicode"/>
              </w:rPr>
              <w:t xml:space="preserve">Smulkinimo įrenginys </w:t>
            </w:r>
          </w:p>
          <w:p w:rsidR="001248FF" w:rsidRPr="00AA21A1" w:rsidRDefault="001248FF" w:rsidP="00094AB9">
            <w:pPr>
              <w:widowControl w:val="0"/>
              <w:suppressLineNumbers/>
              <w:suppressAutoHyphens/>
              <w:snapToGrid w:val="0"/>
              <w:jc w:val="center"/>
              <w:rPr>
                <w:rFonts w:eastAsia="Lucida Sans Unicode"/>
                <w:sz w:val="20"/>
              </w:rPr>
            </w:pPr>
            <w:proofErr w:type="spellStart"/>
            <w:r w:rsidRPr="00AA21A1">
              <w:rPr>
                <w:rFonts w:eastAsia="Lucida Sans Unicode"/>
              </w:rPr>
              <w:t>Norgberg</w:t>
            </w:r>
            <w:proofErr w:type="spellEnd"/>
            <w:r w:rsidRPr="00AA21A1">
              <w:rPr>
                <w:rFonts w:eastAsia="Lucida Sans Unicode"/>
              </w:rPr>
              <w:t xml:space="preserve"> NW96</w:t>
            </w:r>
          </w:p>
        </w:tc>
        <w:tc>
          <w:tcPr>
            <w:tcW w:w="976" w:type="dxa"/>
            <w:vAlign w:val="center"/>
          </w:tcPr>
          <w:p w:rsidR="001248FF" w:rsidRPr="00AA21A1" w:rsidRDefault="001248FF" w:rsidP="00094AB9">
            <w:pPr>
              <w:jc w:val="center"/>
            </w:pPr>
            <w:r w:rsidRPr="00AA21A1">
              <w:t>604</w:t>
            </w:r>
          </w:p>
        </w:tc>
        <w:tc>
          <w:tcPr>
            <w:tcW w:w="2892" w:type="dxa"/>
            <w:vAlign w:val="center"/>
          </w:tcPr>
          <w:p w:rsidR="001248FF" w:rsidRPr="00AA21A1" w:rsidRDefault="001248FF" w:rsidP="00094AB9">
            <w:pPr>
              <w:jc w:val="center"/>
            </w:pPr>
            <w:r w:rsidRPr="00AA21A1">
              <w:t>Kietosios dalelės (C)</w:t>
            </w:r>
          </w:p>
        </w:tc>
        <w:tc>
          <w:tcPr>
            <w:tcW w:w="2227" w:type="dxa"/>
            <w:vAlign w:val="center"/>
          </w:tcPr>
          <w:p w:rsidR="001248FF" w:rsidRPr="00F60501" w:rsidRDefault="001248FF" w:rsidP="00094AB9">
            <w:pPr>
              <w:jc w:val="center"/>
            </w:pPr>
            <w:r w:rsidRPr="00F60501">
              <w:t>4281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0,00533</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19,200</w:t>
            </w:r>
          </w:p>
        </w:tc>
      </w:tr>
      <w:tr w:rsidR="001248FF" w:rsidTr="00094AB9">
        <w:trPr>
          <w:trHeight w:val="624"/>
        </w:trPr>
        <w:tc>
          <w:tcPr>
            <w:tcW w:w="3431" w:type="dxa"/>
            <w:vAlign w:val="center"/>
          </w:tcPr>
          <w:p w:rsidR="001248FF" w:rsidRPr="00A46D20" w:rsidRDefault="001248FF" w:rsidP="00094AB9">
            <w:pPr>
              <w:widowControl w:val="0"/>
              <w:suppressLineNumbers/>
              <w:suppressAutoHyphens/>
              <w:snapToGrid w:val="0"/>
              <w:jc w:val="center"/>
              <w:rPr>
                <w:rFonts w:eastAsia="Lucida Sans Unicode"/>
              </w:rPr>
            </w:pPr>
            <w:r w:rsidRPr="00AA21A1">
              <w:rPr>
                <w:rFonts w:eastAsia="Lucida Sans Unicode"/>
              </w:rPr>
              <w:t xml:space="preserve">Šaltų asfalto mišinių gamybos linijos </w:t>
            </w:r>
            <w:proofErr w:type="spellStart"/>
            <w:r w:rsidRPr="00AA21A1">
              <w:rPr>
                <w:rFonts w:eastAsia="Lucida Sans Unicode"/>
              </w:rPr>
              <w:t>Wirtgen</w:t>
            </w:r>
            <w:proofErr w:type="spellEnd"/>
            <w:r w:rsidRPr="00AA21A1">
              <w:rPr>
                <w:rFonts w:eastAsia="Lucida Sans Unicode"/>
              </w:rPr>
              <w:t xml:space="preserve"> KMA200</w:t>
            </w:r>
          </w:p>
        </w:tc>
        <w:tc>
          <w:tcPr>
            <w:tcW w:w="976" w:type="dxa"/>
            <w:vAlign w:val="center"/>
          </w:tcPr>
          <w:p w:rsidR="001248FF" w:rsidRPr="00AA21A1" w:rsidRDefault="001248FF" w:rsidP="00094AB9">
            <w:pPr>
              <w:jc w:val="center"/>
            </w:pPr>
            <w:r w:rsidRPr="00AA21A1">
              <w:t>605</w:t>
            </w:r>
          </w:p>
        </w:tc>
        <w:tc>
          <w:tcPr>
            <w:tcW w:w="2892" w:type="dxa"/>
            <w:vAlign w:val="center"/>
          </w:tcPr>
          <w:p w:rsidR="001248FF" w:rsidRPr="00AA21A1" w:rsidRDefault="001248FF" w:rsidP="00094AB9">
            <w:pPr>
              <w:jc w:val="center"/>
            </w:pPr>
            <w:r w:rsidRPr="00AA21A1">
              <w:t>Kietosios dalelės (C)</w:t>
            </w:r>
          </w:p>
        </w:tc>
        <w:tc>
          <w:tcPr>
            <w:tcW w:w="2227" w:type="dxa"/>
            <w:vAlign w:val="center"/>
          </w:tcPr>
          <w:p w:rsidR="001248FF" w:rsidRPr="00F60501" w:rsidRDefault="001248FF" w:rsidP="00094AB9">
            <w:pPr>
              <w:jc w:val="center"/>
            </w:pPr>
            <w:r w:rsidRPr="00F60501">
              <w:t>4281</w:t>
            </w:r>
          </w:p>
        </w:tc>
        <w:tc>
          <w:tcPr>
            <w:tcW w:w="1030" w:type="dxa"/>
            <w:vAlign w:val="center"/>
          </w:tcPr>
          <w:p w:rsidR="001248FF" w:rsidRPr="00AA21A1" w:rsidRDefault="001248FF" w:rsidP="00094AB9">
            <w:pPr>
              <w:jc w:val="center"/>
            </w:pPr>
            <w:r w:rsidRPr="00AA21A1">
              <w:t>g/s</w:t>
            </w:r>
          </w:p>
        </w:tc>
        <w:tc>
          <w:tcPr>
            <w:tcW w:w="1673" w:type="dxa"/>
            <w:vAlign w:val="center"/>
          </w:tcPr>
          <w:p w:rsidR="001248FF" w:rsidRPr="00AA21A1" w:rsidRDefault="001248FF" w:rsidP="00094AB9">
            <w:pPr>
              <w:jc w:val="center"/>
            </w:pPr>
            <w:r w:rsidRPr="00AA21A1">
              <w:t>0,00167</w:t>
            </w:r>
          </w:p>
        </w:tc>
        <w:tc>
          <w:tcPr>
            <w:tcW w:w="1843" w:type="dxa"/>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6,0</w:t>
            </w:r>
          </w:p>
        </w:tc>
      </w:tr>
      <w:tr w:rsidR="001248FF" w:rsidTr="00094AB9">
        <w:trPr>
          <w:trHeight w:val="624"/>
        </w:trPr>
        <w:tc>
          <w:tcPr>
            <w:tcW w:w="3431" w:type="dxa"/>
            <w:vAlign w:val="center"/>
          </w:tcPr>
          <w:p w:rsidR="001248FF" w:rsidRPr="00A46D20" w:rsidRDefault="001248FF" w:rsidP="00094AB9">
            <w:pPr>
              <w:widowControl w:val="0"/>
              <w:suppressLineNumbers/>
              <w:suppressAutoHyphens/>
              <w:snapToGrid w:val="0"/>
              <w:jc w:val="center"/>
              <w:rPr>
                <w:rFonts w:eastAsia="Lucida Sans Unicode"/>
              </w:rPr>
            </w:pPr>
            <w:r w:rsidRPr="00AA21A1">
              <w:rPr>
                <w:rFonts w:eastAsia="Lucida Sans Unicode"/>
              </w:rPr>
              <w:t>Šaltų asfalto mišinių gamybos linijos  KWM-150</w:t>
            </w:r>
          </w:p>
        </w:tc>
        <w:tc>
          <w:tcPr>
            <w:tcW w:w="976" w:type="dxa"/>
            <w:vAlign w:val="center"/>
          </w:tcPr>
          <w:p w:rsidR="001248FF" w:rsidRPr="00AA21A1" w:rsidRDefault="001248FF" w:rsidP="00094AB9">
            <w:pPr>
              <w:jc w:val="center"/>
            </w:pPr>
            <w:r w:rsidRPr="00AA21A1">
              <w:t>606</w:t>
            </w:r>
          </w:p>
        </w:tc>
        <w:tc>
          <w:tcPr>
            <w:tcW w:w="2892" w:type="dxa"/>
            <w:vAlign w:val="center"/>
          </w:tcPr>
          <w:p w:rsidR="001248FF" w:rsidRPr="00AA21A1" w:rsidRDefault="001248FF" w:rsidP="00094AB9">
            <w:pPr>
              <w:jc w:val="center"/>
            </w:pPr>
            <w:r w:rsidRPr="00AA21A1">
              <w:t>Kietosios dalelės (C)</w:t>
            </w:r>
          </w:p>
        </w:tc>
        <w:tc>
          <w:tcPr>
            <w:tcW w:w="2227" w:type="dxa"/>
            <w:vAlign w:val="center"/>
          </w:tcPr>
          <w:p w:rsidR="001248FF" w:rsidRPr="00F60501" w:rsidRDefault="001248FF" w:rsidP="00094AB9">
            <w:pPr>
              <w:jc w:val="center"/>
            </w:pPr>
            <w:r w:rsidRPr="00F60501">
              <w:t>4281</w:t>
            </w:r>
          </w:p>
        </w:tc>
        <w:tc>
          <w:tcPr>
            <w:tcW w:w="1030" w:type="dxa"/>
            <w:tcBorders>
              <w:bottom w:val="single" w:sz="4" w:space="0" w:color="auto"/>
            </w:tcBorders>
            <w:vAlign w:val="center"/>
          </w:tcPr>
          <w:p w:rsidR="001248FF" w:rsidRPr="00AA21A1" w:rsidRDefault="001248FF" w:rsidP="00094AB9">
            <w:pPr>
              <w:jc w:val="center"/>
            </w:pPr>
            <w:r w:rsidRPr="00AA21A1">
              <w:t>g/s</w:t>
            </w:r>
          </w:p>
        </w:tc>
        <w:tc>
          <w:tcPr>
            <w:tcW w:w="1673" w:type="dxa"/>
            <w:tcBorders>
              <w:bottom w:val="single" w:sz="4" w:space="0" w:color="auto"/>
            </w:tcBorders>
            <w:vAlign w:val="center"/>
          </w:tcPr>
          <w:p w:rsidR="001248FF" w:rsidRPr="00AA21A1" w:rsidRDefault="001248FF" w:rsidP="00094AB9">
            <w:pPr>
              <w:jc w:val="center"/>
            </w:pPr>
            <w:r w:rsidRPr="00AA21A1">
              <w:t>0,00167</w:t>
            </w:r>
          </w:p>
        </w:tc>
        <w:tc>
          <w:tcPr>
            <w:tcW w:w="1843" w:type="dxa"/>
            <w:tcBorders>
              <w:bottom w:val="single" w:sz="4" w:space="0" w:color="auto"/>
            </w:tcBorders>
            <w:vAlign w:val="center"/>
          </w:tcPr>
          <w:p w:rsidR="001248FF" w:rsidRPr="00AA21A1" w:rsidRDefault="001248FF" w:rsidP="00094AB9">
            <w:pPr>
              <w:widowControl w:val="0"/>
              <w:suppressLineNumbers/>
              <w:suppressAutoHyphens/>
              <w:snapToGrid w:val="0"/>
              <w:jc w:val="center"/>
              <w:rPr>
                <w:rFonts w:eastAsia="Lucida Sans Unicode"/>
              </w:rPr>
            </w:pPr>
            <w:r w:rsidRPr="00AA21A1">
              <w:rPr>
                <w:rFonts w:eastAsia="Lucida Sans Unicode"/>
              </w:rPr>
              <w:t>6,0</w:t>
            </w:r>
          </w:p>
        </w:tc>
      </w:tr>
      <w:tr w:rsidR="001248FF" w:rsidTr="00094AB9">
        <w:trPr>
          <w:trHeight w:val="445"/>
        </w:trPr>
        <w:tc>
          <w:tcPr>
            <w:tcW w:w="9526" w:type="dxa"/>
            <w:gridSpan w:val="4"/>
            <w:tcBorders>
              <w:top w:val="nil"/>
              <w:left w:val="nil"/>
              <w:bottom w:val="nil"/>
              <w:right w:val="nil"/>
            </w:tcBorders>
            <w:vAlign w:val="center"/>
          </w:tcPr>
          <w:p w:rsidR="001248FF" w:rsidRDefault="001248FF" w:rsidP="00094AB9">
            <w:pPr>
              <w:spacing w:line="300" w:lineRule="atLeast"/>
              <w:ind w:firstLine="567"/>
              <w:jc w:val="center"/>
              <w:rPr>
                <w:rFonts w:eastAsia="Calibri"/>
                <w:szCs w:val="24"/>
              </w:rPr>
            </w:pPr>
          </w:p>
        </w:tc>
        <w:tc>
          <w:tcPr>
            <w:tcW w:w="2703" w:type="dxa"/>
            <w:gridSpan w:val="2"/>
            <w:tcBorders>
              <w:top w:val="single" w:sz="4" w:space="0" w:color="auto"/>
              <w:left w:val="single" w:sz="4" w:space="0" w:color="auto"/>
              <w:bottom w:val="single" w:sz="4" w:space="0" w:color="auto"/>
              <w:right w:val="single" w:sz="4" w:space="0" w:color="auto"/>
            </w:tcBorders>
            <w:vAlign w:val="center"/>
          </w:tcPr>
          <w:p w:rsidR="001248FF" w:rsidRDefault="001248FF" w:rsidP="00094AB9">
            <w:pPr>
              <w:spacing w:line="300" w:lineRule="atLeast"/>
              <w:ind w:firstLine="567"/>
              <w:jc w:val="right"/>
              <w:rPr>
                <w:rFonts w:eastAsia="Calibri"/>
                <w:szCs w:val="24"/>
              </w:rPr>
            </w:pPr>
            <w:r>
              <w:rPr>
                <w:rFonts w:eastAsia="Calibri"/>
                <w:szCs w:val="24"/>
              </w:rPr>
              <w:t>Iš viso įrenginiui:</w:t>
            </w:r>
          </w:p>
        </w:tc>
        <w:tc>
          <w:tcPr>
            <w:tcW w:w="1843" w:type="dxa"/>
            <w:tcBorders>
              <w:top w:val="single" w:sz="4" w:space="0" w:color="auto"/>
              <w:left w:val="single" w:sz="4" w:space="0" w:color="auto"/>
              <w:bottom w:val="single" w:sz="4" w:space="0" w:color="auto"/>
              <w:right w:val="single" w:sz="4" w:space="0" w:color="auto"/>
            </w:tcBorders>
            <w:vAlign w:val="center"/>
          </w:tcPr>
          <w:p w:rsidR="001248FF" w:rsidRPr="00B309BA" w:rsidRDefault="001248FF" w:rsidP="00094AB9">
            <w:pPr>
              <w:spacing w:line="300" w:lineRule="atLeast"/>
              <w:jc w:val="center"/>
              <w:rPr>
                <w:rFonts w:eastAsia="Calibri"/>
                <w:b/>
                <w:szCs w:val="24"/>
              </w:rPr>
            </w:pPr>
            <w:r w:rsidRPr="00B309BA">
              <w:rPr>
                <w:rFonts w:eastAsia="Calibri"/>
                <w:b/>
                <w:szCs w:val="24"/>
              </w:rPr>
              <w:t>78,0916</w:t>
            </w:r>
          </w:p>
        </w:tc>
      </w:tr>
    </w:tbl>
    <w:p w:rsidR="001248FF" w:rsidRDefault="001248FF" w:rsidP="001248FF">
      <w:pPr>
        <w:spacing w:after="120"/>
        <w:ind w:firstLine="567"/>
        <w:jc w:val="both"/>
        <w:rPr>
          <w:rFonts w:eastAsia="Calibri"/>
          <w:b/>
          <w:bCs/>
          <w:szCs w:val="24"/>
        </w:rPr>
      </w:pPr>
    </w:p>
    <w:p w:rsidR="001248FF" w:rsidRDefault="001248FF">
      <w:pPr>
        <w:spacing w:after="160" w:line="259" w:lineRule="auto"/>
        <w:rPr>
          <w:rFonts w:eastAsia="Calibri"/>
          <w:b/>
          <w:bCs/>
          <w:szCs w:val="24"/>
        </w:rPr>
      </w:pPr>
      <w:r>
        <w:rPr>
          <w:rFonts w:eastAsia="Calibri"/>
          <w:b/>
          <w:bCs/>
          <w:szCs w:val="24"/>
        </w:rPr>
        <w:br w:type="page"/>
      </w:r>
    </w:p>
    <w:p w:rsidR="001248FF" w:rsidRDefault="001248FF" w:rsidP="001248FF">
      <w:pPr>
        <w:spacing w:after="120"/>
        <w:ind w:firstLine="567"/>
        <w:jc w:val="both"/>
        <w:rPr>
          <w:rFonts w:eastAsia="Calibri"/>
          <w:bCs/>
          <w:szCs w:val="24"/>
        </w:rPr>
      </w:pPr>
      <w:r>
        <w:rPr>
          <w:rFonts w:eastAsia="Calibri"/>
          <w:b/>
          <w:bCs/>
          <w:szCs w:val="24"/>
        </w:rPr>
        <w:lastRenderedPageBreak/>
        <w:t xml:space="preserve">4 lentelė. </w:t>
      </w:r>
      <w:r>
        <w:rPr>
          <w:rFonts w:eastAsia="Calibri"/>
          <w:bCs/>
          <w:szCs w:val="24"/>
        </w:rPr>
        <w:t>Aplinkos oro teršalų valymo įrenginiai ir taršos prevencijos priemonės</w:t>
      </w:r>
    </w:p>
    <w:p w:rsidR="001248FF" w:rsidRDefault="001248FF" w:rsidP="001248FF">
      <w:pPr>
        <w:spacing w:after="120"/>
        <w:jc w:val="both"/>
        <w:rPr>
          <w:rFonts w:eastAsia="Lucida Sans Unicode"/>
          <w:szCs w:val="24"/>
        </w:rPr>
      </w:pPr>
      <w:r>
        <w:rPr>
          <w:rFonts w:eastAsia="Lucida Sans Unicode"/>
          <w:szCs w:val="24"/>
        </w:rPr>
        <w:t xml:space="preserve">Įrenginio pavadinimas </w:t>
      </w:r>
      <w:r w:rsidRPr="00C13900">
        <w:rPr>
          <w:u w:val="single"/>
        </w:rPr>
        <w:t xml:space="preserve">UAB </w:t>
      </w:r>
      <w:r>
        <w:rPr>
          <w:u w:val="single"/>
        </w:rPr>
        <w:t>„</w:t>
      </w:r>
      <w:r w:rsidRPr="00C13900">
        <w:rPr>
          <w:u w:val="single"/>
        </w:rPr>
        <w:t>Šiaulių plentas</w:t>
      </w:r>
      <w:r>
        <w:rPr>
          <w:u w:val="single"/>
        </w:rPr>
        <w:t>“</w:t>
      </w:r>
      <w:r w:rsidRPr="00C13900">
        <w:rPr>
          <w:u w:val="single"/>
        </w:rPr>
        <w:t xml:space="preserve"> asfaltbetonio </w:t>
      </w:r>
      <w:r>
        <w:rPr>
          <w:u w:val="single"/>
        </w:rPr>
        <w:t xml:space="preserve">gamybos </w:t>
      </w:r>
      <w:r w:rsidRPr="00C13900">
        <w:rPr>
          <w:u w:val="single"/>
        </w:rPr>
        <w:t>bazė</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954"/>
        <w:gridCol w:w="1134"/>
        <w:gridCol w:w="3969"/>
        <w:gridCol w:w="1275"/>
      </w:tblGrid>
      <w:tr w:rsidR="001248FF" w:rsidTr="00094AB9">
        <w:trPr>
          <w:cantSplit/>
        </w:trPr>
        <w:tc>
          <w:tcPr>
            <w:tcW w:w="2410" w:type="dxa"/>
            <w:vMerge w:val="restart"/>
            <w:vAlign w:val="center"/>
          </w:tcPr>
          <w:p w:rsidR="001248FF" w:rsidRDefault="001248FF" w:rsidP="00094AB9">
            <w:pPr>
              <w:spacing w:line="300" w:lineRule="atLeast"/>
              <w:jc w:val="center"/>
              <w:rPr>
                <w:rFonts w:eastAsia="Calibri"/>
                <w:szCs w:val="24"/>
              </w:rPr>
            </w:pPr>
            <w:r>
              <w:rPr>
                <w:rFonts w:eastAsia="Calibri"/>
                <w:szCs w:val="24"/>
              </w:rPr>
              <w:t>Taršos šaltinio, į kurį patenka pro valymo įrenginį praėjęs dujų srautas, Nr.</w:t>
            </w:r>
          </w:p>
        </w:tc>
        <w:tc>
          <w:tcPr>
            <w:tcW w:w="7088" w:type="dxa"/>
            <w:gridSpan w:val="2"/>
            <w:vAlign w:val="center"/>
          </w:tcPr>
          <w:p w:rsidR="001248FF" w:rsidRDefault="001248FF" w:rsidP="00094AB9">
            <w:pPr>
              <w:spacing w:line="300" w:lineRule="atLeast"/>
              <w:jc w:val="center"/>
              <w:rPr>
                <w:rFonts w:eastAsia="Calibri"/>
                <w:szCs w:val="24"/>
              </w:rPr>
            </w:pPr>
            <w:r>
              <w:rPr>
                <w:rFonts w:eastAsia="Calibri"/>
                <w:szCs w:val="24"/>
              </w:rPr>
              <w:t xml:space="preserve">Valymo įrenginiai </w:t>
            </w:r>
          </w:p>
        </w:tc>
        <w:tc>
          <w:tcPr>
            <w:tcW w:w="5244" w:type="dxa"/>
            <w:gridSpan w:val="2"/>
            <w:vAlign w:val="center"/>
          </w:tcPr>
          <w:p w:rsidR="001248FF" w:rsidRDefault="001248FF" w:rsidP="00094AB9">
            <w:pPr>
              <w:spacing w:line="300" w:lineRule="atLeast"/>
              <w:jc w:val="center"/>
              <w:rPr>
                <w:rFonts w:eastAsia="Calibri"/>
                <w:szCs w:val="24"/>
              </w:rPr>
            </w:pPr>
            <w:r>
              <w:rPr>
                <w:rFonts w:eastAsia="Calibri"/>
                <w:szCs w:val="24"/>
              </w:rPr>
              <w:t>Valymo įrenginyje valomi (nukenksminami) teršalai</w:t>
            </w:r>
          </w:p>
        </w:tc>
      </w:tr>
      <w:tr w:rsidR="001248FF" w:rsidTr="00094AB9">
        <w:trPr>
          <w:cantSplit/>
        </w:trPr>
        <w:tc>
          <w:tcPr>
            <w:tcW w:w="2410" w:type="dxa"/>
            <w:vMerge/>
            <w:vAlign w:val="center"/>
          </w:tcPr>
          <w:p w:rsidR="001248FF" w:rsidRDefault="001248FF" w:rsidP="00094AB9">
            <w:pPr>
              <w:spacing w:line="300" w:lineRule="atLeast"/>
              <w:jc w:val="center"/>
              <w:rPr>
                <w:rFonts w:eastAsia="Calibri"/>
                <w:szCs w:val="24"/>
              </w:rPr>
            </w:pPr>
          </w:p>
        </w:tc>
        <w:tc>
          <w:tcPr>
            <w:tcW w:w="5954" w:type="dxa"/>
            <w:vAlign w:val="center"/>
          </w:tcPr>
          <w:p w:rsidR="001248FF" w:rsidRDefault="001248FF" w:rsidP="00094AB9">
            <w:pPr>
              <w:spacing w:line="300" w:lineRule="atLeast"/>
              <w:jc w:val="center"/>
              <w:rPr>
                <w:rFonts w:eastAsia="Calibri"/>
                <w:szCs w:val="24"/>
              </w:rPr>
            </w:pPr>
            <w:r>
              <w:rPr>
                <w:rFonts w:eastAsia="Calibri"/>
                <w:szCs w:val="24"/>
              </w:rPr>
              <w:t>pavadinimas ir paskirties apibūdinimas</w:t>
            </w:r>
          </w:p>
        </w:tc>
        <w:tc>
          <w:tcPr>
            <w:tcW w:w="1134" w:type="dxa"/>
            <w:vAlign w:val="center"/>
          </w:tcPr>
          <w:p w:rsidR="001248FF" w:rsidRDefault="001248FF" w:rsidP="00094AB9">
            <w:pPr>
              <w:spacing w:line="300" w:lineRule="atLeast"/>
              <w:jc w:val="center"/>
              <w:rPr>
                <w:rFonts w:eastAsia="Calibri"/>
                <w:szCs w:val="24"/>
              </w:rPr>
            </w:pPr>
            <w:r>
              <w:rPr>
                <w:rFonts w:eastAsia="Calibri"/>
                <w:szCs w:val="24"/>
              </w:rPr>
              <w:t>kodas</w:t>
            </w:r>
          </w:p>
        </w:tc>
        <w:tc>
          <w:tcPr>
            <w:tcW w:w="3969" w:type="dxa"/>
            <w:vAlign w:val="center"/>
          </w:tcPr>
          <w:p w:rsidR="001248FF" w:rsidRDefault="001248FF" w:rsidP="00094AB9">
            <w:pPr>
              <w:spacing w:line="300" w:lineRule="atLeast"/>
              <w:jc w:val="center"/>
              <w:rPr>
                <w:rFonts w:eastAsia="Calibri"/>
                <w:szCs w:val="24"/>
              </w:rPr>
            </w:pPr>
            <w:r>
              <w:rPr>
                <w:rFonts w:eastAsia="Calibri"/>
                <w:szCs w:val="24"/>
              </w:rPr>
              <w:t>pavadinimas</w:t>
            </w:r>
          </w:p>
        </w:tc>
        <w:tc>
          <w:tcPr>
            <w:tcW w:w="1275" w:type="dxa"/>
            <w:vAlign w:val="center"/>
          </w:tcPr>
          <w:p w:rsidR="001248FF" w:rsidRDefault="001248FF" w:rsidP="00094AB9">
            <w:pPr>
              <w:spacing w:line="300" w:lineRule="atLeast"/>
              <w:jc w:val="center"/>
              <w:rPr>
                <w:rFonts w:eastAsia="Calibri"/>
                <w:szCs w:val="24"/>
              </w:rPr>
            </w:pPr>
            <w:r>
              <w:rPr>
                <w:rFonts w:eastAsia="Calibri"/>
                <w:szCs w:val="24"/>
              </w:rPr>
              <w:t>kodas</w:t>
            </w:r>
          </w:p>
        </w:tc>
      </w:tr>
      <w:tr w:rsidR="001248FF" w:rsidTr="00094AB9">
        <w:tc>
          <w:tcPr>
            <w:tcW w:w="2410" w:type="dxa"/>
            <w:vAlign w:val="center"/>
          </w:tcPr>
          <w:p w:rsidR="001248FF" w:rsidRDefault="001248FF" w:rsidP="00094AB9">
            <w:pPr>
              <w:spacing w:line="300" w:lineRule="atLeast"/>
              <w:jc w:val="center"/>
              <w:rPr>
                <w:rFonts w:eastAsia="Calibri"/>
                <w:szCs w:val="24"/>
              </w:rPr>
            </w:pPr>
            <w:r>
              <w:rPr>
                <w:rFonts w:eastAsia="Calibri"/>
                <w:szCs w:val="24"/>
              </w:rPr>
              <w:t>1</w:t>
            </w:r>
          </w:p>
        </w:tc>
        <w:tc>
          <w:tcPr>
            <w:tcW w:w="5954" w:type="dxa"/>
            <w:vAlign w:val="center"/>
          </w:tcPr>
          <w:p w:rsidR="001248FF" w:rsidRDefault="001248FF" w:rsidP="00094AB9">
            <w:pPr>
              <w:spacing w:line="300" w:lineRule="atLeast"/>
              <w:jc w:val="center"/>
              <w:rPr>
                <w:rFonts w:eastAsia="Calibri"/>
                <w:szCs w:val="24"/>
              </w:rPr>
            </w:pPr>
            <w:r>
              <w:rPr>
                <w:rFonts w:eastAsia="Calibri"/>
                <w:szCs w:val="24"/>
              </w:rPr>
              <w:t>2</w:t>
            </w:r>
          </w:p>
        </w:tc>
        <w:tc>
          <w:tcPr>
            <w:tcW w:w="1134" w:type="dxa"/>
            <w:vAlign w:val="center"/>
          </w:tcPr>
          <w:p w:rsidR="001248FF" w:rsidRDefault="001248FF" w:rsidP="00094AB9">
            <w:pPr>
              <w:spacing w:line="300" w:lineRule="atLeast"/>
              <w:jc w:val="center"/>
              <w:rPr>
                <w:rFonts w:eastAsia="Calibri"/>
                <w:szCs w:val="24"/>
              </w:rPr>
            </w:pPr>
            <w:r>
              <w:rPr>
                <w:rFonts w:eastAsia="Calibri"/>
                <w:szCs w:val="24"/>
              </w:rPr>
              <w:t>3</w:t>
            </w:r>
          </w:p>
        </w:tc>
        <w:tc>
          <w:tcPr>
            <w:tcW w:w="3969" w:type="dxa"/>
            <w:vAlign w:val="center"/>
          </w:tcPr>
          <w:p w:rsidR="001248FF" w:rsidRDefault="001248FF" w:rsidP="00094AB9">
            <w:pPr>
              <w:spacing w:line="300" w:lineRule="atLeast"/>
              <w:jc w:val="center"/>
              <w:rPr>
                <w:rFonts w:eastAsia="Calibri"/>
                <w:szCs w:val="24"/>
              </w:rPr>
            </w:pPr>
            <w:r>
              <w:rPr>
                <w:rFonts w:eastAsia="Calibri"/>
                <w:szCs w:val="24"/>
              </w:rPr>
              <w:t>4</w:t>
            </w:r>
          </w:p>
        </w:tc>
        <w:tc>
          <w:tcPr>
            <w:tcW w:w="1275" w:type="dxa"/>
            <w:vAlign w:val="center"/>
          </w:tcPr>
          <w:p w:rsidR="001248FF" w:rsidRDefault="001248FF" w:rsidP="00094AB9">
            <w:pPr>
              <w:spacing w:line="300" w:lineRule="atLeast"/>
              <w:jc w:val="center"/>
              <w:rPr>
                <w:rFonts w:eastAsia="Calibri"/>
                <w:szCs w:val="24"/>
              </w:rPr>
            </w:pPr>
            <w:r>
              <w:rPr>
                <w:rFonts w:eastAsia="Calibri"/>
                <w:szCs w:val="24"/>
              </w:rPr>
              <w:t>5</w:t>
            </w:r>
          </w:p>
        </w:tc>
      </w:tr>
      <w:tr w:rsidR="001248FF" w:rsidTr="00094AB9">
        <w:tc>
          <w:tcPr>
            <w:tcW w:w="2410" w:type="dxa"/>
            <w:vAlign w:val="center"/>
          </w:tcPr>
          <w:p w:rsidR="001248FF" w:rsidRPr="00E973B2" w:rsidRDefault="001248FF" w:rsidP="00094AB9">
            <w:pPr>
              <w:pStyle w:val="TableContents"/>
              <w:snapToGrid w:val="0"/>
              <w:jc w:val="center"/>
            </w:pPr>
            <w:r w:rsidRPr="00E973B2">
              <w:t xml:space="preserve">001 </w:t>
            </w:r>
          </w:p>
        </w:tc>
        <w:tc>
          <w:tcPr>
            <w:tcW w:w="5954" w:type="dxa"/>
            <w:vAlign w:val="center"/>
          </w:tcPr>
          <w:p w:rsidR="001248FF" w:rsidRPr="00E973B2" w:rsidRDefault="001248FF" w:rsidP="00094AB9">
            <w:pPr>
              <w:ind w:left="-130" w:right="-108"/>
              <w:jc w:val="center"/>
              <w:rPr>
                <w:szCs w:val="24"/>
              </w:rPr>
            </w:pPr>
            <w:r w:rsidRPr="00E973B2">
              <w:rPr>
                <w:szCs w:val="24"/>
              </w:rPr>
              <w:t>Plokščias filtras</w:t>
            </w:r>
          </w:p>
        </w:tc>
        <w:tc>
          <w:tcPr>
            <w:tcW w:w="1134" w:type="dxa"/>
            <w:vAlign w:val="center"/>
          </w:tcPr>
          <w:p w:rsidR="001248FF" w:rsidRPr="00E973B2" w:rsidRDefault="001248FF" w:rsidP="00094AB9">
            <w:pPr>
              <w:pStyle w:val="TableContents"/>
              <w:snapToGrid w:val="0"/>
              <w:jc w:val="center"/>
            </w:pPr>
            <w:r w:rsidRPr="00E973B2">
              <w:t>56</w:t>
            </w:r>
          </w:p>
        </w:tc>
        <w:tc>
          <w:tcPr>
            <w:tcW w:w="3969" w:type="dxa"/>
            <w:vAlign w:val="center"/>
          </w:tcPr>
          <w:p w:rsidR="001248FF" w:rsidRPr="00AA21A1" w:rsidRDefault="001248FF" w:rsidP="00094AB9">
            <w:pPr>
              <w:jc w:val="center"/>
            </w:pPr>
            <w:r w:rsidRPr="00AA21A1">
              <w:t>Kietosios dalelės (B)</w:t>
            </w:r>
          </w:p>
        </w:tc>
        <w:tc>
          <w:tcPr>
            <w:tcW w:w="1275" w:type="dxa"/>
            <w:vAlign w:val="center"/>
          </w:tcPr>
          <w:p w:rsidR="001248FF" w:rsidRPr="00F60501" w:rsidRDefault="001248FF" w:rsidP="00094AB9">
            <w:pPr>
              <w:jc w:val="center"/>
            </w:pPr>
            <w:r w:rsidRPr="00F60501">
              <w:t>6486</w:t>
            </w:r>
          </w:p>
        </w:tc>
      </w:tr>
      <w:tr w:rsidR="001248FF" w:rsidTr="00094AB9">
        <w:tc>
          <w:tcPr>
            <w:tcW w:w="2410" w:type="dxa"/>
            <w:vAlign w:val="center"/>
          </w:tcPr>
          <w:p w:rsidR="001248FF" w:rsidRPr="00E973B2" w:rsidRDefault="001248FF" w:rsidP="00094AB9">
            <w:pPr>
              <w:pStyle w:val="TableContents"/>
              <w:snapToGrid w:val="0"/>
              <w:jc w:val="center"/>
            </w:pPr>
            <w:r w:rsidRPr="00E973B2">
              <w:t xml:space="preserve">002 </w:t>
            </w:r>
          </w:p>
        </w:tc>
        <w:tc>
          <w:tcPr>
            <w:tcW w:w="5954" w:type="dxa"/>
            <w:vAlign w:val="center"/>
          </w:tcPr>
          <w:p w:rsidR="001248FF" w:rsidRPr="00E973B2" w:rsidRDefault="001248FF" w:rsidP="00094AB9">
            <w:pPr>
              <w:jc w:val="center"/>
              <w:rPr>
                <w:szCs w:val="24"/>
              </w:rPr>
            </w:pPr>
            <w:proofErr w:type="spellStart"/>
            <w:r w:rsidRPr="00E973B2">
              <w:rPr>
                <w:szCs w:val="24"/>
              </w:rPr>
              <w:t>Rankovinis</w:t>
            </w:r>
            <w:proofErr w:type="spellEnd"/>
            <w:r w:rsidRPr="00E973B2">
              <w:rPr>
                <w:szCs w:val="24"/>
              </w:rPr>
              <w:t xml:space="preserve"> filtras </w:t>
            </w:r>
          </w:p>
        </w:tc>
        <w:tc>
          <w:tcPr>
            <w:tcW w:w="1134" w:type="dxa"/>
            <w:vAlign w:val="center"/>
          </w:tcPr>
          <w:p w:rsidR="001248FF" w:rsidRPr="00E973B2" w:rsidRDefault="001248FF" w:rsidP="00094AB9">
            <w:pPr>
              <w:pStyle w:val="TableContents"/>
              <w:snapToGrid w:val="0"/>
              <w:jc w:val="center"/>
            </w:pPr>
            <w:r w:rsidRPr="00E973B2">
              <w:t>54</w:t>
            </w:r>
          </w:p>
        </w:tc>
        <w:tc>
          <w:tcPr>
            <w:tcW w:w="3969" w:type="dxa"/>
            <w:vAlign w:val="center"/>
          </w:tcPr>
          <w:p w:rsidR="001248FF" w:rsidRPr="00AA21A1" w:rsidRDefault="001248FF" w:rsidP="00094AB9">
            <w:pPr>
              <w:jc w:val="center"/>
            </w:pPr>
            <w:r w:rsidRPr="00AA21A1">
              <w:t>Kietosios dalelės (B)</w:t>
            </w:r>
          </w:p>
        </w:tc>
        <w:tc>
          <w:tcPr>
            <w:tcW w:w="1275" w:type="dxa"/>
            <w:vAlign w:val="center"/>
          </w:tcPr>
          <w:p w:rsidR="001248FF" w:rsidRPr="00F60501" w:rsidRDefault="001248FF" w:rsidP="00094AB9">
            <w:pPr>
              <w:jc w:val="center"/>
            </w:pPr>
            <w:r w:rsidRPr="00F60501">
              <w:t>6486</w:t>
            </w:r>
          </w:p>
        </w:tc>
      </w:tr>
      <w:tr w:rsidR="001248FF" w:rsidTr="00094AB9">
        <w:tc>
          <w:tcPr>
            <w:tcW w:w="2410" w:type="dxa"/>
            <w:vAlign w:val="center"/>
          </w:tcPr>
          <w:p w:rsidR="001248FF" w:rsidRPr="00E973B2" w:rsidRDefault="001248FF" w:rsidP="00094AB9">
            <w:pPr>
              <w:pStyle w:val="TableContents"/>
              <w:snapToGrid w:val="0"/>
              <w:jc w:val="center"/>
            </w:pPr>
            <w:r w:rsidRPr="00E973B2">
              <w:t xml:space="preserve">009 </w:t>
            </w:r>
          </w:p>
        </w:tc>
        <w:tc>
          <w:tcPr>
            <w:tcW w:w="5954" w:type="dxa"/>
            <w:vAlign w:val="center"/>
          </w:tcPr>
          <w:p w:rsidR="001248FF" w:rsidRPr="00E973B2" w:rsidRDefault="001248FF" w:rsidP="00094AB9">
            <w:pPr>
              <w:jc w:val="center"/>
              <w:rPr>
                <w:szCs w:val="24"/>
              </w:rPr>
            </w:pPr>
            <w:proofErr w:type="spellStart"/>
            <w:r w:rsidRPr="00E973B2">
              <w:rPr>
                <w:szCs w:val="24"/>
              </w:rPr>
              <w:t>Rankovinis</w:t>
            </w:r>
            <w:proofErr w:type="spellEnd"/>
            <w:r w:rsidRPr="00E973B2">
              <w:rPr>
                <w:szCs w:val="24"/>
              </w:rPr>
              <w:t xml:space="preserve"> filtras</w:t>
            </w:r>
          </w:p>
        </w:tc>
        <w:tc>
          <w:tcPr>
            <w:tcW w:w="1134" w:type="dxa"/>
            <w:vAlign w:val="center"/>
          </w:tcPr>
          <w:p w:rsidR="001248FF" w:rsidRPr="00E973B2" w:rsidRDefault="001248FF" w:rsidP="00094AB9">
            <w:pPr>
              <w:pStyle w:val="TableContents"/>
              <w:snapToGrid w:val="0"/>
              <w:jc w:val="center"/>
            </w:pPr>
            <w:r w:rsidRPr="00E973B2">
              <w:t>54</w:t>
            </w:r>
          </w:p>
        </w:tc>
        <w:tc>
          <w:tcPr>
            <w:tcW w:w="3969" w:type="dxa"/>
            <w:vAlign w:val="center"/>
          </w:tcPr>
          <w:p w:rsidR="001248FF" w:rsidRPr="00E973B2" w:rsidRDefault="001248FF" w:rsidP="00094AB9">
            <w:pPr>
              <w:ind w:left="-87" w:right="-108"/>
              <w:jc w:val="center"/>
              <w:rPr>
                <w:szCs w:val="24"/>
              </w:rPr>
            </w:pPr>
            <w:r w:rsidRPr="00E973B2">
              <w:rPr>
                <w:bCs/>
                <w:szCs w:val="24"/>
              </w:rPr>
              <w:t>Kietosios dalelės (C)</w:t>
            </w:r>
          </w:p>
        </w:tc>
        <w:tc>
          <w:tcPr>
            <w:tcW w:w="1275" w:type="dxa"/>
            <w:vAlign w:val="center"/>
          </w:tcPr>
          <w:p w:rsidR="001248FF" w:rsidRPr="00E973B2" w:rsidRDefault="001248FF" w:rsidP="00094AB9">
            <w:pPr>
              <w:pStyle w:val="TableContents"/>
              <w:snapToGrid w:val="0"/>
              <w:jc w:val="center"/>
            </w:pPr>
            <w:r w:rsidRPr="00E973B2">
              <w:t>4281</w:t>
            </w:r>
          </w:p>
        </w:tc>
      </w:tr>
      <w:tr w:rsidR="001248FF" w:rsidTr="00094AB9">
        <w:tc>
          <w:tcPr>
            <w:tcW w:w="2410" w:type="dxa"/>
            <w:vAlign w:val="center"/>
          </w:tcPr>
          <w:p w:rsidR="001248FF" w:rsidRPr="00E973B2" w:rsidRDefault="001248FF" w:rsidP="00094AB9">
            <w:pPr>
              <w:pStyle w:val="TableContents"/>
              <w:snapToGrid w:val="0"/>
              <w:jc w:val="center"/>
            </w:pPr>
            <w:r w:rsidRPr="00E973B2">
              <w:t xml:space="preserve">011 </w:t>
            </w:r>
          </w:p>
        </w:tc>
        <w:tc>
          <w:tcPr>
            <w:tcW w:w="5954" w:type="dxa"/>
            <w:vAlign w:val="center"/>
          </w:tcPr>
          <w:p w:rsidR="001248FF" w:rsidRPr="00E973B2" w:rsidRDefault="001248FF" w:rsidP="00094AB9">
            <w:pPr>
              <w:pStyle w:val="TableContents"/>
              <w:snapToGrid w:val="0"/>
              <w:jc w:val="center"/>
            </w:pPr>
            <w:proofErr w:type="spellStart"/>
            <w:r w:rsidRPr="00E973B2">
              <w:rPr>
                <w:rFonts w:eastAsia="Times New Roman"/>
              </w:rPr>
              <w:t>Rankovinis</w:t>
            </w:r>
            <w:proofErr w:type="spellEnd"/>
            <w:r w:rsidRPr="00E973B2">
              <w:rPr>
                <w:rFonts w:eastAsia="Times New Roman"/>
              </w:rPr>
              <w:t xml:space="preserve"> filtras</w:t>
            </w:r>
          </w:p>
        </w:tc>
        <w:tc>
          <w:tcPr>
            <w:tcW w:w="1134" w:type="dxa"/>
            <w:vAlign w:val="center"/>
          </w:tcPr>
          <w:p w:rsidR="001248FF" w:rsidRPr="00E973B2" w:rsidRDefault="001248FF" w:rsidP="00094AB9">
            <w:pPr>
              <w:pStyle w:val="TableContents"/>
              <w:snapToGrid w:val="0"/>
              <w:jc w:val="center"/>
            </w:pPr>
            <w:r w:rsidRPr="00E973B2">
              <w:t>54</w:t>
            </w:r>
          </w:p>
        </w:tc>
        <w:tc>
          <w:tcPr>
            <w:tcW w:w="3969" w:type="dxa"/>
            <w:vAlign w:val="center"/>
          </w:tcPr>
          <w:p w:rsidR="001248FF" w:rsidRPr="00E973B2" w:rsidRDefault="001248FF" w:rsidP="00094AB9">
            <w:pPr>
              <w:ind w:left="-87" w:right="-108"/>
              <w:jc w:val="center"/>
              <w:rPr>
                <w:bCs/>
                <w:szCs w:val="24"/>
              </w:rPr>
            </w:pPr>
            <w:r w:rsidRPr="00E973B2">
              <w:rPr>
                <w:bCs/>
                <w:szCs w:val="24"/>
              </w:rPr>
              <w:t>Kietosios dalelės (C)</w:t>
            </w:r>
          </w:p>
        </w:tc>
        <w:tc>
          <w:tcPr>
            <w:tcW w:w="1275" w:type="dxa"/>
            <w:vAlign w:val="center"/>
          </w:tcPr>
          <w:p w:rsidR="001248FF" w:rsidRPr="00E973B2" w:rsidRDefault="001248FF" w:rsidP="00094AB9">
            <w:pPr>
              <w:pStyle w:val="TableContents"/>
              <w:snapToGrid w:val="0"/>
              <w:jc w:val="center"/>
            </w:pPr>
            <w:r w:rsidRPr="00E973B2">
              <w:t>4281</w:t>
            </w:r>
          </w:p>
        </w:tc>
      </w:tr>
      <w:tr w:rsidR="001248FF" w:rsidTr="00094AB9">
        <w:trPr>
          <w:trHeight w:val="356"/>
        </w:trPr>
        <w:tc>
          <w:tcPr>
            <w:tcW w:w="14742" w:type="dxa"/>
            <w:gridSpan w:val="5"/>
          </w:tcPr>
          <w:p w:rsidR="001248FF" w:rsidRDefault="001248FF" w:rsidP="00094AB9">
            <w:pPr>
              <w:spacing w:line="300" w:lineRule="atLeast"/>
              <w:ind w:firstLine="567"/>
              <w:jc w:val="both"/>
              <w:rPr>
                <w:rFonts w:eastAsia="Calibri"/>
                <w:szCs w:val="24"/>
              </w:rPr>
            </w:pPr>
            <w:r>
              <w:rPr>
                <w:rFonts w:eastAsia="Calibri"/>
                <w:szCs w:val="24"/>
              </w:rPr>
              <w:t>Taršos prevencijos priemonės:</w:t>
            </w:r>
          </w:p>
        </w:tc>
      </w:tr>
    </w:tbl>
    <w:p w:rsidR="001248FF" w:rsidRDefault="001248FF" w:rsidP="001248FF">
      <w:pPr>
        <w:tabs>
          <w:tab w:val="left" w:pos="1418"/>
        </w:tabs>
        <w:spacing w:before="240" w:after="120"/>
        <w:ind w:firstLine="567"/>
        <w:jc w:val="both"/>
        <w:rPr>
          <w:rFonts w:eastAsia="Calibri"/>
          <w:szCs w:val="24"/>
        </w:rPr>
      </w:pPr>
      <w:r>
        <w:rPr>
          <w:rFonts w:eastAsia="Calibri"/>
          <w:b/>
          <w:szCs w:val="24"/>
        </w:rPr>
        <w:t>5 lentelė.</w:t>
      </w:r>
      <w:r>
        <w:rPr>
          <w:rFonts w:eastAsia="Calibri"/>
          <w:szCs w:val="24"/>
        </w:rPr>
        <w:t xml:space="preserve"> Tarša į aplinkos orą esant neįprastoms (</w:t>
      </w:r>
      <w:proofErr w:type="spellStart"/>
      <w:r>
        <w:rPr>
          <w:rFonts w:eastAsia="Calibri"/>
          <w:szCs w:val="24"/>
        </w:rPr>
        <w:t>neatitiktinėms</w:t>
      </w:r>
      <w:proofErr w:type="spellEnd"/>
      <w:r>
        <w:rPr>
          <w:rFonts w:eastAsia="Calibri"/>
          <w:szCs w:val="24"/>
        </w:rPr>
        <w:t>) veiklos sąlygoms</w:t>
      </w:r>
    </w:p>
    <w:p w:rsidR="001248FF" w:rsidRDefault="001248FF" w:rsidP="001248FF">
      <w:pPr>
        <w:spacing w:before="120"/>
        <w:jc w:val="both"/>
        <w:rPr>
          <w:u w:val="single"/>
        </w:rPr>
      </w:pPr>
      <w:r w:rsidRPr="005C225B">
        <w:rPr>
          <w:color w:val="000000"/>
        </w:rPr>
        <w:t>Nėra numatyta neįprastų (</w:t>
      </w:r>
      <w:proofErr w:type="spellStart"/>
      <w:r w:rsidRPr="005C225B">
        <w:rPr>
          <w:color w:val="000000"/>
        </w:rPr>
        <w:t>neatitiktinių</w:t>
      </w:r>
      <w:proofErr w:type="spellEnd"/>
      <w:r w:rsidRPr="005C225B">
        <w:rPr>
          <w:color w:val="000000"/>
        </w:rPr>
        <w:t>) įrenginio veiklos (eksploatavimo) sąlygų.</w:t>
      </w:r>
    </w:p>
    <w:p w:rsidR="001248FF" w:rsidRDefault="001248FF">
      <w:pPr>
        <w:spacing w:after="160" w:line="259" w:lineRule="auto"/>
        <w:rPr>
          <w:rFonts w:eastAsia="Calibri"/>
          <w:b/>
          <w:szCs w:val="24"/>
        </w:rPr>
      </w:pPr>
      <w:r>
        <w:rPr>
          <w:rFonts w:eastAsia="Calibri"/>
          <w:b/>
          <w:szCs w:val="24"/>
        </w:rPr>
        <w:br w:type="page"/>
      </w:r>
    </w:p>
    <w:p w:rsidR="001248FF" w:rsidRPr="0045432D" w:rsidRDefault="001248FF" w:rsidP="001248FF">
      <w:pPr>
        <w:ind w:left="5182" w:firstLine="5024"/>
        <w:rPr>
          <w:rFonts w:eastAsia="Calibri"/>
          <w:sz w:val="22"/>
          <w:szCs w:val="24"/>
        </w:rPr>
      </w:pPr>
      <w:r w:rsidRPr="0045432D">
        <w:rPr>
          <w:rFonts w:eastAsia="Calibri"/>
          <w:sz w:val="22"/>
          <w:szCs w:val="24"/>
        </w:rPr>
        <w:lastRenderedPageBreak/>
        <w:t>Taršos leidimų išdavimo, pakeitimo</w:t>
      </w:r>
    </w:p>
    <w:p w:rsidR="001248FF" w:rsidRPr="0045432D" w:rsidRDefault="001248FF" w:rsidP="001248FF">
      <w:pPr>
        <w:ind w:left="5182" w:firstLine="5024"/>
        <w:rPr>
          <w:rFonts w:eastAsia="Calibri"/>
          <w:sz w:val="22"/>
          <w:szCs w:val="24"/>
        </w:rPr>
      </w:pPr>
      <w:r w:rsidRPr="0045432D">
        <w:rPr>
          <w:rFonts w:eastAsia="Calibri"/>
          <w:sz w:val="22"/>
          <w:szCs w:val="24"/>
        </w:rPr>
        <w:t>ir galiojimo panaikinimo taisyklių</w:t>
      </w:r>
    </w:p>
    <w:p w:rsidR="001248FF" w:rsidRPr="0045432D" w:rsidRDefault="001248FF" w:rsidP="001248FF">
      <w:pPr>
        <w:ind w:left="7774" w:firstLine="2432"/>
        <w:rPr>
          <w:rFonts w:eastAsia="Calibri"/>
          <w:sz w:val="22"/>
          <w:szCs w:val="24"/>
        </w:rPr>
      </w:pPr>
      <w:r w:rsidRPr="0045432D">
        <w:rPr>
          <w:rFonts w:eastAsia="Calibri"/>
          <w:sz w:val="22"/>
          <w:szCs w:val="24"/>
        </w:rPr>
        <w:t>2 priedo</w:t>
      </w:r>
    </w:p>
    <w:p w:rsidR="001248FF" w:rsidRPr="0045432D" w:rsidRDefault="001248FF" w:rsidP="001248FF">
      <w:pPr>
        <w:ind w:left="7772" w:firstLine="2434"/>
        <w:rPr>
          <w:rFonts w:eastAsia="Calibri"/>
          <w:sz w:val="22"/>
          <w:szCs w:val="24"/>
        </w:rPr>
      </w:pPr>
      <w:r w:rsidRPr="0045432D">
        <w:rPr>
          <w:rFonts w:eastAsia="Calibri"/>
          <w:sz w:val="22"/>
          <w:szCs w:val="24"/>
        </w:rPr>
        <w:t>4 priedėlio A dalis</w:t>
      </w:r>
    </w:p>
    <w:p w:rsidR="001248FF" w:rsidRPr="00731A7F" w:rsidRDefault="001248FF" w:rsidP="001248FF">
      <w:pPr>
        <w:spacing w:before="240" w:after="60"/>
        <w:jc w:val="center"/>
        <w:rPr>
          <w:rFonts w:eastAsia="Calibri"/>
          <w:szCs w:val="24"/>
        </w:rPr>
      </w:pPr>
      <w:r w:rsidRPr="00731A7F">
        <w:rPr>
          <w:rFonts w:eastAsia="Calibri"/>
          <w:szCs w:val="24"/>
        </w:rPr>
        <w:t>SPECIALIOJI PARAIŠKOS DALIS</w:t>
      </w:r>
    </w:p>
    <w:p w:rsidR="001248FF" w:rsidRPr="00731A7F" w:rsidRDefault="001248FF" w:rsidP="001248FF">
      <w:pPr>
        <w:spacing w:after="60"/>
        <w:jc w:val="center"/>
        <w:rPr>
          <w:rFonts w:eastAsia="Calibri"/>
          <w:b/>
          <w:szCs w:val="24"/>
        </w:rPr>
      </w:pPr>
      <w:r w:rsidRPr="00731A7F">
        <w:rPr>
          <w:rFonts w:eastAsia="Calibri"/>
          <w:b/>
          <w:szCs w:val="24"/>
        </w:rPr>
        <w:t>ATLIEKŲ APDOROJIMAS (NAUDOJIMAS AR ŠALINIMAS, ĮSKAITANT PARUOŠIMĄ NAUDOTI AR ŠALINTI) IR LAIKYMAS</w:t>
      </w:r>
    </w:p>
    <w:p w:rsidR="001248FF" w:rsidRPr="00731A7F" w:rsidRDefault="001248FF" w:rsidP="001248FF">
      <w:pPr>
        <w:spacing w:after="240"/>
        <w:jc w:val="center"/>
        <w:rPr>
          <w:rFonts w:eastAsia="Calibri"/>
          <w:szCs w:val="24"/>
        </w:rPr>
      </w:pPr>
      <w:r w:rsidRPr="00731A7F">
        <w:rPr>
          <w:rFonts w:eastAsia="Calibri"/>
          <w:szCs w:val="24"/>
        </w:rPr>
        <w:t>NEPAVOJINGOSIOS ATLIEKOS</w:t>
      </w:r>
    </w:p>
    <w:p w:rsidR="001248FF" w:rsidRPr="00731A7F" w:rsidRDefault="001248FF" w:rsidP="001248FF">
      <w:pPr>
        <w:tabs>
          <w:tab w:val="left" w:pos="0"/>
          <w:tab w:val="left" w:pos="426"/>
          <w:tab w:val="left" w:pos="1985"/>
          <w:tab w:val="left" w:pos="2835"/>
          <w:tab w:val="left" w:pos="3828"/>
          <w:tab w:val="left" w:pos="5245"/>
          <w:tab w:val="left" w:pos="6946"/>
        </w:tabs>
        <w:rPr>
          <w:rFonts w:eastAsia="Calibri"/>
          <w:szCs w:val="24"/>
        </w:rPr>
      </w:pPr>
      <w:r w:rsidRPr="00731A7F">
        <w:rPr>
          <w:rFonts w:eastAsia="Calibri"/>
          <w:b/>
          <w:szCs w:val="24"/>
        </w:rPr>
        <w:t>1 lentelė</w:t>
      </w:r>
      <w:r w:rsidRPr="00731A7F">
        <w:rPr>
          <w:rFonts w:eastAsia="Calibri"/>
          <w:szCs w:val="24"/>
        </w:rPr>
        <w:t>.</w:t>
      </w:r>
      <w:r w:rsidRPr="00731A7F">
        <w:rPr>
          <w:rFonts w:eastAsia="Calibri"/>
          <w:color w:val="FF0000"/>
          <w:szCs w:val="24"/>
        </w:rPr>
        <w:t xml:space="preserve"> </w:t>
      </w:r>
      <w:r w:rsidRPr="00731A7F">
        <w:rPr>
          <w:rFonts w:eastAsia="Calibri"/>
          <w:bCs/>
          <w:szCs w:val="24"/>
        </w:rPr>
        <w:t>Didžiausias numatomas laikyti nepavojingųjų atliekų kiekis.</w:t>
      </w:r>
    </w:p>
    <w:p w:rsidR="001248FF" w:rsidRPr="00731A7F" w:rsidRDefault="001248FF" w:rsidP="001248FF">
      <w:pPr>
        <w:pStyle w:val="WW-TableContents11"/>
        <w:widowControl/>
        <w:suppressLineNumbers w:val="0"/>
        <w:suppressAutoHyphens w:val="0"/>
        <w:spacing w:after="0"/>
        <w:rPr>
          <w:rFonts w:eastAsia="Times New Roman"/>
          <w:szCs w:val="24"/>
          <w:u w:val="single"/>
        </w:rPr>
      </w:pPr>
      <w:r w:rsidRPr="00731A7F">
        <w:rPr>
          <w:rFonts w:eastAsia="Calibri"/>
          <w:szCs w:val="24"/>
        </w:rPr>
        <w:t xml:space="preserve">Įrenginio pavadinimas </w:t>
      </w:r>
      <w:r w:rsidRPr="00731A7F">
        <w:rPr>
          <w:rFonts w:eastAsia="Times New Roman"/>
          <w:szCs w:val="24"/>
          <w:u w:val="single"/>
        </w:rPr>
        <w:t xml:space="preserve">UAB </w:t>
      </w:r>
      <w:r>
        <w:rPr>
          <w:rFonts w:eastAsia="Times New Roman"/>
          <w:szCs w:val="24"/>
          <w:u w:val="single"/>
        </w:rPr>
        <w:t>„</w:t>
      </w:r>
      <w:r w:rsidRPr="00731A7F">
        <w:rPr>
          <w:rFonts w:eastAsia="Times New Roman"/>
          <w:szCs w:val="24"/>
          <w:u w:val="single"/>
        </w:rPr>
        <w:t>Šiaulių plentas</w:t>
      </w:r>
      <w:r>
        <w:rPr>
          <w:rFonts w:eastAsia="Times New Roman"/>
          <w:szCs w:val="24"/>
          <w:u w:val="single"/>
        </w:rPr>
        <w:t>“</w:t>
      </w:r>
      <w:r w:rsidRPr="00731A7F">
        <w:rPr>
          <w:rFonts w:eastAsia="Times New Roman"/>
          <w:szCs w:val="24"/>
          <w:u w:val="single"/>
        </w:rPr>
        <w:t xml:space="preserve"> asfaltbetonio gamybos bazė</w:t>
      </w:r>
    </w:p>
    <w:p w:rsidR="001248FF" w:rsidRPr="00731A7F" w:rsidRDefault="001248FF" w:rsidP="001248FF">
      <w:pPr>
        <w:rPr>
          <w:sz w:val="10"/>
          <w:szCs w:val="10"/>
        </w:rPr>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1559"/>
        <w:gridCol w:w="2835"/>
        <w:gridCol w:w="3351"/>
        <w:gridCol w:w="3260"/>
      </w:tblGrid>
      <w:tr w:rsidR="001248FF" w:rsidRPr="00731A7F" w:rsidTr="00094AB9">
        <w:trPr>
          <w:cantSplit/>
        </w:trPr>
        <w:tc>
          <w:tcPr>
            <w:tcW w:w="4820" w:type="dxa"/>
            <w:gridSpan w:val="3"/>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Atliekos</w:t>
            </w:r>
          </w:p>
        </w:tc>
        <w:tc>
          <w:tcPr>
            <w:tcW w:w="6186" w:type="dxa"/>
            <w:gridSpan w:val="2"/>
            <w:tcMar>
              <w:left w:w="57" w:type="dxa"/>
              <w:right w:w="57" w:type="dxa"/>
            </w:tcMar>
          </w:tcPr>
          <w:p w:rsidR="001248FF" w:rsidRPr="00731A7F" w:rsidRDefault="001248FF" w:rsidP="00094AB9">
            <w:pPr>
              <w:jc w:val="center"/>
              <w:rPr>
                <w:rFonts w:eastAsia="Calibri"/>
                <w:sz w:val="22"/>
                <w:szCs w:val="22"/>
              </w:rPr>
            </w:pPr>
            <w:r w:rsidRPr="00731A7F">
              <w:rPr>
                <w:rFonts w:eastAsia="Calibri"/>
                <w:sz w:val="22"/>
                <w:szCs w:val="22"/>
              </w:rPr>
              <w:t>Naudojimui ir (ar) šalinimui skirtų atliekų laikymas</w:t>
            </w:r>
          </w:p>
        </w:tc>
        <w:tc>
          <w:tcPr>
            <w:tcW w:w="3260" w:type="dxa"/>
            <w:vMerge w:val="restart"/>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Planuojamas tolimesnis atliekų apdorojimas</w:t>
            </w:r>
          </w:p>
        </w:tc>
      </w:tr>
      <w:tr w:rsidR="001248FF" w:rsidRPr="00731A7F" w:rsidTr="00094AB9">
        <w:trPr>
          <w:cantSplit/>
          <w:trHeight w:val="855"/>
        </w:trPr>
        <w:tc>
          <w:tcPr>
            <w:tcW w:w="1276" w:type="dxa"/>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Kodas</w:t>
            </w:r>
          </w:p>
        </w:tc>
        <w:tc>
          <w:tcPr>
            <w:tcW w:w="1985" w:type="dxa"/>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Pavadinimas</w:t>
            </w:r>
          </w:p>
        </w:tc>
        <w:tc>
          <w:tcPr>
            <w:tcW w:w="1559" w:type="dxa"/>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Patikslintas pavadinimas</w:t>
            </w:r>
          </w:p>
        </w:tc>
        <w:tc>
          <w:tcPr>
            <w:tcW w:w="2835" w:type="dxa"/>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 xml:space="preserve">Laikymo veiklos kodas (R13 ir (ar) D15) </w:t>
            </w:r>
          </w:p>
          <w:p w:rsidR="001248FF" w:rsidRPr="00731A7F" w:rsidRDefault="001248FF" w:rsidP="00094AB9">
            <w:pPr>
              <w:jc w:val="center"/>
              <w:rPr>
                <w:rFonts w:eastAsia="Calibri"/>
                <w:sz w:val="22"/>
                <w:szCs w:val="22"/>
              </w:rPr>
            </w:pPr>
          </w:p>
        </w:tc>
        <w:tc>
          <w:tcPr>
            <w:tcW w:w="3351" w:type="dxa"/>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Didžiausias vienu metu numatomas laikyti bendras atliekų, įskaitant apdorojimo metu susidarančių atliekų, kiekis, t</w:t>
            </w:r>
          </w:p>
        </w:tc>
        <w:tc>
          <w:tcPr>
            <w:tcW w:w="3260" w:type="dxa"/>
            <w:vMerge/>
            <w:tcMar>
              <w:left w:w="57" w:type="dxa"/>
              <w:right w:w="57" w:type="dxa"/>
            </w:tcMar>
            <w:vAlign w:val="center"/>
          </w:tcPr>
          <w:p w:rsidR="001248FF" w:rsidRPr="00731A7F" w:rsidRDefault="001248FF" w:rsidP="00094AB9">
            <w:pPr>
              <w:jc w:val="center"/>
              <w:rPr>
                <w:rFonts w:eastAsia="Calibri"/>
                <w:sz w:val="22"/>
                <w:szCs w:val="22"/>
                <w:vertAlign w:val="superscript"/>
              </w:rPr>
            </w:pPr>
          </w:p>
        </w:tc>
      </w:tr>
      <w:tr w:rsidR="001248FF" w:rsidRPr="00731A7F" w:rsidTr="00094AB9">
        <w:trPr>
          <w:cantSplit/>
          <w:trHeight w:val="369"/>
        </w:trPr>
        <w:tc>
          <w:tcPr>
            <w:tcW w:w="1276" w:type="dxa"/>
            <w:tcMar>
              <w:left w:w="57" w:type="dxa"/>
              <w:right w:w="57" w:type="dxa"/>
            </w:tcMar>
            <w:vAlign w:val="center"/>
          </w:tcPr>
          <w:p w:rsidR="001248FF" w:rsidRPr="00731A7F" w:rsidRDefault="001248FF" w:rsidP="00094AB9">
            <w:pPr>
              <w:jc w:val="center"/>
              <w:rPr>
                <w:rFonts w:eastAsia="Calibri"/>
                <w:szCs w:val="24"/>
              </w:rPr>
            </w:pPr>
            <w:r w:rsidRPr="00731A7F">
              <w:rPr>
                <w:rFonts w:eastAsia="Calibri"/>
                <w:szCs w:val="24"/>
              </w:rPr>
              <w:t>1</w:t>
            </w:r>
          </w:p>
        </w:tc>
        <w:tc>
          <w:tcPr>
            <w:tcW w:w="1985" w:type="dxa"/>
            <w:tcMar>
              <w:left w:w="57" w:type="dxa"/>
              <w:right w:w="57" w:type="dxa"/>
            </w:tcMar>
            <w:vAlign w:val="center"/>
          </w:tcPr>
          <w:p w:rsidR="001248FF" w:rsidRPr="00731A7F" w:rsidRDefault="001248FF" w:rsidP="00094AB9">
            <w:pPr>
              <w:jc w:val="center"/>
              <w:rPr>
                <w:rFonts w:eastAsia="Calibri"/>
                <w:szCs w:val="24"/>
              </w:rPr>
            </w:pPr>
            <w:r w:rsidRPr="00731A7F">
              <w:rPr>
                <w:rFonts w:eastAsia="Calibri"/>
                <w:szCs w:val="24"/>
              </w:rPr>
              <w:t>2</w:t>
            </w:r>
          </w:p>
        </w:tc>
        <w:tc>
          <w:tcPr>
            <w:tcW w:w="1559" w:type="dxa"/>
            <w:tcMar>
              <w:left w:w="57" w:type="dxa"/>
              <w:right w:w="57" w:type="dxa"/>
            </w:tcMar>
            <w:vAlign w:val="center"/>
          </w:tcPr>
          <w:p w:rsidR="001248FF" w:rsidRPr="00731A7F" w:rsidRDefault="001248FF" w:rsidP="00094AB9">
            <w:pPr>
              <w:jc w:val="center"/>
              <w:rPr>
                <w:rFonts w:eastAsia="Calibri"/>
                <w:szCs w:val="24"/>
              </w:rPr>
            </w:pPr>
            <w:r w:rsidRPr="00731A7F">
              <w:rPr>
                <w:rFonts w:eastAsia="Calibri"/>
                <w:szCs w:val="24"/>
              </w:rPr>
              <w:t>3</w:t>
            </w:r>
          </w:p>
        </w:tc>
        <w:tc>
          <w:tcPr>
            <w:tcW w:w="2835" w:type="dxa"/>
            <w:tcMar>
              <w:left w:w="57" w:type="dxa"/>
              <w:right w:w="57" w:type="dxa"/>
            </w:tcMar>
            <w:vAlign w:val="center"/>
          </w:tcPr>
          <w:p w:rsidR="001248FF" w:rsidRPr="00731A7F" w:rsidRDefault="001248FF" w:rsidP="00094AB9">
            <w:pPr>
              <w:jc w:val="center"/>
              <w:rPr>
                <w:rFonts w:eastAsia="Calibri"/>
                <w:szCs w:val="24"/>
              </w:rPr>
            </w:pPr>
            <w:r w:rsidRPr="00731A7F">
              <w:rPr>
                <w:rFonts w:eastAsia="Calibri"/>
                <w:szCs w:val="24"/>
              </w:rPr>
              <w:t>4</w:t>
            </w:r>
          </w:p>
        </w:tc>
        <w:tc>
          <w:tcPr>
            <w:tcW w:w="3351" w:type="dxa"/>
            <w:tcMar>
              <w:left w:w="57" w:type="dxa"/>
              <w:right w:w="57" w:type="dxa"/>
            </w:tcMar>
            <w:vAlign w:val="center"/>
          </w:tcPr>
          <w:p w:rsidR="001248FF" w:rsidRPr="00731A7F" w:rsidRDefault="001248FF" w:rsidP="00094AB9">
            <w:pPr>
              <w:jc w:val="center"/>
              <w:rPr>
                <w:rFonts w:eastAsia="Calibri"/>
                <w:szCs w:val="24"/>
              </w:rPr>
            </w:pPr>
            <w:r w:rsidRPr="00731A7F">
              <w:rPr>
                <w:rFonts w:eastAsia="Calibri"/>
                <w:szCs w:val="24"/>
              </w:rPr>
              <w:t>5</w:t>
            </w:r>
          </w:p>
        </w:tc>
        <w:tc>
          <w:tcPr>
            <w:tcW w:w="3260" w:type="dxa"/>
            <w:tcMar>
              <w:left w:w="57" w:type="dxa"/>
              <w:right w:w="57" w:type="dxa"/>
            </w:tcMar>
            <w:vAlign w:val="center"/>
          </w:tcPr>
          <w:p w:rsidR="001248FF" w:rsidRPr="00731A7F" w:rsidRDefault="001248FF" w:rsidP="00094AB9">
            <w:pPr>
              <w:jc w:val="center"/>
              <w:rPr>
                <w:rFonts w:eastAsia="Calibri"/>
                <w:szCs w:val="24"/>
              </w:rPr>
            </w:pPr>
            <w:r w:rsidRPr="00731A7F">
              <w:rPr>
                <w:rFonts w:eastAsia="Calibri"/>
                <w:szCs w:val="24"/>
              </w:rPr>
              <w:t>6</w:t>
            </w:r>
          </w:p>
        </w:tc>
      </w:tr>
      <w:tr w:rsidR="001248FF" w:rsidRPr="00731A7F" w:rsidTr="00094AB9">
        <w:trPr>
          <w:cantSplit/>
          <w:trHeight w:val="415"/>
        </w:trPr>
        <w:tc>
          <w:tcPr>
            <w:tcW w:w="1276" w:type="dxa"/>
            <w:tcMar>
              <w:left w:w="57" w:type="dxa"/>
              <w:right w:w="57" w:type="dxa"/>
            </w:tcMar>
            <w:vAlign w:val="center"/>
          </w:tcPr>
          <w:p w:rsidR="001248FF" w:rsidRPr="00731A7F" w:rsidRDefault="001248FF" w:rsidP="00094AB9">
            <w:pPr>
              <w:jc w:val="center"/>
              <w:rPr>
                <w:sz w:val="22"/>
              </w:rPr>
            </w:pPr>
            <w:r w:rsidRPr="00731A7F">
              <w:rPr>
                <w:sz w:val="22"/>
              </w:rPr>
              <w:t>17 01 01</w:t>
            </w:r>
          </w:p>
        </w:tc>
        <w:tc>
          <w:tcPr>
            <w:tcW w:w="1985" w:type="dxa"/>
            <w:tcMar>
              <w:left w:w="57" w:type="dxa"/>
              <w:right w:w="57" w:type="dxa"/>
            </w:tcMar>
            <w:vAlign w:val="center"/>
          </w:tcPr>
          <w:p w:rsidR="001248FF" w:rsidRPr="00731A7F" w:rsidRDefault="001248FF" w:rsidP="00094AB9">
            <w:pPr>
              <w:jc w:val="center"/>
              <w:rPr>
                <w:sz w:val="22"/>
              </w:rPr>
            </w:pPr>
            <w:r w:rsidRPr="00731A7F">
              <w:rPr>
                <w:sz w:val="22"/>
                <w:lang w:eastAsia="lt-LT"/>
              </w:rPr>
              <w:t>Betonas</w:t>
            </w:r>
          </w:p>
        </w:tc>
        <w:tc>
          <w:tcPr>
            <w:tcW w:w="1559" w:type="dxa"/>
            <w:tcMar>
              <w:left w:w="57" w:type="dxa"/>
              <w:right w:w="57" w:type="dxa"/>
            </w:tcMar>
            <w:vAlign w:val="center"/>
          </w:tcPr>
          <w:p w:rsidR="001248FF" w:rsidRPr="00731A7F" w:rsidRDefault="001248FF" w:rsidP="00094AB9">
            <w:pPr>
              <w:jc w:val="center"/>
              <w:rPr>
                <w:sz w:val="22"/>
              </w:rPr>
            </w:pPr>
            <w:r w:rsidRPr="00731A7F">
              <w:rPr>
                <w:sz w:val="22"/>
                <w:lang w:eastAsia="lt-LT"/>
              </w:rPr>
              <w:t>Betonas</w:t>
            </w:r>
          </w:p>
        </w:tc>
        <w:tc>
          <w:tcPr>
            <w:tcW w:w="2835" w:type="dxa"/>
            <w:vMerge w:val="restart"/>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R13 -- (R1-R11) veiklomis naudoti skirtų atliekų laikymas.</w:t>
            </w:r>
          </w:p>
        </w:tc>
        <w:tc>
          <w:tcPr>
            <w:tcW w:w="3351" w:type="dxa"/>
            <w:vMerge w:val="restart"/>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8"/>
                <w:szCs w:val="22"/>
              </w:rPr>
              <w:t>42510</w:t>
            </w:r>
          </w:p>
        </w:tc>
        <w:tc>
          <w:tcPr>
            <w:tcW w:w="3260" w:type="dxa"/>
            <w:vMerge w:val="restart"/>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R5 Kitų neorganinių medžiagų perdirbimas ir (arba) atnaujinimas</w:t>
            </w:r>
          </w:p>
          <w:p w:rsidR="001248FF" w:rsidRPr="00C9032F" w:rsidRDefault="001248FF" w:rsidP="00094AB9">
            <w:pPr>
              <w:jc w:val="center"/>
              <w:rPr>
                <w:rFonts w:eastAsia="Calibri"/>
                <w:sz w:val="22"/>
                <w:szCs w:val="22"/>
              </w:rPr>
            </w:pPr>
            <w:r>
              <w:rPr>
                <w:rFonts w:eastAsia="Calibri"/>
                <w:sz w:val="22"/>
                <w:szCs w:val="22"/>
              </w:rPr>
              <w:t>R10</w:t>
            </w:r>
            <w:r>
              <w:rPr>
                <w:rFonts w:eastAsia="Calibri"/>
                <w:sz w:val="22"/>
                <w:szCs w:val="22"/>
                <w:vertAlign w:val="superscript"/>
              </w:rPr>
              <w:t>1</w:t>
            </w:r>
            <w:r>
              <w:rPr>
                <w:rFonts w:eastAsia="Calibri"/>
                <w:sz w:val="22"/>
                <w:szCs w:val="22"/>
              </w:rPr>
              <w:t xml:space="preserve"> </w:t>
            </w:r>
            <w:r w:rsidRPr="00C9032F">
              <w:rPr>
                <w:rFonts w:eastAsia="Calibri"/>
                <w:sz w:val="22"/>
                <w:szCs w:val="22"/>
              </w:rPr>
              <w:t>Paruošimas naudoti pakartotinai</w:t>
            </w:r>
          </w:p>
          <w:p w:rsidR="001248FF" w:rsidRPr="00731A7F" w:rsidRDefault="001248FF" w:rsidP="00094AB9">
            <w:pPr>
              <w:jc w:val="center"/>
              <w:rPr>
                <w:rFonts w:eastAsia="Calibri"/>
                <w:sz w:val="22"/>
                <w:szCs w:val="22"/>
              </w:rPr>
            </w:pPr>
            <w:r w:rsidRPr="00731A7F">
              <w:rPr>
                <w:rFonts w:eastAsia="Calibri"/>
                <w:sz w:val="22"/>
                <w:szCs w:val="22"/>
              </w:rPr>
              <w:t>R11 Atliekų, gautų vykdant bet kurią iš R1–R10 veiklų, panaudojimas</w:t>
            </w:r>
          </w:p>
        </w:tc>
      </w:tr>
      <w:tr w:rsidR="001248FF" w:rsidRPr="00731A7F" w:rsidTr="00094AB9">
        <w:trPr>
          <w:cantSplit/>
          <w:trHeight w:val="415"/>
        </w:trPr>
        <w:tc>
          <w:tcPr>
            <w:tcW w:w="1276" w:type="dxa"/>
            <w:tcMar>
              <w:left w:w="57" w:type="dxa"/>
              <w:right w:w="57" w:type="dxa"/>
            </w:tcMar>
            <w:vAlign w:val="center"/>
          </w:tcPr>
          <w:p w:rsidR="001248FF" w:rsidRPr="00731A7F" w:rsidRDefault="001248FF" w:rsidP="00094AB9">
            <w:pPr>
              <w:jc w:val="center"/>
              <w:rPr>
                <w:sz w:val="22"/>
              </w:rPr>
            </w:pPr>
            <w:r w:rsidRPr="00731A7F">
              <w:rPr>
                <w:sz w:val="22"/>
              </w:rPr>
              <w:t>17 01 02</w:t>
            </w:r>
          </w:p>
        </w:tc>
        <w:tc>
          <w:tcPr>
            <w:tcW w:w="1985" w:type="dxa"/>
            <w:tcMar>
              <w:left w:w="57" w:type="dxa"/>
              <w:right w:w="57" w:type="dxa"/>
            </w:tcMar>
            <w:vAlign w:val="center"/>
          </w:tcPr>
          <w:p w:rsidR="001248FF" w:rsidRPr="00731A7F" w:rsidRDefault="001248FF" w:rsidP="00094AB9">
            <w:pPr>
              <w:jc w:val="center"/>
              <w:rPr>
                <w:sz w:val="22"/>
              </w:rPr>
            </w:pPr>
            <w:r w:rsidRPr="00731A7F">
              <w:rPr>
                <w:sz w:val="22"/>
                <w:lang w:eastAsia="lt-LT"/>
              </w:rPr>
              <w:t>Plytos</w:t>
            </w:r>
          </w:p>
        </w:tc>
        <w:tc>
          <w:tcPr>
            <w:tcW w:w="1559" w:type="dxa"/>
            <w:tcMar>
              <w:left w:w="57" w:type="dxa"/>
              <w:right w:w="57" w:type="dxa"/>
            </w:tcMar>
            <w:vAlign w:val="center"/>
          </w:tcPr>
          <w:p w:rsidR="001248FF" w:rsidRPr="00731A7F" w:rsidRDefault="001248FF" w:rsidP="00094AB9">
            <w:pPr>
              <w:jc w:val="center"/>
              <w:rPr>
                <w:sz w:val="22"/>
              </w:rPr>
            </w:pPr>
            <w:r w:rsidRPr="00731A7F">
              <w:rPr>
                <w:sz w:val="22"/>
                <w:lang w:eastAsia="lt-LT"/>
              </w:rPr>
              <w:t>Plytos</w:t>
            </w:r>
          </w:p>
        </w:tc>
        <w:tc>
          <w:tcPr>
            <w:tcW w:w="2835" w:type="dxa"/>
            <w:vMerge/>
            <w:tcMar>
              <w:left w:w="57" w:type="dxa"/>
              <w:right w:w="57" w:type="dxa"/>
            </w:tcMar>
          </w:tcPr>
          <w:p w:rsidR="001248FF" w:rsidRPr="00731A7F" w:rsidRDefault="001248FF" w:rsidP="00094AB9">
            <w:pPr>
              <w:rPr>
                <w:rFonts w:eastAsia="Calibri"/>
                <w:sz w:val="22"/>
                <w:szCs w:val="22"/>
              </w:rPr>
            </w:pPr>
          </w:p>
        </w:tc>
        <w:tc>
          <w:tcPr>
            <w:tcW w:w="3351" w:type="dxa"/>
            <w:vMerge/>
            <w:tcMar>
              <w:left w:w="57" w:type="dxa"/>
              <w:right w:w="57" w:type="dxa"/>
            </w:tcMar>
            <w:vAlign w:val="center"/>
          </w:tcPr>
          <w:p w:rsidR="001248FF" w:rsidRPr="00731A7F" w:rsidRDefault="001248FF" w:rsidP="00094AB9">
            <w:pPr>
              <w:rPr>
                <w:rFonts w:eastAsia="Calibri"/>
                <w:sz w:val="22"/>
                <w:szCs w:val="22"/>
              </w:rPr>
            </w:pPr>
          </w:p>
        </w:tc>
        <w:tc>
          <w:tcPr>
            <w:tcW w:w="3260" w:type="dxa"/>
            <w:vMerge/>
            <w:tcMar>
              <w:left w:w="57" w:type="dxa"/>
              <w:right w:w="57" w:type="dxa"/>
            </w:tcMar>
          </w:tcPr>
          <w:p w:rsidR="001248FF" w:rsidRPr="00731A7F" w:rsidRDefault="001248FF" w:rsidP="00094AB9">
            <w:pPr>
              <w:rPr>
                <w:rFonts w:eastAsia="Calibri"/>
                <w:sz w:val="22"/>
                <w:szCs w:val="22"/>
              </w:rPr>
            </w:pPr>
          </w:p>
        </w:tc>
      </w:tr>
      <w:tr w:rsidR="001248FF" w:rsidRPr="00731A7F" w:rsidTr="00094AB9">
        <w:trPr>
          <w:cantSplit/>
          <w:trHeight w:val="415"/>
        </w:trPr>
        <w:tc>
          <w:tcPr>
            <w:tcW w:w="1276" w:type="dxa"/>
            <w:tcBorders>
              <w:bottom w:val="single" w:sz="4" w:space="0" w:color="auto"/>
            </w:tcBorders>
            <w:tcMar>
              <w:left w:w="57" w:type="dxa"/>
              <w:right w:w="57" w:type="dxa"/>
            </w:tcMar>
            <w:vAlign w:val="center"/>
          </w:tcPr>
          <w:p w:rsidR="001248FF" w:rsidRPr="00731A7F" w:rsidRDefault="001248FF" w:rsidP="00094AB9">
            <w:pPr>
              <w:jc w:val="center"/>
              <w:rPr>
                <w:sz w:val="22"/>
              </w:rPr>
            </w:pPr>
            <w:r w:rsidRPr="00731A7F">
              <w:rPr>
                <w:sz w:val="22"/>
              </w:rPr>
              <w:t>17 03 02</w:t>
            </w:r>
          </w:p>
        </w:tc>
        <w:tc>
          <w:tcPr>
            <w:tcW w:w="1985" w:type="dxa"/>
            <w:tcBorders>
              <w:bottom w:val="single" w:sz="4" w:space="0" w:color="auto"/>
            </w:tcBorders>
            <w:tcMar>
              <w:left w:w="57" w:type="dxa"/>
              <w:right w:w="57" w:type="dxa"/>
            </w:tcMar>
            <w:vAlign w:val="center"/>
          </w:tcPr>
          <w:p w:rsidR="001248FF" w:rsidRPr="00731A7F" w:rsidRDefault="001248FF" w:rsidP="00094AB9">
            <w:pPr>
              <w:jc w:val="center"/>
              <w:rPr>
                <w:sz w:val="22"/>
              </w:rPr>
            </w:pPr>
            <w:r w:rsidRPr="00731A7F">
              <w:rPr>
                <w:sz w:val="22"/>
                <w:lang w:eastAsia="lt-LT"/>
              </w:rPr>
              <w:t xml:space="preserve">Bituminiai mišiniai </w:t>
            </w:r>
          </w:p>
        </w:tc>
        <w:tc>
          <w:tcPr>
            <w:tcW w:w="1559" w:type="dxa"/>
            <w:tcBorders>
              <w:bottom w:val="single" w:sz="4" w:space="0" w:color="auto"/>
            </w:tcBorders>
            <w:tcMar>
              <w:left w:w="57" w:type="dxa"/>
              <w:right w:w="57" w:type="dxa"/>
            </w:tcMar>
            <w:vAlign w:val="center"/>
          </w:tcPr>
          <w:p w:rsidR="001248FF" w:rsidRPr="00731A7F" w:rsidRDefault="001248FF" w:rsidP="00094AB9">
            <w:pPr>
              <w:jc w:val="center"/>
              <w:rPr>
                <w:rFonts w:eastAsia="Calibri"/>
                <w:sz w:val="22"/>
                <w:szCs w:val="22"/>
              </w:rPr>
            </w:pPr>
            <w:r w:rsidRPr="00731A7F">
              <w:rPr>
                <w:sz w:val="22"/>
                <w:lang w:eastAsia="lt-LT"/>
              </w:rPr>
              <w:t>Asfaltas</w:t>
            </w:r>
          </w:p>
        </w:tc>
        <w:tc>
          <w:tcPr>
            <w:tcW w:w="2835" w:type="dxa"/>
            <w:vMerge/>
            <w:tcMar>
              <w:left w:w="57" w:type="dxa"/>
              <w:right w:w="57" w:type="dxa"/>
            </w:tcMar>
          </w:tcPr>
          <w:p w:rsidR="001248FF" w:rsidRPr="00731A7F" w:rsidRDefault="001248FF" w:rsidP="00094AB9">
            <w:pPr>
              <w:rPr>
                <w:rFonts w:eastAsia="Calibri"/>
                <w:sz w:val="22"/>
                <w:szCs w:val="22"/>
              </w:rPr>
            </w:pPr>
          </w:p>
        </w:tc>
        <w:tc>
          <w:tcPr>
            <w:tcW w:w="3351" w:type="dxa"/>
            <w:vMerge/>
            <w:tcBorders>
              <w:bottom w:val="single" w:sz="4" w:space="0" w:color="auto"/>
            </w:tcBorders>
            <w:tcMar>
              <w:left w:w="57" w:type="dxa"/>
              <w:right w:w="57" w:type="dxa"/>
            </w:tcMar>
            <w:vAlign w:val="center"/>
          </w:tcPr>
          <w:p w:rsidR="001248FF" w:rsidRPr="00731A7F" w:rsidRDefault="001248FF" w:rsidP="00094AB9">
            <w:pPr>
              <w:rPr>
                <w:rFonts w:eastAsia="Calibri"/>
                <w:sz w:val="22"/>
                <w:szCs w:val="22"/>
              </w:rPr>
            </w:pPr>
          </w:p>
        </w:tc>
        <w:tc>
          <w:tcPr>
            <w:tcW w:w="3260" w:type="dxa"/>
            <w:vMerge/>
            <w:tcMar>
              <w:left w:w="57" w:type="dxa"/>
              <w:right w:w="57" w:type="dxa"/>
            </w:tcMar>
          </w:tcPr>
          <w:p w:rsidR="001248FF" w:rsidRPr="00731A7F" w:rsidRDefault="001248FF" w:rsidP="00094AB9">
            <w:pPr>
              <w:rPr>
                <w:rFonts w:eastAsia="Calibri"/>
                <w:sz w:val="22"/>
                <w:szCs w:val="22"/>
              </w:rPr>
            </w:pPr>
          </w:p>
        </w:tc>
      </w:tr>
    </w:tbl>
    <w:p w:rsidR="001248FF" w:rsidRDefault="001248FF" w:rsidP="001248FF">
      <w:pPr>
        <w:spacing w:before="120"/>
        <w:rPr>
          <w:rFonts w:eastAsia="Calibri"/>
          <w:szCs w:val="24"/>
        </w:rPr>
      </w:pPr>
      <w:r w:rsidRPr="00731A7F">
        <w:rPr>
          <w:rFonts w:eastAsia="Calibri"/>
          <w:b/>
          <w:szCs w:val="24"/>
        </w:rPr>
        <w:t>2 lentelė</w:t>
      </w:r>
      <w:r w:rsidRPr="00731A7F">
        <w:rPr>
          <w:rFonts w:eastAsia="Calibri"/>
          <w:szCs w:val="24"/>
        </w:rPr>
        <w:t>. Didžiausias numatomas laikyti nepavojingųjų atliekų kiekis jų susidarymo vietoje iki surinkimo (S8).</w:t>
      </w:r>
      <w:r>
        <w:rPr>
          <w:rFonts w:eastAsia="Calibri"/>
          <w:szCs w:val="24"/>
        </w:rPr>
        <w:t xml:space="preserve"> </w:t>
      </w:r>
    </w:p>
    <w:p w:rsidR="001248FF" w:rsidRPr="00FB592A" w:rsidRDefault="001248FF" w:rsidP="001248FF">
      <w:pPr>
        <w:rPr>
          <w:rFonts w:eastAsia="Calibri"/>
          <w:szCs w:val="24"/>
        </w:rPr>
      </w:pPr>
      <w:r w:rsidRPr="00FB592A">
        <w:rPr>
          <w:rFonts w:eastAsia="Calibri"/>
          <w:b/>
          <w:i/>
          <w:szCs w:val="24"/>
        </w:rPr>
        <w:t>Informacija neteikiama pagal veiklos pobūdį.</w:t>
      </w:r>
    </w:p>
    <w:p w:rsidR="001248FF" w:rsidRPr="00731A7F" w:rsidRDefault="001248FF" w:rsidP="001248FF">
      <w:pPr>
        <w:spacing w:after="160" w:line="259" w:lineRule="auto"/>
        <w:rPr>
          <w:rFonts w:eastAsia="Calibri"/>
          <w:b/>
          <w:szCs w:val="24"/>
        </w:rPr>
      </w:pPr>
      <w:r w:rsidRPr="00731A7F">
        <w:rPr>
          <w:rFonts w:eastAsia="Calibri"/>
          <w:b/>
          <w:szCs w:val="24"/>
        </w:rPr>
        <w:br w:type="page"/>
      </w:r>
    </w:p>
    <w:p w:rsidR="001248FF" w:rsidRPr="00731A7F" w:rsidRDefault="001248FF" w:rsidP="001248F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r w:rsidRPr="00731A7F">
        <w:rPr>
          <w:rFonts w:eastAsia="Calibri"/>
          <w:b/>
          <w:szCs w:val="24"/>
        </w:rPr>
        <w:lastRenderedPageBreak/>
        <w:t>3 lentelė</w:t>
      </w:r>
      <w:r w:rsidRPr="00731A7F">
        <w:rPr>
          <w:rFonts w:eastAsia="Calibri"/>
          <w:szCs w:val="24"/>
        </w:rPr>
        <w:t>. Numatomos naudoti nepavojingosios atliekos.</w:t>
      </w:r>
    </w:p>
    <w:p w:rsidR="001248FF" w:rsidRPr="00731A7F" w:rsidRDefault="001248FF" w:rsidP="001248FF">
      <w:pPr>
        <w:pStyle w:val="WW-TableContents11"/>
        <w:widowControl/>
        <w:suppressLineNumbers w:val="0"/>
        <w:suppressAutoHyphens w:val="0"/>
        <w:spacing w:after="0"/>
        <w:rPr>
          <w:rFonts w:eastAsia="Times New Roman"/>
          <w:szCs w:val="24"/>
          <w:u w:val="single"/>
        </w:rPr>
      </w:pPr>
      <w:r w:rsidRPr="00731A7F">
        <w:rPr>
          <w:rFonts w:eastAsia="Calibri"/>
          <w:szCs w:val="24"/>
        </w:rPr>
        <w:t>Įrenginio pavadinimas</w:t>
      </w:r>
      <w:r w:rsidRPr="00731A7F">
        <w:rPr>
          <w:szCs w:val="24"/>
          <w:u w:val="single"/>
        </w:rPr>
        <w:t xml:space="preserve"> </w:t>
      </w:r>
      <w:r w:rsidRPr="00731A7F">
        <w:rPr>
          <w:rFonts w:eastAsia="Times New Roman"/>
          <w:szCs w:val="24"/>
          <w:u w:val="single"/>
        </w:rPr>
        <w:t xml:space="preserve">UAB </w:t>
      </w:r>
      <w:r>
        <w:rPr>
          <w:rFonts w:eastAsia="Times New Roman"/>
          <w:szCs w:val="24"/>
          <w:u w:val="single"/>
        </w:rPr>
        <w:t>„</w:t>
      </w:r>
      <w:r w:rsidRPr="00731A7F">
        <w:rPr>
          <w:rFonts w:eastAsia="Times New Roman"/>
          <w:szCs w:val="24"/>
          <w:u w:val="single"/>
        </w:rPr>
        <w:t>Šiaulių plentas</w:t>
      </w:r>
      <w:r>
        <w:rPr>
          <w:rFonts w:eastAsia="Times New Roman"/>
          <w:szCs w:val="24"/>
          <w:u w:val="single"/>
        </w:rPr>
        <w:t>“</w:t>
      </w:r>
      <w:r w:rsidRPr="00731A7F">
        <w:rPr>
          <w:rFonts w:eastAsia="Times New Roman"/>
          <w:szCs w:val="24"/>
          <w:u w:val="single"/>
        </w:rPr>
        <w:t xml:space="preserve"> asfaltbetonio gamybos bazė</w:t>
      </w:r>
    </w:p>
    <w:p w:rsidR="001248FF" w:rsidRPr="00731A7F" w:rsidRDefault="001248FF" w:rsidP="001248FF">
      <w:pPr>
        <w:rPr>
          <w:sz w:val="10"/>
          <w:szCs w:val="10"/>
        </w:rPr>
      </w:pPr>
    </w:p>
    <w:tbl>
      <w:tblPr>
        <w:tblW w:w="1431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985"/>
        <w:gridCol w:w="1701"/>
        <w:gridCol w:w="3067"/>
        <w:gridCol w:w="3119"/>
        <w:gridCol w:w="3118"/>
      </w:tblGrid>
      <w:tr w:rsidR="001248FF" w:rsidRPr="00731A7F" w:rsidTr="00094AB9">
        <w:trPr>
          <w:cantSplit/>
          <w:trHeight w:val="445"/>
        </w:trPr>
        <w:tc>
          <w:tcPr>
            <w:tcW w:w="5013" w:type="dxa"/>
            <w:gridSpan w:val="3"/>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Numatomos naudoti atliekos</w:t>
            </w:r>
          </w:p>
        </w:tc>
        <w:tc>
          <w:tcPr>
            <w:tcW w:w="6186" w:type="dxa"/>
            <w:gridSpan w:val="2"/>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Atliekų naudojimo veikla</w:t>
            </w:r>
          </w:p>
        </w:tc>
        <w:tc>
          <w:tcPr>
            <w:tcW w:w="3118" w:type="dxa"/>
            <w:vMerge w:val="restart"/>
            <w:vAlign w:val="center"/>
          </w:tcPr>
          <w:p w:rsidR="001248FF" w:rsidRPr="00731A7F" w:rsidRDefault="001248FF" w:rsidP="00094AB9">
            <w:pPr>
              <w:jc w:val="center"/>
              <w:rPr>
                <w:rFonts w:eastAsia="Calibri"/>
                <w:sz w:val="22"/>
                <w:szCs w:val="22"/>
              </w:rPr>
            </w:pPr>
            <w:r w:rsidRPr="00731A7F">
              <w:rPr>
                <w:rFonts w:eastAsia="Calibri"/>
                <w:sz w:val="22"/>
                <w:szCs w:val="22"/>
              </w:rPr>
              <w:t>Planuojamas tolimesnis atliekų apdorojimas</w:t>
            </w:r>
          </w:p>
        </w:tc>
      </w:tr>
      <w:tr w:rsidR="001248FF" w:rsidRPr="00731A7F" w:rsidTr="00094AB9">
        <w:trPr>
          <w:cantSplit/>
          <w:trHeight w:val="506"/>
        </w:trPr>
        <w:tc>
          <w:tcPr>
            <w:tcW w:w="1327" w:type="dxa"/>
            <w:tcMar>
              <w:left w:w="57" w:type="dxa"/>
              <w:right w:w="57" w:type="dxa"/>
            </w:tcMar>
            <w:vAlign w:val="center"/>
          </w:tcPr>
          <w:p w:rsidR="001248FF" w:rsidRPr="00731A7F" w:rsidRDefault="001248FF" w:rsidP="00094AB9">
            <w:pPr>
              <w:jc w:val="center"/>
              <w:rPr>
                <w:rFonts w:eastAsia="Calibri"/>
                <w:sz w:val="22"/>
                <w:szCs w:val="22"/>
                <w:vertAlign w:val="superscript"/>
              </w:rPr>
            </w:pPr>
            <w:r w:rsidRPr="00731A7F">
              <w:rPr>
                <w:rFonts w:eastAsia="Calibri"/>
                <w:sz w:val="22"/>
                <w:szCs w:val="22"/>
              </w:rPr>
              <w:t xml:space="preserve">Kodas </w:t>
            </w:r>
          </w:p>
        </w:tc>
        <w:tc>
          <w:tcPr>
            <w:tcW w:w="1985" w:type="dxa"/>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Pavadinimas</w:t>
            </w:r>
          </w:p>
        </w:tc>
        <w:tc>
          <w:tcPr>
            <w:tcW w:w="1701" w:type="dxa"/>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Patikslintas pavadinimas</w:t>
            </w:r>
          </w:p>
        </w:tc>
        <w:tc>
          <w:tcPr>
            <w:tcW w:w="3067" w:type="dxa"/>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 xml:space="preserve">Atliekos naudojimo veiklos kodas (R1–R11) </w:t>
            </w:r>
          </w:p>
        </w:tc>
        <w:tc>
          <w:tcPr>
            <w:tcW w:w="3119" w:type="dxa"/>
            <w:tcMar>
              <w:left w:w="57" w:type="dxa"/>
              <w:right w:w="57" w:type="dxa"/>
            </w:tcMar>
          </w:tcPr>
          <w:p w:rsidR="001248FF" w:rsidRPr="00731A7F" w:rsidRDefault="001248FF" w:rsidP="00094AB9">
            <w:pPr>
              <w:jc w:val="center"/>
              <w:rPr>
                <w:rFonts w:eastAsia="Calibri"/>
                <w:sz w:val="22"/>
                <w:szCs w:val="22"/>
              </w:rPr>
            </w:pPr>
            <w:r w:rsidRPr="00731A7F">
              <w:rPr>
                <w:rFonts w:eastAsia="Calibri"/>
                <w:sz w:val="22"/>
                <w:szCs w:val="22"/>
              </w:rPr>
              <w:t>Projektinis įrenginio pajėgumas, t/m.</w:t>
            </w:r>
          </w:p>
        </w:tc>
        <w:tc>
          <w:tcPr>
            <w:tcW w:w="3118" w:type="dxa"/>
            <w:vMerge/>
          </w:tcPr>
          <w:p w:rsidR="001248FF" w:rsidRPr="00731A7F" w:rsidRDefault="001248FF" w:rsidP="00094AB9">
            <w:pPr>
              <w:jc w:val="center"/>
              <w:rPr>
                <w:rFonts w:eastAsia="Calibri"/>
                <w:sz w:val="22"/>
                <w:szCs w:val="22"/>
              </w:rPr>
            </w:pPr>
          </w:p>
        </w:tc>
      </w:tr>
      <w:tr w:rsidR="001248FF" w:rsidRPr="00731A7F" w:rsidTr="00094AB9">
        <w:trPr>
          <w:cantSplit/>
          <w:trHeight w:val="260"/>
        </w:trPr>
        <w:tc>
          <w:tcPr>
            <w:tcW w:w="1327" w:type="dxa"/>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1</w:t>
            </w:r>
          </w:p>
        </w:tc>
        <w:tc>
          <w:tcPr>
            <w:tcW w:w="1985" w:type="dxa"/>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2</w:t>
            </w:r>
          </w:p>
        </w:tc>
        <w:tc>
          <w:tcPr>
            <w:tcW w:w="1701" w:type="dxa"/>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3</w:t>
            </w:r>
          </w:p>
        </w:tc>
        <w:tc>
          <w:tcPr>
            <w:tcW w:w="3067" w:type="dxa"/>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2"/>
                <w:szCs w:val="22"/>
              </w:rPr>
              <w:t>4</w:t>
            </w:r>
          </w:p>
        </w:tc>
        <w:tc>
          <w:tcPr>
            <w:tcW w:w="3119" w:type="dxa"/>
            <w:tcMar>
              <w:left w:w="57" w:type="dxa"/>
              <w:right w:w="57" w:type="dxa"/>
            </w:tcMar>
          </w:tcPr>
          <w:p w:rsidR="001248FF" w:rsidRPr="00731A7F" w:rsidRDefault="001248FF" w:rsidP="00094AB9">
            <w:pPr>
              <w:jc w:val="center"/>
              <w:rPr>
                <w:rFonts w:eastAsia="Calibri"/>
                <w:sz w:val="22"/>
                <w:szCs w:val="22"/>
              </w:rPr>
            </w:pPr>
            <w:r w:rsidRPr="00731A7F">
              <w:rPr>
                <w:rFonts w:eastAsia="Calibri"/>
                <w:sz w:val="22"/>
                <w:szCs w:val="22"/>
              </w:rPr>
              <w:t>5</w:t>
            </w:r>
          </w:p>
        </w:tc>
        <w:tc>
          <w:tcPr>
            <w:tcW w:w="3118" w:type="dxa"/>
          </w:tcPr>
          <w:p w:rsidR="001248FF" w:rsidRPr="00731A7F" w:rsidRDefault="001248FF" w:rsidP="00094AB9">
            <w:pPr>
              <w:jc w:val="center"/>
              <w:rPr>
                <w:rFonts w:eastAsia="Calibri"/>
                <w:sz w:val="22"/>
                <w:szCs w:val="22"/>
              </w:rPr>
            </w:pPr>
            <w:r w:rsidRPr="00731A7F">
              <w:rPr>
                <w:rFonts w:eastAsia="Calibri"/>
                <w:sz w:val="22"/>
                <w:szCs w:val="22"/>
              </w:rPr>
              <w:t>6</w:t>
            </w:r>
          </w:p>
        </w:tc>
      </w:tr>
      <w:tr w:rsidR="001248FF" w:rsidRPr="00731A7F" w:rsidTr="00094AB9">
        <w:trPr>
          <w:cantSplit/>
          <w:trHeight w:val="506"/>
        </w:trPr>
        <w:tc>
          <w:tcPr>
            <w:tcW w:w="1327" w:type="dxa"/>
            <w:tcMar>
              <w:left w:w="57" w:type="dxa"/>
              <w:right w:w="57" w:type="dxa"/>
            </w:tcMar>
            <w:vAlign w:val="center"/>
          </w:tcPr>
          <w:p w:rsidR="001248FF" w:rsidRPr="00731A7F" w:rsidRDefault="001248FF" w:rsidP="00094AB9">
            <w:pPr>
              <w:jc w:val="center"/>
              <w:rPr>
                <w:sz w:val="22"/>
              </w:rPr>
            </w:pPr>
            <w:r w:rsidRPr="00731A7F">
              <w:rPr>
                <w:sz w:val="22"/>
              </w:rPr>
              <w:t>17 01 01</w:t>
            </w:r>
          </w:p>
        </w:tc>
        <w:tc>
          <w:tcPr>
            <w:tcW w:w="1985" w:type="dxa"/>
            <w:tcMar>
              <w:left w:w="57" w:type="dxa"/>
              <w:right w:w="57" w:type="dxa"/>
            </w:tcMar>
            <w:vAlign w:val="center"/>
          </w:tcPr>
          <w:p w:rsidR="001248FF" w:rsidRPr="00731A7F" w:rsidRDefault="001248FF" w:rsidP="00094AB9">
            <w:pPr>
              <w:jc w:val="center"/>
              <w:rPr>
                <w:sz w:val="22"/>
              </w:rPr>
            </w:pPr>
            <w:r w:rsidRPr="00731A7F">
              <w:rPr>
                <w:sz w:val="22"/>
                <w:lang w:eastAsia="lt-LT"/>
              </w:rPr>
              <w:t>Betonas</w:t>
            </w:r>
          </w:p>
        </w:tc>
        <w:tc>
          <w:tcPr>
            <w:tcW w:w="1701" w:type="dxa"/>
            <w:tcMar>
              <w:left w:w="57" w:type="dxa"/>
              <w:right w:w="57" w:type="dxa"/>
            </w:tcMar>
            <w:vAlign w:val="center"/>
          </w:tcPr>
          <w:p w:rsidR="001248FF" w:rsidRPr="00731A7F" w:rsidRDefault="001248FF" w:rsidP="00094AB9">
            <w:pPr>
              <w:jc w:val="center"/>
              <w:rPr>
                <w:sz w:val="22"/>
              </w:rPr>
            </w:pPr>
            <w:r w:rsidRPr="00731A7F">
              <w:rPr>
                <w:sz w:val="22"/>
                <w:lang w:eastAsia="lt-LT"/>
              </w:rPr>
              <w:t>Betonas</w:t>
            </w:r>
          </w:p>
        </w:tc>
        <w:tc>
          <w:tcPr>
            <w:tcW w:w="3067" w:type="dxa"/>
            <w:vMerge w:val="restart"/>
            <w:tcMar>
              <w:left w:w="57" w:type="dxa"/>
              <w:right w:w="57" w:type="dxa"/>
            </w:tcMar>
            <w:vAlign w:val="center"/>
          </w:tcPr>
          <w:p w:rsidR="001248FF" w:rsidRDefault="001248FF" w:rsidP="00094AB9">
            <w:pPr>
              <w:jc w:val="center"/>
              <w:rPr>
                <w:rFonts w:eastAsia="Calibri"/>
                <w:sz w:val="22"/>
                <w:szCs w:val="22"/>
              </w:rPr>
            </w:pPr>
            <w:r w:rsidRPr="00731A7F">
              <w:rPr>
                <w:rFonts w:eastAsia="Calibri"/>
                <w:sz w:val="22"/>
                <w:szCs w:val="22"/>
              </w:rPr>
              <w:t>R5 Kitų neorganinių medžiagų perdirbimas ir (arba) atnaujinimas</w:t>
            </w:r>
          </w:p>
          <w:p w:rsidR="001248FF" w:rsidRPr="00731A7F" w:rsidRDefault="001248FF" w:rsidP="00094AB9">
            <w:pPr>
              <w:jc w:val="center"/>
              <w:rPr>
                <w:rFonts w:eastAsia="Calibri"/>
                <w:sz w:val="22"/>
                <w:szCs w:val="22"/>
              </w:rPr>
            </w:pPr>
            <w:r>
              <w:rPr>
                <w:rFonts w:eastAsia="Calibri"/>
                <w:sz w:val="22"/>
                <w:szCs w:val="22"/>
              </w:rPr>
              <w:t>R10</w:t>
            </w:r>
            <w:r>
              <w:rPr>
                <w:rFonts w:eastAsia="Calibri"/>
                <w:sz w:val="22"/>
                <w:szCs w:val="22"/>
                <w:vertAlign w:val="superscript"/>
              </w:rPr>
              <w:t>1</w:t>
            </w:r>
            <w:r>
              <w:rPr>
                <w:rFonts w:eastAsia="Calibri"/>
                <w:sz w:val="22"/>
                <w:szCs w:val="22"/>
              </w:rPr>
              <w:t xml:space="preserve"> </w:t>
            </w:r>
            <w:r w:rsidRPr="00C9032F">
              <w:rPr>
                <w:rFonts w:eastAsia="Calibri"/>
                <w:sz w:val="22"/>
                <w:szCs w:val="22"/>
              </w:rPr>
              <w:t>Paruošimas naudoti pakartotinai</w:t>
            </w:r>
          </w:p>
          <w:p w:rsidR="001248FF" w:rsidRPr="00731A7F" w:rsidRDefault="001248FF" w:rsidP="00094AB9">
            <w:pPr>
              <w:jc w:val="center"/>
              <w:rPr>
                <w:rFonts w:eastAsia="Calibri"/>
                <w:sz w:val="22"/>
                <w:szCs w:val="22"/>
              </w:rPr>
            </w:pPr>
            <w:r w:rsidRPr="00731A7F">
              <w:rPr>
                <w:rFonts w:eastAsia="Calibri"/>
                <w:sz w:val="22"/>
                <w:szCs w:val="22"/>
              </w:rPr>
              <w:t>R11 Atliekų, gautų vykdant bet kurią iš R1–R10 veiklų, panaudojimas</w:t>
            </w:r>
          </w:p>
        </w:tc>
        <w:tc>
          <w:tcPr>
            <w:tcW w:w="3119" w:type="dxa"/>
            <w:vMerge w:val="restart"/>
            <w:tcMar>
              <w:left w:w="57" w:type="dxa"/>
              <w:right w:w="57" w:type="dxa"/>
            </w:tcMar>
            <w:vAlign w:val="center"/>
          </w:tcPr>
          <w:p w:rsidR="001248FF" w:rsidRPr="00731A7F" w:rsidRDefault="001248FF" w:rsidP="00094AB9">
            <w:pPr>
              <w:jc w:val="center"/>
              <w:rPr>
                <w:rFonts w:eastAsia="Calibri"/>
                <w:sz w:val="22"/>
                <w:szCs w:val="22"/>
              </w:rPr>
            </w:pPr>
            <w:r w:rsidRPr="00731A7F">
              <w:rPr>
                <w:rFonts w:eastAsia="Calibri"/>
                <w:sz w:val="28"/>
                <w:szCs w:val="22"/>
              </w:rPr>
              <w:t>120000</w:t>
            </w:r>
          </w:p>
        </w:tc>
        <w:tc>
          <w:tcPr>
            <w:tcW w:w="3118" w:type="dxa"/>
            <w:vMerge w:val="restart"/>
            <w:vAlign w:val="center"/>
          </w:tcPr>
          <w:p w:rsidR="001248FF" w:rsidRPr="00731A7F" w:rsidRDefault="001248FF" w:rsidP="00094AB9">
            <w:pPr>
              <w:jc w:val="center"/>
              <w:rPr>
                <w:rFonts w:eastAsia="Calibri"/>
                <w:sz w:val="22"/>
                <w:szCs w:val="22"/>
              </w:rPr>
            </w:pPr>
            <w:r>
              <w:rPr>
                <w:rFonts w:eastAsia="Calibri"/>
                <w:sz w:val="22"/>
                <w:szCs w:val="22"/>
              </w:rPr>
              <w:t xml:space="preserve">Pagaminta produkcija – </w:t>
            </w:r>
            <w:bookmarkStart w:id="5" w:name="_Hlk509823978"/>
            <w:r w:rsidRPr="00C9032F">
              <w:rPr>
                <w:sz w:val="22"/>
              </w:rPr>
              <w:t>pakartotinio naudojimo bitumo granulės</w:t>
            </w:r>
            <w:bookmarkEnd w:id="5"/>
            <w:r w:rsidRPr="00C9032F">
              <w:rPr>
                <w:sz w:val="22"/>
              </w:rPr>
              <w:t>, betono</w:t>
            </w:r>
            <w:r>
              <w:rPr>
                <w:sz w:val="22"/>
              </w:rPr>
              <w:t>,</w:t>
            </w:r>
            <w:r w:rsidRPr="00C9032F">
              <w:rPr>
                <w:sz w:val="22"/>
              </w:rPr>
              <w:t xml:space="preserve"> plytų skalda.</w:t>
            </w:r>
          </w:p>
        </w:tc>
      </w:tr>
      <w:tr w:rsidR="001248FF" w:rsidRPr="00731A7F" w:rsidTr="00094AB9">
        <w:trPr>
          <w:cantSplit/>
          <w:trHeight w:val="506"/>
        </w:trPr>
        <w:tc>
          <w:tcPr>
            <w:tcW w:w="1327" w:type="dxa"/>
            <w:tcMar>
              <w:left w:w="57" w:type="dxa"/>
              <w:right w:w="57" w:type="dxa"/>
            </w:tcMar>
            <w:vAlign w:val="center"/>
          </w:tcPr>
          <w:p w:rsidR="001248FF" w:rsidRPr="00731A7F" w:rsidRDefault="001248FF" w:rsidP="00094AB9">
            <w:pPr>
              <w:jc w:val="center"/>
              <w:rPr>
                <w:sz w:val="22"/>
              </w:rPr>
            </w:pPr>
            <w:r w:rsidRPr="00731A7F">
              <w:rPr>
                <w:sz w:val="22"/>
              </w:rPr>
              <w:t>17 01 02</w:t>
            </w:r>
          </w:p>
        </w:tc>
        <w:tc>
          <w:tcPr>
            <w:tcW w:w="1985" w:type="dxa"/>
            <w:tcMar>
              <w:left w:w="57" w:type="dxa"/>
              <w:right w:w="57" w:type="dxa"/>
            </w:tcMar>
            <w:vAlign w:val="center"/>
          </w:tcPr>
          <w:p w:rsidR="001248FF" w:rsidRPr="00731A7F" w:rsidRDefault="001248FF" w:rsidP="00094AB9">
            <w:pPr>
              <w:jc w:val="center"/>
              <w:rPr>
                <w:sz w:val="22"/>
              </w:rPr>
            </w:pPr>
            <w:r w:rsidRPr="00731A7F">
              <w:rPr>
                <w:sz w:val="22"/>
                <w:lang w:eastAsia="lt-LT"/>
              </w:rPr>
              <w:t>Plytos</w:t>
            </w:r>
          </w:p>
        </w:tc>
        <w:tc>
          <w:tcPr>
            <w:tcW w:w="1701" w:type="dxa"/>
            <w:tcMar>
              <w:left w:w="57" w:type="dxa"/>
              <w:right w:w="57" w:type="dxa"/>
            </w:tcMar>
            <w:vAlign w:val="center"/>
          </w:tcPr>
          <w:p w:rsidR="001248FF" w:rsidRPr="00731A7F" w:rsidRDefault="001248FF" w:rsidP="00094AB9">
            <w:pPr>
              <w:jc w:val="center"/>
              <w:rPr>
                <w:sz w:val="22"/>
              </w:rPr>
            </w:pPr>
            <w:r w:rsidRPr="00731A7F">
              <w:rPr>
                <w:sz w:val="22"/>
                <w:lang w:eastAsia="lt-LT"/>
              </w:rPr>
              <w:t>Plytos</w:t>
            </w:r>
          </w:p>
        </w:tc>
        <w:tc>
          <w:tcPr>
            <w:tcW w:w="3067" w:type="dxa"/>
            <w:vMerge/>
            <w:tcMar>
              <w:left w:w="57" w:type="dxa"/>
              <w:right w:w="57" w:type="dxa"/>
            </w:tcMar>
            <w:vAlign w:val="center"/>
          </w:tcPr>
          <w:p w:rsidR="001248FF" w:rsidRPr="00731A7F" w:rsidRDefault="001248FF" w:rsidP="00094AB9">
            <w:pPr>
              <w:rPr>
                <w:rFonts w:eastAsia="Calibri"/>
                <w:sz w:val="22"/>
                <w:szCs w:val="22"/>
              </w:rPr>
            </w:pPr>
          </w:p>
        </w:tc>
        <w:tc>
          <w:tcPr>
            <w:tcW w:w="3119" w:type="dxa"/>
            <w:vMerge/>
            <w:tcMar>
              <w:left w:w="57" w:type="dxa"/>
              <w:right w:w="57" w:type="dxa"/>
            </w:tcMar>
          </w:tcPr>
          <w:p w:rsidR="001248FF" w:rsidRPr="00731A7F" w:rsidRDefault="001248FF" w:rsidP="00094AB9">
            <w:pPr>
              <w:rPr>
                <w:rFonts w:eastAsia="Calibri"/>
                <w:sz w:val="22"/>
                <w:szCs w:val="22"/>
              </w:rPr>
            </w:pPr>
          </w:p>
        </w:tc>
        <w:tc>
          <w:tcPr>
            <w:tcW w:w="3118" w:type="dxa"/>
            <w:vMerge/>
            <w:vAlign w:val="center"/>
          </w:tcPr>
          <w:p w:rsidR="001248FF" w:rsidRPr="00731A7F" w:rsidRDefault="001248FF" w:rsidP="00094AB9">
            <w:pPr>
              <w:jc w:val="center"/>
              <w:rPr>
                <w:rFonts w:eastAsia="Calibri"/>
                <w:sz w:val="22"/>
                <w:szCs w:val="22"/>
              </w:rPr>
            </w:pPr>
          </w:p>
        </w:tc>
      </w:tr>
      <w:tr w:rsidR="001248FF" w:rsidRPr="00731A7F" w:rsidTr="00094AB9">
        <w:trPr>
          <w:cantSplit/>
          <w:trHeight w:val="506"/>
        </w:trPr>
        <w:tc>
          <w:tcPr>
            <w:tcW w:w="1327" w:type="dxa"/>
            <w:tcBorders>
              <w:bottom w:val="single" w:sz="4" w:space="0" w:color="auto"/>
            </w:tcBorders>
            <w:tcMar>
              <w:left w:w="57" w:type="dxa"/>
              <w:right w:w="57" w:type="dxa"/>
            </w:tcMar>
            <w:vAlign w:val="center"/>
          </w:tcPr>
          <w:p w:rsidR="001248FF" w:rsidRPr="00731A7F" w:rsidRDefault="001248FF" w:rsidP="00094AB9">
            <w:pPr>
              <w:jc w:val="center"/>
              <w:rPr>
                <w:sz w:val="22"/>
              </w:rPr>
            </w:pPr>
            <w:r w:rsidRPr="00731A7F">
              <w:rPr>
                <w:sz w:val="22"/>
              </w:rPr>
              <w:t>17 03 02</w:t>
            </w:r>
          </w:p>
        </w:tc>
        <w:tc>
          <w:tcPr>
            <w:tcW w:w="1985" w:type="dxa"/>
            <w:tcBorders>
              <w:bottom w:val="single" w:sz="4" w:space="0" w:color="auto"/>
            </w:tcBorders>
            <w:tcMar>
              <w:left w:w="57" w:type="dxa"/>
              <w:right w:w="57" w:type="dxa"/>
            </w:tcMar>
            <w:vAlign w:val="center"/>
          </w:tcPr>
          <w:p w:rsidR="001248FF" w:rsidRPr="00731A7F" w:rsidRDefault="001248FF" w:rsidP="00094AB9">
            <w:pPr>
              <w:jc w:val="center"/>
              <w:rPr>
                <w:sz w:val="22"/>
              </w:rPr>
            </w:pPr>
            <w:r w:rsidRPr="00731A7F">
              <w:rPr>
                <w:sz w:val="22"/>
                <w:lang w:eastAsia="lt-LT"/>
              </w:rPr>
              <w:t xml:space="preserve">Bituminiai mišiniai </w:t>
            </w:r>
          </w:p>
        </w:tc>
        <w:tc>
          <w:tcPr>
            <w:tcW w:w="1701" w:type="dxa"/>
            <w:tcBorders>
              <w:bottom w:val="single" w:sz="4" w:space="0" w:color="auto"/>
            </w:tcBorders>
            <w:tcMar>
              <w:left w:w="57" w:type="dxa"/>
              <w:right w:w="57" w:type="dxa"/>
            </w:tcMar>
            <w:vAlign w:val="center"/>
          </w:tcPr>
          <w:p w:rsidR="001248FF" w:rsidRPr="00731A7F" w:rsidRDefault="001248FF" w:rsidP="00094AB9">
            <w:pPr>
              <w:jc w:val="center"/>
              <w:rPr>
                <w:rFonts w:eastAsia="Calibri"/>
                <w:sz w:val="22"/>
                <w:szCs w:val="22"/>
              </w:rPr>
            </w:pPr>
            <w:r w:rsidRPr="00731A7F">
              <w:rPr>
                <w:sz w:val="22"/>
                <w:lang w:eastAsia="lt-LT"/>
              </w:rPr>
              <w:t>Asfaltas</w:t>
            </w:r>
          </w:p>
        </w:tc>
        <w:tc>
          <w:tcPr>
            <w:tcW w:w="3067" w:type="dxa"/>
            <w:vMerge/>
            <w:tcMar>
              <w:left w:w="57" w:type="dxa"/>
              <w:right w:w="57" w:type="dxa"/>
            </w:tcMar>
            <w:vAlign w:val="center"/>
          </w:tcPr>
          <w:p w:rsidR="001248FF" w:rsidRPr="00731A7F" w:rsidRDefault="001248FF" w:rsidP="00094AB9">
            <w:pPr>
              <w:rPr>
                <w:rFonts w:eastAsia="Calibri"/>
                <w:sz w:val="22"/>
                <w:szCs w:val="22"/>
              </w:rPr>
            </w:pPr>
          </w:p>
        </w:tc>
        <w:tc>
          <w:tcPr>
            <w:tcW w:w="3119" w:type="dxa"/>
            <w:vMerge/>
            <w:tcMar>
              <w:left w:w="57" w:type="dxa"/>
              <w:right w:w="57" w:type="dxa"/>
            </w:tcMar>
          </w:tcPr>
          <w:p w:rsidR="001248FF" w:rsidRPr="00731A7F" w:rsidRDefault="001248FF" w:rsidP="00094AB9">
            <w:pPr>
              <w:rPr>
                <w:rFonts w:eastAsia="Calibri"/>
                <w:sz w:val="22"/>
                <w:szCs w:val="22"/>
              </w:rPr>
            </w:pPr>
          </w:p>
        </w:tc>
        <w:tc>
          <w:tcPr>
            <w:tcW w:w="3118" w:type="dxa"/>
            <w:vMerge/>
            <w:vAlign w:val="center"/>
          </w:tcPr>
          <w:p w:rsidR="001248FF" w:rsidRPr="00731A7F" w:rsidRDefault="001248FF" w:rsidP="00094AB9">
            <w:pPr>
              <w:jc w:val="center"/>
              <w:rPr>
                <w:rFonts w:eastAsia="Calibri"/>
                <w:sz w:val="22"/>
                <w:szCs w:val="22"/>
              </w:rPr>
            </w:pPr>
          </w:p>
        </w:tc>
      </w:tr>
    </w:tbl>
    <w:p w:rsidR="001248FF" w:rsidRPr="00FB592A" w:rsidRDefault="001248FF" w:rsidP="001248FF">
      <w:pPr>
        <w:spacing w:before="120"/>
        <w:rPr>
          <w:rFonts w:eastAsia="Calibri"/>
          <w:i/>
          <w:szCs w:val="24"/>
        </w:rPr>
      </w:pPr>
      <w:r w:rsidRPr="00731A7F">
        <w:rPr>
          <w:rFonts w:eastAsia="Calibri"/>
          <w:b/>
          <w:szCs w:val="24"/>
        </w:rPr>
        <w:t>4 lentelė</w:t>
      </w:r>
      <w:r w:rsidRPr="00731A7F">
        <w:rPr>
          <w:rFonts w:eastAsia="Calibri"/>
          <w:szCs w:val="24"/>
        </w:rPr>
        <w:t>. Numatomos šalinti nepavojingosios atliekos.</w:t>
      </w:r>
      <w:r>
        <w:rPr>
          <w:rFonts w:eastAsia="Calibri"/>
          <w:szCs w:val="24"/>
        </w:rPr>
        <w:t xml:space="preserve"> </w:t>
      </w:r>
      <w:r w:rsidRPr="00FB592A">
        <w:rPr>
          <w:rFonts w:eastAsia="Calibri"/>
          <w:b/>
          <w:i/>
          <w:szCs w:val="24"/>
        </w:rPr>
        <w:t>Informacija neteikiama pagal veiklos pobūdį.</w:t>
      </w:r>
    </w:p>
    <w:p w:rsidR="001248FF" w:rsidRPr="00FB592A" w:rsidRDefault="001248FF" w:rsidP="001248FF">
      <w:pPr>
        <w:rPr>
          <w:rFonts w:eastAsia="Calibri"/>
          <w:i/>
          <w:szCs w:val="24"/>
        </w:rPr>
      </w:pPr>
      <w:r>
        <w:rPr>
          <w:rFonts w:eastAsia="Calibri"/>
          <w:b/>
          <w:szCs w:val="24"/>
        </w:rPr>
        <w:t xml:space="preserve">5 </w:t>
      </w:r>
      <w:r w:rsidRPr="00850B43">
        <w:rPr>
          <w:rFonts w:eastAsia="Calibri"/>
          <w:b/>
          <w:szCs w:val="24"/>
        </w:rPr>
        <w:t>lentelė</w:t>
      </w:r>
      <w:r w:rsidRPr="00850B43">
        <w:rPr>
          <w:rFonts w:eastAsia="Calibri"/>
          <w:szCs w:val="24"/>
        </w:rPr>
        <w:t>. Numatomos paruošti naudoti ir (ar) šalinti nepavojingosios atliekos.</w:t>
      </w:r>
      <w:r>
        <w:rPr>
          <w:rFonts w:eastAsia="Calibri"/>
          <w:szCs w:val="24"/>
        </w:rPr>
        <w:t xml:space="preserve"> </w:t>
      </w:r>
      <w:r w:rsidRPr="00FB592A">
        <w:rPr>
          <w:rFonts w:eastAsia="Calibri"/>
          <w:b/>
          <w:i/>
          <w:szCs w:val="24"/>
        </w:rPr>
        <w:t>Informacija neteikiama pagal veiklos pobūdį.</w:t>
      </w:r>
    </w:p>
    <w:p w:rsidR="001248FF" w:rsidRDefault="001248FF" w:rsidP="001248FF">
      <w:pPr>
        <w:pStyle w:val="Sraopastraipa"/>
        <w:numPr>
          <w:ilvl w:val="0"/>
          <w:numId w:val="5"/>
        </w:numPr>
        <w:tabs>
          <w:tab w:val="left" w:pos="993"/>
        </w:tabs>
        <w:spacing w:before="120" w:after="60"/>
        <w:ind w:left="357" w:hanging="357"/>
        <w:contextualSpacing w:val="0"/>
        <w:jc w:val="both"/>
        <w:rPr>
          <w:szCs w:val="24"/>
        </w:rPr>
      </w:pPr>
      <w:r w:rsidRPr="00850B43">
        <w:rPr>
          <w:szCs w:val="24"/>
          <w:lang w:eastAsia="lt-LT"/>
        </w:rPr>
        <w:t xml:space="preserve">Kita </w:t>
      </w:r>
      <w:r w:rsidRPr="00850B43">
        <w:rPr>
          <w:szCs w:val="24"/>
        </w:rPr>
        <w:t>informacija pagal Taisyklių 24.2 papunktį.</w:t>
      </w:r>
    </w:p>
    <w:p w:rsidR="001248FF" w:rsidRDefault="001248FF" w:rsidP="001248FF">
      <w:pPr>
        <w:pStyle w:val="Sraopastraipa"/>
        <w:tabs>
          <w:tab w:val="left" w:pos="993"/>
        </w:tabs>
        <w:spacing w:before="120" w:after="60"/>
        <w:ind w:left="0"/>
        <w:contextualSpacing w:val="0"/>
        <w:jc w:val="both"/>
        <w:rPr>
          <w:szCs w:val="24"/>
        </w:rPr>
      </w:pPr>
      <w:r>
        <w:rPr>
          <w:szCs w:val="24"/>
        </w:rPr>
        <w:t xml:space="preserve">Pagal </w:t>
      </w:r>
      <w:r w:rsidRPr="00331C7E">
        <w:rPr>
          <w:szCs w:val="24"/>
        </w:rPr>
        <w:t>Statybinių atliekų tvarkymo taisykl</w:t>
      </w:r>
      <w:r>
        <w:rPr>
          <w:szCs w:val="24"/>
        </w:rPr>
        <w:t>ėse nustatytus reikalavimus:</w:t>
      </w:r>
    </w:p>
    <w:p w:rsidR="001248FF" w:rsidRDefault="001248FF" w:rsidP="001248FF">
      <w:pPr>
        <w:pStyle w:val="Sraopastraipa"/>
        <w:numPr>
          <w:ilvl w:val="1"/>
          <w:numId w:val="6"/>
        </w:numPr>
        <w:tabs>
          <w:tab w:val="left" w:pos="993"/>
        </w:tabs>
        <w:jc w:val="both"/>
        <w:rPr>
          <w:szCs w:val="24"/>
        </w:rPr>
      </w:pPr>
      <w:r w:rsidRPr="00850B43">
        <w:rPr>
          <w:szCs w:val="24"/>
        </w:rPr>
        <w:t>Dulkančios statybinės atliekos vežamos dengtose transporto priemonėse ar naudojant kitas priemones, kurios užtikrin</w:t>
      </w:r>
      <w:r>
        <w:rPr>
          <w:szCs w:val="24"/>
        </w:rPr>
        <w:t>a</w:t>
      </w:r>
      <w:r w:rsidRPr="00850B43">
        <w:rPr>
          <w:szCs w:val="24"/>
        </w:rPr>
        <w:t>, kad vežamos šios atliekos ir jų dalys vežimo metu nepatektų į aplinką.</w:t>
      </w:r>
    </w:p>
    <w:p w:rsidR="001248FF" w:rsidRDefault="001248FF" w:rsidP="001248FF">
      <w:pPr>
        <w:pStyle w:val="Sraopastraipa"/>
        <w:numPr>
          <w:ilvl w:val="1"/>
          <w:numId w:val="6"/>
        </w:numPr>
        <w:tabs>
          <w:tab w:val="left" w:pos="993"/>
        </w:tabs>
        <w:jc w:val="both"/>
        <w:rPr>
          <w:szCs w:val="24"/>
        </w:rPr>
      </w:pPr>
      <w:r w:rsidRPr="00850B43">
        <w:rPr>
          <w:szCs w:val="24"/>
        </w:rPr>
        <w:t xml:space="preserve">Įmonė </w:t>
      </w:r>
      <w:r>
        <w:rPr>
          <w:szCs w:val="24"/>
        </w:rPr>
        <w:t xml:space="preserve">yra </w:t>
      </w:r>
      <w:r w:rsidRPr="00850B43">
        <w:rPr>
          <w:szCs w:val="24"/>
        </w:rPr>
        <w:t>nusta</w:t>
      </w:r>
      <w:r>
        <w:rPr>
          <w:szCs w:val="24"/>
        </w:rPr>
        <w:t>čiusi</w:t>
      </w:r>
      <w:r w:rsidRPr="00850B43">
        <w:rPr>
          <w:szCs w:val="24"/>
        </w:rPr>
        <w:t xml:space="preserve"> priimamų naudoti statybinių atliekų sąrašą ir šių atliekų kokybės reikalavimus.</w:t>
      </w:r>
      <w:r>
        <w:rPr>
          <w:szCs w:val="24"/>
        </w:rPr>
        <w:t xml:space="preserve"> P</w:t>
      </w:r>
      <w:r w:rsidRPr="00850B43">
        <w:rPr>
          <w:szCs w:val="24"/>
        </w:rPr>
        <w:t>riimamų naudoti statybinių atliekų sąraš</w:t>
      </w:r>
      <w:r>
        <w:rPr>
          <w:szCs w:val="24"/>
        </w:rPr>
        <w:t xml:space="preserve">as patvirtinamas atsakingos institucijos išduodamame Taršos leidime, naudojamos atliekos registruojamos atliekų tvarkytojų valstybės registre. Priimamų atliekų kokybės reikalavimai išdėstyti Įmonės </w:t>
      </w:r>
      <w:r w:rsidRPr="00331C7E">
        <w:rPr>
          <w:szCs w:val="24"/>
        </w:rPr>
        <w:t>atliekų naudojimo ar šalinimo technin</w:t>
      </w:r>
      <w:r>
        <w:rPr>
          <w:szCs w:val="24"/>
        </w:rPr>
        <w:t>iame</w:t>
      </w:r>
      <w:r w:rsidRPr="00331C7E">
        <w:rPr>
          <w:szCs w:val="24"/>
        </w:rPr>
        <w:t xml:space="preserve"> reglament</w:t>
      </w:r>
      <w:r>
        <w:rPr>
          <w:szCs w:val="24"/>
        </w:rPr>
        <w:t>e.</w:t>
      </w:r>
    </w:p>
    <w:p w:rsidR="001248FF" w:rsidRPr="00FB592A" w:rsidRDefault="001248FF" w:rsidP="001248FF">
      <w:pPr>
        <w:pStyle w:val="Sraopastraipa"/>
        <w:numPr>
          <w:ilvl w:val="1"/>
          <w:numId w:val="6"/>
        </w:numPr>
        <w:tabs>
          <w:tab w:val="left" w:pos="993"/>
        </w:tabs>
        <w:jc w:val="both"/>
        <w:rPr>
          <w:szCs w:val="24"/>
        </w:rPr>
      </w:pPr>
      <w:r w:rsidRPr="00850B43">
        <w:rPr>
          <w:szCs w:val="24"/>
        </w:rPr>
        <w:t xml:space="preserve">Naudojimui atvežtas statybines atliekas patikrina </w:t>
      </w:r>
      <w:r>
        <w:rPr>
          <w:szCs w:val="24"/>
        </w:rPr>
        <w:t>Įmonės asfaltbetonio gamybos bazės atsakingas asmuo</w:t>
      </w:r>
      <w:r w:rsidRPr="00850B43">
        <w:rPr>
          <w:szCs w:val="24"/>
        </w:rPr>
        <w:t xml:space="preserve">. </w:t>
      </w:r>
      <w:bookmarkStart w:id="6" w:name="_Hlk509584646"/>
      <w:r w:rsidRPr="00850B43">
        <w:rPr>
          <w:szCs w:val="24"/>
        </w:rPr>
        <w:t xml:space="preserve">Jei statybinių atliekų turėtojo atvežtos statybinės atliekos neatitinka Įmonės </w:t>
      </w:r>
      <w:r w:rsidRPr="00331C7E">
        <w:rPr>
          <w:szCs w:val="24"/>
        </w:rPr>
        <w:t>atliekų naudojimo ar šalinimo technin</w:t>
      </w:r>
      <w:r>
        <w:rPr>
          <w:szCs w:val="24"/>
        </w:rPr>
        <w:t>iame</w:t>
      </w:r>
      <w:r w:rsidRPr="00331C7E">
        <w:rPr>
          <w:szCs w:val="24"/>
        </w:rPr>
        <w:t xml:space="preserve"> reglament</w:t>
      </w:r>
      <w:r>
        <w:rPr>
          <w:szCs w:val="24"/>
        </w:rPr>
        <w:t xml:space="preserve">e </w:t>
      </w:r>
      <w:r w:rsidRPr="00FB592A">
        <w:rPr>
          <w:szCs w:val="24"/>
        </w:rPr>
        <w:t>nustatytų atliekų kokybės reikalavimų ir todėl nepriimamos</w:t>
      </w:r>
      <w:r>
        <w:rPr>
          <w:szCs w:val="24"/>
        </w:rPr>
        <w:t>,</w:t>
      </w:r>
      <w:r w:rsidRPr="00FB592A">
        <w:rPr>
          <w:szCs w:val="24"/>
        </w:rPr>
        <w:t xml:space="preserve"> Įmon</w:t>
      </w:r>
      <w:r>
        <w:rPr>
          <w:szCs w:val="24"/>
        </w:rPr>
        <w:t>ės asfaltbetonio gamybos bazės atsakingas asmuo</w:t>
      </w:r>
      <w:r w:rsidRPr="00FB592A">
        <w:rPr>
          <w:szCs w:val="24"/>
        </w:rPr>
        <w:t xml:space="preserve"> turi nedelsdama</w:t>
      </w:r>
      <w:r>
        <w:rPr>
          <w:szCs w:val="24"/>
        </w:rPr>
        <w:t>s</w:t>
      </w:r>
      <w:r w:rsidRPr="00FB592A">
        <w:rPr>
          <w:szCs w:val="24"/>
        </w:rPr>
        <w:t xml:space="preserve"> informuoti apie tai </w:t>
      </w:r>
      <w:bookmarkStart w:id="7" w:name="_Hlk509584076"/>
      <w:r w:rsidRPr="00FB592A">
        <w:rPr>
          <w:szCs w:val="24"/>
        </w:rPr>
        <w:t>Aplinkos ministerijos Šiaulių regiono aplinkos apsaugos departamentą</w:t>
      </w:r>
      <w:bookmarkEnd w:id="7"/>
      <w:r w:rsidRPr="00FB592A">
        <w:rPr>
          <w:szCs w:val="24"/>
        </w:rPr>
        <w:t>.</w:t>
      </w:r>
    </w:p>
    <w:bookmarkEnd w:id="6"/>
    <w:p w:rsidR="001248FF" w:rsidRDefault="001248FF" w:rsidP="001248FF">
      <w:pPr>
        <w:pStyle w:val="Sraopastraipa"/>
        <w:numPr>
          <w:ilvl w:val="1"/>
          <w:numId w:val="6"/>
        </w:numPr>
        <w:tabs>
          <w:tab w:val="left" w:pos="993"/>
        </w:tabs>
        <w:jc w:val="both"/>
        <w:rPr>
          <w:szCs w:val="24"/>
        </w:rPr>
      </w:pPr>
      <w:r>
        <w:rPr>
          <w:szCs w:val="24"/>
        </w:rPr>
        <w:t xml:space="preserve">3 </w:t>
      </w:r>
      <w:r w:rsidRPr="00850B43">
        <w:rPr>
          <w:szCs w:val="24"/>
        </w:rPr>
        <w:t xml:space="preserve">punkte nurodytu atveju statybinių atliekų turėtojas </w:t>
      </w:r>
      <w:r>
        <w:rPr>
          <w:szCs w:val="24"/>
        </w:rPr>
        <w:t>Į</w:t>
      </w:r>
      <w:r w:rsidRPr="00850B43">
        <w:rPr>
          <w:szCs w:val="24"/>
        </w:rPr>
        <w:t>monės nepriimtas statybines atliekas turi perduoti kitam atliekų tvarkytojui.</w:t>
      </w:r>
    </w:p>
    <w:p w:rsidR="001248FF" w:rsidRPr="00850B43" w:rsidRDefault="001248FF" w:rsidP="001248FF">
      <w:pPr>
        <w:pStyle w:val="Sraopastraipa"/>
        <w:numPr>
          <w:ilvl w:val="1"/>
          <w:numId w:val="6"/>
        </w:numPr>
        <w:tabs>
          <w:tab w:val="left" w:pos="993"/>
        </w:tabs>
        <w:jc w:val="both"/>
        <w:rPr>
          <w:szCs w:val="24"/>
        </w:rPr>
      </w:pPr>
      <w:r>
        <w:t>Statybinės atliekos, kurių perdirbti ar kitaip panaudoti nėra galimybių, šalinamos pagal Atliekų sąvartynų įrengimo, eksploatavimo, uždarymo ir priežiūros po uždarymo taisyklėse nustatytus reikalavimus.</w:t>
      </w:r>
    </w:p>
    <w:p w:rsidR="001248FF" w:rsidRPr="001248FF" w:rsidRDefault="001248FF" w:rsidP="001248FF">
      <w:pPr>
        <w:tabs>
          <w:tab w:val="left" w:pos="993"/>
        </w:tabs>
        <w:spacing w:before="120"/>
        <w:jc w:val="center"/>
      </w:pPr>
      <w:r w:rsidRPr="00731A7F">
        <w:rPr>
          <w:szCs w:val="24"/>
        </w:rPr>
        <w:t>_________________________</w:t>
      </w:r>
    </w:p>
    <w:p w:rsidR="001248FF" w:rsidRDefault="001248FF">
      <w:pPr>
        <w:spacing w:after="160" w:line="259" w:lineRule="auto"/>
        <w:rPr>
          <w:rFonts w:eastAsia="Calibri"/>
          <w:b/>
          <w:szCs w:val="24"/>
        </w:rPr>
        <w:sectPr w:rsidR="001248FF" w:rsidSect="001248FF">
          <w:footerReference w:type="default" r:id="rId12"/>
          <w:pgSz w:w="16838" w:h="11906" w:orient="landscape"/>
          <w:pgMar w:top="1701" w:right="1701" w:bottom="567" w:left="1134" w:header="567" w:footer="567" w:gutter="0"/>
          <w:cols w:space="1296"/>
          <w:docGrid w:linePitch="360"/>
        </w:sectPr>
      </w:pPr>
    </w:p>
    <w:p w:rsidR="00EA29CC" w:rsidRDefault="00EA29CC" w:rsidP="00EA29CC">
      <w:pPr>
        <w:tabs>
          <w:tab w:val="left" w:pos="9781"/>
        </w:tabs>
        <w:spacing w:line="300" w:lineRule="atLeast"/>
        <w:ind w:left="284"/>
        <w:jc w:val="center"/>
      </w:pPr>
      <w:r>
        <w:rPr>
          <w:rFonts w:eastAsia="Calibri"/>
          <w:b/>
          <w:szCs w:val="24"/>
        </w:rPr>
        <w:lastRenderedPageBreak/>
        <w:t>PARAIŠKOS PRIEDAI, KITA PAGAL TAISYKLES REIKALAUJAMA INFORMACIJA IR DUOMENYS</w:t>
      </w:r>
    </w:p>
    <w:bookmarkEnd w:id="4"/>
    <w:p w:rsidR="00EA29CC" w:rsidRDefault="00EA29CC" w:rsidP="00EA29CC">
      <w:pPr>
        <w:tabs>
          <w:tab w:val="left" w:pos="9781"/>
        </w:tabs>
        <w:spacing w:line="300" w:lineRule="atLeast"/>
        <w:ind w:left="284"/>
        <w:jc w:val="center"/>
        <w:rPr>
          <w:rFonts w:eastAsia="Calibri"/>
          <w:b/>
          <w:szCs w:val="24"/>
        </w:rPr>
      </w:pPr>
    </w:p>
    <w:tbl>
      <w:tblPr>
        <w:tblW w:w="9209"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04"/>
        <w:gridCol w:w="7626"/>
        <w:gridCol w:w="879"/>
      </w:tblGrid>
      <w:tr w:rsidR="008C528F" w:rsidRPr="008C528F" w:rsidTr="00C42EC5">
        <w:trPr>
          <w:trHeight w:val="727"/>
        </w:trPr>
        <w:tc>
          <w:tcPr>
            <w:tcW w:w="704" w:type="dxa"/>
            <w:tcBorders>
              <w:top w:val="single" w:sz="4" w:space="0" w:color="auto"/>
              <w:left w:val="single" w:sz="4" w:space="0" w:color="auto"/>
              <w:bottom w:val="single" w:sz="4" w:space="0" w:color="auto"/>
              <w:right w:val="single" w:sz="4" w:space="0" w:color="auto"/>
            </w:tcBorders>
            <w:vAlign w:val="center"/>
          </w:tcPr>
          <w:p w:rsidR="008C528F" w:rsidRPr="008C528F" w:rsidRDefault="008C528F" w:rsidP="008C528F">
            <w:pPr>
              <w:widowControl w:val="0"/>
              <w:suppressAutoHyphens/>
              <w:spacing w:after="120"/>
              <w:ind w:firstLine="5"/>
              <w:jc w:val="center"/>
              <w:rPr>
                <w:b/>
                <w:szCs w:val="24"/>
                <w:lang w:val="ga-IE"/>
              </w:rPr>
            </w:pPr>
            <w:r w:rsidRPr="008C528F">
              <w:rPr>
                <w:b/>
                <w:szCs w:val="24"/>
                <w:lang w:val="ga-IE"/>
              </w:rPr>
              <w:t>Eil. Nr.</w:t>
            </w:r>
          </w:p>
        </w:tc>
        <w:tc>
          <w:tcPr>
            <w:tcW w:w="0" w:type="auto"/>
            <w:tcBorders>
              <w:top w:val="single" w:sz="4" w:space="0" w:color="auto"/>
              <w:left w:val="single" w:sz="4" w:space="0" w:color="auto"/>
              <w:bottom w:val="single" w:sz="4" w:space="0" w:color="auto"/>
              <w:right w:val="single" w:sz="4" w:space="0" w:color="auto"/>
            </w:tcBorders>
            <w:vAlign w:val="center"/>
          </w:tcPr>
          <w:p w:rsidR="008C528F" w:rsidRPr="008C528F" w:rsidRDefault="008C528F" w:rsidP="008C528F">
            <w:pPr>
              <w:widowControl w:val="0"/>
              <w:suppressAutoHyphens/>
              <w:spacing w:after="120"/>
              <w:ind w:firstLine="415"/>
              <w:rPr>
                <w:b/>
                <w:szCs w:val="24"/>
                <w:lang w:val="ga-IE"/>
              </w:rPr>
            </w:pPr>
            <w:r w:rsidRPr="008C528F">
              <w:rPr>
                <w:b/>
                <w:szCs w:val="24"/>
                <w:lang w:val="ga-IE"/>
              </w:rPr>
              <w:t>Dokumento pavadinimas</w:t>
            </w:r>
          </w:p>
        </w:tc>
        <w:tc>
          <w:tcPr>
            <w:tcW w:w="879" w:type="dxa"/>
            <w:tcBorders>
              <w:top w:val="single" w:sz="4" w:space="0" w:color="auto"/>
              <w:left w:val="single" w:sz="4" w:space="0" w:color="auto"/>
              <w:bottom w:val="single" w:sz="4" w:space="0" w:color="auto"/>
              <w:right w:val="single" w:sz="4" w:space="0" w:color="auto"/>
            </w:tcBorders>
            <w:vAlign w:val="center"/>
          </w:tcPr>
          <w:p w:rsidR="008C528F" w:rsidRPr="008C528F" w:rsidRDefault="008C528F" w:rsidP="008C528F">
            <w:pPr>
              <w:widowControl w:val="0"/>
              <w:suppressAutoHyphens/>
              <w:spacing w:after="120"/>
              <w:ind w:firstLine="4"/>
              <w:jc w:val="center"/>
              <w:rPr>
                <w:b/>
                <w:szCs w:val="24"/>
                <w:lang w:val="ga-IE"/>
              </w:rPr>
            </w:pPr>
            <w:r w:rsidRPr="008C528F">
              <w:rPr>
                <w:b/>
                <w:szCs w:val="24"/>
                <w:lang w:val="ga-IE"/>
              </w:rPr>
              <w:t>Lapų skaičius</w:t>
            </w:r>
          </w:p>
        </w:tc>
      </w:tr>
      <w:tr w:rsidR="008C528F" w:rsidRPr="008C528F" w:rsidTr="00F776E2">
        <w:trPr>
          <w:trHeight w:val="397"/>
        </w:trPr>
        <w:tc>
          <w:tcPr>
            <w:tcW w:w="704" w:type="dxa"/>
            <w:tcBorders>
              <w:top w:val="single" w:sz="4" w:space="0" w:color="auto"/>
              <w:left w:val="single" w:sz="4" w:space="0" w:color="auto"/>
              <w:bottom w:val="single" w:sz="4" w:space="0" w:color="auto"/>
              <w:right w:val="single" w:sz="4" w:space="0" w:color="auto"/>
            </w:tcBorders>
            <w:vAlign w:val="center"/>
          </w:tcPr>
          <w:p w:rsidR="008C528F" w:rsidRPr="008C528F" w:rsidRDefault="008C528F" w:rsidP="008C528F">
            <w:pPr>
              <w:widowControl w:val="0"/>
              <w:numPr>
                <w:ilvl w:val="0"/>
                <w:numId w:val="4"/>
              </w:numPr>
              <w:suppressAutoHyphens/>
              <w:spacing w:after="120"/>
              <w:ind w:left="470" w:hanging="357"/>
              <w:contextualSpacing/>
              <w:jc w:val="center"/>
              <w:rPr>
                <w:szCs w:val="24"/>
                <w:lang w:val="ga-IE" w:eastAsia="lt-LT"/>
              </w:rPr>
            </w:pPr>
          </w:p>
        </w:tc>
        <w:tc>
          <w:tcPr>
            <w:tcW w:w="0" w:type="auto"/>
            <w:tcBorders>
              <w:top w:val="single" w:sz="4" w:space="0" w:color="auto"/>
              <w:left w:val="single" w:sz="4" w:space="0" w:color="auto"/>
              <w:bottom w:val="single" w:sz="4" w:space="0" w:color="auto"/>
              <w:right w:val="single" w:sz="4" w:space="0" w:color="auto"/>
            </w:tcBorders>
            <w:vAlign w:val="center"/>
          </w:tcPr>
          <w:p w:rsidR="008C528F" w:rsidRPr="008C528F" w:rsidRDefault="008C528F" w:rsidP="002F67B7">
            <w:pPr>
              <w:widowControl w:val="0"/>
              <w:suppressAutoHyphens/>
              <w:ind w:left="146"/>
              <w:rPr>
                <w:b/>
                <w:szCs w:val="24"/>
                <w:lang w:val="ga-IE"/>
              </w:rPr>
            </w:pPr>
            <w:r w:rsidRPr="008C528F">
              <w:rPr>
                <w:szCs w:val="24"/>
                <w:lang w:val="ga-IE"/>
              </w:rPr>
              <w:t>VĮ Registrų centro nekilnojamojo turto registro centrinio duomenų banko išraš</w:t>
            </w:r>
            <w:r w:rsidRPr="008C528F">
              <w:rPr>
                <w:szCs w:val="24"/>
              </w:rPr>
              <w:t>o kopija</w:t>
            </w:r>
          </w:p>
        </w:tc>
        <w:tc>
          <w:tcPr>
            <w:tcW w:w="879" w:type="dxa"/>
            <w:tcBorders>
              <w:top w:val="single" w:sz="4" w:space="0" w:color="auto"/>
              <w:left w:val="single" w:sz="4" w:space="0" w:color="auto"/>
              <w:bottom w:val="single" w:sz="4" w:space="0" w:color="auto"/>
              <w:right w:val="single" w:sz="4" w:space="0" w:color="auto"/>
            </w:tcBorders>
            <w:vAlign w:val="center"/>
          </w:tcPr>
          <w:p w:rsidR="008C528F" w:rsidRPr="008C528F" w:rsidRDefault="008C528F" w:rsidP="00E41EE7">
            <w:pPr>
              <w:widowControl w:val="0"/>
              <w:suppressAutoHyphens/>
              <w:ind w:firstLine="4"/>
              <w:jc w:val="center"/>
              <w:rPr>
                <w:b/>
                <w:szCs w:val="24"/>
                <w:lang w:val="ga-IE"/>
              </w:rPr>
            </w:pPr>
            <w:r w:rsidRPr="008C528F">
              <w:rPr>
                <w:szCs w:val="24"/>
              </w:rPr>
              <w:t>6</w:t>
            </w:r>
          </w:p>
        </w:tc>
      </w:tr>
      <w:tr w:rsidR="008C528F" w:rsidRPr="008C528F" w:rsidTr="00F776E2">
        <w:trPr>
          <w:trHeight w:val="397"/>
        </w:trPr>
        <w:tc>
          <w:tcPr>
            <w:tcW w:w="704" w:type="dxa"/>
            <w:tcBorders>
              <w:top w:val="single" w:sz="4" w:space="0" w:color="auto"/>
              <w:left w:val="single" w:sz="4" w:space="0" w:color="auto"/>
              <w:bottom w:val="single" w:sz="4" w:space="0" w:color="auto"/>
              <w:right w:val="single" w:sz="4" w:space="0" w:color="auto"/>
            </w:tcBorders>
            <w:vAlign w:val="center"/>
          </w:tcPr>
          <w:p w:rsidR="008C528F" w:rsidRPr="008C528F" w:rsidRDefault="008C528F" w:rsidP="008C528F">
            <w:pPr>
              <w:numPr>
                <w:ilvl w:val="0"/>
                <w:numId w:val="4"/>
              </w:numPr>
              <w:tabs>
                <w:tab w:val="left" w:pos="927"/>
              </w:tabs>
              <w:ind w:left="470" w:hanging="357"/>
              <w:jc w:val="center"/>
              <w:rPr>
                <w:szCs w:val="24"/>
                <w:lang w:val="ga-IE"/>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28F" w:rsidRPr="008C528F" w:rsidRDefault="008C528F" w:rsidP="002F67B7">
            <w:pPr>
              <w:widowControl w:val="0"/>
              <w:suppressAutoHyphens/>
              <w:ind w:left="172" w:firstLine="5"/>
              <w:rPr>
                <w:szCs w:val="24"/>
              </w:rPr>
            </w:pPr>
            <w:r w:rsidRPr="008C528F">
              <w:rPr>
                <w:szCs w:val="24"/>
              </w:rPr>
              <w:t xml:space="preserve">Įrenginio situacijos planas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C528F" w:rsidRPr="008C528F" w:rsidRDefault="008C528F" w:rsidP="00E41EE7">
            <w:pPr>
              <w:widowControl w:val="0"/>
              <w:suppressAutoHyphens/>
              <w:jc w:val="center"/>
              <w:rPr>
                <w:szCs w:val="24"/>
                <w:highlight w:val="yellow"/>
              </w:rPr>
            </w:pPr>
            <w:r w:rsidRPr="008C528F">
              <w:rPr>
                <w:szCs w:val="24"/>
              </w:rPr>
              <w:t>1</w:t>
            </w:r>
          </w:p>
        </w:tc>
      </w:tr>
      <w:tr w:rsidR="008C528F" w:rsidRPr="008C528F" w:rsidTr="00F776E2">
        <w:trPr>
          <w:trHeight w:val="397"/>
        </w:trPr>
        <w:tc>
          <w:tcPr>
            <w:tcW w:w="704" w:type="dxa"/>
            <w:tcBorders>
              <w:top w:val="single" w:sz="4" w:space="0" w:color="auto"/>
              <w:left w:val="single" w:sz="4" w:space="0" w:color="auto"/>
              <w:bottom w:val="single" w:sz="4" w:space="0" w:color="auto"/>
              <w:right w:val="single" w:sz="4" w:space="0" w:color="auto"/>
            </w:tcBorders>
            <w:vAlign w:val="center"/>
          </w:tcPr>
          <w:p w:rsidR="008C528F" w:rsidRPr="008C528F" w:rsidRDefault="008C528F" w:rsidP="008C528F">
            <w:pPr>
              <w:numPr>
                <w:ilvl w:val="0"/>
                <w:numId w:val="4"/>
              </w:numPr>
              <w:tabs>
                <w:tab w:val="left" w:pos="927"/>
              </w:tabs>
              <w:ind w:left="470" w:hanging="357"/>
              <w:contextualSpacing/>
              <w:jc w:val="center"/>
              <w:rPr>
                <w:szCs w:val="24"/>
                <w:lang w:val="ga-IE"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28F" w:rsidRPr="008C528F" w:rsidRDefault="008C528F" w:rsidP="002F67B7">
            <w:pPr>
              <w:widowControl w:val="0"/>
              <w:suppressAutoHyphens/>
              <w:ind w:left="172" w:firstLine="5"/>
              <w:rPr>
                <w:szCs w:val="24"/>
              </w:rPr>
            </w:pPr>
            <w:r w:rsidRPr="008C528F">
              <w:rPr>
                <w:szCs w:val="24"/>
              </w:rPr>
              <w:t>Technologinių zonų planas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C528F" w:rsidRPr="008C528F" w:rsidRDefault="008C528F" w:rsidP="00E41EE7">
            <w:pPr>
              <w:widowControl w:val="0"/>
              <w:suppressAutoHyphens/>
              <w:jc w:val="center"/>
              <w:rPr>
                <w:szCs w:val="24"/>
                <w:highlight w:val="yellow"/>
              </w:rPr>
            </w:pPr>
            <w:r w:rsidRPr="008C528F">
              <w:rPr>
                <w:szCs w:val="24"/>
              </w:rPr>
              <w:t>1</w:t>
            </w:r>
          </w:p>
        </w:tc>
      </w:tr>
      <w:tr w:rsidR="008C528F" w:rsidRPr="008C528F" w:rsidTr="00D65151">
        <w:trPr>
          <w:trHeight w:val="661"/>
        </w:trPr>
        <w:tc>
          <w:tcPr>
            <w:tcW w:w="704" w:type="dxa"/>
            <w:tcBorders>
              <w:top w:val="single" w:sz="4" w:space="0" w:color="auto"/>
              <w:left w:val="single" w:sz="4" w:space="0" w:color="auto"/>
              <w:bottom w:val="single" w:sz="4" w:space="0" w:color="auto"/>
              <w:right w:val="single" w:sz="4" w:space="0" w:color="auto"/>
            </w:tcBorders>
            <w:vAlign w:val="center"/>
          </w:tcPr>
          <w:p w:rsidR="008C528F" w:rsidRPr="008C528F" w:rsidRDefault="008C528F" w:rsidP="008C528F">
            <w:pPr>
              <w:numPr>
                <w:ilvl w:val="0"/>
                <w:numId w:val="4"/>
              </w:numPr>
              <w:tabs>
                <w:tab w:val="left" w:pos="927"/>
              </w:tabs>
              <w:ind w:left="470" w:hanging="357"/>
              <w:contextualSpacing/>
              <w:jc w:val="center"/>
              <w:rPr>
                <w:szCs w:val="24"/>
                <w:lang w:val="ga-IE"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28F" w:rsidRPr="008C528F" w:rsidRDefault="008C528F" w:rsidP="002F67B7">
            <w:pPr>
              <w:widowControl w:val="0"/>
              <w:suppressAutoHyphens/>
              <w:ind w:left="172" w:firstLine="5"/>
              <w:rPr>
                <w:szCs w:val="24"/>
              </w:rPr>
            </w:pPr>
            <w:r w:rsidRPr="008C528F">
              <w:rPr>
                <w:szCs w:val="24"/>
              </w:rPr>
              <w:t>2017 m. sausio 17 d. Aplinkos apsaugos agentūros rašto Nr. (28.6)-A4-480 dėl poveikio aplinkai vertinimo procedūrų reikalingumo</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C528F" w:rsidRPr="00D01928" w:rsidRDefault="00D01928" w:rsidP="00E41EE7">
            <w:pPr>
              <w:widowControl w:val="0"/>
              <w:suppressAutoHyphens/>
              <w:jc w:val="center"/>
              <w:rPr>
                <w:szCs w:val="24"/>
                <w:highlight w:val="yellow"/>
              </w:rPr>
            </w:pPr>
            <w:r>
              <w:rPr>
                <w:szCs w:val="24"/>
              </w:rPr>
              <w:t>1</w:t>
            </w:r>
          </w:p>
        </w:tc>
      </w:tr>
      <w:tr w:rsidR="00D01928" w:rsidRPr="008C528F" w:rsidTr="00F776E2">
        <w:trPr>
          <w:trHeight w:val="397"/>
        </w:trPr>
        <w:tc>
          <w:tcPr>
            <w:tcW w:w="704" w:type="dxa"/>
            <w:tcBorders>
              <w:top w:val="single" w:sz="4" w:space="0" w:color="auto"/>
              <w:left w:val="single" w:sz="4" w:space="0" w:color="auto"/>
              <w:bottom w:val="single" w:sz="4" w:space="0" w:color="auto"/>
              <w:right w:val="single" w:sz="4" w:space="0" w:color="auto"/>
            </w:tcBorders>
            <w:vAlign w:val="center"/>
          </w:tcPr>
          <w:p w:rsidR="00D01928" w:rsidRPr="008C528F" w:rsidRDefault="00D01928" w:rsidP="008C528F">
            <w:pPr>
              <w:numPr>
                <w:ilvl w:val="0"/>
                <w:numId w:val="4"/>
              </w:numPr>
              <w:tabs>
                <w:tab w:val="left" w:pos="927"/>
              </w:tabs>
              <w:ind w:left="470" w:hanging="357"/>
              <w:contextualSpacing/>
              <w:jc w:val="center"/>
              <w:rPr>
                <w:szCs w:val="24"/>
                <w:lang w:val="ga-IE"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01928" w:rsidRPr="008C528F" w:rsidRDefault="00D01928" w:rsidP="002F67B7">
            <w:pPr>
              <w:widowControl w:val="0"/>
              <w:suppressAutoHyphens/>
              <w:ind w:left="172" w:firstLine="5"/>
              <w:rPr>
                <w:szCs w:val="24"/>
              </w:rPr>
            </w:pPr>
            <w:r>
              <w:rPr>
                <w:rFonts w:eastAsia="Calibri"/>
                <w:szCs w:val="24"/>
                <w:lang w:eastAsia="lt-LT"/>
              </w:rPr>
              <w:t>Išmetamų teršalų sklaidos aplinkos ore skaičiavimo ataskaita</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01928" w:rsidRPr="00D01928" w:rsidRDefault="00D01928" w:rsidP="00E41EE7">
            <w:pPr>
              <w:widowControl w:val="0"/>
              <w:suppressAutoHyphens/>
              <w:jc w:val="center"/>
              <w:rPr>
                <w:szCs w:val="24"/>
              </w:rPr>
            </w:pPr>
            <w:r>
              <w:rPr>
                <w:szCs w:val="24"/>
              </w:rPr>
              <w:t>36</w:t>
            </w:r>
          </w:p>
        </w:tc>
      </w:tr>
      <w:tr w:rsidR="008C528F" w:rsidRPr="008C528F" w:rsidTr="00F776E2">
        <w:trPr>
          <w:trHeight w:val="397"/>
        </w:trPr>
        <w:tc>
          <w:tcPr>
            <w:tcW w:w="704" w:type="dxa"/>
            <w:tcBorders>
              <w:top w:val="single" w:sz="4" w:space="0" w:color="auto"/>
              <w:left w:val="single" w:sz="4" w:space="0" w:color="auto"/>
              <w:bottom w:val="single" w:sz="4" w:space="0" w:color="auto"/>
              <w:right w:val="single" w:sz="4" w:space="0" w:color="auto"/>
            </w:tcBorders>
            <w:vAlign w:val="center"/>
          </w:tcPr>
          <w:p w:rsidR="008C528F" w:rsidRPr="008C528F" w:rsidRDefault="008C528F" w:rsidP="008C528F">
            <w:pPr>
              <w:numPr>
                <w:ilvl w:val="0"/>
                <w:numId w:val="4"/>
              </w:numPr>
              <w:tabs>
                <w:tab w:val="left" w:pos="927"/>
              </w:tabs>
              <w:ind w:left="470" w:hanging="357"/>
              <w:contextualSpacing/>
              <w:jc w:val="center"/>
              <w:rPr>
                <w:szCs w:val="24"/>
                <w:lang w:val="ga-IE" w:eastAsia="lt-LT"/>
              </w:rPr>
            </w:pPr>
          </w:p>
        </w:tc>
        <w:tc>
          <w:tcPr>
            <w:tcW w:w="0" w:type="auto"/>
            <w:tcBorders>
              <w:top w:val="single" w:sz="4" w:space="0" w:color="auto"/>
              <w:left w:val="single" w:sz="4" w:space="0" w:color="auto"/>
              <w:bottom w:val="single" w:sz="4" w:space="0" w:color="auto"/>
              <w:right w:val="single" w:sz="4" w:space="0" w:color="auto"/>
            </w:tcBorders>
            <w:vAlign w:val="center"/>
          </w:tcPr>
          <w:p w:rsidR="008C528F" w:rsidRPr="008C528F" w:rsidRDefault="008C528F" w:rsidP="002F67B7">
            <w:pPr>
              <w:widowControl w:val="0"/>
              <w:suppressAutoHyphens/>
              <w:ind w:left="172" w:firstLine="5"/>
              <w:rPr>
                <w:szCs w:val="24"/>
              </w:rPr>
            </w:pPr>
            <w:r w:rsidRPr="008C528F">
              <w:rPr>
                <w:szCs w:val="24"/>
              </w:rPr>
              <w:t>Atliekų naudojimo ar šalinimo techninis reglamentas</w:t>
            </w:r>
          </w:p>
        </w:tc>
        <w:tc>
          <w:tcPr>
            <w:tcW w:w="879" w:type="dxa"/>
            <w:tcBorders>
              <w:top w:val="single" w:sz="4" w:space="0" w:color="auto"/>
              <w:left w:val="single" w:sz="4" w:space="0" w:color="auto"/>
              <w:bottom w:val="single" w:sz="4" w:space="0" w:color="auto"/>
              <w:right w:val="single" w:sz="4" w:space="0" w:color="auto"/>
            </w:tcBorders>
            <w:vAlign w:val="center"/>
          </w:tcPr>
          <w:p w:rsidR="008C528F" w:rsidRPr="00E41EE7" w:rsidRDefault="00E41EE7" w:rsidP="00E41EE7">
            <w:pPr>
              <w:widowControl w:val="0"/>
              <w:suppressAutoHyphens/>
              <w:jc w:val="center"/>
              <w:rPr>
                <w:szCs w:val="24"/>
                <w:highlight w:val="yellow"/>
              </w:rPr>
            </w:pPr>
            <w:r>
              <w:rPr>
                <w:szCs w:val="24"/>
              </w:rPr>
              <w:t>6</w:t>
            </w:r>
          </w:p>
        </w:tc>
      </w:tr>
      <w:tr w:rsidR="008C528F" w:rsidRPr="008C528F" w:rsidTr="00F776E2">
        <w:trPr>
          <w:trHeight w:val="397"/>
        </w:trPr>
        <w:tc>
          <w:tcPr>
            <w:tcW w:w="704" w:type="dxa"/>
            <w:tcBorders>
              <w:top w:val="single" w:sz="4" w:space="0" w:color="auto"/>
              <w:left w:val="single" w:sz="4" w:space="0" w:color="auto"/>
              <w:bottom w:val="single" w:sz="4" w:space="0" w:color="auto"/>
              <w:right w:val="single" w:sz="4" w:space="0" w:color="auto"/>
            </w:tcBorders>
            <w:vAlign w:val="center"/>
          </w:tcPr>
          <w:p w:rsidR="008C528F" w:rsidRPr="008C528F" w:rsidRDefault="008C528F" w:rsidP="008C528F">
            <w:pPr>
              <w:numPr>
                <w:ilvl w:val="0"/>
                <w:numId w:val="4"/>
              </w:numPr>
              <w:tabs>
                <w:tab w:val="left" w:pos="927"/>
              </w:tabs>
              <w:ind w:left="470" w:hanging="357"/>
              <w:contextualSpacing/>
              <w:jc w:val="center"/>
              <w:rPr>
                <w:szCs w:val="24"/>
                <w:lang w:val="ga-IE"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28F" w:rsidRPr="008C528F" w:rsidRDefault="008C528F" w:rsidP="002F67B7">
            <w:pPr>
              <w:widowControl w:val="0"/>
              <w:suppressAutoHyphens/>
              <w:ind w:left="172" w:firstLine="5"/>
              <w:rPr>
                <w:szCs w:val="24"/>
              </w:rPr>
            </w:pPr>
            <w:r w:rsidRPr="008C528F">
              <w:rPr>
                <w:szCs w:val="24"/>
              </w:rPr>
              <w:t>Atliekų tvarkymo veiklos nutraukimo planas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C528F" w:rsidRPr="008C528F" w:rsidRDefault="00D65151" w:rsidP="00E41EE7">
            <w:pPr>
              <w:widowControl w:val="0"/>
              <w:suppressAutoHyphens/>
              <w:jc w:val="center"/>
              <w:rPr>
                <w:szCs w:val="24"/>
                <w:highlight w:val="yellow"/>
              </w:rPr>
            </w:pPr>
            <w:r w:rsidRPr="00D65151">
              <w:rPr>
                <w:szCs w:val="24"/>
              </w:rPr>
              <w:t>16</w:t>
            </w:r>
          </w:p>
        </w:tc>
      </w:tr>
      <w:tr w:rsidR="008C528F" w:rsidRPr="008C528F" w:rsidTr="00F776E2">
        <w:trPr>
          <w:trHeight w:val="397"/>
        </w:trPr>
        <w:tc>
          <w:tcPr>
            <w:tcW w:w="704" w:type="dxa"/>
            <w:tcBorders>
              <w:top w:val="single" w:sz="4" w:space="0" w:color="auto"/>
              <w:left w:val="single" w:sz="4" w:space="0" w:color="auto"/>
              <w:bottom w:val="single" w:sz="4" w:space="0" w:color="auto"/>
              <w:right w:val="single" w:sz="4" w:space="0" w:color="auto"/>
            </w:tcBorders>
            <w:vAlign w:val="center"/>
          </w:tcPr>
          <w:p w:rsidR="008C528F" w:rsidRPr="008C528F" w:rsidRDefault="008C528F" w:rsidP="008C528F">
            <w:pPr>
              <w:numPr>
                <w:ilvl w:val="0"/>
                <w:numId w:val="4"/>
              </w:numPr>
              <w:tabs>
                <w:tab w:val="left" w:pos="927"/>
              </w:tabs>
              <w:ind w:left="470" w:hanging="357"/>
              <w:contextualSpacing/>
              <w:jc w:val="center"/>
              <w:rPr>
                <w:szCs w:val="24"/>
                <w:lang w:val="ga-IE"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28F" w:rsidRPr="008C528F" w:rsidRDefault="008C528F" w:rsidP="002F67B7">
            <w:pPr>
              <w:widowControl w:val="0"/>
              <w:suppressAutoHyphens/>
              <w:ind w:left="172" w:firstLine="5"/>
              <w:rPr>
                <w:szCs w:val="24"/>
              </w:rPr>
            </w:pPr>
            <w:r w:rsidRPr="008C528F">
              <w:rPr>
                <w:szCs w:val="24"/>
              </w:rPr>
              <w:t>Deklaracija</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C528F" w:rsidRPr="008C528F" w:rsidRDefault="00D01928" w:rsidP="00E41EE7">
            <w:pPr>
              <w:widowControl w:val="0"/>
              <w:suppressAutoHyphens/>
              <w:jc w:val="center"/>
              <w:rPr>
                <w:szCs w:val="24"/>
                <w:highlight w:val="yellow"/>
              </w:rPr>
            </w:pPr>
            <w:r w:rsidRPr="00D01928">
              <w:rPr>
                <w:szCs w:val="24"/>
              </w:rPr>
              <w:t>1</w:t>
            </w:r>
          </w:p>
        </w:tc>
      </w:tr>
      <w:tr w:rsidR="008C528F" w:rsidRPr="008C528F" w:rsidTr="00F776E2">
        <w:trPr>
          <w:trHeight w:val="397"/>
        </w:trPr>
        <w:tc>
          <w:tcPr>
            <w:tcW w:w="704" w:type="dxa"/>
            <w:tcBorders>
              <w:top w:val="single" w:sz="4" w:space="0" w:color="auto"/>
              <w:left w:val="single" w:sz="4" w:space="0" w:color="auto"/>
              <w:bottom w:val="single" w:sz="4" w:space="0" w:color="auto"/>
              <w:right w:val="single" w:sz="4" w:space="0" w:color="auto"/>
            </w:tcBorders>
            <w:vAlign w:val="center"/>
          </w:tcPr>
          <w:p w:rsidR="008C528F" w:rsidRPr="008C528F" w:rsidRDefault="008C528F" w:rsidP="008C528F">
            <w:pPr>
              <w:numPr>
                <w:ilvl w:val="0"/>
                <w:numId w:val="4"/>
              </w:numPr>
              <w:tabs>
                <w:tab w:val="left" w:pos="927"/>
              </w:tabs>
              <w:ind w:left="470" w:hanging="357"/>
              <w:contextualSpacing/>
              <w:jc w:val="center"/>
              <w:rPr>
                <w:szCs w:val="24"/>
                <w:lang w:val="ga-IE"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28F" w:rsidRPr="008C528F" w:rsidRDefault="008C528F" w:rsidP="002F67B7">
            <w:pPr>
              <w:widowControl w:val="0"/>
              <w:suppressAutoHyphens/>
              <w:ind w:firstLine="146"/>
              <w:rPr>
                <w:szCs w:val="24"/>
              </w:rPr>
            </w:pPr>
            <w:r w:rsidRPr="008C528F">
              <w:rPr>
                <w:szCs w:val="24"/>
              </w:rPr>
              <w:t>Įsakymas dėl atsakingo asmens už aplinkos apsaugą paskyrim</w:t>
            </w:r>
            <w:r w:rsidR="00BE1D32">
              <w:rPr>
                <w:szCs w:val="24"/>
              </w:rPr>
              <w:t>o</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C528F" w:rsidRPr="008C528F" w:rsidRDefault="007D5CA0" w:rsidP="00E41EE7">
            <w:pPr>
              <w:widowControl w:val="0"/>
              <w:suppressAutoHyphens/>
              <w:jc w:val="center"/>
              <w:rPr>
                <w:szCs w:val="24"/>
                <w:highlight w:val="yellow"/>
              </w:rPr>
            </w:pPr>
            <w:r w:rsidRPr="007D5CA0">
              <w:rPr>
                <w:szCs w:val="24"/>
              </w:rPr>
              <w:t>4</w:t>
            </w:r>
          </w:p>
        </w:tc>
      </w:tr>
      <w:tr w:rsidR="00785075" w:rsidRPr="008C528F" w:rsidTr="00F776E2">
        <w:trPr>
          <w:trHeight w:val="397"/>
        </w:trPr>
        <w:tc>
          <w:tcPr>
            <w:tcW w:w="704" w:type="dxa"/>
            <w:tcBorders>
              <w:top w:val="single" w:sz="4" w:space="0" w:color="auto"/>
              <w:left w:val="single" w:sz="4" w:space="0" w:color="auto"/>
              <w:bottom w:val="single" w:sz="4" w:space="0" w:color="auto"/>
              <w:right w:val="single" w:sz="4" w:space="0" w:color="auto"/>
            </w:tcBorders>
            <w:vAlign w:val="center"/>
          </w:tcPr>
          <w:p w:rsidR="00785075" w:rsidRPr="008C528F" w:rsidRDefault="00785075" w:rsidP="008C528F">
            <w:pPr>
              <w:numPr>
                <w:ilvl w:val="0"/>
                <w:numId w:val="4"/>
              </w:numPr>
              <w:tabs>
                <w:tab w:val="left" w:pos="927"/>
              </w:tabs>
              <w:ind w:left="470" w:hanging="357"/>
              <w:contextualSpacing/>
              <w:jc w:val="center"/>
              <w:rPr>
                <w:szCs w:val="24"/>
                <w:lang w:val="ga-IE"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075" w:rsidRPr="00785075" w:rsidRDefault="00785075" w:rsidP="002F67B7">
            <w:pPr>
              <w:widowControl w:val="0"/>
              <w:suppressAutoHyphens/>
              <w:ind w:firstLine="146"/>
              <w:rPr>
                <w:szCs w:val="24"/>
              </w:rPr>
            </w:pPr>
            <w:r w:rsidRPr="00785075">
              <w:rPr>
                <w:szCs w:val="24"/>
              </w:rPr>
              <w:t>Dyzelino saugos duomenų lapo kopija</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85075" w:rsidRPr="007D5CA0" w:rsidRDefault="00785075" w:rsidP="00E41EE7">
            <w:pPr>
              <w:widowControl w:val="0"/>
              <w:suppressAutoHyphens/>
              <w:jc w:val="center"/>
              <w:rPr>
                <w:szCs w:val="24"/>
              </w:rPr>
            </w:pPr>
            <w:r>
              <w:rPr>
                <w:szCs w:val="24"/>
              </w:rPr>
              <w:t>6</w:t>
            </w:r>
          </w:p>
        </w:tc>
      </w:tr>
      <w:tr w:rsidR="00784A36" w:rsidRPr="008C528F" w:rsidTr="00F776E2">
        <w:trPr>
          <w:trHeight w:val="397"/>
        </w:trPr>
        <w:tc>
          <w:tcPr>
            <w:tcW w:w="704" w:type="dxa"/>
            <w:tcBorders>
              <w:top w:val="single" w:sz="4" w:space="0" w:color="auto"/>
              <w:left w:val="single" w:sz="4" w:space="0" w:color="auto"/>
              <w:bottom w:val="single" w:sz="4" w:space="0" w:color="auto"/>
              <w:right w:val="single" w:sz="4" w:space="0" w:color="auto"/>
            </w:tcBorders>
            <w:vAlign w:val="center"/>
          </w:tcPr>
          <w:p w:rsidR="00784A36" w:rsidRPr="008C528F" w:rsidRDefault="00784A36" w:rsidP="00784A36">
            <w:pPr>
              <w:numPr>
                <w:ilvl w:val="0"/>
                <w:numId w:val="4"/>
              </w:numPr>
              <w:tabs>
                <w:tab w:val="left" w:pos="927"/>
              </w:tabs>
              <w:ind w:left="470" w:hanging="357"/>
              <w:contextualSpacing/>
              <w:jc w:val="center"/>
              <w:rPr>
                <w:szCs w:val="24"/>
                <w:lang w:val="ga-IE"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4A36" w:rsidRPr="00785075" w:rsidRDefault="00784A36" w:rsidP="00784A36">
            <w:pPr>
              <w:widowControl w:val="0"/>
              <w:suppressAutoHyphens/>
              <w:ind w:firstLine="146"/>
              <w:rPr>
                <w:szCs w:val="24"/>
              </w:rPr>
            </w:pPr>
            <w:r>
              <w:rPr>
                <w:szCs w:val="24"/>
              </w:rPr>
              <w:t>Oro taršos šaltinių schema</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84A36" w:rsidRDefault="00784A36" w:rsidP="00784A36">
            <w:pPr>
              <w:widowControl w:val="0"/>
              <w:suppressAutoHyphens/>
              <w:jc w:val="center"/>
              <w:rPr>
                <w:szCs w:val="24"/>
              </w:rPr>
            </w:pPr>
            <w:r>
              <w:rPr>
                <w:szCs w:val="24"/>
              </w:rPr>
              <w:t>2</w:t>
            </w:r>
          </w:p>
        </w:tc>
      </w:tr>
      <w:tr w:rsidR="00784A36" w:rsidRPr="008C528F" w:rsidTr="00F776E2">
        <w:trPr>
          <w:trHeight w:val="397"/>
        </w:trPr>
        <w:tc>
          <w:tcPr>
            <w:tcW w:w="704" w:type="dxa"/>
            <w:tcBorders>
              <w:top w:val="single" w:sz="4" w:space="0" w:color="auto"/>
              <w:left w:val="single" w:sz="4" w:space="0" w:color="auto"/>
              <w:bottom w:val="single" w:sz="4" w:space="0" w:color="auto"/>
              <w:right w:val="single" w:sz="4" w:space="0" w:color="auto"/>
            </w:tcBorders>
            <w:vAlign w:val="center"/>
          </w:tcPr>
          <w:p w:rsidR="00784A36" w:rsidRPr="008C528F" w:rsidRDefault="00784A36" w:rsidP="00784A36">
            <w:pPr>
              <w:numPr>
                <w:ilvl w:val="0"/>
                <w:numId w:val="4"/>
              </w:numPr>
              <w:tabs>
                <w:tab w:val="left" w:pos="927"/>
              </w:tabs>
              <w:ind w:left="470" w:hanging="357"/>
              <w:contextualSpacing/>
              <w:jc w:val="center"/>
              <w:rPr>
                <w:szCs w:val="24"/>
                <w:lang w:val="ga-IE" w:eastAsia="lt-LT"/>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4A36" w:rsidRPr="00785075" w:rsidRDefault="00784A36" w:rsidP="00784A36">
            <w:pPr>
              <w:widowControl w:val="0"/>
              <w:suppressAutoHyphens/>
              <w:ind w:firstLine="146"/>
              <w:rPr>
                <w:szCs w:val="24"/>
              </w:rPr>
            </w:pPr>
            <w:r>
              <w:rPr>
                <w:szCs w:val="24"/>
              </w:rPr>
              <w:t>Aplinkos monitoringo programa (oro dalis)</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84A36" w:rsidRDefault="00784A36" w:rsidP="00784A36">
            <w:pPr>
              <w:widowControl w:val="0"/>
              <w:suppressAutoHyphens/>
              <w:jc w:val="center"/>
              <w:rPr>
                <w:szCs w:val="24"/>
              </w:rPr>
            </w:pPr>
            <w:r>
              <w:rPr>
                <w:szCs w:val="24"/>
              </w:rPr>
              <w:t>11</w:t>
            </w:r>
          </w:p>
        </w:tc>
      </w:tr>
    </w:tbl>
    <w:p w:rsidR="006A196A" w:rsidRDefault="003C6436"/>
    <w:sectPr w:rsidR="006A196A" w:rsidSect="0066333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36" w:rsidRDefault="003C6436" w:rsidP="00663331">
      <w:r>
        <w:separator/>
      </w:r>
    </w:p>
  </w:endnote>
  <w:endnote w:type="continuationSeparator" w:id="0">
    <w:p w:rsidR="003C6436" w:rsidRDefault="003C6436" w:rsidP="0066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399426"/>
      <w:docPartObj>
        <w:docPartGallery w:val="Page Numbers (Bottom of Page)"/>
        <w:docPartUnique/>
      </w:docPartObj>
    </w:sdtPr>
    <w:sdtEndPr/>
    <w:sdtContent>
      <w:p w:rsidR="003379DE" w:rsidRDefault="003379DE">
        <w:pPr>
          <w:pStyle w:val="Porat"/>
          <w:jc w:val="right"/>
        </w:pPr>
        <w:r>
          <w:fldChar w:fldCharType="begin"/>
        </w:r>
        <w:r>
          <w:instrText>PAGE   \* MERGEFORMAT</w:instrText>
        </w:r>
        <w:r>
          <w:fldChar w:fldCharType="separate"/>
        </w:r>
        <w:r w:rsidR="00643BE0">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82" w:rsidRDefault="00AF2E82">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36" w:rsidRDefault="003C6436" w:rsidP="00663331">
      <w:r>
        <w:separator/>
      </w:r>
    </w:p>
  </w:footnote>
  <w:footnote w:type="continuationSeparator" w:id="0">
    <w:p w:rsidR="003C6436" w:rsidRDefault="003C6436" w:rsidP="00663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CE3"/>
    <w:multiLevelType w:val="hybridMultilevel"/>
    <w:tmpl w:val="11C63496"/>
    <w:lvl w:ilvl="0" w:tplc="0427000F">
      <w:start w:val="1"/>
      <w:numFmt w:val="decimal"/>
      <w:lvlText w:val="%1."/>
      <w:lvlJc w:val="left"/>
      <w:pPr>
        <w:ind w:left="1070"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nsid w:val="0AC85A12"/>
    <w:multiLevelType w:val="multilevel"/>
    <w:tmpl w:val="210E9E6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955CA4"/>
    <w:multiLevelType w:val="multilevel"/>
    <w:tmpl w:val="B74C86E4"/>
    <w:lvl w:ilvl="0">
      <w:start w:val="6"/>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12415CF"/>
    <w:multiLevelType w:val="hybridMultilevel"/>
    <w:tmpl w:val="B2B8E1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F75142D"/>
    <w:multiLevelType w:val="hybridMultilevel"/>
    <w:tmpl w:val="771A9D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CF119B0"/>
    <w:multiLevelType w:val="hybridMultilevel"/>
    <w:tmpl w:val="E0A0F7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CC"/>
    <w:rsid w:val="00014012"/>
    <w:rsid w:val="0008354C"/>
    <w:rsid w:val="000866A4"/>
    <w:rsid w:val="00092CA5"/>
    <w:rsid w:val="000B06AA"/>
    <w:rsid w:val="000D68B5"/>
    <w:rsid w:val="00105009"/>
    <w:rsid w:val="001248FF"/>
    <w:rsid w:val="001333FC"/>
    <w:rsid w:val="001608A7"/>
    <w:rsid w:val="001D7F80"/>
    <w:rsid w:val="001E543B"/>
    <w:rsid w:val="001F4AAA"/>
    <w:rsid w:val="00263041"/>
    <w:rsid w:val="00274C13"/>
    <w:rsid w:val="002E5CF0"/>
    <w:rsid w:val="002F67B7"/>
    <w:rsid w:val="003379DE"/>
    <w:rsid w:val="0037233B"/>
    <w:rsid w:val="003C6436"/>
    <w:rsid w:val="003D799B"/>
    <w:rsid w:val="003F0A17"/>
    <w:rsid w:val="00443414"/>
    <w:rsid w:val="004A0E16"/>
    <w:rsid w:val="004A61ED"/>
    <w:rsid w:val="004A7D15"/>
    <w:rsid w:val="004D3CD7"/>
    <w:rsid w:val="004D4CB7"/>
    <w:rsid w:val="004F1620"/>
    <w:rsid w:val="00505563"/>
    <w:rsid w:val="00514293"/>
    <w:rsid w:val="00542633"/>
    <w:rsid w:val="005723DC"/>
    <w:rsid w:val="005F6AE2"/>
    <w:rsid w:val="00600EBC"/>
    <w:rsid w:val="006029AF"/>
    <w:rsid w:val="00643BE0"/>
    <w:rsid w:val="006617FC"/>
    <w:rsid w:val="00663331"/>
    <w:rsid w:val="006937FE"/>
    <w:rsid w:val="006A7CE8"/>
    <w:rsid w:val="006D6221"/>
    <w:rsid w:val="006E25AD"/>
    <w:rsid w:val="0070272C"/>
    <w:rsid w:val="0072212F"/>
    <w:rsid w:val="007556D2"/>
    <w:rsid w:val="0076352A"/>
    <w:rsid w:val="00784A36"/>
    <w:rsid w:val="00785075"/>
    <w:rsid w:val="0079365B"/>
    <w:rsid w:val="00793CA3"/>
    <w:rsid w:val="007B497C"/>
    <w:rsid w:val="007C0483"/>
    <w:rsid w:val="007D5CA0"/>
    <w:rsid w:val="008266FB"/>
    <w:rsid w:val="00861514"/>
    <w:rsid w:val="00866240"/>
    <w:rsid w:val="00872BC1"/>
    <w:rsid w:val="008854E6"/>
    <w:rsid w:val="0089014E"/>
    <w:rsid w:val="00896BC8"/>
    <w:rsid w:val="008C528F"/>
    <w:rsid w:val="008D567B"/>
    <w:rsid w:val="008F1760"/>
    <w:rsid w:val="00933E25"/>
    <w:rsid w:val="009469E1"/>
    <w:rsid w:val="00963973"/>
    <w:rsid w:val="009D270A"/>
    <w:rsid w:val="009F31DC"/>
    <w:rsid w:val="00A7494C"/>
    <w:rsid w:val="00AE6628"/>
    <w:rsid w:val="00AF13D1"/>
    <w:rsid w:val="00AF2E82"/>
    <w:rsid w:val="00AF4F26"/>
    <w:rsid w:val="00B215A8"/>
    <w:rsid w:val="00B3670A"/>
    <w:rsid w:val="00B94252"/>
    <w:rsid w:val="00BD0B15"/>
    <w:rsid w:val="00BE1D32"/>
    <w:rsid w:val="00BE61B6"/>
    <w:rsid w:val="00C578A2"/>
    <w:rsid w:val="00C83B3A"/>
    <w:rsid w:val="00CE2489"/>
    <w:rsid w:val="00D01928"/>
    <w:rsid w:val="00D417F4"/>
    <w:rsid w:val="00D65151"/>
    <w:rsid w:val="00D83453"/>
    <w:rsid w:val="00D965CE"/>
    <w:rsid w:val="00DD4559"/>
    <w:rsid w:val="00DD62B6"/>
    <w:rsid w:val="00E14EFA"/>
    <w:rsid w:val="00E3644A"/>
    <w:rsid w:val="00E41EE7"/>
    <w:rsid w:val="00E616E0"/>
    <w:rsid w:val="00EA29CC"/>
    <w:rsid w:val="00EA35E3"/>
    <w:rsid w:val="00EB1F8D"/>
    <w:rsid w:val="00EF65ED"/>
    <w:rsid w:val="00F135AB"/>
    <w:rsid w:val="00F255A2"/>
    <w:rsid w:val="00F30ED2"/>
    <w:rsid w:val="00F776E2"/>
    <w:rsid w:val="00FA23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29C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EF65ED"/>
    <w:rPr>
      <w:color w:val="0000FF"/>
      <w:u w:val="single"/>
    </w:rPr>
  </w:style>
  <w:style w:type="paragraph" w:customStyle="1" w:styleId="Table">
    <w:name w:val="Table"/>
    <w:basedOn w:val="prastasis"/>
    <w:rsid w:val="00EF65ED"/>
    <w:pPr>
      <w:widowControl w:val="0"/>
      <w:spacing w:before="140" w:after="140" w:line="270" w:lineRule="atLeast"/>
    </w:pPr>
    <w:rPr>
      <w:sz w:val="23"/>
      <w:lang w:val="en-US"/>
    </w:rPr>
  </w:style>
  <w:style w:type="paragraph" w:styleId="Sraopastraipa">
    <w:name w:val="List Paragraph"/>
    <w:basedOn w:val="prastasis"/>
    <w:qFormat/>
    <w:rsid w:val="00014012"/>
    <w:pPr>
      <w:ind w:left="720"/>
      <w:contextualSpacing/>
    </w:pPr>
  </w:style>
  <w:style w:type="character" w:customStyle="1" w:styleId="UnresolvedMention">
    <w:name w:val="Unresolved Mention"/>
    <w:basedOn w:val="Numatytasispastraiposriftas"/>
    <w:uiPriority w:val="99"/>
    <w:semiHidden/>
    <w:unhideWhenUsed/>
    <w:rsid w:val="00D965CE"/>
    <w:rPr>
      <w:color w:val="808080"/>
      <w:shd w:val="clear" w:color="auto" w:fill="E6E6E6"/>
    </w:rPr>
  </w:style>
  <w:style w:type="paragraph" w:styleId="Antrats">
    <w:name w:val="header"/>
    <w:basedOn w:val="prastasis"/>
    <w:link w:val="AntratsDiagrama"/>
    <w:uiPriority w:val="99"/>
    <w:unhideWhenUsed/>
    <w:rsid w:val="00663331"/>
    <w:pPr>
      <w:tabs>
        <w:tab w:val="center" w:pos="4819"/>
        <w:tab w:val="right" w:pos="9638"/>
      </w:tabs>
    </w:pPr>
  </w:style>
  <w:style w:type="character" w:customStyle="1" w:styleId="AntratsDiagrama">
    <w:name w:val="Antraštės Diagrama"/>
    <w:basedOn w:val="Numatytasispastraiposriftas"/>
    <w:link w:val="Antrats"/>
    <w:uiPriority w:val="99"/>
    <w:rsid w:val="00663331"/>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63331"/>
    <w:pPr>
      <w:tabs>
        <w:tab w:val="center" w:pos="4819"/>
        <w:tab w:val="right" w:pos="9638"/>
      </w:tabs>
    </w:pPr>
  </w:style>
  <w:style w:type="character" w:customStyle="1" w:styleId="PoratDiagrama">
    <w:name w:val="Poraštė Diagrama"/>
    <w:basedOn w:val="Numatytasispastraiposriftas"/>
    <w:link w:val="Porat"/>
    <w:uiPriority w:val="99"/>
    <w:rsid w:val="00663331"/>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F67B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F67B7"/>
    <w:rPr>
      <w:rFonts w:ascii="Segoe UI" w:eastAsia="Times New Roman" w:hAnsi="Segoe UI" w:cs="Segoe UI"/>
      <w:sz w:val="18"/>
      <w:szCs w:val="18"/>
    </w:rPr>
  </w:style>
  <w:style w:type="paragraph" w:customStyle="1" w:styleId="TableContents">
    <w:name w:val="Table Contents"/>
    <w:basedOn w:val="prastasis"/>
    <w:rsid w:val="001248FF"/>
    <w:pPr>
      <w:widowControl w:val="0"/>
      <w:suppressLineNumbers/>
      <w:suppressAutoHyphens/>
    </w:pPr>
    <w:rPr>
      <w:rFonts w:eastAsia="Lucida Sans Unicode"/>
      <w:szCs w:val="24"/>
    </w:rPr>
  </w:style>
  <w:style w:type="paragraph" w:styleId="Betarp">
    <w:name w:val="No Spacing"/>
    <w:uiPriority w:val="1"/>
    <w:qFormat/>
    <w:rsid w:val="001248FF"/>
    <w:pPr>
      <w:spacing w:after="0" w:line="240" w:lineRule="auto"/>
    </w:pPr>
    <w:rPr>
      <w:rFonts w:ascii="Times New Roman" w:eastAsia="Times New Roman" w:hAnsi="Times New Roman" w:cs="Times New Roman"/>
      <w:sz w:val="24"/>
      <w:szCs w:val="20"/>
    </w:rPr>
  </w:style>
  <w:style w:type="paragraph" w:customStyle="1" w:styleId="WW-TableContents11">
    <w:name w:val="WW-Table Contents11"/>
    <w:basedOn w:val="Pagrindinistekstas"/>
    <w:rsid w:val="001248FF"/>
    <w:pPr>
      <w:widowControl w:val="0"/>
      <w:suppressLineNumbers/>
      <w:suppressAutoHyphens/>
    </w:pPr>
    <w:rPr>
      <w:rFonts w:eastAsia="Lucida Sans Unicode"/>
    </w:rPr>
  </w:style>
  <w:style w:type="paragraph" w:styleId="Pagrindinistekstas">
    <w:name w:val="Body Text"/>
    <w:basedOn w:val="prastasis"/>
    <w:link w:val="PagrindinistekstasDiagrama"/>
    <w:uiPriority w:val="99"/>
    <w:semiHidden/>
    <w:unhideWhenUsed/>
    <w:rsid w:val="001248FF"/>
    <w:pPr>
      <w:spacing w:after="120"/>
    </w:pPr>
  </w:style>
  <w:style w:type="character" w:customStyle="1" w:styleId="PagrindinistekstasDiagrama">
    <w:name w:val="Pagrindinis tekstas Diagrama"/>
    <w:basedOn w:val="Numatytasispastraiposriftas"/>
    <w:link w:val="Pagrindinistekstas"/>
    <w:uiPriority w:val="99"/>
    <w:semiHidden/>
    <w:rsid w:val="001248F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29C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EF65ED"/>
    <w:rPr>
      <w:color w:val="0000FF"/>
      <w:u w:val="single"/>
    </w:rPr>
  </w:style>
  <w:style w:type="paragraph" w:customStyle="1" w:styleId="Table">
    <w:name w:val="Table"/>
    <w:basedOn w:val="prastasis"/>
    <w:rsid w:val="00EF65ED"/>
    <w:pPr>
      <w:widowControl w:val="0"/>
      <w:spacing w:before="140" w:after="140" w:line="270" w:lineRule="atLeast"/>
    </w:pPr>
    <w:rPr>
      <w:sz w:val="23"/>
      <w:lang w:val="en-US"/>
    </w:rPr>
  </w:style>
  <w:style w:type="paragraph" w:styleId="Sraopastraipa">
    <w:name w:val="List Paragraph"/>
    <w:basedOn w:val="prastasis"/>
    <w:qFormat/>
    <w:rsid w:val="00014012"/>
    <w:pPr>
      <w:ind w:left="720"/>
      <w:contextualSpacing/>
    </w:pPr>
  </w:style>
  <w:style w:type="character" w:customStyle="1" w:styleId="UnresolvedMention">
    <w:name w:val="Unresolved Mention"/>
    <w:basedOn w:val="Numatytasispastraiposriftas"/>
    <w:uiPriority w:val="99"/>
    <w:semiHidden/>
    <w:unhideWhenUsed/>
    <w:rsid w:val="00D965CE"/>
    <w:rPr>
      <w:color w:val="808080"/>
      <w:shd w:val="clear" w:color="auto" w:fill="E6E6E6"/>
    </w:rPr>
  </w:style>
  <w:style w:type="paragraph" w:styleId="Antrats">
    <w:name w:val="header"/>
    <w:basedOn w:val="prastasis"/>
    <w:link w:val="AntratsDiagrama"/>
    <w:uiPriority w:val="99"/>
    <w:unhideWhenUsed/>
    <w:rsid w:val="00663331"/>
    <w:pPr>
      <w:tabs>
        <w:tab w:val="center" w:pos="4819"/>
        <w:tab w:val="right" w:pos="9638"/>
      </w:tabs>
    </w:pPr>
  </w:style>
  <w:style w:type="character" w:customStyle="1" w:styleId="AntratsDiagrama">
    <w:name w:val="Antraštės Diagrama"/>
    <w:basedOn w:val="Numatytasispastraiposriftas"/>
    <w:link w:val="Antrats"/>
    <w:uiPriority w:val="99"/>
    <w:rsid w:val="00663331"/>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63331"/>
    <w:pPr>
      <w:tabs>
        <w:tab w:val="center" w:pos="4819"/>
        <w:tab w:val="right" w:pos="9638"/>
      </w:tabs>
    </w:pPr>
  </w:style>
  <w:style w:type="character" w:customStyle="1" w:styleId="PoratDiagrama">
    <w:name w:val="Poraštė Diagrama"/>
    <w:basedOn w:val="Numatytasispastraiposriftas"/>
    <w:link w:val="Porat"/>
    <w:uiPriority w:val="99"/>
    <w:rsid w:val="00663331"/>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F67B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F67B7"/>
    <w:rPr>
      <w:rFonts w:ascii="Segoe UI" w:eastAsia="Times New Roman" w:hAnsi="Segoe UI" w:cs="Segoe UI"/>
      <w:sz w:val="18"/>
      <w:szCs w:val="18"/>
    </w:rPr>
  </w:style>
  <w:style w:type="paragraph" w:customStyle="1" w:styleId="TableContents">
    <w:name w:val="Table Contents"/>
    <w:basedOn w:val="prastasis"/>
    <w:rsid w:val="001248FF"/>
    <w:pPr>
      <w:widowControl w:val="0"/>
      <w:suppressLineNumbers/>
      <w:suppressAutoHyphens/>
    </w:pPr>
    <w:rPr>
      <w:rFonts w:eastAsia="Lucida Sans Unicode"/>
      <w:szCs w:val="24"/>
    </w:rPr>
  </w:style>
  <w:style w:type="paragraph" w:styleId="Betarp">
    <w:name w:val="No Spacing"/>
    <w:uiPriority w:val="1"/>
    <w:qFormat/>
    <w:rsid w:val="001248FF"/>
    <w:pPr>
      <w:spacing w:after="0" w:line="240" w:lineRule="auto"/>
    </w:pPr>
    <w:rPr>
      <w:rFonts w:ascii="Times New Roman" w:eastAsia="Times New Roman" w:hAnsi="Times New Roman" w:cs="Times New Roman"/>
      <w:sz w:val="24"/>
      <w:szCs w:val="20"/>
    </w:rPr>
  </w:style>
  <w:style w:type="paragraph" w:customStyle="1" w:styleId="WW-TableContents11">
    <w:name w:val="WW-Table Contents11"/>
    <w:basedOn w:val="Pagrindinistekstas"/>
    <w:rsid w:val="001248FF"/>
    <w:pPr>
      <w:widowControl w:val="0"/>
      <w:suppressLineNumbers/>
      <w:suppressAutoHyphens/>
    </w:pPr>
    <w:rPr>
      <w:rFonts w:eastAsia="Lucida Sans Unicode"/>
    </w:rPr>
  </w:style>
  <w:style w:type="paragraph" w:styleId="Pagrindinistekstas">
    <w:name w:val="Body Text"/>
    <w:basedOn w:val="prastasis"/>
    <w:link w:val="PagrindinistekstasDiagrama"/>
    <w:uiPriority w:val="99"/>
    <w:semiHidden/>
    <w:unhideWhenUsed/>
    <w:rsid w:val="001248FF"/>
    <w:pPr>
      <w:spacing w:after="120"/>
    </w:pPr>
  </w:style>
  <w:style w:type="character" w:customStyle="1" w:styleId="PagrindinistekstasDiagrama">
    <w:name w:val="Pagrindinis tekstas Diagrama"/>
    <w:basedOn w:val="Numatytasispastraiposriftas"/>
    <w:link w:val="Pagrindinistekstas"/>
    <w:uiPriority w:val="99"/>
    <w:semiHidden/>
    <w:rsid w:val="001248F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lentas@splentas.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munas.navickas@splentas.lt" TargetMode="External"/><Relationship Id="rId5" Type="http://schemas.openxmlformats.org/officeDocument/2006/relationships/webSettings" Target="webSettings.xml"/><Relationship Id="rId10" Type="http://schemas.openxmlformats.org/officeDocument/2006/relationships/hyperlink" Target="mailto:splentas@splentas.l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14208</Words>
  <Characters>8099</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Aplinka</dc:creator>
  <cp:lastModifiedBy>Cilistina</cp:lastModifiedBy>
  <cp:revision>2</cp:revision>
  <cp:lastPrinted>2018-05-15T13:28:00Z</cp:lastPrinted>
  <dcterms:created xsi:type="dcterms:W3CDTF">2018-05-30T11:29:00Z</dcterms:created>
  <dcterms:modified xsi:type="dcterms:W3CDTF">2018-05-30T11:29:00Z</dcterms:modified>
</cp:coreProperties>
</file>