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76124B9" w14:textId="147B3343" w:rsidR="00C061DF" w:rsidRPr="003D33CF" w:rsidRDefault="000A3B78">
      <w:pPr>
        <w:jc w:val="center"/>
        <w:rPr>
          <w:b/>
          <w:szCs w:val="24"/>
        </w:rPr>
      </w:pPr>
      <w:bookmarkStart w:id="0" w:name="_GoBack"/>
      <w:r w:rsidRPr="003D33CF">
        <w:rPr>
          <w:b/>
          <w:szCs w:val="24"/>
        </w:rPr>
        <w:t>PLANUOJAMOS ŪKINĖS VEIKLOS ORGANIZATORIAUS (UŽSAKOVO)</w:t>
      </w:r>
    </w:p>
    <w:p w14:paraId="176124BA" w14:textId="77777777" w:rsidR="00C061DF" w:rsidRPr="003D33CF" w:rsidRDefault="000A3B78">
      <w:pPr>
        <w:jc w:val="center"/>
        <w:rPr>
          <w:b/>
          <w:szCs w:val="24"/>
        </w:rPr>
      </w:pPr>
      <w:r w:rsidRPr="003D33CF">
        <w:rPr>
          <w:b/>
          <w:szCs w:val="24"/>
        </w:rPr>
        <w:t>AR POVEIKIO APLINKAI VERTINIMO DOKUMENTŲ RENGĖJO</w:t>
      </w:r>
    </w:p>
    <w:p w14:paraId="176124BB" w14:textId="1CDE3A9C" w:rsidR="00C061DF" w:rsidRPr="003D33CF" w:rsidRDefault="000A3B78">
      <w:pPr>
        <w:jc w:val="center"/>
        <w:rPr>
          <w:b/>
          <w:szCs w:val="24"/>
        </w:rPr>
      </w:pPr>
      <w:r w:rsidRPr="003D33CF">
        <w:rPr>
          <w:b/>
          <w:szCs w:val="24"/>
        </w:rPr>
        <w:t>PATEIKIAMA INFORMACIJA</w:t>
      </w:r>
    </w:p>
    <w:p w14:paraId="176124BC" w14:textId="77777777" w:rsidR="00C061DF" w:rsidRPr="003D33CF" w:rsidRDefault="00C061DF">
      <w:pPr>
        <w:jc w:val="both"/>
        <w:rPr>
          <w:b/>
          <w:szCs w:val="24"/>
        </w:rPr>
      </w:pPr>
    </w:p>
    <w:p w14:paraId="176124BD" w14:textId="77777777" w:rsidR="00C061DF" w:rsidRPr="003D33CF" w:rsidRDefault="00C061DF">
      <w:pPr>
        <w:jc w:val="center"/>
        <w:rPr>
          <w:b/>
          <w:szCs w:val="24"/>
        </w:rPr>
      </w:pPr>
    </w:p>
    <w:p w14:paraId="176124BE" w14:textId="77777777" w:rsidR="00C061DF" w:rsidRPr="003D33CF" w:rsidRDefault="000A3B78">
      <w:pPr>
        <w:jc w:val="center"/>
        <w:rPr>
          <w:b/>
          <w:szCs w:val="24"/>
        </w:rPr>
      </w:pPr>
      <w:r w:rsidRPr="003D33CF">
        <w:rPr>
          <w:b/>
          <w:szCs w:val="24"/>
        </w:rPr>
        <w:t>I. INFORMACIJA APIE PLANUOJAMOS ŪKINĖS VEIKLOS ORGANIZATORIŲ (UŽSAKOVĄ)</w:t>
      </w:r>
    </w:p>
    <w:p w14:paraId="176124BF" w14:textId="77777777" w:rsidR="00C061DF" w:rsidRPr="003D33CF" w:rsidRDefault="000A3B78">
      <w:pPr>
        <w:ind w:firstLine="567"/>
        <w:jc w:val="both"/>
        <w:rPr>
          <w:szCs w:val="24"/>
        </w:rPr>
      </w:pPr>
      <w:r w:rsidRPr="003D33CF">
        <w:rPr>
          <w:szCs w:val="24"/>
        </w:rPr>
        <w:t>1. Planuojamos ūkinės veiklos organizatoriaus (užsakovo) kontaktiniai duomenys (vardas, pavardė; įmonės pavadinimas; adresas, telefonas, faksas, el. paštas).</w:t>
      </w:r>
    </w:p>
    <w:p w14:paraId="633D6FC5" w14:textId="77777777" w:rsidR="0086600B" w:rsidRPr="003D33CF" w:rsidRDefault="0086600B">
      <w:pPr>
        <w:ind w:firstLine="567"/>
        <w:jc w:val="both"/>
        <w:rPr>
          <w:szCs w:val="24"/>
        </w:rPr>
      </w:pPr>
    </w:p>
    <w:p w14:paraId="76610E40" w14:textId="67556DEE" w:rsidR="0079582D" w:rsidRPr="003D33CF" w:rsidRDefault="0079582D">
      <w:pPr>
        <w:ind w:firstLine="567"/>
        <w:jc w:val="both"/>
        <w:rPr>
          <w:szCs w:val="24"/>
        </w:rPr>
      </w:pPr>
      <w:r w:rsidRPr="003D33CF">
        <w:rPr>
          <w:szCs w:val="24"/>
        </w:rPr>
        <w:t xml:space="preserve">Ūkininkas  Evaldas SERVA, </w:t>
      </w:r>
      <w:proofErr w:type="spellStart"/>
      <w:r w:rsidRPr="003D33CF">
        <w:rPr>
          <w:szCs w:val="24"/>
        </w:rPr>
        <w:t>gyv</w:t>
      </w:r>
      <w:proofErr w:type="spellEnd"/>
      <w:r w:rsidRPr="003D33CF">
        <w:rPr>
          <w:szCs w:val="24"/>
        </w:rPr>
        <w:t xml:space="preserve">. </w:t>
      </w:r>
      <w:proofErr w:type="spellStart"/>
      <w:r w:rsidRPr="003D33CF">
        <w:rPr>
          <w:szCs w:val="24"/>
        </w:rPr>
        <w:t>Užgirėlio</w:t>
      </w:r>
      <w:proofErr w:type="spellEnd"/>
      <w:r w:rsidRPr="003D33CF">
        <w:rPr>
          <w:szCs w:val="24"/>
        </w:rPr>
        <w:t xml:space="preserve"> g. 4-1, </w:t>
      </w:r>
      <w:proofErr w:type="spellStart"/>
      <w:r w:rsidRPr="003D33CF">
        <w:rPr>
          <w:szCs w:val="24"/>
        </w:rPr>
        <w:t>Vijūkų</w:t>
      </w:r>
      <w:proofErr w:type="spellEnd"/>
      <w:r w:rsidRPr="003D33CF">
        <w:rPr>
          <w:szCs w:val="24"/>
        </w:rPr>
        <w:t xml:space="preserve"> k. Kauno r., tel.: 8-611-30817, </w:t>
      </w:r>
      <w:hyperlink r:id="rId9" w:history="1">
        <w:r w:rsidR="0086600B" w:rsidRPr="003D33CF">
          <w:rPr>
            <w:rStyle w:val="Hipersaitas"/>
            <w:szCs w:val="24"/>
          </w:rPr>
          <w:t>evaldas.serva@gmail.com</w:t>
        </w:r>
      </w:hyperlink>
    </w:p>
    <w:p w14:paraId="46F5B6E7" w14:textId="3B71D17F" w:rsidR="0086600B" w:rsidRPr="003D33CF" w:rsidRDefault="0086600B">
      <w:pPr>
        <w:ind w:firstLine="567"/>
        <w:jc w:val="both"/>
        <w:rPr>
          <w:szCs w:val="24"/>
        </w:rPr>
      </w:pPr>
      <w:r w:rsidRPr="003D33CF">
        <w:rPr>
          <w:szCs w:val="24"/>
        </w:rPr>
        <w:t>Numatoma veikla bus vykdomo adres</w:t>
      </w:r>
      <w:r w:rsidR="00D36B6D" w:rsidRPr="003D33CF">
        <w:rPr>
          <w:szCs w:val="24"/>
        </w:rPr>
        <w:t>u</w:t>
      </w:r>
      <w:r w:rsidRPr="003D33CF">
        <w:rPr>
          <w:szCs w:val="24"/>
        </w:rPr>
        <w:t>: Stakliškių</w:t>
      </w:r>
      <w:r w:rsidR="002F102E" w:rsidRPr="003D33CF">
        <w:rPr>
          <w:szCs w:val="24"/>
        </w:rPr>
        <w:t xml:space="preserve"> g.</w:t>
      </w:r>
      <w:r w:rsidRPr="003D33CF">
        <w:rPr>
          <w:szCs w:val="24"/>
        </w:rPr>
        <w:t xml:space="preserve"> 40, </w:t>
      </w:r>
      <w:proofErr w:type="spellStart"/>
      <w:r w:rsidRPr="003D33CF">
        <w:rPr>
          <w:szCs w:val="24"/>
        </w:rPr>
        <w:t>Užuguosčio</w:t>
      </w:r>
      <w:proofErr w:type="spellEnd"/>
      <w:r w:rsidRPr="003D33CF">
        <w:rPr>
          <w:szCs w:val="24"/>
        </w:rPr>
        <w:t xml:space="preserve"> kaimas, Staklišk</w:t>
      </w:r>
      <w:r w:rsidR="002F102E" w:rsidRPr="003D33CF">
        <w:rPr>
          <w:szCs w:val="24"/>
        </w:rPr>
        <w:t>i</w:t>
      </w:r>
      <w:r w:rsidRPr="003D33CF">
        <w:rPr>
          <w:szCs w:val="24"/>
        </w:rPr>
        <w:t xml:space="preserve">ų seniūnija, Prienų r. </w:t>
      </w:r>
    </w:p>
    <w:p w14:paraId="046CA4EA" w14:textId="77777777" w:rsidR="0079582D" w:rsidRPr="003D33CF" w:rsidRDefault="0079582D">
      <w:pPr>
        <w:ind w:firstLine="567"/>
        <w:jc w:val="both"/>
        <w:rPr>
          <w:szCs w:val="24"/>
        </w:rPr>
      </w:pPr>
    </w:p>
    <w:p w14:paraId="176124C0" w14:textId="77777777" w:rsidR="00C061DF" w:rsidRPr="003D33CF" w:rsidRDefault="000A3B78">
      <w:pPr>
        <w:ind w:firstLine="567"/>
        <w:jc w:val="both"/>
        <w:rPr>
          <w:szCs w:val="24"/>
        </w:rPr>
      </w:pPr>
      <w:r w:rsidRPr="003D33CF">
        <w:rPr>
          <w:szCs w:val="24"/>
        </w:rPr>
        <w:t xml:space="preserve">2. Tais atvejais, kai informaciją atrankai teikia planuojamos ūkinės veiklos organizatoriaus (užsakovo) pasitelktas konsultantas, papildomai pateikiami planuojamos ūkinės veiklos poveikio aplinkai vertinimo dokumento rengėjo kontaktiniai duomenys (vardas, pavardė; įmonės pavadinimas; adresas, telefonas, faksas, el. paštas). </w:t>
      </w:r>
    </w:p>
    <w:p w14:paraId="5C001F14" w14:textId="419EBFF8" w:rsidR="0079582D" w:rsidRPr="003D33CF" w:rsidRDefault="0079582D">
      <w:pPr>
        <w:ind w:firstLine="567"/>
        <w:jc w:val="both"/>
        <w:rPr>
          <w:szCs w:val="24"/>
        </w:rPr>
      </w:pPr>
      <w:r w:rsidRPr="003D33CF">
        <w:rPr>
          <w:szCs w:val="24"/>
        </w:rPr>
        <w:t>-</w:t>
      </w:r>
    </w:p>
    <w:p w14:paraId="0BB53429" w14:textId="77777777" w:rsidR="0079582D" w:rsidRPr="003D33CF" w:rsidRDefault="0079582D">
      <w:pPr>
        <w:ind w:firstLine="567"/>
        <w:jc w:val="both"/>
        <w:rPr>
          <w:szCs w:val="24"/>
        </w:rPr>
      </w:pPr>
    </w:p>
    <w:p w14:paraId="176124C1" w14:textId="77777777" w:rsidR="00C061DF" w:rsidRPr="003D33CF" w:rsidRDefault="000A3B78">
      <w:pPr>
        <w:jc w:val="center"/>
        <w:rPr>
          <w:b/>
          <w:szCs w:val="24"/>
        </w:rPr>
      </w:pPr>
      <w:r w:rsidRPr="003D33CF">
        <w:rPr>
          <w:b/>
          <w:szCs w:val="24"/>
        </w:rPr>
        <w:t>II. PLANUOJAMOS ŪKINĖS VEIKLOS APRAŠYMAS</w:t>
      </w:r>
    </w:p>
    <w:p w14:paraId="34E2CC3F" w14:textId="77777777" w:rsidR="005259E0" w:rsidRPr="003D33CF" w:rsidRDefault="005259E0">
      <w:pPr>
        <w:jc w:val="center"/>
        <w:rPr>
          <w:b/>
          <w:szCs w:val="24"/>
        </w:rPr>
      </w:pPr>
    </w:p>
    <w:p w14:paraId="176124C2" w14:textId="77777777" w:rsidR="00C061DF" w:rsidRPr="003D33CF" w:rsidRDefault="000A3B78">
      <w:pPr>
        <w:ind w:firstLine="567"/>
        <w:jc w:val="both"/>
        <w:rPr>
          <w:szCs w:val="24"/>
        </w:rPr>
      </w:pPr>
      <w:r w:rsidRPr="003D33CF">
        <w:rPr>
          <w:szCs w:val="24"/>
        </w:rPr>
        <w:t>3. Planuojamos ūkinės veiklos pavadinimas, nurodant kurį(-</w:t>
      </w:r>
      <w:proofErr w:type="spellStart"/>
      <w:r w:rsidRPr="003D33CF">
        <w:rPr>
          <w:szCs w:val="24"/>
        </w:rPr>
        <w:t>iuos</w:t>
      </w:r>
      <w:proofErr w:type="spellEnd"/>
      <w:r w:rsidRPr="003D33CF">
        <w:rPr>
          <w:szCs w:val="24"/>
        </w:rPr>
        <w:t>) Lietuvos Respublikos planuojamos ūkinės veiklos poveikio aplinkai vertinimo įstatymo 2 priedo planuojamos ūkinės veiklos, kuriai turi būti atliekama atranka dėl poveikio aplinkai vertinimo, rūšių sąrašo punktą(-</w:t>
      </w:r>
      <w:proofErr w:type="spellStart"/>
      <w:r w:rsidRPr="003D33CF">
        <w:rPr>
          <w:szCs w:val="24"/>
        </w:rPr>
        <w:t>us</w:t>
      </w:r>
      <w:proofErr w:type="spellEnd"/>
      <w:r w:rsidRPr="003D33CF">
        <w:rPr>
          <w:szCs w:val="24"/>
        </w:rPr>
        <w:t xml:space="preserve">) atitinka planuojama ūkinė veikla arba nurodant, kad atranka atliekama vadovaujantis Lietuvos Respublikos planuojamos ūkinės veiklos poveikio aplinkai vertinimo įstatymo 3 straipsnio 3 dalimi, nurodomas atsakingos institucijos raštas (data, Nr.), kad privaloma atranka. </w:t>
      </w:r>
    </w:p>
    <w:p w14:paraId="28A920BA" w14:textId="77777777" w:rsidR="0079582D" w:rsidRPr="003D33CF" w:rsidRDefault="0079582D" w:rsidP="0079582D">
      <w:pPr>
        <w:ind w:firstLine="567"/>
        <w:jc w:val="both"/>
        <w:rPr>
          <w:szCs w:val="24"/>
        </w:rPr>
      </w:pPr>
    </w:p>
    <w:p w14:paraId="4F6F09F9" w14:textId="05951F16" w:rsidR="0079582D" w:rsidRPr="003D33CF" w:rsidRDefault="0079582D" w:rsidP="0079582D">
      <w:pPr>
        <w:ind w:firstLine="567"/>
        <w:jc w:val="both"/>
        <w:rPr>
          <w:szCs w:val="24"/>
        </w:rPr>
      </w:pPr>
      <w:r w:rsidRPr="003D33CF">
        <w:rPr>
          <w:szCs w:val="24"/>
        </w:rPr>
        <w:t xml:space="preserve">Numatoma ūkinė veikla – </w:t>
      </w:r>
      <w:proofErr w:type="spellStart"/>
      <w:r w:rsidRPr="003D33CF">
        <w:rPr>
          <w:szCs w:val="24"/>
        </w:rPr>
        <w:t>švelniakailių</w:t>
      </w:r>
      <w:proofErr w:type="spellEnd"/>
      <w:r w:rsidRPr="003D33CF">
        <w:rPr>
          <w:szCs w:val="24"/>
        </w:rPr>
        <w:t xml:space="preserve"> (šinšilų) žvėrelių auginimas. Numatoma </w:t>
      </w:r>
      <w:r w:rsidR="005F19E4" w:rsidRPr="003D33CF">
        <w:rPr>
          <w:szCs w:val="24"/>
        </w:rPr>
        <w:t xml:space="preserve">motininė </w:t>
      </w:r>
      <w:r w:rsidRPr="003D33CF">
        <w:rPr>
          <w:szCs w:val="24"/>
        </w:rPr>
        <w:t>gyvūnų banda 550 vnt.</w:t>
      </w:r>
    </w:p>
    <w:p w14:paraId="0757159D" w14:textId="250EE49D" w:rsidR="0079582D" w:rsidRPr="003D33CF" w:rsidRDefault="0079582D" w:rsidP="0079582D">
      <w:pPr>
        <w:ind w:firstLine="567"/>
        <w:jc w:val="both"/>
        <w:rPr>
          <w:szCs w:val="24"/>
        </w:rPr>
      </w:pPr>
      <w:r w:rsidRPr="003D33CF">
        <w:rPr>
          <w:szCs w:val="24"/>
        </w:rPr>
        <w:t xml:space="preserve">Remiantis Lietuvos Respublikos planuojamos ūkinės veiklos poveikio aplinkai vertinimo įstatymo 2 priedo rūšių sąrašu, planuojamos ūkinės veiklos atranka dėl poveikio aplinkai vertinimo būtina </w:t>
      </w:r>
      <w:r w:rsidR="0086600B" w:rsidRPr="003D33CF">
        <w:rPr>
          <w:szCs w:val="24"/>
        </w:rPr>
        <w:t>pagal šią veiklą:</w:t>
      </w:r>
    </w:p>
    <w:p w14:paraId="0F39541D" w14:textId="77777777" w:rsidR="0079582D" w:rsidRPr="003D33CF" w:rsidRDefault="0079582D" w:rsidP="0079582D">
      <w:pPr>
        <w:ind w:firstLine="567"/>
        <w:jc w:val="both"/>
        <w:rPr>
          <w:szCs w:val="24"/>
        </w:rPr>
      </w:pPr>
      <w:r w:rsidRPr="003D33CF">
        <w:rPr>
          <w:szCs w:val="24"/>
        </w:rPr>
        <w:t>1. Žemės ir vandens ūkis, miškininkystė:</w:t>
      </w:r>
    </w:p>
    <w:p w14:paraId="023753FB" w14:textId="2ECC008A" w:rsidR="0079582D" w:rsidRPr="003D33CF" w:rsidRDefault="0079582D" w:rsidP="0079582D">
      <w:pPr>
        <w:ind w:firstLine="567"/>
        <w:jc w:val="both"/>
        <w:rPr>
          <w:szCs w:val="24"/>
        </w:rPr>
      </w:pPr>
      <w:r w:rsidRPr="003D33CF">
        <w:rPr>
          <w:szCs w:val="24"/>
        </w:rPr>
        <w:t>1.2. Kitų naminių gyvulių augin</w:t>
      </w:r>
      <w:r w:rsidR="0086600B" w:rsidRPr="003D33CF">
        <w:rPr>
          <w:szCs w:val="24"/>
        </w:rPr>
        <w:t>imas (daugiau kaip 200 gyvulių).</w:t>
      </w:r>
    </w:p>
    <w:p w14:paraId="6DD720E8" w14:textId="48F996DE" w:rsidR="0079582D" w:rsidRPr="003D33CF" w:rsidRDefault="004C22B4">
      <w:pPr>
        <w:ind w:firstLine="567"/>
        <w:jc w:val="both"/>
        <w:rPr>
          <w:szCs w:val="24"/>
        </w:rPr>
      </w:pPr>
      <w:r w:rsidRPr="003D33CF">
        <w:rPr>
          <w:szCs w:val="24"/>
        </w:rPr>
        <w:t>Planuojamos ūkinės veiklos (PAV) atranka atliekama prieš pradedant vykdyti PŪV.</w:t>
      </w:r>
    </w:p>
    <w:p w14:paraId="1F9D7138" w14:textId="77777777" w:rsidR="0079582D" w:rsidRPr="003D33CF" w:rsidRDefault="0079582D">
      <w:pPr>
        <w:ind w:firstLine="567"/>
        <w:jc w:val="both"/>
        <w:rPr>
          <w:szCs w:val="24"/>
        </w:rPr>
      </w:pPr>
    </w:p>
    <w:p w14:paraId="176124C3" w14:textId="77777777" w:rsidR="00C061DF" w:rsidRPr="003D33CF" w:rsidRDefault="000A3B78">
      <w:pPr>
        <w:ind w:firstLine="567"/>
        <w:jc w:val="both"/>
        <w:rPr>
          <w:szCs w:val="24"/>
        </w:rPr>
      </w:pPr>
      <w:r w:rsidRPr="003D33CF">
        <w:rPr>
          <w:szCs w:val="24"/>
        </w:rPr>
        <w:t xml:space="preserve">4. Planuojamos ūkinės veiklos fizinės charakteristikos: </w:t>
      </w:r>
      <w:r w:rsidRPr="003D33CF">
        <w:rPr>
          <w:szCs w:val="24"/>
          <w:lang w:eastAsia="lt-LT"/>
        </w:rPr>
        <w:t xml:space="preserve">žemės </w:t>
      </w:r>
      <w:r w:rsidRPr="003D33CF">
        <w:rPr>
          <w:color w:val="000000"/>
          <w:szCs w:val="24"/>
        </w:rPr>
        <w:t>sklypo plotas</w:t>
      </w:r>
      <w:r w:rsidRPr="003D33CF">
        <w:rPr>
          <w:szCs w:val="24"/>
          <w:lang w:eastAsia="lt-LT"/>
        </w:rPr>
        <w:t xml:space="preserve"> ir planuojama jo naudojimo paskirtis ir būdas (būdai),</w:t>
      </w:r>
      <w:r w:rsidRPr="003D33CF">
        <w:rPr>
          <w:color w:val="000000"/>
          <w:szCs w:val="24"/>
        </w:rPr>
        <w:t xml:space="preserve"> funkcinės zonos, planuojamas užstatymo plotas, numatomi statiniai, įrenginiai ir jų </w:t>
      </w:r>
      <w:r w:rsidRPr="003D33CF">
        <w:rPr>
          <w:szCs w:val="24"/>
        </w:rPr>
        <w:t xml:space="preserve">paskirtys, </w:t>
      </w:r>
      <w:r w:rsidRPr="003D33CF">
        <w:rPr>
          <w:color w:val="000000"/>
          <w:szCs w:val="24"/>
        </w:rPr>
        <w:t xml:space="preserve">numatomi įrengti giluminiai gręžiniai, kurių gylis viršija 300 m, numatomi griovimo darbai, </w:t>
      </w:r>
      <w:r w:rsidRPr="003D33CF">
        <w:rPr>
          <w:szCs w:val="24"/>
        </w:rPr>
        <w:t>reikalinga inžinerinė infrastruktūra (pvz. inžineriniai tinklai (vandentiekio, nuotekų šalinimo, šilumos, energijos ir kt.) susisiekimo komunikacijos).</w:t>
      </w:r>
    </w:p>
    <w:p w14:paraId="11E5775A" w14:textId="77777777" w:rsidR="005259E0" w:rsidRPr="003D33CF" w:rsidRDefault="005259E0">
      <w:pPr>
        <w:ind w:firstLine="567"/>
        <w:jc w:val="both"/>
        <w:rPr>
          <w:szCs w:val="24"/>
        </w:rPr>
      </w:pPr>
    </w:p>
    <w:p w14:paraId="7BC2696B" w14:textId="7FC90328" w:rsidR="005259E0" w:rsidRPr="003D33CF" w:rsidRDefault="005259E0">
      <w:pPr>
        <w:ind w:firstLine="567"/>
        <w:jc w:val="both"/>
        <w:rPr>
          <w:szCs w:val="24"/>
        </w:rPr>
      </w:pPr>
      <w:r w:rsidRPr="003D33CF">
        <w:rPr>
          <w:szCs w:val="24"/>
        </w:rPr>
        <w:t>Planuojama ūkinė veikla numatoma vykdyti naujai suprojektuotame pastate. Pastatas bus statomas įregistruoto, tačiau neišlikusio statinio (tvarto) vietoje.</w:t>
      </w:r>
    </w:p>
    <w:p w14:paraId="5D8B12BC" w14:textId="679F6CBD" w:rsidR="005259E0" w:rsidRPr="003D33CF" w:rsidRDefault="005259E0" w:rsidP="005259E0">
      <w:pPr>
        <w:ind w:firstLine="567"/>
        <w:jc w:val="both"/>
        <w:rPr>
          <w:szCs w:val="24"/>
        </w:rPr>
      </w:pPr>
      <w:r w:rsidRPr="003D33CF">
        <w:rPr>
          <w:szCs w:val="24"/>
        </w:rPr>
        <w:t xml:space="preserve">Planuojamas užstatymo plotas 120 </w:t>
      </w:r>
      <w:proofErr w:type="spellStart"/>
      <w:r w:rsidRPr="003D33CF">
        <w:rPr>
          <w:szCs w:val="24"/>
        </w:rPr>
        <w:t>kv.m</w:t>
      </w:r>
      <w:proofErr w:type="spellEnd"/>
      <w:r w:rsidRPr="003D33CF">
        <w:rPr>
          <w:szCs w:val="24"/>
        </w:rPr>
        <w:t>, kraigo aukštis 3 m. Planuojamas statinys – ferma, matmenys 6 m x 2</w:t>
      </w:r>
      <w:r w:rsidR="008B51C3" w:rsidRPr="003D33CF">
        <w:rPr>
          <w:szCs w:val="24"/>
        </w:rPr>
        <w:t>0</w:t>
      </w:r>
      <w:r w:rsidRPr="003D33CF">
        <w:rPr>
          <w:szCs w:val="24"/>
        </w:rPr>
        <w:t xml:space="preserve"> m. Sutinkamai su STR 1.01.09:2003 5.6 straipsniu, Ferma</w:t>
      </w:r>
      <w:r w:rsidR="008B51C3" w:rsidRPr="003D33CF">
        <w:rPr>
          <w:szCs w:val="24"/>
        </w:rPr>
        <w:t xml:space="preserve"> –</w:t>
      </w:r>
      <w:r w:rsidRPr="003D33CF">
        <w:rPr>
          <w:szCs w:val="24"/>
        </w:rPr>
        <w:t xml:space="preserve"> žemės</w:t>
      </w:r>
      <w:r w:rsidR="008B51C3" w:rsidRPr="003D33CF">
        <w:rPr>
          <w:szCs w:val="24"/>
        </w:rPr>
        <w:t xml:space="preserve"> </w:t>
      </w:r>
      <w:r w:rsidRPr="003D33CF">
        <w:rPr>
          <w:szCs w:val="24"/>
        </w:rPr>
        <w:t>ūkio verslo pastatas arba grupė pastatų, skirtų gyvuliams (</w:t>
      </w:r>
      <w:proofErr w:type="spellStart"/>
      <w:r w:rsidRPr="003D33CF">
        <w:rPr>
          <w:szCs w:val="24"/>
        </w:rPr>
        <w:t>paukščiamas</w:t>
      </w:r>
      <w:proofErr w:type="spellEnd"/>
      <w:r w:rsidRPr="003D33CF">
        <w:rPr>
          <w:szCs w:val="24"/>
        </w:rPr>
        <w:t xml:space="preserve">) laikyti (auginti) su pagalbiniais </w:t>
      </w:r>
      <w:r w:rsidRPr="003D33CF">
        <w:rPr>
          <w:szCs w:val="24"/>
        </w:rPr>
        <w:lastRenderedPageBreak/>
        <w:t>pastatais ir teritorija. Sutinkamai su STR 1.01.09:2003 8.18 straipsniu, ferma priskiriama kitos (fermų) paskirties pastatams ir gali būti statoma žemės ūkio paskirties sklype, kitos paskirties žemės plote.</w:t>
      </w:r>
    </w:p>
    <w:p w14:paraId="62ADAADC" w14:textId="44FC9B4E" w:rsidR="005259E0" w:rsidRPr="003D33CF" w:rsidRDefault="005259E0" w:rsidP="005259E0">
      <w:pPr>
        <w:ind w:firstLine="567"/>
        <w:jc w:val="both"/>
        <w:rPr>
          <w:szCs w:val="24"/>
        </w:rPr>
      </w:pPr>
      <w:r w:rsidRPr="003D33CF">
        <w:rPr>
          <w:szCs w:val="24"/>
        </w:rPr>
        <w:t>Bus įrengti inžineriniai tinklai</w:t>
      </w:r>
      <w:r w:rsidR="008B51C3" w:rsidRPr="003D33CF">
        <w:rPr>
          <w:szCs w:val="24"/>
        </w:rPr>
        <w:t xml:space="preserve"> </w:t>
      </w:r>
      <w:r w:rsidR="002F102E" w:rsidRPr="003D33CF">
        <w:rPr>
          <w:szCs w:val="24"/>
        </w:rPr>
        <w:t>–</w:t>
      </w:r>
      <w:r w:rsidRPr="003D33CF">
        <w:rPr>
          <w:szCs w:val="24"/>
        </w:rPr>
        <w:t xml:space="preserve"> vietiniai</w:t>
      </w:r>
      <w:r w:rsidR="002F102E" w:rsidRPr="003D33CF">
        <w:rPr>
          <w:szCs w:val="24"/>
        </w:rPr>
        <w:t xml:space="preserve"> </w:t>
      </w:r>
      <w:r w:rsidRPr="003D33CF">
        <w:rPr>
          <w:szCs w:val="24"/>
        </w:rPr>
        <w:t>nuotekų įrenginiai, skirti buitinių nuotekų valymui, kurios susidarys fermos darbuotoj</w:t>
      </w:r>
      <w:r w:rsidR="002F102E" w:rsidRPr="003D33CF">
        <w:rPr>
          <w:szCs w:val="24"/>
        </w:rPr>
        <w:t>o</w:t>
      </w:r>
      <w:r w:rsidRPr="003D33CF">
        <w:rPr>
          <w:szCs w:val="24"/>
        </w:rPr>
        <w:t xml:space="preserve"> darbo metu. Išvalytas vanduo bus suleidžiamas į gruntą panaudojant infiltracinę sistemą tame pačiame sklype.</w:t>
      </w:r>
    </w:p>
    <w:p w14:paraId="6980313D" w14:textId="77777777" w:rsidR="005259E0" w:rsidRPr="003D33CF" w:rsidRDefault="005259E0" w:rsidP="005259E0">
      <w:pPr>
        <w:ind w:firstLine="567"/>
        <w:jc w:val="both"/>
        <w:rPr>
          <w:szCs w:val="24"/>
        </w:rPr>
      </w:pPr>
      <w:r w:rsidRPr="003D33CF">
        <w:rPr>
          <w:szCs w:val="24"/>
        </w:rPr>
        <w:t>Gręžinių, kurių gylis virš 300 m įrengiama nebus.</w:t>
      </w:r>
    </w:p>
    <w:p w14:paraId="353604E1" w14:textId="6A1B72E9" w:rsidR="0086600B" w:rsidRPr="003D33CF" w:rsidRDefault="0086600B" w:rsidP="005259E0">
      <w:pPr>
        <w:ind w:firstLine="567"/>
        <w:jc w:val="both"/>
      </w:pPr>
      <w:r w:rsidRPr="003D33CF">
        <w:rPr>
          <w:bCs/>
        </w:rPr>
        <w:t>Planuojama teritorija</w:t>
      </w:r>
      <w:r w:rsidRPr="003D33CF">
        <w:t xml:space="preserve">: ūkininko Evaldos </w:t>
      </w:r>
      <w:proofErr w:type="spellStart"/>
      <w:r w:rsidRPr="003D33CF">
        <w:t>Servos</w:t>
      </w:r>
      <w:proofErr w:type="spellEnd"/>
      <w:r w:rsidRPr="003D33CF">
        <w:t xml:space="preserve">  </w:t>
      </w:r>
      <w:proofErr w:type="spellStart"/>
      <w:r w:rsidRPr="003D33CF">
        <w:t>švelniakailių</w:t>
      </w:r>
      <w:proofErr w:type="spellEnd"/>
      <w:r w:rsidRPr="003D33CF">
        <w:t xml:space="preserve"> žvėrelių ūkis bus kuriamas 5,3 ha žemės sklype (kadastro Nr.6960/0004:9 </w:t>
      </w:r>
      <w:proofErr w:type="spellStart"/>
      <w:r w:rsidRPr="003D33CF">
        <w:t>Užuguosčio</w:t>
      </w:r>
      <w:proofErr w:type="spellEnd"/>
      <w:r w:rsidRPr="003D33CF">
        <w:t xml:space="preserve"> </w:t>
      </w:r>
      <w:proofErr w:type="spellStart"/>
      <w:r w:rsidRPr="003D33CF">
        <w:t>k.v</w:t>
      </w:r>
      <w:proofErr w:type="spellEnd"/>
      <w:r w:rsidRPr="003D33CF">
        <w:t>., unikalus 6960-0004-0009</w:t>
      </w:r>
      <w:r w:rsidR="00D36B6D" w:rsidRPr="003D33CF">
        <w:t>).</w:t>
      </w:r>
      <w:r w:rsidR="00737879" w:rsidRPr="003D33CF">
        <w:t xml:space="preserve"> </w:t>
      </w:r>
      <w:r w:rsidRPr="003D33CF">
        <w:t xml:space="preserve">Žemės sklypo naudojimo paskirtis </w:t>
      </w:r>
      <w:r w:rsidR="00D36B6D" w:rsidRPr="003D33CF">
        <w:t>–</w:t>
      </w:r>
      <w:r w:rsidRPr="003D33CF">
        <w:t xml:space="preserve"> žemės</w:t>
      </w:r>
      <w:r w:rsidR="00D36B6D" w:rsidRPr="003D33CF">
        <w:t xml:space="preserve"> </w:t>
      </w:r>
      <w:r w:rsidRPr="003D33CF">
        <w:t xml:space="preserve">ūkio, naudojimo būdas </w:t>
      </w:r>
      <w:r w:rsidR="00D36B6D" w:rsidRPr="003D33CF">
        <w:t>–</w:t>
      </w:r>
      <w:r w:rsidRPr="003D33CF">
        <w:t xml:space="preserve"> nenustatytas. Žemės sklypas nuosavybės teise priklauso </w:t>
      </w:r>
      <w:r w:rsidR="00737879" w:rsidRPr="003D33CF">
        <w:t xml:space="preserve">sutuoktiniams Evaldui ir Audrai </w:t>
      </w:r>
      <w:proofErr w:type="spellStart"/>
      <w:r w:rsidR="00737879" w:rsidRPr="003D33CF">
        <w:t>Servoms</w:t>
      </w:r>
      <w:proofErr w:type="spellEnd"/>
      <w:r w:rsidRPr="003D33CF">
        <w:t>.</w:t>
      </w:r>
    </w:p>
    <w:p w14:paraId="47652D62" w14:textId="77777777" w:rsidR="00D36B6D" w:rsidRPr="003D33CF" w:rsidRDefault="00D36B6D" w:rsidP="00D36B6D">
      <w:pPr>
        <w:pStyle w:val="Default"/>
        <w:jc w:val="center"/>
      </w:pPr>
    </w:p>
    <w:p w14:paraId="5E35F7B6" w14:textId="6BAC8A34" w:rsidR="00D36B6D" w:rsidRPr="003D33CF" w:rsidRDefault="00D36B6D" w:rsidP="00D36B6D">
      <w:pPr>
        <w:pStyle w:val="Default"/>
        <w:jc w:val="center"/>
      </w:pPr>
      <w:r w:rsidRPr="003D33CF">
        <w:rPr>
          <w:noProof/>
          <w:lang w:eastAsia="lt-LT"/>
        </w:rPr>
        <w:drawing>
          <wp:inline distT="0" distB="0" distL="0" distR="0" wp14:anchorId="553EDABC" wp14:editId="2CB089CE">
            <wp:extent cx="6047988" cy="5379057"/>
            <wp:effectExtent l="0" t="0" r="0"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71574" cy="5400034"/>
                    </a:xfrm>
                    <a:prstGeom prst="rect">
                      <a:avLst/>
                    </a:prstGeom>
                  </pic:spPr>
                </pic:pic>
              </a:graphicData>
            </a:graphic>
          </wp:inline>
        </w:drawing>
      </w:r>
    </w:p>
    <w:p w14:paraId="51B68B48" w14:textId="20AC64D9" w:rsidR="00D36B6D" w:rsidRPr="003D33CF" w:rsidRDefault="00514F70" w:rsidP="00514F70">
      <w:pPr>
        <w:pStyle w:val="Default"/>
        <w:jc w:val="center"/>
        <w:rPr>
          <w:b/>
          <w:bCs/>
        </w:rPr>
      </w:pPr>
      <w:r w:rsidRPr="003D33CF">
        <w:rPr>
          <w:b/>
          <w:bCs/>
        </w:rPr>
        <w:t>1 pav. Ūkinės veiklos vieta</w:t>
      </w:r>
    </w:p>
    <w:p w14:paraId="6370D156" w14:textId="77777777" w:rsidR="00514F70" w:rsidRPr="003D33CF" w:rsidRDefault="00514F70" w:rsidP="0086600B">
      <w:pPr>
        <w:pStyle w:val="Default"/>
        <w:rPr>
          <w:b/>
          <w:bCs/>
        </w:rPr>
      </w:pPr>
    </w:p>
    <w:p w14:paraId="06A0AB15" w14:textId="77777777" w:rsidR="0086600B" w:rsidRPr="003D33CF" w:rsidRDefault="0086600B" w:rsidP="0086600B">
      <w:pPr>
        <w:pStyle w:val="Default"/>
      </w:pPr>
      <w:r w:rsidRPr="003D33CF">
        <w:rPr>
          <w:bCs/>
        </w:rPr>
        <w:t xml:space="preserve">Registro duomenys apie žemės sklypą: </w:t>
      </w:r>
    </w:p>
    <w:p w14:paraId="5CCFFC99" w14:textId="442319FD" w:rsidR="0086600B" w:rsidRPr="003D33CF" w:rsidRDefault="0086600B" w:rsidP="0086600B">
      <w:pPr>
        <w:pStyle w:val="Default"/>
        <w:spacing w:after="4"/>
      </w:pPr>
      <w:r w:rsidRPr="003D33CF">
        <w:rPr>
          <w:rFonts w:ascii="Wingdings" w:hAnsi="Wingdings" w:cs="Wingdings"/>
        </w:rPr>
        <w:t></w:t>
      </w:r>
      <w:r w:rsidRPr="003D33CF">
        <w:rPr>
          <w:rFonts w:ascii="Wingdings" w:hAnsi="Wingdings" w:cs="Wingdings"/>
        </w:rPr>
        <w:t></w:t>
      </w:r>
      <w:r w:rsidRPr="003D33CF">
        <w:t>Žemės sklypas įregistruotas VĮ Registrų centras Nekilnojamojo turto registre (Registro Nr.</w:t>
      </w:r>
      <w:r w:rsidR="00737879" w:rsidRPr="003D33CF">
        <w:t>69</w:t>
      </w:r>
      <w:r w:rsidRPr="003D33CF">
        <w:t>/</w:t>
      </w:r>
      <w:r w:rsidR="00737879" w:rsidRPr="003D33CF">
        <w:t>6658</w:t>
      </w:r>
      <w:r w:rsidRPr="003D33CF">
        <w:t xml:space="preserve">) </w:t>
      </w:r>
    </w:p>
    <w:p w14:paraId="321A6DB9" w14:textId="35E97C8A" w:rsidR="0086600B" w:rsidRPr="003D33CF" w:rsidRDefault="0086600B" w:rsidP="0086600B">
      <w:pPr>
        <w:pStyle w:val="Default"/>
        <w:spacing w:after="4"/>
      </w:pPr>
      <w:r w:rsidRPr="003D33CF">
        <w:rPr>
          <w:rFonts w:ascii="Wingdings" w:hAnsi="Wingdings" w:cs="Wingdings"/>
        </w:rPr>
        <w:t></w:t>
      </w:r>
      <w:r w:rsidRPr="003D33CF">
        <w:rPr>
          <w:rFonts w:ascii="Wingdings" w:hAnsi="Wingdings" w:cs="Wingdings"/>
        </w:rPr>
        <w:t></w:t>
      </w:r>
      <w:r w:rsidRPr="003D33CF">
        <w:t xml:space="preserve">Žemės sklypo adresas: </w:t>
      </w:r>
      <w:r w:rsidR="00737879" w:rsidRPr="003D33CF">
        <w:t>Stakliškių</w:t>
      </w:r>
      <w:r w:rsidRPr="003D33CF">
        <w:t xml:space="preserve"> g. </w:t>
      </w:r>
      <w:r w:rsidR="00737879" w:rsidRPr="003D33CF">
        <w:t>40</w:t>
      </w:r>
      <w:r w:rsidRPr="003D33CF">
        <w:t xml:space="preserve">, </w:t>
      </w:r>
      <w:proofErr w:type="spellStart"/>
      <w:r w:rsidR="00737879" w:rsidRPr="003D33CF">
        <w:t>Užuguosčio</w:t>
      </w:r>
      <w:proofErr w:type="spellEnd"/>
      <w:r w:rsidRPr="003D33CF">
        <w:t xml:space="preserve"> kaimas, </w:t>
      </w:r>
      <w:r w:rsidR="00737879" w:rsidRPr="003D33CF">
        <w:t>Stakliškių</w:t>
      </w:r>
      <w:r w:rsidRPr="003D33CF">
        <w:t xml:space="preserve"> seniūnija, </w:t>
      </w:r>
      <w:r w:rsidR="00737879" w:rsidRPr="003D33CF">
        <w:t>Prienų</w:t>
      </w:r>
      <w:r w:rsidRPr="003D33CF">
        <w:t xml:space="preserve"> rajonas. </w:t>
      </w:r>
    </w:p>
    <w:p w14:paraId="3AF01A83" w14:textId="2E2D6383" w:rsidR="0086600B" w:rsidRPr="003D33CF" w:rsidRDefault="0086600B" w:rsidP="0086600B">
      <w:pPr>
        <w:pStyle w:val="Default"/>
        <w:spacing w:after="4"/>
      </w:pPr>
      <w:r w:rsidRPr="003D33CF">
        <w:rPr>
          <w:rFonts w:ascii="Wingdings" w:hAnsi="Wingdings" w:cs="Wingdings"/>
        </w:rPr>
        <w:t></w:t>
      </w:r>
      <w:r w:rsidRPr="003D33CF">
        <w:rPr>
          <w:rFonts w:ascii="Wingdings" w:hAnsi="Wingdings" w:cs="Wingdings"/>
        </w:rPr>
        <w:t></w:t>
      </w:r>
      <w:r w:rsidRPr="003D33CF">
        <w:t xml:space="preserve">Žemės sklypo unikalus Nr. </w:t>
      </w:r>
      <w:r w:rsidR="00737879" w:rsidRPr="003D33CF">
        <w:t>6960</w:t>
      </w:r>
      <w:r w:rsidRPr="003D33CF">
        <w:t>-</w:t>
      </w:r>
      <w:r w:rsidR="00737879" w:rsidRPr="003D33CF">
        <w:t>0004</w:t>
      </w:r>
      <w:r w:rsidRPr="003D33CF">
        <w:t>-</w:t>
      </w:r>
      <w:r w:rsidR="00737879" w:rsidRPr="003D33CF">
        <w:t>0009</w:t>
      </w:r>
      <w:r w:rsidRPr="003D33CF">
        <w:t xml:space="preserve">. </w:t>
      </w:r>
    </w:p>
    <w:p w14:paraId="2835F84C" w14:textId="1851D246" w:rsidR="0086600B" w:rsidRPr="003D33CF" w:rsidRDefault="0086600B" w:rsidP="0086600B">
      <w:pPr>
        <w:pStyle w:val="Default"/>
        <w:spacing w:after="4"/>
      </w:pPr>
      <w:r w:rsidRPr="003D33CF">
        <w:rPr>
          <w:rFonts w:ascii="Wingdings" w:hAnsi="Wingdings" w:cs="Wingdings"/>
        </w:rPr>
        <w:lastRenderedPageBreak/>
        <w:t></w:t>
      </w:r>
      <w:r w:rsidRPr="003D33CF">
        <w:rPr>
          <w:rFonts w:ascii="Wingdings" w:hAnsi="Wingdings" w:cs="Wingdings"/>
        </w:rPr>
        <w:t></w:t>
      </w:r>
      <w:r w:rsidRPr="003D33CF">
        <w:t>Nuosavybė: žemės sklypas nuosavybės teise</w:t>
      </w:r>
      <w:r w:rsidR="00737879" w:rsidRPr="003D33CF">
        <w:t xml:space="preserve"> priklauso sutuoktiniams Evaldui ir Audrai </w:t>
      </w:r>
      <w:proofErr w:type="spellStart"/>
      <w:r w:rsidR="00737879" w:rsidRPr="003D33CF">
        <w:t>Servoms</w:t>
      </w:r>
      <w:proofErr w:type="spellEnd"/>
      <w:r w:rsidR="00737879" w:rsidRPr="003D33CF">
        <w:t xml:space="preserve"> priklauso</w:t>
      </w:r>
      <w:r w:rsidRPr="003D33CF">
        <w:t>. Pirkimo – pardavimo sutartis 20</w:t>
      </w:r>
      <w:r w:rsidR="00737879" w:rsidRPr="003D33CF">
        <w:t>15</w:t>
      </w:r>
      <w:r w:rsidRPr="003D33CF">
        <w:t>-</w:t>
      </w:r>
      <w:r w:rsidR="00737879" w:rsidRPr="003D33CF">
        <w:t>10</w:t>
      </w:r>
      <w:r w:rsidRPr="003D33CF">
        <w:t>-</w:t>
      </w:r>
      <w:r w:rsidR="00737879" w:rsidRPr="003D33CF">
        <w:t>15</w:t>
      </w:r>
      <w:r w:rsidR="00D36B6D" w:rsidRPr="003D33CF">
        <w:t>, Kauno miesto 19-as Notarų biuras.</w:t>
      </w:r>
      <w:r w:rsidRPr="003D33CF">
        <w:t xml:space="preserve"> </w:t>
      </w:r>
    </w:p>
    <w:p w14:paraId="789C3C26" w14:textId="77777777" w:rsidR="0086600B" w:rsidRPr="003D33CF" w:rsidRDefault="0086600B" w:rsidP="0086600B">
      <w:pPr>
        <w:pStyle w:val="Default"/>
      </w:pPr>
      <w:r w:rsidRPr="003D33CF">
        <w:rPr>
          <w:bCs/>
        </w:rPr>
        <w:t xml:space="preserve">Žemės sklypo tvarkymo ir naudojimo režimas: </w:t>
      </w:r>
    </w:p>
    <w:p w14:paraId="1CBC6416" w14:textId="5BF313AE" w:rsidR="0086600B" w:rsidRPr="003D33CF" w:rsidRDefault="0086600B" w:rsidP="0086600B">
      <w:pPr>
        <w:pStyle w:val="Default"/>
      </w:pPr>
      <w:r w:rsidRPr="003D33CF">
        <w:rPr>
          <w:rFonts w:ascii="Wingdings" w:hAnsi="Wingdings" w:cs="Wingdings"/>
        </w:rPr>
        <w:t></w:t>
      </w:r>
      <w:r w:rsidRPr="003D33CF">
        <w:rPr>
          <w:rFonts w:ascii="Wingdings" w:hAnsi="Wingdings" w:cs="Wingdings"/>
        </w:rPr>
        <w:t></w:t>
      </w:r>
      <w:r w:rsidRPr="003D33CF">
        <w:t>Pagrindinė žemės naudojimo paskirtis: žemės ūkio</w:t>
      </w:r>
      <w:r w:rsidR="00D36B6D" w:rsidRPr="003D33CF">
        <w:t xml:space="preserve"> – 3,4 ha, kita žemė -1,9 ha, užstatyta teritorija 0,2 ha</w:t>
      </w:r>
      <w:r w:rsidRPr="003D33CF">
        <w:t xml:space="preserve">. </w:t>
      </w:r>
    </w:p>
    <w:p w14:paraId="1130B826" w14:textId="77777777" w:rsidR="0086600B" w:rsidRPr="003D33CF" w:rsidRDefault="0086600B" w:rsidP="0086600B">
      <w:pPr>
        <w:pStyle w:val="Default"/>
      </w:pPr>
      <w:r w:rsidRPr="003D33CF">
        <w:rPr>
          <w:bCs/>
        </w:rPr>
        <w:t xml:space="preserve">Specialiosios žemės ir miško naudojimo sąlygos, galiojančios žemės sklype: </w:t>
      </w:r>
    </w:p>
    <w:p w14:paraId="15154561" w14:textId="38BDACD0" w:rsidR="0086600B" w:rsidRPr="003D33CF" w:rsidRDefault="0086600B" w:rsidP="0086600B">
      <w:pPr>
        <w:pStyle w:val="Default"/>
        <w:spacing w:after="4"/>
      </w:pPr>
      <w:r w:rsidRPr="003D33CF">
        <w:rPr>
          <w:rFonts w:ascii="Wingdings" w:hAnsi="Wingdings" w:cs="Wingdings"/>
        </w:rPr>
        <w:t></w:t>
      </w:r>
      <w:r w:rsidRPr="003D33CF">
        <w:rPr>
          <w:rFonts w:ascii="Wingdings" w:hAnsi="Wingdings" w:cs="Wingdings"/>
        </w:rPr>
        <w:t></w:t>
      </w:r>
      <w:r w:rsidR="00D36B6D" w:rsidRPr="003D33CF">
        <w:t xml:space="preserve">Natūralios (užliejamos ir </w:t>
      </w:r>
      <w:proofErr w:type="spellStart"/>
      <w:r w:rsidR="00D36B6D" w:rsidRPr="003D33CF">
        <w:t>sausminės</w:t>
      </w:r>
      <w:proofErr w:type="spellEnd"/>
      <w:r w:rsidR="00D36B6D" w:rsidRPr="003D33CF">
        <w:t>) pievos bei ganyklos (XXXI.)</w:t>
      </w:r>
      <w:r w:rsidRPr="003D33CF">
        <w:t xml:space="preserve">– </w:t>
      </w:r>
      <w:r w:rsidR="00D36B6D" w:rsidRPr="003D33CF">
        <w:t xml:space="preserve">1,2 </w:t>
      </w:r>
      <w:r w:rsidRPr="003D33CF">
        <w:t xml:space="preserve"> ha; </w:t>
      </w:r>
    </w:p>
    <w:p w14:paraId="6C134DDD" w14:textId="5F9B6A9F" w:rsidR="0086600B" w:rsidRPr="003D33CF" w:rsidRDefault="0086600B" w:rsidP="0086600B">
      <w:pPr>
        <w:pStyle w:val="Default"/>
        <w:spacing w:after="4"/>
      </w:pPr>
      <w:r w:rsidRPr="003D33CF">
        <w:rPr>
          <w:rFonts w:ascii="Wingdings" w:hAnsi="Wingdings" w:cs="Wingdings"/>
        </w:rPr>
        <w:t></w:t>
      </w:r>
      <w:r w:rsidRPr="003D33CF">
        <w:rPr>
          <w:rFonts w:ascii="Wingdings" w:hAnsi="Wingdings" w:cs="Wingdings"/>
        </w:rPr>
        <w:t></w:t>
      </w:r>
      <w:r w:rsidR="00D36B6D" w:rsidRPr="003D33CF">
        <w:t xml:space="preserve">Pelkės ir </w:t>
      </w:r>
      <w:proofErr w:type="spellStart"/>
      <w:r w:rsidR="00D36B6D" w:rsidRPr="003D33CF">
        <w:t>šaltinynai</w:t>
      </w:r>
      <w:proofErr w:type="spellEnd"/>
      <w:r w:rsidR="00D36B6D" w:rsidRPr="003D33CF">
        <w:t xml:space="preserve"> </w:t>
      </w:r>
      <w:r w:rsidRPr="003D33CF">
        <w:t xml:space="preserve"> (XXX</w:t>
      </w:r>
      <w:r w:rsidR="00D36B6D" w:rsidRPr="003D33CF">
        <w:t>.</w:t>
      </w:r>
      <w:r w:rsidRPr="003D33CF">
        <w:t xml:space="preserve">) – 0,30 ha; </w:t>
      </w:r>
    </w:p>
    <w:p w14:paraId="3B9EF6E5" w14:textId="776741A8" w:rsidR="0086600B" w:rsidRPr="003D33CF" w:rsidRDefault="0086600B" w:rsidP="0086600B">
      <w:pPr>
        <w:pStyle w:val="Default"/>
      </w:pPr>
      <w:r w:rsidRPr="003D33CF">
        <w:rPr>
          <w:rFonts w:ascii="Wingdings" w:hAnsi="Wingdings" w:cs="Wingdings"/>
        </w:rPr>
        <w:t></w:t>
      </w:r>
      <w:r w:rsidRPr="003D33CF">
        <w:rPr>
          <w:rFonts w:ascii="Wingdings" w:hAnsi="Wingdings" w:cs="Wingdings"/>
        </w:rPr>
        <w:t></w:t>
      </w:r>
      <w:r w:rsidRPr="003D33CF">
        <w:t>Elektros linijų apsaugos zonos (VI</w:t>
      </w:r>
      <w:r w:rsidR="00D36B6D" w:rsidRPr="003D33CF">
        <w:t>.</w:t>
      </w:r>
      <w:r w:rsidRPr="003D33CF">
        <w:t xml:space="preserve">) – 0,123 ha; </w:t>
      </w:r>
    </w:p>
    <w:p w14:paraId="288BE6E9" w14:textId="1D270C2B" w:rsidR="00D36B6D" w:rsidRPr="003D33CF" w:rsidRDefault="00D36B6D" w:rsidP="00D36B6D">
      <w:pPr>
        <w:pStyle w:val="Default"/>
      </w:pPr>
      <w:r w:rsidRPr="003D33CF">
        <w:rPr>
          <w:rFonts w:ascii="Wingdings" w:hAnsi="Wingdings" w:cs="Wingdings"/>
        </w:rPr>
        <w:t></w:t>
      </w:r>
      <w:r w:rsidRPr="003D33CF">
        <w:rPr>
          <w:rFonts w:ascii="Wingdings" w:hAnsi="Wingdings" w:cs="Wingdings"/>
        </w:rPr>
        <w:t></w:t>
      </w:r>
      <w:r w:rsidRPr="003D33CF">
        <w:t xml:space="preserve">Kelių apsaugos zonos (II.) – 0,75 ha; </w:t>
      </w:r>
    </w:p>
    <w:p w14:paraId="2FB25895" w14:textId="77777777" w:rsidR="0086600B" w:rsidRPr="003D33CF" w:rsidRDefault="0086600B" w:rsidP="0086600B">
      <w:pPr>
        <w:pStyle w:val="Default"/>
      </w:pPr>
      <w:r w:rsidRPr="003D33CF">
        <w:rPr>
          <w:bCs/>
        </w:rPr>
        <w:t xml:space="preserve">Pastatai ir statiniai, esantys žemės sklype </w:t>
      </w:r>
    </w:p>
    <w:p w14:paraId="67FD10D6" w14:textId="77777777" w:rsidR="0086600B" w:rsidRPr="003D33CF" w:rsidRDefault="0086600B" w:rsidP="0086600B">
      <w:pPr>
        <w:pStyle w:val="Default"/>
      </w:pPr>
      <w:r w:rsidRPr="003D33CF">
        <w:rPr>
          <w:bCs/>
        </w:rPr>
        <w:t xml:space="preserve">Registro duomenys apie statinius: </w:t>
      </w:r>
    </w:p>
    <w:p w14:paraId="727BD13C" w14:textId="77777777" w:rsidR="0086600B" w:rsidRPr="003D33CF" w:rsidRDefault="0086600B" w:rsidP="0086600B">
      <w:pPr>
        <w:pStyle w:val="Default"/>
      </w:pPr>
      <w:r w:rsidRPr="003D33CF">
        <w:rPr>
          <w:rFonts w:ascii="Wingdings" w:hAnsi="Wingdings" w:cs="Wingdings"/>
        </w:rPr>
        <w:t></w:t>
      </w:r>
      <w:r w:rsidRPr="003D33CF">
        <w:rPr>
          <w:rFonts w:ascii="Wingdings" w:hAnsi="Wingdings" w:cs="Wingdings"/>
        </w:rPr>
        <w:t></w:t>
      </w:r>
      <w:r w:rsidRPr="003D33CF">
        <w:t xml:space="preserve">Statiniai įregistruoti VĮ Registrų centras Nekilnojamojo turto registre. </w:t>
      </w:r>
    </w:p>
    <w:p w14:paraId="4035B7E6" w14:textId="77777777" w:rsidR="00D36B6D" w:rsidRPr="003D33CF" w:rsidRDefault="00D36B6D" w:rsidP="00D36B6D">
      <w:pPr>
        <w:pStyle w:val="Default"/>
        <w:numPr>
          <w:ilvl w:val="0"/>
          <w:numId w:val="1"/>
        </w:numPr>
      </w:pPr>
      <w:r w:rsidRPr="003D33CF">
        <w:t xml:space="preserve">gyvenamasis pastatas (unikalus Nr.6993-2002-8016), </w:t>
      </w:r>
    </w:p>
    <w:p w14:paraId="1B0A8258" w14:textId="77777777" w:rsidR="00D36B6D" w:rsidRPr="003D33CF" w:rsidRDefault="00D36B6D" w:rsidP="00D36B6D">
      <w:pPr>
        <w:pStyle w:val="Default"/>
        <w:numPr>
          <w:ilvl w:val="0"/>
          <w:numId w:val="1"/>
        </w:numPr>
      </w:pPr>
      <w:r w:rsidRPr="003D33CF">
        <w:t xml:space="preserve">lauko virtuvė (unikalus Nr.6993-2002-8027), </w:t>
      </w:r>
    </w:p>
    <w:p w14:paraId="45FB9563" w14:textId="77777777" w:rsidR="00D36B6D" w:rsidRPr="003D33CF" w:rsidRDefault="00D36B6D" w:rsidP="00D36B6D">
      <w:pPr>
        <w:pStyle w:val="Default"/>
        <w:numPr>
          <w:ilvl w:val="0"/>
          <w:numId w:val="1"/>
        </w:numPr>
      </w:pPr>
      <w:r w:rsidRPr="003D33CF">
        <w:t xml:space="preserve">ūkinis pastatas (unikalus Nr.6993-2002-8038), </w:t>
      </w:r>
    </w:p>
    <w:p w14:paraId="6D01E662" w14:textId="77777777" w:rsidR="00D36B6D" w:rsidRPr="003D33CF" w:rsidRDefault="00D36B6D" w:rsidP="00D36B6D">
      <w:pPr>
        <w:pStyle w:val="Default"/>
        <w:numPr>
          <w:ilvl w:val="0"/>
          <w:numId w:val="1"/>
        </w:numPr>
      </w:pPr>
      <w:r w:rsidRPr="003D33CF">
        <w:t xml:space="preserve">tvartas (unikalus Nr.6993-2002-8049), </w:t>
      </w:r>
    </w:p>
    <w:p w14:paraId="236988A9" w14:textId="77777777" w:rsidR="00D36B6D" w:rsidRPr="003D33CF" w:rsidRDefault="00D36B6D" w:rsidP="00D36B6D">
      <w:pPr>
        <w:pStyle w:val="Default"/>
        <w:numPr>
          <w:ilvl w:val="0"/>
          <w:numId w:val="1"/>
        </w:numPr>
      </w:pPr>
      <w:r w:rsidRPr="003D33CF">
        <w:t xml:space="preserve">ūkinis pastatas (unikalus Nr.6993-2002-8050), </w:t>
      </w:r>
    </w:p>
    <w:p w14:paraId="3EF525A8" w14:textId="77777777" w:rsidR="00D36B6D" w:rsidRPr="003D33CF" w:rsidRDefault="00D36B6D" w:rsidP="00D36B6D">
      <w:pPr>
        <w:pStyle w:val="Default"/>
        <w:numPr>
          <w:ilvl w:val="0"/>
          <w:numId w:val="1"/>
        </w:numPr>
      </w:pPr>
      <w:r w:rsidRPr="003D33CF">
        <w:t xml:space="preserve">ūkinis pastatas (unikalus Nr.6993-2002-8062),  </w:t>
      </w:r>
    </w:p>
    <w:p w14:paraId="230C536B" w14:textId="77777777" w:rsidR="00D36B6D" w:rsidRPr="003D33CF" w:rsidRDefault="00D36B6D" w:rsidP="00D36B6D">
      <w:pPr>
        <w:pStyle w:val="Default"/>
        <w:numPr>
          <w:ilvl w:val="0"/>
          <w:numId w:val="1"/>
        </w:numPr>
      </w:pPr>
      <w:r w:rsidRPr="003D33CF">
        <w:t xml:space="preserve">ūkinis pastatas (unikalus Nr.6993-2002-8070), </w:t>
      </w:r>
    </w:p>
    <w:p w14:paraId="45F321A6" w14:textId="3999A040" w:rsidR="00D36B6D" w:rsidRPr="003D33CF" w:rsidRDefault="00D36B6D" w:rsidP="00D36B6D">
      <w:pPr>
        <w:pStyle w:val="Default"/>
        <w:numPr>
          <w:ilvl w:val="0"/>
          <w:numId w:val="1"/>
        </w:numPr>
      </w:pPr>
      <w:r w:rsidRPr="003D33CF">
        <w:t>inžinieriniai statiniai (unikalus Nr.6993-2002-881).</w:t>
      </w:r>
    </w:p>
    <w:p w14:paraId="090EAEA6" w14:textId="15AA811E" w:rsidR="00D36B6D" w:rsidRPr="003D33CF" w:rsidRDefault="00D36B6D" w:rsidP="00D36B6D">
      <w:pPr>
        <w:pStyle w:val="Default"/>
      </w:pPr>
      <w:r w:rsidRPr="003D33CF">
        <w:t xml:space="preserve">Pastatai nuosavybės teise priklauso sutuoktiniams Evaldui ir Audrai </w:t>
      </w:r>
      <w:proofErr w:type="spellStart"/>
      <w:r w:rsidRPr="003D33CF">
        <w:t>Servoms</w:t>
      </w:r>
      <w:proofErr w:type="spellEnd"/>
      <w:r w:rsidRPr="003D33CF">
        <w:t>.</w:t>
      </w:r>
    </w:p>
    <w:p w14:paraId="7992DFE5" w14:textId="77777777" w:rsidR="00D36B6D" w:rsidRPr="003D33CF" w:rsidRDefault="00D36B6D" w:rsidP="0086600B">
      <w:pPr>
        <w:pStyle w:val="Default"/>
      </w:pPr>
    </w:p>
    <w:p w14:paraId="176124C4" w14:textId="77777777" w:rsidR="00C061DF" w:rsidRPr="003D33CF" w:rsidRDefault="000A3B78">
      <w:pPr>
        <w:ind w:firstLine="567"/>
        <w:jc w:val="both"/>
        <w:rPr>
          <w:szCs w:val="24"/>
        </w:rPr>
      </w:pPr>
      <w:r w:rsidRPr="003D33CF">
        <w:rPr>
          <w:szCs w:val="24"/>
        </w:rPr>
        <w:t>5. Planuojamos ūkinės veiklos pobūdis: produkcija, technologijos ir pajėgumai (planuojant esamos veiklos plėtrą nurodyti ir v</w:t>
      </w:r>
      <w:r w:rsidRPr="003D33CF">
        <w:rPr>
          <w:color w:val="000000"/>
          <w:szCs w:val="24"/>
        </w:rPr>
        <w:t>ykdomos veiklos technologijas ir pajėgumus).</w:t>
      </w:r>
      <w:r w:rsidRPr="003D33CF">
        <w:rPr>
          <w:szCs w:val="24"/>
        </w:rPr>
        <w:t xml:space="preserve"> </w:t>
      </w:r>
    </w:p>
    <w:p w14:paraId="0645493B" w14:textId="77777777" w:rsidR="00E75A86" w:rsidRPr="003D33CF" w:rsidRDefault="00E75A86">
      <w:pPr>
        <w:ind w:firstLine="567"/>
        <w:jc w:val="both"/>
        <w:rPr>
          <w:szCs w:val="24"/>
        </w:rPr>
      </w:pPr>
    </w:p>
    <w:p w14:paraId="7AD9B1BF" w14:textId="6E16362E" w:rsidR="00FD225C" w:rsidRPr="003D33CF" w:rsidRDefault="00FD225C" w:rsidP="00FD225C">
      <w:pPr>
        <w:ind w:firstLine="567"/>
        <w:jc w:val="both"/>
      </w:pPr>
      <w:r w:rsidRPr="003D33CF">
        <w:t xml:space="preserve">Planuojamos ūkinės veiklos pobūdis: šinšilų auginimas ir veisimas. Vadovaujantis Ekonominės veiklos rūšių klasifikatoriumi, patvirtintu Statistikos departamento prie Lietuvos Respublikos Vyriausybės generalinio direktoriaus 2007-10-31 įsakymu Nr. D-226 „Dėl ekonominės veiklos rūšių klasifikatoriaus patvirtinimo", ši ūkinė veikla priskiriama poklasiui 01.49.10 - </w:t>
      </w:r>
      <w:proofErr w:type="spellStart"/>
      <w:r w:rsidRPr="003D33CF">
        <w:t>Švelniakailių</w:t>
      </w:r>
      <w:proofErr w:type="spellEnd"/>
      <w:r w:rsidRPr="003D33CF">
        <w:t xml:space="preserve"> žvėrelių auginimas. </w:t>
      </w:r>
    </w:p>
    <w:p w14:paraId="6E2448AA" w14:textId="475A6375" w:rsidR="00FD225C" w:rsidRPr="003D33CF" w:rsidRDefault="00FD225C" w:rsidP="00FD225C">
      <w:pPr>
        <w:ind w:firstLine="567"/>
        <w:jc w:val="both"/>
      </w:pPr>
      <w:r w:rsidRPr="003D33CF">
        <w:t>Produkcija – gyvi gyvūnai (skerdimas ūkyje nenumatomas) skirti pardavimui rinkoje be apribojimų.</w:t>
      </w:r>
    </w:p>
    <w:p w14:paraId="3356C2DE" w14:textId="77777777" w:rsidR="005259E0" w:rsidRPr="003D33CF" w:rsidRDefault="005259E0" w:rsidP="005259E0">
      <w:pPr>
        <w:ind w:firstLine="567"/>
        <w:jc w:val="both"/>
      </w:pPr>
      <w:r w:rsidRPr="003D33CF">
        <w:t xml:space="preserve">Veiklos vykdymas numatomas pasinaudojus KPF programos Jaunųjų ūkininkų įsikūrimas lėšomis (pateikta paraiška). Jei paraiška finansavimui nebus tenkinta – veikla </w:t>
      </w:r>
      <w:r w:rsidRPr="003D33CF">
        <w:rPr>
          <w:b/>
        </w:rPr>
        <w:t>nebus</w:t>
      </w:r>
      <w:r w:rsidRPr="003D33CF">
        <w:t xml:space="preserve"> vykdoma.  Pareiškėjas kaip ūkininkas įsiregistravo 2015 m. gruodžio mėn. 4 d., valda įregistruota 2015 m. gruodžio mėn. 3 d. Ūkininkas yra įgijęs aukštąjį profesinį žemės ūkio srities išsilavinimą (Aleksandro Stulginskio universitete baigtos bakalauro ir magistro studijos). Šiuo metu ūkininkas nuosavybės teise valdo 6,74 ha (ŽŪN – 5,04), 0,2 ha yra užstatyta teritorija (įregistruoti, bet didžiąją dauguma neišlikę pastatais, išlikęs tik senas gyvenamasis namas). Ūkininkas valdo du sklypus – pirmasis Stakliškių seniūnijoje (5,3 ha, iš jų 3,4 ha ŽŪN jame ir bus vykdoma veikla), antrasis Marijampolės rajone (1,64 ha ŽŪN, intensyvi žemės ūkio veikla jame neplanuojama).  Bendras pareiškėjo valdomas ŽŪN naudmenų kiekis 5,04 ha. Pareiškėjas planuoja steigti šinšilų ūkį, statant fermą ir įsigyjant reikalingą įrangą jų auginimui. Planuojama pastatyti 120 m2 ferma, kurioje būtų 4 patalpos – 30 m2 prieauglio patalpa, 50 m2 motininės bandos patalpa, 10 m2 katilinė ir 30 m2 sanitarinė patalpa. Patalpų suplanavimas pasirinktas dėl auginimo technologijos savybių - planuojami auginti gyvūnai yra labai jautrūs šilumos ir šalčio pokyčiams, prieaugliui reikalinga 12-16 C temperatūra, motininei bandai 18-20 C. Paminėtina, kad temperatūra negali nukristi žemiau +5 C, nes tuo atveju šinšilos meta kailį. Taip pat esant aukštesnei nei 26 C temperatūrai gyvūnėliai žūsta. Numatomas patalpos aukštis 3 metrai, planuojama taisyklingo stačiakampio formos pastatas </w:t>
      </w:r>
      <w:r w:rsidRPr="003D33CF">
        <w:lastRenderedPageBreak/>
        <w:t>6*20 metrų. Aukštis pasirinktas dėl galimybės narvus dėti vienas ant kito plečiantis į aukštį. Statinio forma, techninės charakteristikos pasirinktos, atsižvelgiant tiek į technologinius reikalavimus (apklausus tiek statybininkus, tiek konsultuojantis su augintojais, tiek įvertinant tai, kad racionaliai turi būti naudojamos ES lėšos, buvo pasirinktas surenkamos gelžbetoninės fermos variantas. Pagrindiniai privalumai šio pasirinkimo: 1) sienos liejamos gamykloje, išvengiamo broko mūrijant, ir galimų šalčio tiltų; 2) trumpinama statyba (pastatoma per 3-4 sav., tikimasi išvengti neatitikimų planuojant veiklą ir vėluojant pateikti mokėjimo prašymą; 3) sienos yra šiltos (varža 6,5 R), šilumos plokštės įkomponuotos ir vidų, nereikalinga papildomai samdytis statybininkus namo apšiltinimui; 4) paprasta konstrukcija, nereikalaujanti papildomos apdailos nei išorėje nei viduje (kas ir nereikalinga gyvūnėliui fermai), taip taupomos ES lėšos; 5) paminėtina, kad planuojama „dėžė“ pateikiama su perdangomis, kas atpigina stogo statybą, nereikalingos medinės konstrukcijos), tiek į esamą kraštovaizdį.</w:t>
      </w:r>
    </w:p>
    <w:p w14:paraId="6E47FE19" w14:textId="77777777" w:rsidR="005259E0" w:rsidRPr="003D33CF" w:rsidRDefault="005259E0" w:rsidP="005259E0">
      <w:pPr>
        <w:ind w:firstLine="567"/>
        <w:jc w:val="both"/>
      </w:pPr>
      <w:r w:rsidRPr="003D33CF">
        <w:t>Paminėtina, kad minėtas statinys yra suprojektuojamas ir išliejamas gamykloje, į projekto įgyvendinimo vietą atvežamas galutinis produktas, todėl statybų eigoje nesusidaro statybinių atliekų, kurios turėtų įtakos kraštovaizdžiui ir užterštumui. Susidarius nedidelius statybinių atliekų kiekius planuojama tvarkyti statybinių atliekų tvarkymo taisykles.</w:t>
      </w:r>
    </w:p>
    <w:p w14:paraId="2519658C" w14:textId="77777777" w:rsidR="005259E0" w:rsidRPr="003D33CF" w:rsidRDefault="005259E0" w:rsidP="005259E0">
      <w:pPr>
        <w:ind w:firstLine="567"/>
        <w:jc w:val="both"/>
      </w:pPr>
      <w:r w:rsidRPr="003D33CF">
        <w:t xml:space="preserve">Projektas bus įgyvendinamas </w:t>
      </w:r>
      <w:proofErr w:type="spellStart"/>
      <w:r w:rsidRPr="003D33CF">
        <w:t>Užuguosčio</w:t>
      </w:r>
      <w:proofErr w:type="spellEnd"/>
      <w:r w:rsidRPr="003D33CF">
        <w:t xml:space="preserve"> kaime (vienkiemyje, atstumas iki </w:t>
      </w:r>
      <w:proofErr w:type="spellStart"/>
      <w:r w:rsidRPr="003D33CF">
        <w:t>pačio</w:t>
      </w:r>
      <w:proofErr w:type="spellEnd"/>
      <w:r w:rsidRPr="003D33CF">
        <w:t xml:space="preserve"> kaimo 2-3 km), Stakliškių sen.</w:t>
      </w:r>
    </w:p>
    <w:p w14:paraId="5A597391" w14:textId="77777777" w:rsidR="005259E0" w:rsidRPr="003D33CF" w:rsidRDefault="005259E0" w:rsidP="005259E0">
      <w:pPr>
        <w:ind w:firstLine="567"/>
        <w:jc w:val="both"/>
      </w:pPr>
    </w:p>
    <w:p w14:paraId="5ED093E0" w14:textId="054254BE" w:rsidR="005259E0" w:rsidRPr="003D33CF" w:rsidRDefault="005259E0" w:rsidP="00CB4686">
      <w:r w:rsidRPr="003D33CF">
        <w:t>Verslo plane numatytos tokios auginimo apimtys:</w:t>
      </w:r>
    </w:p>
    <w:p w14:paraId="02C5DF08" w14:textId="77777777" w:rsidR="005259E0" w:rsidRPr="003D33CF" w:rsidRDefault="005259E0" w:rsidP="005259E0">
      <w:pPr>
        <w:ind w:firstLine="567"/>
        <w:jc w:val="both"/>
      </w:pPr>
    </w:p>
    <w:tbl>
      <w:tblPr>
        <w:tblW w:w="5000" w:type="pct"/>
        <w:tblLayout w:type="fixed"/>
        <w:tblLook w:val="0000" w:firstRow="0" w:lastRow="0" w:firstColumn="0" w:lastColumn="0" w:noHBand="0" w:noVBand="0"/>
      </w:tblPr>
      <w:tblGrid>
        <w:gridCol w:w="1130"/>
        <w:gridCol w:w="968"/>
        <w:gridCol w:w="637"/>
        <w:gridCol w:w="636"/>
        <w:gridCol w:w="636"/>
        <w:gridCol w:w="636"/>
        <w:gridCol w:w="636"/>
        <w:gridCol w:w="636"/>
        <w:gridCol w:w="633"/>
        <w:gridCol w:w="654"/>
        <w:gridCol w:w="2652"/>
      </w:tblGrid>
      <w:tr w:rsidR="005259E0" w:rsidRPr="003D33CF" w14:paraId="16480D67" w14:textId="77777777" w:rsidTr="00CB4686">
        <w:trPr>
          <w:trHeight w:val="315"/>
        </w:trPr>
        <w:tc>
          <w:tcPr>
            <w:tcW w:w="1162" w:type="dxa"/>
            <w:vMerge w:val="restart"/>
            <w:tcBorders>
              <w:top w:val="single" w:sz="3" w:space="0" w:color="000000"/>
              <w:left w:val="single" w:sz="3" w:space="0" w:color="000000"/>
              <w:bottom w:val="single" w:sz="3" w:space="0" w:color="000000"/>
              <w:right w:val="single" w:sz="3" w:space="0" w:color="000000"/>
            </w:tcBorders>
            <w:vAlign w:val="center"/>
          </w:tcPr>
          <w:p w14:paraId="7C09E389" w14:textId="77777777" w:rsidR="005259E0" w:rsidRPr="003D33CF" w:rsidRDefault="005259E0" w:rsidP="00CB4686">
            <w:pPr>
              <w:autoSpaceDE w:val="0"/>
              <w:autoSpaceDN w:val="0"/>
              <w:adjustRightInd w:val="0"/>
              <w:jc w:val="center"/>
              <w:rPr>
                <w:sz w:val="20"/>
              </w:rPr>
            </w:pPr>
          </w:p>
        </w:tc>
        <w:tc>
          <w:tcPr>
            <w:tcW w:w="995" w:type="dxa"/>
            <w:vMerge w:val="restart"/>
            <w:tcBorders>
              <w:top w:val="single" w:sz="3" w:space="0" w:color="000000"/>
              <w:left w:val="single" w:sz="3" w:space="0" w:color="000000"/>
              <w:bottom w:val="single" w:sz="3" w:space="0" w:color="000000"/>
              <w:right w:val="single" w:sz="3" w:space="0" w:color="000000"/>
            </w:tcBorders>
            <w:vAlign w:val="center"/>
          </w:tcPr>
          <w:p w14:paraId="226AF05E" w14:textId="77777777" w:rsidR="005259E0" w:rsidRPr="003D33CF" w:rsidRDefault="005259E0" w:rsidP="00CB4686">
            <w:pPr>
              <w:autoSpaceDE w:val="0"/>
              <w:autoSpaceDN w:val="0"/>
              <w:adjustRightInd w:val="0"/>
              <w:jc w:val="center"/>
              <w:rPr>
                <w:sz w:val="20"/>
              </w:rPr>
            </w:pPr>
            <w:r w:rsidRPr="003D33CF">
              <w:rPr>
                <w:bCs/>
                <w:sz w:val="20"/>
              </w:rPr>
              <w:t>Ataskaitiniai 2015 metai</w:t>
            </w:r>
          </w:p>
        </w:tc>
        <w:tc>
          <w:tcPr>
            <w:tcW w:w="5224" w:type="dxa"/>
            <w:gridSpan w:val="8"/>
            <w:tcBorders>
              <w:top w:val="single" w:sz="3" w:space="0" w:color="000000"/>
              <w:left w:val="nil"/>
              <w:bottom w:val="single" w:sz="3" w:space="0" w:color="000000"/>
              <w:right w:val="single" w:sz="3" w:space="0" w:color="000000"/>
            </w:tcBorders>
            <w:vAlign w:val="center"/>
          </w:tcPr>
          <w:p w14:paraId="7B93F86C" w14:textId="77777777" w:rsidR="005259E0" w:rsidRPr="003D33CF" w:rsidRDefault="005259E0" w:rsidP="00CB4686">
            <w:pPr>
              <w:autoSpaceDE w:val="0"/>
              <w:autoSpaceDN w:val="0"/>
              <w:adjustRightInd w:val="0"/>
              <w:jc w:val="center"/>
              <w:rPr>
                <w:sz w:val="20"/>
              </w:rPr>
            </w:pPr>
            <w:r w:rsidRPr="003D33CF">
              <w:rPr>
                <w:bCs/>
                <w:sz w:val="20"/>
              </w:rPr>
              <w:t>Prognoziniai metai</w:t>
            </w:r>
          </w:p>
        </w:tc>
        <w:tc>
          <w:tcPr>
            <w:tcW w:w="2741" w:type="dxa"/>
            <w:vMerge w:val="restart"/>
            <w:tcBorders>
              <w:top w:val="single" w:sz="3" w:space="0" w:color="000000"/>
              <w:left w:val="single" w:sz="3" w:space="0" w:color="000000"/>
              <w:bottom w:val="single" w:sz="3" w:space="0" w:color="000000"/>
              <w:right w:val="single" w:sz="3" w:space="0" w:color="000000"/>
            </w:tcBorders>
            <w:vAlign w:val="center"/>
          </w:tcPr>
          <w:p w14:paraId="76AE42DD" w14:textId="77777777" w:rsidR="005259E0" w:rsidRPr="003D33CF" w:rsidRDefault="005259E0" w:rsidP="00CB4686">
            <w:pPr>
              <w:autoSpaceDE w:val="0"/>
              <w:autoSpaceDN w:val="0"/>
              <w:adjustRightInd w:val="0"/>
              <w:jc w:val="center"/>
              <w:rPr>
                <w:sz w:val="20"/>
              </w:rPr>
            </w:pPr>
            <w:r w:rsidRPr="003D33CF">
              <w:rPr>
                <w:bCs/>
                <w:sz w:val="20"/>
              </w:rPr>
              <w:t>Prognozinių skaičiavimų pagrindimas</w:t>
            </w:r>
            <w:r w:rsidRPr="003D33CF">
              <w:rPr>
                <w:bCs/>
                <w:sz w:val="20"/>
                <w:vertAlign w:val="superscript"/>
              </w:rPr>
              <w:t>9</w:t>
            </w:r>
          </w:p>
        </w:tc>
      </w:tr>
      <w:tr w:rsidR="005259E0" w:rsidRPr="003D33CF" w14:paraId="621B287F" w14:textId="77777777" w:rsidTr="00CB4686">
        <w:trPr>
          <w:trHeight w:val="315"/>
        </w:trPr>
        <w:tc>
          <w:tcPr>
            <w:tcW w:w="1162" w:type="dxa"/>
            <w:vMerge/>
            <w:tcBorders>
              <w:top w:val="single" w:sz="3" w:space="0" w:color="000000"/>
              <w:left w:val="single" w:sz="3" w:space="0" w:color="000000"/>
              <w:bottom w:val="single" w:sz="3" w:space="0" w:color="000000"/>
              <w:right w:val="single" w:sz="3" w:space="0" w:color="000000"/>
            </w:tcBorders>
            <w:shd w:val="clear" w:color="000000" w:fill="FFFFFF"/>
            <w:vAlign w:val="center"/>
          </w:tcPr>
          <w:p w14:paraId="6536D84C" w14:textId="77777777" w:rsidR="005259E0" w:rsidRPr="003D33CF" w:rsidRDefault="005259E0" w:rsidP="00CB4686">
            <w:pPr>
              <w:autoSpaceDE w:val="0"/>
              <w:autoSpaceDN w:val="0"/>
              <w:adjustRightInd w:val="0"/>
              <w:rPr>
                <w:sz w:val="20"/>
              </w:rPr>
            </w:pPr>
          </w:p>
        </w:tc>
        <w:tc>
          <w:tcPr>
            <w:tcW w:w="995" w:type="dxa"/>
            <w:vMerge/>
            <w:tcBorders>
              <w:top w:val="single" w:sz="3" w:space="0" w:color="000000"/>
              <w:left w:val="single" w:sz="3" w:space="0" w:color="000000"/>
              <w:bottom w:val="single" w:sz="3" w:space="0" w:color="000000"/>
              <w:right w:val="single" w:sz="3" w:space="0" w:color="000000"/>
            </w:tcBorders>
            <w:shd w:val="clear" w:color="000000" w:fill="FFFFFF"/>
            <w:vAlign w:val="center"/>
          </w:tcPr>
          <w:p w14:paraId="0414B813" w14:textId="77777777" w:rsidR="005259E0" w:rsidRPr="003D33CF" w:rsidRDefault="005259E0" w:rsidP="00CB4686">
            <w:pPr>
              <w:autoSpaceDE w:val="0"/>
              <w:autoSpaceDN w:val="0"/>
              <w:adjustRightInd w:val="0"/>
              <w:rPr>
                <w:sz w:val="20"/>
              </w:rPr>
            </w:pPr>
          </w:p>
        </w:tc>
        <w:tc>
          <w:tcPr>
            <w:tcW w:w="3256" w:type="dxa"/>
            <w:gridSpan w:val="5"/>
            <w:tcBorders>
              <w:top w:val="single" w:sz="3" w:space="0" w:color="000000"/>
              <w:left w:val="nil"/>
              <w:bottom w:val="single" w:sz="3" w:space="0" w:color="000000"/>
              <w:right w:val="single" w:sz="3" w:space="0" w:color="000000"/>
            </w:tcBorders>
            <w:vAlign w:val="center"/>
          </w:tcPr>
          <w:p w14:paraId="29E669ED" w14:textId="77777777" w:rsidR="005259E0" w:rsidRPr="003D33CF" w:rsidRDefault="005259E0" w:rsidP="00CB4686">
            <w:pPr>
              <w:autoSpaceDE w:val="0"/>
              <w:autoSpaceDN w:val="0"/>
              <w:adjustRightInd w:val="0"/>
              <w:jc w:val="center"/>
              <w:rPr>
                <w:sz w:val="20"/>
              </w:rPr>
            </w:pPr>
            <w:r w:rsidRPr="003D33CF">
              <w:rPr>
                <w:bCs/>
                <w:sz w:val="20"/>
              </w:rPr>
              <w:t>Verslo plano įgyvendinimo laikotarpis</w:t>
            </w:r>
            <w:r w:rsidRPr="003D33CF">
              <w:rPr>
                <w:bCs/>
                <w:sz w:val="20"/>
                <w:vertAlign w:val="superscript"/>
              </w:rPr>
              <w:t>10</w:t>
            </w:r>
          </w:p>
        </w:tc>
        <w:tc>
          <w:tcPr>
            <w:tcW w:w="1968" w:type="dxa"/>
            <w:gridSpan w:val="3"/>
            <w:tcBorders>
              <w:top w:val="single" w:sz="3" w:space="0" w:color="000000"/>
              <w:left w:val="nil"/>
              <w:bottom w:val="single" w:sz="3" w:space="0" w:color="000000"/>
              <w:right w:val="single" w:sz="3" w:space="0" w:color="000000"/>
            </w:tcBorders>
            <w:vAlign w:val="center"/>
          </w:tcPr>
          <w:p w14:paraId="077A6558" w14:textId="77777777" w:rsidR="005259E0" w:rsidRPr="003D33CF" w:rsidRDefault="005259E0" w:rsidP="00CB4686">
            <w:pPr>
              <w:autoSpaceDE w:val="0"/>
              <w:autoSpaceDN w:val="0"/>
              <w:adjustRightInd w:val="0"/>
              <w:jc w:val="center"/>
              <w:rPr>
                <w:sz w:val="20"/>
              </w:rPr>
            </w:pPr>
            <w:r w:rsidRPr="003D33CF">
              <w:rPr>
                <w:bCs/>
                <w:sz w:val="20"/>
              </w:rPr>
              <w:t>Kontrolės laikotarpis</w:t>
            </w:r>
          </w:p>
        </w:tc>
        <w:tc>
          <w:tcPr>
            <w:tcW w:w="2741" w:type="dxa"/>
            <w:vMerge/>
            <w:tcBorders>
              <w:top w:val="single" w:sz="3" w:space="0" w:color="000000"/>
              <w:left w:val="single" w:sz="3" w:space="0" w:color="000000"/>
              <w:bottom w:val="single" w:sz="3" w:space="0" w:color="000000"/>
              <w:right w:val="single" w:sz="3" w:space="0" w:color="000000"/>
            </w:tcBorders>
            <w:shd w:val="clear" w:color="000000" w:fill="FFFFFF"/>
            <w:vAlign w:val="center"/>
          </w:tcPr>
          <w:p w14:paraId="7D8E95F1" w14:textId="77777777" w:rsidR="005259E0" w:rsidRPr="003D33CF" w:rsidRDefault="005259E0" w:rsidP="00CB4686">
            <w:pPr>
              <w:autoSpaceDE w:val="0"/>
              <w:autoSpaceDN w:val="0"/>
              <w:adjustRightInd w:val="0"/>
              <w:rPr>
                <w:sz w:val="20"/>
              </w:rPr>
            </w:pPr>
          </w:p>
        </w:tc>
      </w:tr>
      <w:tr w:rsidR="005259E0" w:rsidRPr="003D33CF" w14:paraId="09C24B9F" w14:textId="77777777" w:rsidTr="00CB4686">
        <w:trPr>
          <w:trHeight w:val="300"/>
        </w:trPr>
        <w:tc>
          <w:tcPr>
            <w:tcW w:w="1162" w:type="dxa"/>
            <w:vMerge/>
            <w:tcBorders>
              <w:top w:val="single" w:sz="3" w:space="0" w:color="000000"/>
              <w:left w:val="single" w:sz="3" w:space="0" w:color="000000"/>
              <w:bottom w:val="single" w:sz="3" w:space="0" w:color="000000"/>
              <w:right w:val="single" w:sz="3" w:space="0" w:color="000000"/>
            </w:tcBorders>
            <w:shd w:val="clear" w:color="000000" w:fill="FFFFFF"/>
            <w:vAlign w:val="center"/>
          </w:tcPr>
          <w:p w14:paraId="46ED8A58" w14:textId="77777777" w:rsidR="005259E0" w:rsidRPr="003D33CF" w:rsidRDefault="005259E0" w:rsidP="00CB4686">
            <w:pPr>
              <w:autoSpaceDE w:val="0"/>
              <w:autoSpaceDN w:val="0"/>
              <w:adjustRightInd w:val="0"/>
              <w:rPr>
                <w:sz w:val="20"/>
              </w:rPr>
            </w:pPr>
          </w:p>
        </w:tc>
        <w:tc>
          <w:tcPr>
            <w:tcW w:w="995" w:type="dxa"/>
            <w:vMerge/>
            <w:tcBorders>
              <w:top w:val="single" w:sz="3" w:space="0" w:color="000000"/>
              <w:left w:val="single" w:sz="3" w:space="0" w:color="000000"/>
              <w:bottom w:val="single" w:sz="3" w:space="0" w:color="000000"/>
              <w:right w:val="single" w:sz="3" w:space="0" w:color="000000"/>
            </w:tcBorders>
            <w:shd w:val="clear" w:color="000000" w:fill="FFFFFF"/>
            <w:vAlign w:val="center"/>
          </w:tcPr>
          <w:p w14:paraId="21E135A0" w14:textId="77777777" w:rsidR="005259E0" w:rsidRPr="003D33CF" w:rsidRDefault="005259E0" w:rsidP="00CB4686">
            <w:pPr>
              <w:autoSpaceDE w:val="0"/>
              <w:autoSpaceDN w:val="0"/>
              <w:adjustRightInd w:val="0"/>
              <w:rPr>
                <w:sz w:val="20"/>
              </w:rPr>
            </w:pPr>
          </w:p>
        </w:tc>
        <w:tc>
          <w:tcPr>
            <w:tcW w:w="652" w:type="dxa"/>
            <w:tcBorders>
              <w:top w:val="nil"/>
              <w:left w:val="nil"/>
              <w:bottom w:val="single" w:sz="3" w:space="0" w:color="000000"/>
              <w:right w:val="single" w:sz="3" w:space="0" w:color="000000"/>
            </w:tcBorders>
            <w:vAlign w:val="center"/>
          </w:tcPr>
          <w:p w14:paraId="57D304EE" w14:textId="77777777" w:rsidR="005259E0" w:rsidRPr="003D33CF" w:rsidRDefault="005259E0" w:rsidP="00CB4686">
            <w:pPr>
              <w:autoSpaceDE w:val="0"/>
              <w:autoSpaceDN w:val="0"/>
              <w:adjustRightInd w:val="0"/>
              <w:jc w:val="center"/>
              <w:rPr>
                <w:sz w:val="20"/>
              </w:rPr>
            </w:pPr>
            <w:r w:rsidRPr="003D33CF">
              <w:rPr>
                <w:bCs/>
                <w:sz w:val="20"/>
              </w:rPr>
              <w:t>2015</w:t>
            </w:r>
          </w:p>
        </w:tc>
        <w:tc>
          <w:tcPr>
            <w:tcW w:w="651" w:type="dxa"/>
            <w:tcBorders>
              <w:top w:val="nil"/>
              <w:left w:val="nil"/>
              <w:bottom w:val="single" w:sz="3" w:space="0" w:color="000000"/>
              <w:right w:val="single" w:sz="3" w:space="0" w:color="000000"/>
            </w:tcBorders>
            <w:vAlign w:val="center"/>
          </w:tcPr>
          <w:p w14:paraId="5570F514" w14:textId="77777777" w:rsidR="005259E0" w:rsidRPr="003D33CF" w:rsidRDefault="005259E0" w:rsidP="00CB4686">
            <w:pPr>
              <w:autoSpaceDE w:val="0"/>
              <w:autoSpaceDN w:val="0"/>
              <w:adjustRightInd w:val="0"/>
              <w:rPr>
                <w:sz w:val="20"/>
              </w:rPr>
            </w:pPr>
            <w:r w:rsidRPr="003D33CF">
              <w:rPr>
                <w:bCs/>
                <w:sz w:val="20"/>
              </w:rPr>
              <w:t>2016</w:t>
            </w:r>
          </w:p>
        </w:tc>
        <w:tc>
          <w:tcPr>
            <w:tcW w:w="651" w:type="dxa"/>
            <w:tcBorders>
              <w:top w:val="nil"/>
              <w:left w:val="nil"/>
              <w:bottom w:val="single" w:sz="3" w:space="0" w:color="000000"/>
              <w:right w:val="single" w:sz="3" w:space="0" w:color="000000"/>
            </w:tcBorders>
            <w:vAlign w:val="center"/>
          </w:tcPr>
          <w:p w14:paraId="6976D934" w14:textId="77777777" w:rsidR="005259E0" w:rsidRPr="003D33CF" w:rsidRDefault="005259E0" w:rsidP="00CB4686">
            <w:pPr>
              <w:autoSpaceDE w:val="0"/>
              <w:autoSpaceDN w:val="0"/>
              <w:adjustRightInd w:val="0"/>
              <w:rPr>
                <w:sz w:val="20"/>
              </w:rPr>
            </w:pPr>
            <w:r w:rsidRPr="003D33CF">
              <w:rPr>
                <w:bCs/>
                <w:sz w:val="20"/>
              </w:rPr>
              <w:t>2017</w:t>
            </w:r>
          </w:p>
        </w:tc>
        <w:tc>
          <w:tcPr>
            <w:tcW w:w="651" w:type="dxa"/>
            <w:tcBorders>
              <w:top w:val="nil"/>
              <w:left w:val="nil"/>
              <w:bottom w:val="single" w:sz="3" w:space="0" w:color="000000"/>
              <w:right w:val="single" w:sz="3" w:space="0" w:color="000000"/>
            </w:tcBorders>
            <w:vAlign w:val="center"/>
          </w:tcPr>
          <w:p w14:paraId="0F779109" w14:textId="77777777" w:rsidR="005259E0" w:rsidRPr="003D33CF" w:rsidRDefault="005259E0" w:rsidP="00CB4686">
            <w:pPr>
              <w:autoSpaceDE w:val="0"/>
              <w:autoSpaceDN w:val="0"/>
              <w:adjustRightInd w:val="0"/>
              <w:rPr>
                <w:sz w:val="20"/>
              </w:rPr>
            </w:pPr>
            <w:r w:rsidRPr="003D33CF">
              <w:rPr>
                <w:bCs/>
                <w:sz w:val="20"/>
              </w:rPr>
              <w:t>2018</w:t>
            </w:r>
          </w:p>
        </w:tc>
        <w:tc>
          <w:tcPr>
            <w:tcW w:w="651" w:type="dxa"/>
            <w:tcBorders>
              <w:top w:val="nil"/>
              <w:left w:val="nil"/>
              <w:bottom w:val="single" w:sz="3" w:space="0" w:color="000000"/>
              <w:right w:val="single" w:sz="3" w:space="0" w:color="000000"/>
            </w:tcBorders>
            <w:vAlign w:val="center"/>
          </w:tcPr>
          <w:p w14:paraId="7903C462" w14:textId="77777777" w:rsidR="005259E0" w:rsidRPr="003D33CF" w:rsidRDefault="005259E0" w:rsidP="00CB4686">
            <w:pPr>
              <w:autoSpaceDE w:val="0"/>
              <w:autoSpaceDN w:val="0"/>
              <w:adjustRightInd w:val="0"/>
              <w:rPr>
                <w:sz w:val="20"/>
              </w:rPr>
            </w:pPr>
            <w:r w:rsidRPr="003D33CF">
              <w:rPr>
                <w:bCs/>
                <w:sz w:val="20"/>
              </w:rPr>
              <w:t>2019</w:t>
            </w:r>
          </w:p>
        </w:tc>
        <w:tc>
          <w:tcPr>
            <w:tcW w:w="651" w:type="dxa"/>
            <w:tcBorders>
              <w:top w:val="nil"/>
              <w:left w:val="nil"/>
              <w:bottom w:val="single" w:sz="3" w:space="0" w:color="000000"/>
              <w:right w:val="single" w:sz="3" w:space="0" w:color="000000"/>
            </w:tcBorders>
            <w:vAlign w:val="center"/>
          </w:tcPr>
          <w:p w14:paraId="2091D3B2" w14:textId="77777777" w:rsidR="005259E0" w:rsidRPr="003D33CF" w:rsidRDefault="005259E0" w:rsidP="00CB4686">
            <w:pPr>
              <w:autoSpaceDE w:val="0"/>
              <w:autoSpaceDN w:val="0"/>
              <w:adjustRightInd w:val="0"/>
              <w:rPr>
                <w:sz w:val="20"/>
              </w:rPr>
            </w:pPr>
            <w:r w:rsidRPr="003D33CF">
              <w:rPr>
                <w:bCs/>
                <w:sz w:val="20"/>
              </w:rPr>
              <w:t>2020</w:t>
            </w:r>
          </w:p>
        </w:tc>
        <w:tc>
          <w:tcPr>
            <w:tcW w:w="648" w:type="dxa"/>
            <w:tcBorders>
              <w:top w:val="nil"/>
              <w:left w:val="nil"/>
              <w:bottom w:val="single" w:sz="3" w:space="0" w:color="000000"/>
              <w:right w:val="single" w:sz="3" w:space="0" w:color="000000"/>
            </w:tcBorders>
            <w:vAlign w:val="center"/>
          </w:tcPr>
          <w:p w14:paraId="15732351" w14:textId="77777777" w:rsidR="005259E0" w:rsidRPr="003D33CF" w:rsidRDefault="005259E0" w:rsidP="00CB4686">
            <w:pPr>
              <w:autoSpaceDE w:val="0"/>
              <w:autoSpaceDN w:val="0"/>
              <w:adjustRightInd w:val="0"/>
              <w:rPr>
                <w:sz w:val="20"/>
              </w:rPr>
            </w:pPr>
            <w:r w:rsidRPr="003D33CF">
              <w:rPr>
                <w:bCs/>
                <w:sz w:val="20"/>
              </w:rPr>
              <w:t>2021</w:t>
            </w:r>
          </w:p>
        </w:tc>
        <w:tc>
          <w:tcPr>
            <w:tcW w:w="669" w:type="dxa"/>
            <w:tcBorders>
              <w:top w:val="nil"/>
              <w:left w:val="nil"/>
              <w:bottom w:val="single" w:sz="3" w:space="0" w:color="000000"/>
              <w:right w:val="single" w:sz="3" w:space="0" w:color="000000"/>
            </w:tcBorders>
            <w:vAlign w:val="center"/>
          </w:tcPr>
          <w:p w14:paraId="7D1E911F" w14:textId="77777777" w:rsidR="005259E0" w:rsidRPr="003D33CF" w:rsidRDefault="005259E0" w:rsidP="00CB4686">
            <w:pPr>
              <w:autoSpaceDE w:val="0"/>
              <w:autoSpaceDN w:val="0"/>
              <w:adjustRightInd w:val="0"/>
              <w:rPr>
                <w:sz w:val="20"/>
              </w:rPr>
            </w:pPr>
            <w:r w:rsidRPr="003D33CF">
              <w:rPr>
                <w:bCs/>
                <w:sz w:val="20"/>
              </w:rPr>
              <w:t xml:space="preserve"> 2022</w:t>
            </w:r>
          </w:p>
        </w:tc>
        <w:tc>
          <w:tcPr>
            <w:tcW w:w="2741" w:type="dxa"/>
            <w:vMerge/>
            <w:tcBorders>
              <w:top w:val="single" w:sz="3" w:space="0" w:color="000000"/>
              <w:left w:val="single" w:sz="3" w:space="0" w:color="000000"/>
              <w:bottom w:val="single" w:sz="3" w:space="0" w:color="000000"/>
              <w:right w:val="single" w:sz="3" w:space="0" w:color="000000"/>
            </w:tcBorders>
            <w:shd w:val="clear" w:color="000000" w:fill="FFFFFF"/>
            <w:vAlign w:val="center"/>
          </w:tcPr>
          <w:p w14:paraId="18B24308" w14:textId="77777777" w:rsidR="005259E0" w:rsidRPr="003D33CF" w:rsidRDefault="005259E0" w:rsidP="00CB4686">
            <w:pPr>
              <w:autoSpaceDE w:val="0"/>
              <w:autoSpaceDN w:val="0"/>
              <w:adjustRightInd w:val="0"/>
              <w:rPr>
                <w:sz w:val="20"/>
              </w:rPr>
            </w:pPr>
          </w:p>
        </w:tc>
      </w:tr>
      <w:tr w:rsidR="005259E0" w:rsidRPr="003D33CF" w14:paraId="6956851D" w14:textId="77777777" w:rsidTr="00CB4686">
        <w:trPr>
          <w:trHeight w:val="315"/>
        </w:trPr>
        <w:tc>
          <w:tcPr>
            <w:tcW w:w="7381" w:type="dxa"/>
            <w:gridSpan w:val="10"/>
            <w:tcBorders>
              <w:top w:val="single" w:sz="3" w:space="0" w:color="000000"/>
              <w:left w:val="single" w:sz="3" w:space="0" w:color="000000"/>
              <w:bottom w:val="single" w:sz="3" w:space="0" w:color="000000"/>
              <w:right w:val="single" w:sz="3" w:space="0" w:color="000000"/>
            </w:tcBorders>
            <w:vAlign w:val="center"/>
          </w:tcPr>
          <w:p w14:paraId="7DDBD1B3" w14:textId="77777777" w:rsidR="005259E0" w:rsidRPr="003D33CF" w:rsidRDefault="005259E0" w:rsidP="00CB4686">
            <w:pPr>
              <w:autoSpaceDE w:val="0"/>
              <w:autoSpaceDN w:val="0"/>
              <w:adjustRightInd w:val="0"/>
              <w:rPr>
                <w:sz w:val="20"/>
              </w:rPr>
            </w:pPr>
            <w:r w:rsidRPr="003D33CF">
              <w:rPr>
                <w:bCs/>
                <w:sz w:val="20"/>
              </w:rPr>
              <w:t xml:space="preserve">Augalininkystė (sodininkystė, daržininkystė, </w:t>
            </w:r>
            <w:proofErr w:type="spellStart"/>
            <w:r w:rsidRPr="003D33CF">
              <w:rPr>
                <w:bCs/>
                <w:sz w:val="20"/>
              </w:rPr>
              <w:t>uogininkystė</w:t>
            </w:r>
            <w:proofErr w:type="spellEnd"/>
            <w:r w:rsidRPr="003D33CF">
              <w:rPr>
                <w:bCs/>
                <w:sz w:val="20"/>
              </w:rPr>
              <w:t xml:space="preserve">, gėlininkystė, </w:t>
            </w:r>
            <w:proofErr w:type="spellStart"/>
            <w:r w:rsidRPr="003D33CF">
              <w:rPr>
                <w:bCs/>
                <w:sz w:val="20"/>
              </w:rPr>
              <w:t>vaistažolininkystė</w:t>
            </w:r>
            <w:proofErr w:type="spellEnd"/>
            <w:r w:rsidRPr="003D33CF">
              <w:rPr>
                <w:bCs/>
                <w:sz w:val="20"/>
              </w:rPr>
              <w:t xml:space="preserve"> ir kitos augalininkystės šakos)</w:t>
            </w:r>
          </w:p>
        </w:tc>
        <w:tc>
          <w:tcPr>
            <w:tcW w:w="2741" w:type="dxa"/>
            <w:tcBorders>
              <w:top w:val="nil"/>
              <w:left w:val="nil"/>
              <w:bottom w:val="single" w:sz="3" w:space="0" w:color="000000"/>
              <w:right w:val="single" w:sz="3" w:space="0" w:color="000000"/>
            </w:tcBorders>
            <w:vAlign w:val="center"/>
          </w:tcPr>
          <w:p w14:paraId="7508B00B" w14:textId="77777777" w:rsidR="005259E0" w:rsidRPr="003D33CF" w:rsidRDefault="005259E0" w:rsidP="00CB4686">
            <w:pPr>
              <w:autoSpaceDE w:val="0"/>
              <w:autoSpaceDN w:val="0"/>
              <w:adjustRightInd w:val="0"/>
              <w:rPr>
                <w:sz w:val="20"/>
              </w:rPr>
            </w:pPr>
            <w:r w:rsidRPr="003D33CF">
              <w:rPr>
                <w:bCs/>
                <w:sz w:val="20"/>
              </w:rPr>
              <w:t xml:space="preserve"> </w:t>
            </w:r>
          </w:p>
        </w:tc>
      </w:tr>
      <w:tr w:rsidR="005259E0" w:rsidRPr="003D33CF" w14:paraId="72D5ED23" w14:textId="77777777" w:rsidTr="00CB4686">
        <w:trPr>
          <w:trHeight w:val="300"/>
        </w:trPr>
        <w:tc>
          <w:tcPr>
            <w:tcW w:w="1162" w:type="dxa"/>
            <w:tcBorders>
              <w:top w:val="nil"/>
              <w:left w:val="single" w:sz="3" w:space="0" w:color="000000"/>
              <w:bottom w:val="single" w:sz="3" w:space="0" w:color="000000"/>
              <w:right w:val="single" w:sz="3" w:space="0" w:color="000000"/>
            </w:tcBorders>
            <w:vAlign w:val="center"/>
          </w:tcPr>
          <w:p w14:paraId="373D91C3" w14:textId="77777777" w:rsidR="005259E0" w:rsidRPr="003D33CF" w:rsidRDefault="005259E0" w:rsidP="00CB4686">
            <w:pPr>
              <w:autoSpaceDE w:val="0"/>
              <w:autoSpaceDN w:val="0"/>
              <w:adjustRightInd w:val="0"/>
              <w:rPr>
                <w:sz w:val="20"/>
              </w:rPr>
            </w:pPr>
            <w:r w:rsidRPr="003D33CF">
              <w:rPr>
                <w:bCs/>
                <w:sz w:val="20"/>
              </w:rPr>
              <w:t>Pievos</w:t>
            </w:r>
          </w:p>
        </w:tc>
        <w:tc>
          <w:tcPr>
            <w:tcW w:w="995" w:type="dxa"/>
            <w:tcBorders>
              <w:top w:val="nil"/>
              <w:left w:val="nil"/>
              <w:bottom w:val="single" w:sz="3" w:space="0" w:color="000000"/>
              <w:right w:val="single" w:sz="3" w:space="0" w:color="000000"/>
            </w:tcBorders>
            <w:vAlign w:val="center"/>
          </w:tcPr>
          <w:p w14:paraId="500DB2B7" w14:textId="77777777" w:rsidR="005259E0" w:rsidRPr="003D33CF" w:rsidRDefault="005259E0" w:rsidP="00CB4686">
            <w:pPr>
              <w:autoSpaceDE w:val="0"/>
              <w:autoSpaceDN w:val="0"/>
              <w:adjustRightInd w:val="0"/>
              <w:rPr>
                <w:sz w:val="20"/>
              </w:rPr>
            </w:pPr>
            <w:r w:rsidRPr="003D33CF">
              <w:rPr>
                <w:sz w:val="20"/>
              </w:rPr>
              <w:t>X</w:t>
            </w:r>
          </w:p>
        </w:tc>
        <w:tc>
          <w:tcPr>
            <w:tcW w:w="652" w:type="dxa"/>
            <w:tcBorders>
              <w:top w:val="nil"/>
              <w:left w:val="nil"/>
              <w:bottom w:val="single" w:sz="3" w:space="0" w:color="000000"/>
              <w:right w:val="single" w:sz="3" w:space="0" w:color="000000"/>
            </w:tcBorders>
            <w:vAlign w:val="center"/>
          </w:tcPr>
          <w:p w14:paraId="388DFE42" w14:textId="77777777" w:rsidR="005259E0" w:rsidRPr="003D33CF" w:rsidRDefault="005259E0" w:rsidP="00CB4686">
            <w:pPr>
              <w:autoSpaceDE w:val="0"/>
              <w:autoSpaceDN w:val="0"/>
              <w:adjustRightInd w:val="0"/>
              <w:rPr>
                <w:sz w:val="20"/>
              </w:rPr>
            </w:pPr>
            <w:r w:rsidRPr="003D33CF">
              <w:rPr>
                <w:sz w:val="20"/>
              </w:rPr>
              <w:t>X</w:t>
            </w:r>
          </w:p>
        </w:tc>
        <w:tc>
          <w:tcPr>
            <w:tcW w:w="651" w:type="dxa"/>
            <w:tcBorders>
              <w:top w:val="nil"/>
              <w:left w:val="nil"/>
              <w:bottom w:val="single" w:sz="3" w:space="0" w:color="000000"/>
              <w:right w:val="single" w:sz="3" w:space="0" w:color="000000"/>
            </w:tcBorders>
            <w:vAlign w:val="center"/>
          </w:tcPr>
          <w:p w14:paraId="3A5FF368" w14:textId="77777777" w:rsidR="005259E0" w:rsidRPr="003D33CF" w:rsidRDefault="005259E0" w:rsidP="00CB4686">
            <w:pPr>
              <w:autoSpaceDE w:val="0"/>
              <w:autoSpaceDN w:val="0"/>
              <w:adjustRightInd w:val="0"/>
              <w:rPr>
                <w:sz w:val="20"/>
              </w:rPr>
            </w:pPr>
            <w:r w:rsidRPr="003D33CF">
              <w:rPr>
                <w:sz w:val="20"/>
              </w:rPr>
              <w:t>X</w:t>
            </w:r>
          </w:p>
        </w:tc>
        <w:tc>
          <w:tcPr>
            <w:tcW w:w="651" w:type="dxa"/>
            <w:tcBorders>
              <w:top w:val="nil"/>
              <w:left w:val="nil"/>
              <w:bottom w:val="single" w:sz="3" w:space="0" w:color="000000"/>
              <w:right w:val="single" w:sz="3" w:space="0" w:color="000000"/>
            </w:tcBorders>
            <w:vAlign w:val="center"/>
          </w:tcPr>
          <w:p w14:paraId="0E09B6EC" w14:textId="77777777" w:rsidR="005259E0" w:rsidRPr="003D33CF" w:rsidRDefault="005259E0" w:rsidP="00CB4686">
            <w:pPr>
              <w:autoSpaceDE w:val="0"/>
              <w:autoSpaceDN w:val="0"/>
              <w:adjustRightInd w:val="0"/>
              <w:rPr>
                <w:sz w:val="20"/>
              </w:rPr>
            </w:pPr>
            <w:r w:rsidRPr="003D33CF">
              <w:rPr>
                <w:sz w:val="20"/>
              </w:rPr>
              <w:t xml:space="preserve"> X</w:t>
            </w:r>
          </w:p>
        </w:tc>
        <w:tc>
          <w:tcPr>
            <w:tcW w:w="651" w:type="dxa"/>
            <w:tcBorders>
              <w:top w:val="nil"/>
              <w:left w:val="nil"/>
              <w:bottom w:val="single" w:sz="3" w:space="0" w:color="000000"/>
              <w:right w:val="single" w:sz="3" w:space="0" w:color="000000"/>
            </w:tcBorders>
            <w:vAlign w:val="center"/>
          </w:tcPr>
          <w:p w14:paraId="25BB42EB" w14:textId="77777777" w:rsidR="005259E0" w:rsidRPr="003D33CF" w:rsidRDefault="005259E0" w:rsidP="00CB4686">
            <w:pPr>
              <w:autoSpaceDE w:val="0"/>
              <w:autoSpaceDN w:val="0"/>
              <w:adjustRightInd w:val="0"/>
              <w:rPr>
                <w:sz w:val="20"/>
              </w:rPr>
            </w:pPr>
            <w:r w:rsidRPr="003D33CF">
              <w:rPr>
                <w:sz w:val="20"/>
              </w:rPr>
              <w:t>X</w:t>
            </w:r>
          </w:p>
        </w:tc>
        <w:tc>
          <w:tcPr>
            <w:tcW w:w="651" w:type="dxa"/>
            <w:tcBorders>
              <w:top w:val="nil"/>
              <w:left w:val="nil"/>
              <w:bottom w:val="single" w:sz="3" w:space="0" w:color="000000"/>
              <w:right w:val="single" w:sz="3" w:space="0" w:color="000000"/>
            </w:tcBorders>
            <w:vAlign w:val="center"/>
          </w:tcPr>
          <w:p w14:paraId="1C02FA47" w14:textId="77777777" w:rsidR="005259E0" w:rsidRPr="003D33CF" w:rsidRDefault="005259E0" w:rsidP="00CB4686">
            <w:pPr>
              <w:autoSpaceDE w:val="0"/>
              <w:autoSpaceDN w:val="0"/>
              <w:adjustRightInd w:val="0"/>
              <w:rPr>
                <w:sz w:val="20"/>
              </w:rPr>
            </w:pPr>
            <w:r w:rsidRPr="003D33CF">
              <w:rPr>
                <w:sz w:val="20"/>
              </w:rPr>
              <w:t xml:space="preserve"> X</w:t>
            </w:r>
          </w:p>
        </w:tc>
        <w:tc>
          <w:tcPr>
            <w:tcW w:w="651" w:type="dxa"/>
            <w:tcBorders>
              <w:top w:val="nil"/>
              <w:left w:val="nil"/>
              <w:bottom w:val="single" w:sz="3" w:space="0" w:color="000000"/>
              <w:right w:val="single" w:sz="3" w:space="0" w:color="000000"/>
            </w:tcBorders>
            <w:vAlign w:val="center"/>
          </w:tcPr>
          <w:p w14:paraId="39484584" w14:textId="77777777" w:rsidR="005259E0" w:rsidRPr="003D33CF" w:rsidRDefault="005259E0" w:rsidP="00CB4686">
            <w:pPr>
              <w:autoSpaceDE w:val="0"/>
              <w:autoSpaceDN w:val="0"/>
              <w:adjustRightInd w:val="0"/>
              <w:rPr>
                <w:sz w:val="20"/>
              </w:rPr>
            </w:pPr>
            <w:r w:rsidRPr="003D33CF">
              <w:rPr>
                <w:sz w:val="20"/>
              </w:rPr>
              <w:t xml:space="preserve"> X</w:t>
            </w:r>
          </w:p>
        </w:tc>
        <w:tc>
          <w:tcPr>
            <w:tcW w:w="648" w:type="dxa"/>
            <w:tcBorders>
              <w:top w:val="nil"/>
              <w:left w:val="nil"/>
              <w:bottom w:val="single" w:sz="3" w:space="0" w:color="000000"/>
              <w:right w:val="single" w:sz="3" w:space="0" w:color="000000"/>
            </w:tcBorders>
            <w:vAlign w:val="center"/>
          </w:tcPr>
          <w:p w14:paraId="249FBCFC" w14:textId="77777777" w:rsidR="005259E0" w:rsidRPr="003D33CF" w:rsidRDefault="005259E0" w:rsidP="00CB4686">
            <w:pPr>
              <w:autoSpaceDE w:val="0"/>
              <w:autoSpaceDN w:val="0"/>
              <w:adjustRightInd w:val="0"/>
              <w:rPr>
                <w:sz w:val="20"/>
              </w:rPr>
            </w:pPr>
            <w:r w:rsidRPr="003D33CF">
              <w:rPr>
                <w:sz w:val="20"/>
              </w:rPr>
              <w:t xml:space="preserve"> X</w:t>
            </w:r>
          </w:p>
        </w:tc>
        <w:tc>
          <w:tcPr>
            <w:tcW w:w="669" w:type="dxa"/>
            <w:tcBorders>
              <w:top w:val="nil"/>
              <w:left w:val="nil"/>
              <w:bottom w:val="single" w:sz="3" w:space="0" w:color="000000"/>
              <w:right w:val="single" w:sz="3" w:space="0" w:color="000000"/>
            </w:tcBorders>
            <w:vAlign w:val="center"/>
          </w:tcPr>
          <w:p w14:paraId="1F21D5D5" w14:textId="77777777" w:rsidR="005259E0" w:rsidRPr="003D33CF" w:rsidRDefault="005259E0" w:rsidP="00CB4686">
            <w:pPr>
              <w:autoSpaceDE w:val="0"/>
              <w:autoSpaceDN w:val="0"/>
              <w:adjustRightInd w:val="0"/>
              <w:rPr>
                <w:sz w:val="20"/>
              </w:rPr>
            </w:pPr>
            <w:r w:rsidRPr="003D33CF">
              <w:rPr>
                <w:sz w:val="20"/>
              </w:rPr>
              <w:t xml:space="preserve"> X</w:t>
            </w:r>
          </w:p>
        </w:tc>
        <w:tc>
          <w:tcPr>
            <w:tcW w:w="2741" w:type="dxa"/>
            <w:tcBorders>
              <w:top w:val="nil"/>
              <w:left w:val="nil"/>
              <w:bottom w:val="single" w:sz="3" w:space="0" w:color="000000"/>
              <w:right w:val="single" w:sz="3" w:space="0" w:color="000000"/>
            </w:tcBorders>
            <w:vAlign w:val="center"/>
          </w:tcPr>
          <w:p w14:paraId="70150E63" w14:textId="77777777" w:rsidR="005259E0" w:rsidRPr="003D33CF" w:rsidRDefault="005259E0" w:rsidP="00CB4686">
            <w:pPr>
              <w:autoSpaceDE w:val="0"/>
              <w:autoSpaceDN w:val="0"/>
              <w:adjustRightInd w:val="0"/>
              <w:rPr>
                <w:sz w:val="20"/>
              </w:rPr>
            </w:pPr>
            <w:r w:rsidRPr="003D33CF">
              <w:rPr>
                <w:sz w:val="20"/>
              </w:rPr>
              <w:t xml:space="preserve"> </w:t>
            </w:r>
          </w:p>
        </w:tc>
      </w:tr>
      <w:tr w:rsidR="005259E0" w:rsidRPr="003D33CF" w14:paraId="51E4752C" w14:textId="77777777" w:rsidTr="00CB4686">
        <w:trPr>
          <w:trHeight w:val="480"/>
        </w:trPr>
        <w:tc>
          <w:tcPr>
            <w:tcW w:w="1162" w:type="dxa"/>
            <w:tcBorders>
              <w:top w:val="nil"/>
              <w:left w:val="single" w:sz="3" w:space="0" w:color="000000"/>
              <w:bottom w:val="single" w:sz="3" w:space="0" w:color="000000"/>
              <w:right w:val="single" w:sz="3" w:space="0" w:color="000000"/>
            </w:tcBorders>
            <w:vAlign w:val="center"/>
          </w:tcPr>
          <w:p w14:paraId="13F75D9D" w14:textId="77777777" w:rsidR="005259E0" w:rsidRPr="003D33CF" w:rsidRDefault="005259E0" w:rsidP="00CB4686">
            <w:pPr>
              <w:autoSpaceDE w:val="0"/>
              <w:autoSpaceDN w:val="0"/>
              <w:adjustRightInd w:val="0"/>
              <w:rPr>
                <w:sz w:val="20"/>
              </w:rPr>
            </w:pPr>
            <w:r w:rsidRPr="003D33CF">
              <w:rPr>
                <w:sz w:val="20"/>
              </w:rPr>
              <w:t>Pasėlių plotas, ha</w:t>
            </w:r>
          </w:p>
        </w:tc>
        <w:tc>
          <w:tcPr>
            <w:tcW w:w="995" w:type="dxa"/>
            <w:tcBorders>
              <w:top w:val="nil"/>
              <w:left w:val="nil"/>
              <w:bottom w:val="single" w:sz="3" w:space="0" w:color="000000"/>
              <w:right w:val="single" w:sz="3" w:space="0" w:color="000000"/>
            </w:tcBorders>
            <w:vAlign w:val="center"/>
          </w:tcPr>
          <w:p w14:paraId="13CF1A4B" w14:textId="77777777" w:rsidR="005259E0" w:rsidRPr="003D33CF" w:rsidRDefault="005259E0" w:rsidP="00CB4686">
            <w:pPr>
              <w:autoSpaceDE w:val="0"/>
              <w:autoSpaceDN w:val="0"/>
              <w:adjustRightInd w:val="0"/>
              <w:rPr>
                <w:sz w:val="20"/>
              </w:rPr>
            </w:pPr>
            <w:r w:rsidRPr="003D33CF">
              <w:rPr>
                <w:sz w:val="20"/>
              </w:rPr>
              <w:t xml:space="preserve"> </w:t>
            </w:r>
          </w:p>
        </w:tc>
        <w:tc>
          <w:tcPr>
            <w:tcW w:w="652" w:type="dxa"/>
            <w:tcBorders>
              <w:top w:val="nil"/>
              <w:left w:val="nil"/>
              <w:bottom w:val="single" w:sz="3" w:space="0" w:color="000000"/>
              <w:right w:val="single" w:sz="3" w:space="0" w:color="000000"/>
            </w:tcBorders>
            <w:vAlign w:val="center"/>
          </w:tcPr>
          <w:p w14:paraId="0B3062F3" w14:textId="77777777" w:rsidR="005259E0" w:rsidRPr="003D33CF" w:rsidRDefault="005259E0" w:rsidP="00CB4686">
            <w:pPr>
              <w:autoSpaceDE w:val="0"/>
              <w:autoSpaceDN w:val="0"/>
              <w:adjustRightInd w:val="0"/>
              <w:rPr>
                <w:sz w:val="20"/>
              </w:rPr>
            </w:pPr>
            <w:r w:rsidRPr="003D33CF">
              <w:rPr>
                <w:sz w:val="20"/>
              </w:rPr>
              <w:t xml:space="preserve"> </w:t>
            </w:r>
          </w:p>
        </w:tc>
        <w:tc>
          <w:tcPr>
            <w:tcW w:w="651" w:type="dxa"/>
            <w:tcBorders>
              <w:top w:val="nil"/>
              <w:left w:val="nil"/>
              <w:bottom w:val="single" w:sz="3" w:space="0" w:color="000000"/>
              <w:right w:val="single" w:sz="3" w:space="0" w:color="000000"/>
            </w:tcBorders>
            <w:vAlign w:val="center"/>
          </w:tcPr>
          <w:p w14:paraId="5A50C47D" w14:textId="77777777" w:rsidR="005259E0" w:rsidRPr="003D33CF" w:rsidRDefault="005259E0" w:rsidP="00CB4686">
            <w:pPr>
              <w:jc w:val="right"/>
              <w:rPr>
                <w:sz w:val="20"/>
              </w:rPr>
            </w:pPr>
            <w:r w:rsidRPr="003D33CF">
              <w:rPr>
                <w:sz w:val="20"/>
              </w:rPr>
              <w:t>5,04</w:t>
            </w:r>
          </w:p>
        </w:tc>
        <w:tc>
          <w:tcPr>
            <w:tcW w:w="651" w:type="dxa"/>
            <w:tcBorders>
              <w:top w:val="nil"/>
              <w:left w:val="nil"/>
              <w:bottom w:val="single" w:sz="3" w:space="0" w:color="000000"/>
              <w:right w:val="single" w:sz="3" w:space="0" w:color="000000"/>
            </w:tcBorders>
            <w:vAlign w:val="center"/>
          </w:tcPr>
          <w:p w14:paraId="678EE2CC" w14:textId="77777777" w:rsidR="005259E0" w:rsidRPr="003D33CF" w:rsidRDefault="005259E0" w:rsidP="00CB4686">
            <w:pPr>
              <w:jc w:val="right"/>
              <w:rPr>
                <w:sz w:val="20"/>
              </w:rPr>
            </w:pPr>
            <w:r w:rsidRPr="003D33CF">
              <w:rPr>
                <w:sz w:val="20"/>
              </w:rPr>
              <w:t>5,04</w:t>
            </w:r>
          </w:p>
        </w:tc>
        <w:tc>
          <w:tcPr>
            <w:tcW w:w="651" w:type="dxa"/>
            <w:tcBorders>
              <w:top w:val="nil"/>
              <w:left w:val="nil"/>
              <w:bottom w:val="single" w:sz="3" w:space="0" w:color="000000"/>
              <w:right w:val="single" w:sz="3" w:space="0" w:color="000000"/>
            </w:tcBorders>
            <w:vAlign w:val="center"/>
          </w:tcPr>
          <w:p w14:paraId="6F9FA1D2" w14:textId="77777777" w:rsidR="005259E0" w:rsidRPr="003D33CF" w:rsidRDefault="005259E0" w:rsidP="00CB4686">
            <w:pPr>
              <w:jc w:val="right"/>
              <w:rPr>
                <w:sz w:val="20"/>
              </w:rPr>
            </w:pPr>
            <w:r w:rsidRPr="003D33CF">
              <w:rPr>
                <w:sz w:val="20"/>
              </w:rPr>
              <w:t>5,04</w:t>
            </w:r>
          </w:p>
        </w:tc>
        <w:tc>
          <w:tcPr>
            <w:tcW w:w="651" w:type="dxa"/>
            <w:tcBorders>
              <w:top w:val="nil"/>
              <w:left w:val="nil"/>
              <w:bottom w:val="single" w:sz="3" w:space="0" w:color="000000"/>
              <w:right w:val="single" w:sz="3" w:space="0" w:color="000000"/>
            </w:tcBorders>
            <w:vAlign w:val="center"/>
          </w:tcPr>
          <w:p w14:paraId="5A0FDCD7" w14:textId="77777777" w:rsidR="005259E0" w:rsidRPr="003D33CF" w:rsidRDefault="005259E0" w:rsidP="00CB4686">
            <w:pPr>
              <w:jc w:val="right"/>
              <w:rPr>
                <w:sz w:val="20"/>
              </w:rPr>
            </w:pPr>
            <w:r w:rsidRPr="003D33CF">
              <w:rPr>
                <w:sz w:val="20"/>
              </w:rPr>
              <w:t>5,04</w:t>
            </w:r>
          </w:p>
        </w:tc>
        <w:tc>
          <w:tcPr>
            <w:tcW w:w="651" w:type="dxa"/>
            <w:tcBorders>
              <w:top w:val="nil"/>
              <w:left w:val="nil"/>
              <w:bottom w:val="single" w:sz="3" w:space="0" w:color="000000"/>
              <w:right w:val="single" w:sz="3" w:space="0" w:color="000000"/>
            </w:tcBorders>
            <w:vAlign w:val="center"/>
          </w:tcPr>
          <w:p w14:paraId="2D97FF25" w14:textId="77777777" w:rsidR="005259E0" w:rsidRPr="003D33CF" w:rsidRDefault="005259E0" w:rsidP="00CB4686">
            <w:pPr>
              <w:jc w:val="right"/>
              <w:rPr>
                <w:sz w:val="20"/>
              </w:rPr>
            </w:pPr>
            <w:bookmarkStart w:id="1" w:name="RANGE!H9"/>
            <w:r w:rsidRPr="003D33CF">
              <w:rPr>
                <w:sz w:val="20"/>
              </w:rPr>
              <w:t>5,04</w:t>
            </w:r>
            <w:bookmarkEnd w:id="1"/>
          </w:p>
        </w:tc>
        <w:tc>
          <w:tcPr>
            <w:tcW w:w="648" w:type="dxa"/>
            <w:tcBorders>
              <w:top w:val="nil"/>
              <w:left w:val="nil"/>
              <w:bottom w:val="single" w:sz="3" w:space="0" w:color="000000"/>
              <w:right w:val="single" w:sz="3" w:space="0" w:color="000000"/>
            </w:tcBorders>
            <w:vAlign w:val="center"/>
          </w:tcPr>
          <w:p w14:paraId="3B23FC84" w14:textId="77777777" w:rsidR="005259E0" w:rsidRPr="003D33CF" w:rsidRDefault="005259E0" w:rsidP="00CB4686">
            <w:pPr>
              <w:jc w:val="right"/>
              <w:rPr>
                <w:sz w:val="20"/>
              </w:rPr>
            </w:pPr>
            <w:r w:rsidRPr="003D33CF">
              <w:rPr>
                <w:sz w:val="20"/>
              </w:rPr>
              <w:t>5,04</w:t>
            </w:r>
          </w:p>
        </w:tc>
        <w:tc>
          <w:tcPr>
            <w:tcW w:w="669" w:type="dxa"/>
            <w:tcBorders>
              <w:top w:val="nil"/>
              <w:left w:val="nil"/>
              <w:bottom w:val="single" w:sz="3" w:space="0" w:color="000000"/>
              <w:right w:val="single" w:sz="3" w:space="0" w:color="000000"/>
            </w:tcBorders>
            <w:vAlign w:val="center"/>
          </w:tcPr>
          <w:p w14:paraId="6E9B3821" w14:textId="77777777" w:rsidR="005259E0" w:rsidRPr="003D33CF" w:rsidRDefault="005259E0" w:rsidP="00CB4686">
            <w:pPr>
              <w:jc w:val="right"/>
              <w:rPr>
                <w:sz w:val="20"/>
              </w:rPr>
            </w:pPr>
            <w:r w:rsidRPr="003D33CF">
              <w:rPr>
                <w:sz w:val="20"/>
              </w:rPr>
              <w:t>5,04</w:t>
            </w:r>
          </w:p>
        </w:tc>
        <w:tc>
          <w:tcPr>
            <w:tcW w:w="2741" w:type="dxa"/>
            <w:tcBorders>
              <w:top w:val="nil"/>
              <w:left w:val="nil"/>
              <w:bottom w:val="single" w:sz="3" w:space="0" w:color="000000"/>
              <w:right w:val="single" w:sz="3" w:space="0" w:color="000000"/>
            </w:tcBorders>
            <w:vAlign w:val="center"/>
          </w:tcPr>
          <w:p w14:paraId="53C54492" w14:textId="77777777" w:rsidR="005259E0" w:rsidRPr="003D33CF" w:rsidRDefault="005259E0" w:rsidP="00CB4686">
            <w:pPr>
              <w:autoSpaceDE w:val="0"/>
              <w:autoSpaceDN w:val="0"/>
              <w:adjustRightInd w:val="0"/>
              <w:rPr>
                <w:sz w:val="20"/>
              </w:rPr>
            </w:pPr>
            <w:r w:rsidRPr="003D33CF">
              <w:rPr>
                <w:sz w:val="20"/>
              </w:rPr>
              <w:t xml:space="preserve"> Nekinta visu laikotarpiu.</w:t>
            </w:r>
          </w:p>
        </w:tc>
      </w:tr>
      <w:tr w:rsidR="005259E0" w:rsidRPr="003D33CF" w14:paraId="6A48F373" w14:textId="77777777" w:rsidTr="00CB4686">
        <w:trPr>
          <w:trHeight w:val="92"/>
        </w:trPr>
        <w:tc>
          <w:tcPr>
            <w:tcW w:w="1162" w:type="dxa"/>
            <w:tcBorders>
              <w:top w:val="nil"/>
              <w:left w:val="single" w:sz="3" w:space="0" w:color="000000"/>
              <w:bottom w:val="single" w:sz="3" w:space="0" w:color="000000"/>
              <w:right w:val="single" w:sz="3" w:space="0" w:color="000000"/>
            </w:tcBorders>
            <w:vAlign w:val="center"/>
          </w:tcPr>
          <w:p w14:paraId="446FF48C" w14:textId="77777777" w:rsidR="005259E0" w:rsidRPr="003D33CF" w:rsidRDefault="005259E0" w:rsidP="00CB4686">
            <w:pPr>
              <w:autoSpaceDE w:val="0"/>
              <w:autoSpaceDN w:val="0"/>
              <w:adjustRightInd w:val="0"/>
              <w:rPr>
                <w:sz w:val="20"/>
              </w:rPr>
            </w:pPr>
            <w:r w:rsidRPr="003D33CF">
              <w:rPr>
                <w:sz w:val="20"/>
              </w:rPr>
              <w:t>Derlingumas, t/ha</w:t>
            </w:r>
          </w:p>
        </w:tc>
        <w:tc>
          <w:tcPr>
            <w:tcW w:w="995" w:type="dxa"/>
            <w:tcBorders>
              <w:top w:val="nil"/>
              <w:left w:val="nil"/>
              <w:bottom w:val="single" w:sz="3" w:space="0" w:color="000000"/>
              <w:right w:val="single" w:sz="3" w:space="0" w:color="000000"/>
            </w:tcBorders>
            <w:vAlign w:val="center"/>
          </w:tcPr>
          <w:p w14:paraId="1605775A" w14:textId="77777777" w:rsidR="005259E0" w:rsidRPr="003D33CF" w:rsidRDefault="005259E0" w:rsidP="00CB4686">
            <w:pPr>
              <w:autoSpaceDE w:val="0"/>
              <w:autoSpaceDN w:val="0"/>
              <w:adjustRightInd w:val="0"/>
              <w:rPr>
                <w:sz w:val="20"/>
              </w:rPr>
            </w:pPr>
            <w:r w:rsidRPr="003D33CF">
              <w:rPr>
                <w:sz w:val="20"/>
              </w:rPr>
              <w:t xml:space="preserve"> </w:t>
            </w:r>
          </w:p>
        </w:tc>
        <w:tc>
          <w:tcPr>
            <w:tcW w:w="652" w:type="dxa"/>
            <w:tcBorders>
              <w:top w:val="nil"/>
              <w:left w:val="nil"/>
              <w:bottom w:val="single" w:sz="3" w:space="0" w:color="000000"/>
              <w:right w:val="single" w:sz="3" w:space="0" w:color="000000"/>
            </w:tcBorders>
            <w:vAlign w:val="center"/>
          </w:tcPr>
          <w:p w14:paraId="6AC07F06" w14:textId="77777777" w:rsidR="005259E0" w:rsidRPr="003D33CF" w:rsidRDefault="005259E0" w:rsidP="00CB4686">
            <w:pPr>
              <w:autoSpaceDE w:val="0"/>
              <w:autoSpaceDN w:val="0"/>
              <w:adjustRightInd w:val="0"/>
              <w:rPr>
                <w:sz w:val="20"/>
              </w:rPr>
            </w:pPr>
            <w:r w:rsidRPr="003D33CF">
              <w:rPr>
                <w:sz w:val="20"/>
              </w:rPr>
              <w:t xml:space="preserve"> </w:t>
            </w:r>
          </w:p>
        </w:tc>
        <w:tc>
          <w:tcPr>
            <w:tcW w:w="651" w:type="dxa"/>
            <w:tcBorders>
              <w:top w:val="nil"/>
              <w:left w:val="nil"/>
              <w:bottom w:val="single" w:sz="3" w:space="0" w:color="000000"/>
              <w:right w:val="single" w:sz="3" w:space="0" w:color="000000"/>
            </w:tcBorders>
            <w:vAlign w:val="center"/>
          </w:tcPr>
          <w:p w14:paraId="75D60662" w14:textId="77777777" w:rsidR="005259E0" w:rsidRPr="003D33CF" w:rsidRDefault="005259E0" w:rsidP="00CB4686">
            <w:pPr>
              <w:jc w:val="right"/>
              <w:rPr>
                <w:sz w:val="20"/>
              </w:rPr>
            </w:pPr>
            <w:r w:rsidRPr="003D33CF">
              <w:rPr>
                <w:sz w:val="20"/>
              </w:rPr>
              <w:t>2,00</w:t>
            </w:r>
          </w:p>
        </w:tc>
        <w:tc>
          <w:tcPr>
            <w:tcW w:w="651" w:type="dxa"/>
            <w:tcBorders>
              <w:top w:val="nil"/>
              <w:left w:val="nil"/>
              <w:bottom w:val="single" w:sz="3" w:space="0" w:color="000000"/>
              <w:right w:val="single" w:sz="3" w:space="0" w:color="000000"/>
            </w:tcBorders>
            <w:vAlign w:val="center"/>
          </w:tcPr>
          <w:p w14:paraId="2EBFCB73" w14:textId="77777777" w:rsidR="005259E0" w:rsidRPr="003D33CF" w:rsidRDefault="005259E0" w:rsidP="00CB4686">
            <w:pPr>
              <w:jc w:val="right"/>
              <w:rPr>
                <w:sz w:val="20"/>
              </w:rPr>
            </w:pPr>
            <w:r w:rsidRPr="003D33CF">
              <w:rPr>
                <w:sz w:val="20"/>
              </w:rPr>
              <w:t>4,00</w:t>
            </w:r>
          </w:p>
        </w:tc>
        <w:tc>
          <w:tcPr>
            <w:tcW w:w="651" w:type="dxa"/>
            <w:tcBorders>
              <w:top w:val="nil"/>
              <w:left w:val="nil"/>
              <w:bottom w:val="single" w:sz="3" w:space="0" w:color="000000"/>
              <w:right w:val="single" w:sz="3" w:space="0" w:color="000000"/>
            </w:tcBorders>
            <w:vAlign w:val="center"/>
          </w:tcPr>
          <w:p w14:paraId="0EECB959" w14:textId="77777777" w:rsidR="005259E0" w:rsidRPr="003D33CF" w:rsidRDefault="005259E0" w:rsidP="00CB4686">
            <w:pPr>
              <w:jc w:val="right"/>
              <w:rPr>
                <w:sz w:val="20"/>
              </w:rPr>
            </w:pPr>
            <w:r w:rsidRPr="003D33CF">
              <w:rPr>
                <w:sz w:val="20"/>
              </w:rPr>
              <w:t>4,00</w:t>
            </w:r>
          </w:p>
        </w:tc>
        <w:tc>
          <w:tcPr>
            <w:tcW w:w="651" w:type="dxa"/>
            <w:tcBorders>
              <w:top w:val="nil"/>
              <w:left w:val="nil"/>
              <w:bottom w:val="single" w:sz="3" w:space="0" w:color="000000"/>
              <w:right w:val="single" w:sz="3" w:space="0" w:color="000000"/>
            </w:tcBorders>
            <w:vAlign w:val="center"/>
          </w:tcPr>
          <w:p w14:paraId="2A8F3226" w14:textId="77777777" w:rsidR="005259E0" w:rsidRPr="003D33CF" w:rsidRDefault="005259E0" w:rsidP="00CB4686">
            <w:pPr>
              <w:jc w:val="right"/>
              <w:rPr>
                <w:sz w:val="20"/>
              </w:rPr>
            </w:pPr>
            <w:r w:rsidRPr="003D33CF">
              <w:rPr>
                <w:sz w:val="20"/>
              </w:rPr>
              <w:t>4,00</w:t>
            </w:r>
          </w:p>
        </w:tc>
        <w:tc>
          <w:tcPr>
            <w:tcW w:w="651" w:type="dxa"/>
            <w:tcBorders>
              <w:top w:val="nil"/>
              <w:left w:val="nil"/>
              <w:bottom w:val="single" w:sz="3" w:space="0" w:color="000000"/>
              <w:right w:val="single" w:sz="3" w:space="0" w:color="000000"/>
            </w:tcBorders>
            <w:vAlign w:val="center"/>
          </w:tcPr>
          <w:p w14:paraId="528392BA" w14:textId="77777777" w:rsidR="005259E0" w:rsidRPr="003D33CF" w:rsidRDefault="005259E0" w:rsidP="00CB4686">
            <w:pPr>
              <w:jc w:val="right"/>
              <w:rPr>
                <w:sz w:val="20"/>
              </w:rPr>
            </w:pPr>
            <w:bookmarkStart w:id="2" w:name="RANGE!H10"/>
            <w:r w:rsidRPr="003D33CF">
              <w:rPr>
                <w:sz w:val="20"/>
              </w:rPr>
              <w:t>4,00</w:t>
            </w:r>
            <w:bookmarkEnd w:id="2"/>
          </w:p>
        </w:tc>
        <w:tc>
          <w:tcPr>
            <w:tcW w:w="648" w:type="dxa"/>
            <w:tcBorders>
              <w:top w:val="nil"/>
              <w:left w:val="nil"/>
              <w:bottom w:val="single" w:sz="3" w:space="0" w:color="000000"/>
              <w:right w:val="single" w:sz="3" w:space="0" w:color="000000"/>
            </w:tcBorders>
            <w:vAlign w:val="center"/>
          </w:tcPr>
          <w:p w14:paraId="1CA0C8E2" w14:textId="77777777" w:rsidR="005259E0" w:rsidRPr="003D33CF" w:rsidRDefault="005259E0" w:rsidP="00CB4686">
            <w:pPr>
              <w:jc w:val="right"/>
              <w:rPr>
                <w:sz w:val="20"/>
              </w:rPr>
            </w:pPr>
            <w:r w:rsidRPr="003D33CF">
              <w:rPr>
                <w:sz w:val="20"/>
              </w:rPr>
              <w:t>4,00</w:t>
            </w:r>
          </w:p>
        </w:tc>
        <w:tc>
          <w:tcPr>
            <w:tcW w:w="669" w:type="dxa"/>
            <w:tcBorders>
              <w:top w:val="nil"/>
              <w:left w:val="nil"/>
              <w:bottom w:val="single" w:sz="3" w:space="0" w:color="000000"/>
              <w:right w:val="single" w:sz="3" w:space="0" w:color="000000"/>
            </w:tcBorders>
            <w:vAlign w:val="center"/>
          </w:tcPr>
          <w:p w14:paraId="5F473B60" w14:textId="77777777" w:rsidR="005259E0" w:rsidRPr="003D33CF" w:rsidRDefault="005259E0" w:rsidP="00CB4686">
            <w:pPr>
              <w:jc w:val="right"/>
              <w:rPr>
                <w:sz w:val="20"/>
              </w:rPr>
            </w:pPr>
            <w:r w:rsidRPr="003D33CF">
              <w:rPr>
                <w:sz w:val="20"/>
              </w:rPr>
              <w:t>4,00</w:t>
            </w:r>
          </w:p>
        </w:tc>
        <w:tc>
          <w:tcPr>
            <w:tcW w:w="2741" w:type="dxa"/>
            <w:tcBorders>
              <w:top w:val="nil"/>
              <w:left w:val="nil"/>
              <w:bottom w:val="single" w:sz="3" w:space="0" w:color="000000"/>
              <w:right w:val="single" w:sz="3" w:space="0" w:color="000000"/>
            </w:tcBorders>
            <w:vAlign w:val="center"/>
          </w:tcPr>
          <w:p w14:paraId="4ABDB155" w14:textId="77777777" w:rsidR="005259E0" w:rsidRPr="003D33CF" w:rsidRDefault="005259E0" w:rsidP="00CB4686">
            <w:pPr>
              <w:autoSpaceDE w:val="0"/>
              <w:autoSpaceDN w:val="0"/>
              <w:adjustRightInd w:val="0"/>
              <w:rPr>
                <w:sz w:val="20"/>
              </w:rPr>
            </w:pPr>
            <w:r w:rsidRPr="003D33CF">
              <w:rPr>
                <w:sz w:val="20"/>
              </w:rPr>
              <w:t xml:space="preserve">Iki šiol veikla nebuvo vykdoma, pirmais metais planuojamas mažesnis derlingumas, dėl to, kad žemės ilgai nebuvo naudotos, dalis apžėlę krūmynais. Sutvarkius žemes, planuojamas dvigubai didesnis derlingumas. </w:t>
            </w:r>
          </w:p>
        </w:tc>
      </w:tr>
      <w:tr w:rsidR="005259E0" w:rsidRPr="003D33CF" w14:paraId="270E24BA" w14:textId="77777777" w:rsidTr="00CB4686">
        <w:trPr>
          <w:trHeight w:val="300"/>
        </w:trPr>
        <w:tc>
          <w:tcPr>
            <w:tcW w:w="1162" w:type="dxa"/>
            <w:tcBorders>
              <w:top w:val="nil"/>
              <w:left w:val="single" w:sz="3" w:space="0" w:color="000000"/>
              <w:bottom w:val="single" w:sz="3" w:space="0" w:color="000000"/>
              <w:right w:val="single" w:sz="3" w:space="0" w:color="000000"/>
            </w:tcBorders>
            <w:vAlign w:val="center"/>
          </w:tcPr>
          <w:p w14:paraId="0BB0805C" w14:textId="77777777" w:rsidR="005259E0" w:rsidRPr="003D33CF" w:rsidRDefault="005259E0" w:rsidP="00CB4686">
            <w:pPr>
              <w:autoSpaceDE w:val="0"/>
              <w:autoSpaceDN w:val="0"/>
              <w:adjustRightInd w:val="0"/>
              <w:rPr>
                <w:sz w:val="20"/>
              </w:rPr>
            </w:pPr>
            <w:r w:rsidRPr="003D33CF">
              <w:rPr>
                <w:sz w:val="20"/>
              </w:rPr>
              <w:t>...</w:t>
            </w:r>
          </w:p>
        </w:tc>
        <w:tc>
          <w:tcPr>
            <w:tcW w:w="995" w:type="dxa"/>
            <w:tcBorders>
              <w:top w:val="nil"/>
              <w:left w:val="nil"/>
              <w:bottom w:val="single" w:sz="3" w:space="0" w:color="000000"/>
              <w:right w:val="single" w:sz="3" w:space="0" w:color="000000"/>
            </w:tcBorders>
            <w:vAlign w:val="center"/>
          </w:tcPr>
          <w:p w14:paraId="0D390D63" w14:textId="77777777" w:rsidR="005259E0" w:rsidRPr="003D33CF" w:rsidRDefault="005259E0" w:rsidP="00CB4686">
            <w:pPr>
              <w:autoSpaceDE w:val="0"/>
              <w:autoSpaceDN w:val="0"/>
              <w:adjustRightInd w:val="0"/>
              <w:rPr>
                <w:sz w:val="20"/>
              </w:rPr>
            </w:pPr>
            <w:r w:rsidRPr="003D33CF">
              <w:rPr>
                <w:sz w:val="20"/>
              </w:rPr>
              <w:t>X</w:t>
            </w:r>
          </w:p>
        </w:tc>
        <w:tc>
          <w:tcPr>
            <w:tcW w:w="652" w:type="dxa"/>
            <w:tcBorders>
              <w:top w:val="nil"/>
              <w:left w:val="nil"/>
              <w:bottom w:val="single" w:sz="3" w:space="0" w:color="000000"/>
              <w:right w:val="single" w:sz="3" w:space="0" w:color="000000"/>
            </w:tcBorders>
            <w:vAlign w:val="center"/>
          </w:tcPr>
          <w:p w14:paraId="60C338C6" w14:textId="77777777" w:rsidR="005259E0" w:rsidRPr="003D33CF" w:rsidRDefault="005259E0" w:rsidP="00CB4686">
            <w:pPr>
              <w:autoSpaceDE w:val="0"/>
              <w:autoSpaceDN w:val="0"/>
              <w:adjustRightInd w:val="0"/>
              <w:rPr>
                <w:sz w:val="20"/>
              </w:rPr>
            </w:pPr>
            <w:r w:rsidRPr="003D33CF">
              <w:rPr>
                <w:sz w:val="20"/>
              </w:rPr>
              <w:t>X</w:t>
            </w:r>
          </w:p>
        </w:tc>
        <w:tc>
          <w:tcPr>
            <w:tcW w:w="651" w:type="dxa"/>
            <w:tcBorders>
              <w:top w:val="nil"/>
              <w:left w:val="nil"/>
              <w:bottom w:val="single" w:sz="3" w:space="0" w:color="000000"/>
              <w:right w:val="single" w:sz="3" w:space="0" w:color="000000"/>
            </w:tcBorders>
            <w:vAlign w:val="center"/>
          </w:tcPr>
          <w:p w14:paraId="3C65EB68" w14:textId="77777777" w:rsidR="005259E0" w:rsidRPr="003D33CF" w:rsidRDefault="005259E0" w:rsidP="00CB4686">
            <w:pPr>
              <w:autoSpaceDE w:val="0"/>
              <w:autoSpaceDN w:val="0"/>
              <w:adjustRightInd w:val="0"/>
              <w:rPr>
                <w:sz w:val="20"/>
              </w:rPr>
            </w:pPr>
            <w:r w:rsidRPr="003D33CF">
              <w:rPr>
                <w:sz w:val="20"/>
              </w:rPr>
              <w:t>X</w:t>
            </w:r>
          </w:p>
        </w:tc>
        <w:tc>
          <w:tcPr>
            <w:tcW w:w="651" w:type="dxa"/>
            <w:tcBorders>
              <w:top w:val="nil"/>
              <w:left w:val="nil"/>
              <w:bottom w:val="single" w:sz="3" w:space="0" w:color="000000"/>
              <w:right w:val="single" w:sz="3" w:space="0" w:color="000000"/>
            </w:tcBorders>
            <w:vAlign w:val="center"/>
          </w:tcPr>
          <w:p w14:paraId="2D04C8B4" w14:textId="77777777" w:rsidR="005259E0" w:rsidRPr="003D33CF" w:rsidRDefault="005259E0" w:rsidP="00CB4686">
            <w:pPr>
              <w:autoSpaceDE w:val="0"/>
              <w:autoSpaceDN w:val="0"/>
              <w:adjustRightInd w:val="0"/>
              <w:rPr>
                <w:sz w:val="20"/>
              </w:rPr>
            </w:pPr>
            <w:r w:rsidRPr="003D33CF">
              <w:rPr>
                <w:sz w:val="20"/>
              </w:rPr>
              <w:t xml:space="preserve"> X</w:t>
            </w:r>
          </w:p>
        </w:tc>
        <w:tc>
          <w:tcPr>
            <w:tcW w:w="651" w:type="dxa"/>
            <w:tcBorders>
              <w:top w:val="nil"/>
              <w:left w:val="nil"/>
              <w:bottom w:val="single" w:sz="3" w:space="0" w:color="000000"/>
              <w:right w:val="single" w:sz="3" w:space="0" w:color="000000"/>
            </w:tcBorders>
            <w:vAlign w:val="center"/>
          </w:tcPr>
          <w:p w14:paraId="2B9465A7" w14:textId="77777777" w:rsidR="005259E0" w:rsidRPr="003D33CF" w:rsidRDefault="005259E0" w:rsidP="00CB4686">
            <w:pPr>
              <w:autoSpaceDE w:val="0"/>
              <w:autoSpaceDN w:val="0"/>
              <w:adjustRightInd w:val="0"/>
              <w:rPr>
                <w:sz w:val="20"/>
              </w:rPr>
            </w:pPr>
            <w:r w:rsidRPr="003D33CF">
              <w:rPr>
                <w:sz w:val="20"/>
              </w:rPr>
              <w:t xml:space="preserve"> X</w:t>
            </w:r>
          </w:p>
        </w:tc>
        <w:tc>
          <w:tcPr>
            <w:tcW w:w="651" w:type="dxa"/>
            <w:tcBorders>
              <w:top w:val="nil"/>
              <w:left w:val="nil"/>
              <w:bottom w:val="single" w:sz="3" w:space="0" w:color="000000"/>
              <w:right w:val="single" w:sz="3" w:space="0" w:color="000000"/>
            </w:tcBorders>
            <w:vAlign w:val="center"/>
          </w:tcPr>
          <w:p w14:paraId="770C7D59" w14:textId="77777777" w:rsidR="005259E0" w:rsidRPr="003D33CF" w:rsidRDefault="005259E0" w:rsidP="00CB4686">
            <w:pPr>
              <w:autoSpaceDE w:val="0"/>
              <w:autoSpaceDN w:val="0"/>
              <w:adjustRightInd w:val="0"/>
              <w:rPr>
                <w:sz w:val="20"/>
              </w:rPr>
            </w:pPr>
            <w:r w:rsidRPr="003D33CF">
              <w:rPr>
                <w:sz w:val="20"/>
              </w:rPr>
              <w:t>X</w:t>
            </w:r>
          </w:p>
        </w:tc>
        <w:tc>
          <w:tcPr>
            <w:tcW w:w="651" w:type="dxa"/>
            <w:tcBorders>
              <w:top w:val="nil"/>
              <w:left w:val="nil"/>
              <w:bottom w:val="single" w:sz="3" w:space="0" w:color="000000"/>
              <w:right w:val="single" w:sz="3" w:space="0" w:color="000000"/>
            </w:tcBorders>
            <w:vAlign w:val="center"/>
          </w:tcPr>
          <w:p w14:paraId="3531BCB0" w14:textId="77777777" w:rsidR="005259E0" w:rsidRPr="003D33CF" w:rsidRDefault="005259E0" w:rsidP="00CB4686">
            <w:pPr>
              <w:autoSpaceDE w:val="0"/>
              <w:autoSpaceDN w:val="0"/>
              <w:adjustRightInd w:val="0"/>
              <w:rPr>
                <w:sz w:val="20"/>
              </w:rPr>
            </w:pPr>
            <w:r w:rsidRPr="003D33CF">
              <w:rPr>
                <w:sz w:val="20"/>
              </w:rPr>
              <w:t xml:space="preserve"> X</w:t>
            </w:r>
          </w:p>
        </w:tc>
        <w:tc>
          <w:tcPr>
            <w:tcW w:w="648" w:type="dxa"/>
            <w:tcBorders>
              <w:top w:val="nil"/>
              <w:left w:val="nil"/>
              <w:bottom w:val="single" w:sz="3" w:space="0" w:color="000000"/>
              <w:right w:val="single" w:sz="3" w:space="0" w:color="000000"/>
            </w:tcBorders>
            <w:vAlign w:val="center"/>
          </w:tcPr>
          <w:p w14:paraId="5020816E" w14:textId="77777777" w:rsidR="005259E0" w:rsidRPr="003D33CF" w:rsidRDefault="005259E0" w:rsidP="00CB4686">
            <w:pPr>
              <w:autoSpaceDE w:val="0"/>
              <w:autoSpaceDN w:val="0"/>
              <w:adjustRightInd w:val="0"/>
              <w:rPr>
                <w:sz w:val="20"/>
              </w:rPr>
            </w:pPr>
            <w:r w:rsidRPr="003D33CF">
              <w:rPr>
                <w:sz w:val="20"/>
              </w:rPr>
              <w:t xml:space="preserve"> X</w:t>
            </w:r>
          </w:p>
        </w:tc>
        <w:tc>
          <w:tcPr>
            <w:tcW w:w="669" w:type="dxa"/>
            <w:tcBorders>
              <w:top w:val="nil"/>
              <w:left w:val="nil"/>
              <w:bottom w:val="single" w:sz="3" w:space="0" w:color="000000"/>
              <w:right w:val="single" w:sz="3" w:space="0" w:color="000000"/>
            </w:tcBorders>
            <w:vAlign w:val="center"/>
          </w:tcPr>
          <w:p w14:paraId="0A123C78" w14:textId="77777777" w:rsidR="005259E0" w:rsidRPr="003D33CF" w:rsidRDefault="005259E0" w:rsidP="00CB4686">
            <w:pPr>
              <w:autoSpaceDE w:val="0"/>
              <w:autoSpaceDN w:val="0"/>
              <w:adjustRightInd w:val="0"/>
              <w:rPr>
                <w:sz w:val="20"/>
              </w:rPr>
            </w:pPr>
            <w:r w:rsidRPr="003D33CF">
              <w:rPr>
                <w:sz w:val="20"/>
              </w:rPr>
              <w:t xml:space="preserve"> X</w:t>
            </w:r>
          </w:p>
        </w:tc>
        <w:tc>
          <w:tcPr>
            <w:tcW w:w="2741" w:type="dxa"/>
            <w:tcBorders>
              <w:top w:val="nil"/>
              <w:left w:val="nil"/>
              <w:bottom w:val="single" w:sz="3" w:space="0" w:color="000000"/>
              <w:right w:val="single" w:sz="3" w:space="0" w:color="000000"/>
            </w:tcBorders>
            <w:vAlign w:val="center"/>
          </w:tcPr>
          <w:p w14:paraId="78A68375" w14:textId="77777777" w:rsidR="005259E0" w:rsidRPr="003D33CF" w:rsidRDefault="005259E0" w:rsidP="00CB4686">
            <w:pPr>
              <w:autoSpaceDE w:val="0"/>
              <w:autoSpaceDN w:val="0"/>
              <w:adjustRightInd w:val="0"/>
              <w:rPr>
                <w:sz w:val="20"/>
              </w:rPr>
            </w:pPr>
            <w:r w:rsidRPr="003D33CF">
              <w:rPr>
                <w:sz w:val="20"/>
              </w:rPr>
              <w:t xml:space="preserve"> </w:t>
            </w:r>
          </w:p>
        </w:tc>
      </w:tr>
      <w:tr w:rsidR="005259E0" w:rsidRPr="003D33CF" w14:paraId="79EE1380" w14:textId="77777777" w:rsidTr="00CB4686">
        <w:trPr>
          <w:trHeight w:val="315"/>
        </w:trPr>
        <w:tc>
          <w:tcPr>
            <w:tcW w:w="7381" w:type="dxa"/>
            <w:gridSpan w:val="10"/>
            <w:tcBorders>
              <w:top w:val="single" w:sz="3" w:space="0" w:color="000000"/>
              <w:left w:val="single" w:sz="3" w:space="0" w:color="000000"/>
              <w:bottom w:val="single" w:sz="3" w:space="0" w:color="000000"/>
              <w:right w:val="single" w:sz="3" w:space="0" w:color="000000"/>
            </w:tcBorders>
            <w:vAlign w:val="center"/>
          </w:tcPr>
          <w:p w14:paraId="64A3CBE9" w14:textId="77777777" w:rsidR="005259E0" w:rsidRPr="003D33CF" w:rsidRDefault="005259E0" w:rsidP="00CB4686">
            <w:pPr>
              <w:autoSpaceDE w:val="0"/>
              <w:autoSpaceDN w:val="0"/>
              <w:adjustRightInd w:val="0"/>
              <w:rPr>
                <w:sz w:val="20"/>
              </w:rPr>
            </w:pPr>
            <w:r w:rsidRPr="003D33CF">
              <w:rPr>
                <w:bCs/>
                <w:sz w:val="20"/>
              </w:rPr>
              <w:t>Mėsinė galvijininkystė, kitos gyvulininkystės šakos</w:t>
            </w:r>
          </w:p>
        </w:tc>
        <w:tc>
          <w:tcPr>
            <w:tcW w:w="2741" w:type="dxa"/>
            <w:tcBorders>
              <w:top w:val="nil"/>
              <w:left w:val="nil"/>
              <w:bottom w:val="single" w:sz="3" w:space="0" w:color="000000"/>
              <w:right w:val="single" w:sz="3" w:space="0" w:color="000000"/>
            </w:tcBorders>
            <w:vAlign w:val="center"/>
          </w:tcPr>
          <w:p w14:paraId="7AD28966" w14:textId="77777777" w:rsidR="005259E0" w:rsidRPr="003D33CF" w:rsidRDefault="005259E0" w:rsidP="00CB4686">
            <w:pPr>
              <w:autoSpaceDE w:val="0"/>
              <w:autoSpaceDN w:val="0"/>
              <w:adjustRightInd w:val="0"/>
              <w:rPr>
                <w:sz w:val="20"/>
              </w:rPr>
            </w:pPr>
            <w:r w:rsidRPr="003D33CF">
              <w:rPr>
                <w:bCs/>
                <w:sz w:val="20"/>
              </w:rPr>
              <w:t xml:space="preserve"> </w:t>
            </w:r>
          </w:p>
        </w:tc>
      </w:tr>
      <w:tr w:rsidR="005259E0" w:rsidRPr="003D33CF" w14:paraId="004F3CCA" w14:textId="77777777" w:rsidTr="00CB4686">
        <w:trPr>
          <w:trHeight w:val="300"/>
        </w:trPr>
        <w:tc>
          <w:tcPr>
            <w:tcW w:w="1162" w:type="dxa"/>
            <w:tcBorders>
              <w:top w:val="nil"/>
              <w:left w:val="single" w:sz="3" w:space="0" w:color="000000"/>
              <w:bottom w:val="single" w:sz="3" w:space="0" w:color="000000"/>
              <w:right w:val="single" w:sz="3" w:space="0" w:color="000000"/>
            </w:tcBorders>
            <w:vAlign w:val="center"/>
          </w:tcPr>
          <w:p w14:paraId="3D6F02AC" w14:textId="77777777" w:rsidR="005259E0" w:rsidRPr="003D33CF" w:rsidRDefault="005259E0" w:rsidP="00CB4686">
            <w:pPr>
              <w:autoSpaceDE w:val="0"/>
              <w:autoSpaceDN w:val="0"/>
              <w:adjustRightInd w:val="0"/>
              <w:rPr>
                <w:sz w:val="20"/>
              </w:rPr>
            </w:pPr>
            <w:r w:rsidRPr="003D33CF">
              <w:rPr>
                <w:sz w:val="20"/>
              </w:rPr>
              <w:t>Šinšilos</w:t>
            </w:r>
          </w:p>
        </w:tc>
        <w:tc>
          <w:tcPr>
            <w:tcW w:w="995" w:type="dxa"/>
            <w:tcBorders>
              <w:top w:val="nil"/>
              <w:left w:val="nil"/>
              <w:bottom w:val="single" w:sz="3" w:space="0" w:color="000000"/>
              <w:right w:val="single" w:sz="3" w:space="0" w:color="000000"/>
            </w:tcBorders>
            <w:vAlign w:val="center"/>
          </w:tcPr>
          <w:p w14:paraId="66C64CFC" w14:textId="77777777" w:rsidR="005259E0" w:rsidRPr="003D33CF" w:rsidRDefault="005259E0" w:rsidP="00CB4686">
            <w:pPr>
              <w:autoSpaceDE w:val="0"/>
              <w:autoSpaceDN w:val="0"/>
              <w:adjustRightInd w:val="0"/>
              <w:rPr>
                <w:sz w:val="20"/>
              </w:rPr>
            </w:pPr>
            <w:r w:rsidRPr="003D33CF">
              <w:rPr>
                <w:sz w:val="20"/>
              </w:rPr>
              <w:t xml:space="preserve"> </w:t>
            </w:r>
          </w:p>
        </w:tc>
        <w:tc>
          <w:tcPr>
            <w:tcW w:w="652" w:type="dxa"/>
            <w:tcBorders>
              <w:top w:val="nil"/>
              <w:left w:val="nil"/>
              <w:bottom w:val="single" w:sz="3" w:space="0" w:color="000000"/>
              <w:right w:val="single" w:sz="3" w:space="0" w:color="000000"/>
            </w:tcBorders>
            <w:vAlign w:val="center"/>
          </w:tcPr>
          <w:p w14:paraId="60844AD8" w14:textId="77777777" w:rsidR="005259E0" w:rsidRPr="003D33CF" w:rsidRDefault="005259E0" w:rsidP="00CB4686">
            <w:pPr>
              <w:autoSpaceDE w:val="0"/>
              <w:autoSpaceDN w:val="0"/>
              <w:adjustRightInd w:val="0"/>
              <w:rPr>
                <w:sz w:val="20"/>
              </w:rPr>
            </w:pPr>
            <w:r w:rsidRPr="003D33CF">
              <w:rPr>
                <w:sz w:val="20"/>
              </w:rPr>
              <w:t xml:space="preserve"> </w:t>
            </w:r>
          </w:p>
        </w:tc>
        <w:tc>
          <w:tcPr>
            <w:tcW w:w="651" w:type="dxa"/>
            <w:tcBorders>
              <w:top w:val="nil"/>
              <w:left w:val="nil"/>
              <w:bottom w:val="single" w:sz="3" w:space="0" w:color="000000"/>
              <w:right w:val="single" w:sz="3" w:space="0" w:color="000000"/>
            </w:tcBorders>
            <w:vAlign w:val="center"/>
          </w:tcPr>
          <w:p w14:paraId="4E381E81" w14:textId="77777777" w:rsidR="005259E0" w:rsidRPr="003D33CF" w:rsidRDefault="005259E0" w:rsidP="00CB4686">
            <w:pPr>
              <w:autoSpaceDE w:val="0"/>
              <w:autoSpaceDN w:val="0"/>
              <w:adjustRightInd w:val="0"/>
              <w:rPr>
                <w:sz w:val="20"/>
              </w:rPr>
            </w:pPr>
            <w:r w:rsidRPr="003D33CF">
              <w:rPr>
                <w:sz w:val="20"/>
              </w:rPr>
              <w:t xml:space="preserve"> </w:t>
            </w:r>
          </w:p>
        </w:tc>
        <w:tc>
          <w:tcPr>
            <w:tcW w:w="651" w:type="dxa"/>
            <w:tcBorders>
              <w:top w:val="nil"/>
              <w:left w:val="nil"/>
              <w:bottom w:val="single" w:sz="3" w:space="0" w:color="000000"/>
              <w:right w:val="single" w:sz="3" w:space="0" w:color="000000"/>
            </w:tcBorders>
            <w:vAlign w:val="center"/>
          </w:tcPr>
          <w:p w14:paraId="59F71321" w14:textId="77777777" w:rsidR="005259E0" w:rsidRPr="003D33CF" w:rsidRDefault="005259E0" w:rsidP="00CB4686">
            <w:pPr>
              <w:rPr>
                <w:sz w:val="20"/>
              </w:rPr>
            </w:pPr>
            <w:r w:rsidRPr="003D33CF">
              <w:rPr>
                <w:sz w:val="20"/>
              </w:rPr>
              <w:t xml:space="preserve"> </w:t>
            </w:r>
          </w:p>
        </w:tc>
        <w:tc>
          <w:tcPr>
            <w:tcW w:w="651" w:type="dxa"/>
            <w:tcBorders>
              <w:top w:val="nil"/>
              <w:left w:val="nil"/>
              <w:bottom w:val="single" w:sz="3" w:space="0" w:color="000000"/>
              <w:right w:val="single" w:sz="3" w:space="0" w:color="000000"/>
            </w:tcBorders>
            <w:vAlign w:val="center"/>
          </w:tcPr>
          <w:p w14:paraId="76A5B1C6" w14:textId="77777777" w:rsidR="005259E0" w:rsidRPr="003D33CF" w:rsidRDefault="005259E0" w:rsidP="00CB4686">
            <w:pPr>
              <w:rPr>
                <w:sz w:val="20"/>
              </w:rPr>
            </w:pPr>
            <w:r w:rsidRPr="003D33CF">
              <w:rPr>
                <w:sz w:val="20"/>
              </w:rPr>
              <w:t xml:space="preserve"> </w:t>
            </w:r>
          </w:p>
        </w:tc>
        <w:tc>
          <w:tcPr>
            <w:tcW w:w="651" w:type="dxa"/>
            <w:tcBorders>
              <w:top w:val="nil"/>
              <w:left w:val="nil"/>
              <w:bottom w:val="single" w:sz="3" w:space="0" w:color="000000"/>
              <w:right w:val="single" w:sz="3" w:space="0" w:color="000000"/>
            </w:tcBorders>
            <w:vAlign w:val="center"/>
          </w:tcPr>
          <w:p w14:paraId="4DA2027F" w14:textId="77777777" w:rsidR="005259E0" w:rsidRPr="003D33CF" w:rsidRDefault="005259E0" w:rsidP="00CB4686">
            <w:pPr>
              <w:rPr>
                <w:sz w:val="20"/>
              </w:rPr>
            </w:pPr>
            <w:r w:rsidRPr="003D33CF">
              <w:rPr>
                <w:sz w:val="20"/>
              </w:rPr>
              <w:t xml:space="preserve"> </w:t>
            </w:r>
          </w:p>
        </w:tc>
        <w:tc>
          <w:tcPr>
            <w:tcW w:w="651" w:type="dxa"/>
            <w:tcBorders>
              <w:top w:val="nil"/>
              <w:left w:val="nil"/>
              <w:bottom w:val="single" w:sz="3" w:space="0" w:color="000000"/>
              <w:right w:val="single" w:sz="3" w:space="0" w:color="000000"/>
            </w:tcBorders>
            <w:vAlign w:val="center"/>
          </w:tcPr>
          <w:p w14:paraId="5B46AEDB" w14:textId="77777777" w:rsidR="005259E0" w:rsidRPr="003D33CF" w:rsidRDefault="005259E0" w:rsidP="00CB4686">
            <w:pPr>
              <w:rPr>
                <w:sz w:val="20"/>
              </w:rPr>
            </w:pPr>
            <w:r w:rsidRPr="003D33CF">
              <w:rPr>
                <w:sz w:val="20"/>
              </w:rPr>
              <w:t xml:space="preserve"> </w:t>
            </w:r>
          </w:p>
        </w:tc>
        <w:tc>
          <w:tcPr>
            <w:tcW w:w="648" w:type="dxa"/>
            <w:tcBorders>
              <w:top w:val="nil"/>
              <w:left w:val="nil"/>
              <w:bottom w:val="single" w:sz="3" w:space="0" w:color="000000"/>
              <w:right w:val="single" w:sz="3" w:space="0" w:color="000000"/>
            </w:tcBorders>
            <w:vAlign w:val="center"/>
          </w:tcPr>
          <w:p w14:paraId="41AEF6E7" w14:textId="77777777" w:rsidR="005259E0" w:rsidRPr="003D33CF" w:rsidRDefault="005259E0" w:rsidP="00CB4686">
            <w:pPr>
              <w:rPr>
                <w:sz w:val="20"/>
              </w:rPr>
            </w:pPr>
            <w:r w:rsidRPr="003D33CF">
              <w:rPr>
                <w:sz w:val="20"/>
              </w:rPr>
              <w:t xml:space="preserve"> </w:t>
            </w:r>
          </w:p>
        </w:tc>
        <w:tc>
          <w:tcPr>
            <w:tcW w:w="669" w:type="dxa"/>
            <w:tcBorders>
              <w:top w:val="nil"/>
              <w:left w:val="nil"/>
              <w:bottom w:val="single" w:sz="3" w:space="0" w:color="000000"/>
              <w:right w:val="single" w:sz="3" w:space="0" w:color="000000"/>
            </w:tcBorders>
            <w:vAlign w:val="center"/>
          </w:tcPr>
          <w:p w14:paraId="7042D29B" w14:textId="77777777" w:rsidR="005259E0" w:rsidRPr="003D33CF" w:rsidRDefault="005259E0" w:rsidP="00CB4686">
            <w:pPr>
              <w:rPr>
                <w:sz w:val="20"/>
              </w:rPr>
            </w:pPr>
          </w:p>
        </w:tc>
        <w:tc>
          <w:tcPr>
            <w:tcW w:w="2741" w:type="dxa"/>
            <w:tcBorders>
              <w:top w:val="nil"/>
              <w:left w:val="nil"/>
              <w:bottom w:val="single" w:sz="3" w:space="0" w:color="000000"/>
              <w:right w:val="single" w:sz="3" w:space="0" w:color="000000"/>
            </w:tcBorders>
            <w:vAlign w:val="center"/>
          </w:tcPr>
          <w:p w14:paraId="4E968A94" w14:textId="77777777" w:rsidR="005259E0" w:rsidRPr="003D33CF" w:rsidRDefault="005259E0" w:rsidP="00CB4686">
            <w:pPr>
              <w:autoSpaceDE w:val="0"/>
              <w:autoSpaceDN w:val="0"/>
              <w:adjustRightInd w:val="0"/>
              <w:rPr>
                <w:sz w:val="20"/>
              </w:rPr>
            </w:pPr>
            <w:r w:rsidRPr="003D33CF">
              <w:rPr>
                <w:sz w:val="20"/>
              </w:rPr>
              <w:t xml:space="preserve"> </w:t>
            </w:r>
          </w:p>
        </w:tc>
      </w:tr>
      <w:tr w:rsidR="005259E0" w:rsidRPr="003D33CF" w14:paraId="50D99AD5" w14:textId="77777777" w:rsidTr="00CB4686">
        <w:trPr>
          <w:trHeight w:val="720"/>
        </w:trPr>
        <w:tc>
          <w:tcPr>
            <w:tcW w:w="1162" w:type="dxa"/>
            <w:tcBorders>
              <w:top w:val="nil"/>
              <w:left w:val="single" w:sz="3" w:space="0" w:color="000000"/>
              <w:bottom w:val="single" w:sz="3" w:space="0" w:color="000000"/>
              <w:right w:val="single" w:sz="3" w:space="0" w:color="000000"/>
            </w:tcBorders>
            <w:vAlign w:val="center"/>
          </w:tcPr>
          <w:p w14:paraId="7ADBCFDF" w14:textId="77777777" w:rsidR="005259E0" w:rsidRPr="003D33CF" w:rsidRDefault="005259E0" w:rsidP="00CB4686">
            <w:pPr>
              <w:autoSpaceDE w:val="0"/>
              <w:autoSpaceDN w:val="0"/>
              <w:adjustRightInd w:val="0"/>
              <w:rPr>
                <w:sz w:val="20"/>
              </w:rPr>
            </w:pPr>
            <w:r w:rsidRPr="003D33CF">
              <w:rPr>
                <w:sz w:val="20"/>
              </w:rPr>
              <w:t>Gyvulių skaičius, vnt.</w:t>
            </w:r>
          </w:p>
        </w:tc>
        <w:tc>
          <w:tcPr>
            <w:tcW w:w="995" w:type="dxa"/>
            <w:tcBorders>
              <w:top w:val="nil"/>
              <w:left w:val="nil"/>
              <w:bottom w:val="single" w:sz="3" w:space="0" w:color="000000"/>
              <w:right w:val="single" w:sz="3" w:space="0" w:color="000000"/>
            </w:tcBorders>
            <w:vAlign w:val="center"/>
          </w:tcPr>
          <w:p w14:paraId="5DC28A95" w14:textId="77777777" w:rsidR="005259E0" w:rsidRPr="003D33CF" w:rsidRDefault="005259E0" w:rsidP="00CB4686">
            <w:pPr>
              <w:autoSpaceDE w:val="0"/>
              <w:autoSpaceDN w:val="0"/>
              <w:adjustRightInd w:val="0"/>
              <w:rPr>
                <w:sz w:val="20"/>
              </w:rPr>
            </w:pPr>
            <w:r w:rsidRPr="003D33CF">
              <w:rPr>
                <w:sz w:val="20"/>
              </w:rPr>
              <w:t xml:space="preserve"> </w:t>
            </w:r>
          </w:p>
        </w:tc>
        <w:tc>
          <w:tcPr>
            <w:tcW w:w="652" w:type="dxa"/>
            <w:tcBorders>
              <w:top w:val="nil"/>
              <w:left w:val="nil"/>
              <w:bottom w:val="single" w:sz="3" w:space="0" w:color="000000"/>
              <w:right w:val="single" w:sz="3" w:space="0" w:color="000000"/>
            </w:tcBorders>
            <w:vAlign w:val="center"/>
          </w:tcPr>
          <w:p w14:paraId="0B4B6600" w14:textId="77777777" w:rsidR="005259E0" w:rsidRPr="003D33CF" w:rsidRDefault="005259E0" w:rsidP="00CB4686">
            <w:pPr>
              <w:autoSpaceDE w:val="0"/>
              <w:autoSpaceDN w:val="0"/>
              <w:adjustRightInd w:val="0"/>
              <w:rPr>
                <w:sz w:val="20"/>
              </w:rPr>
            </w:pPr>
            <w:r w:rsidRPr="003D33CF">
              <w:rPr>
                <w:sz w:val="20"/>
              </w:rPr>
              <w:t xml:space="preserve"> </w:t>
            </w:r>
          </w:p>
        </w:tc>
        <w:tc>
          <w:tcPr>
            <w:tcW w:w="651" w:type="dxa"/>
            <w:tcBorders>
              <w:top w:val="nil"/>
              <w:left w:val="nil"/>
              <w:bottom w:val="single" w:sz="3" w:space="0" w:color="000000"/>
              <w:right w:val="single" w:sz="3" w:space="0" w:color="000000"/>
            </w:tcBorders>
            <w:vAlign w:val="center"/>
          </w:tcPr>
          <w:p w14:paraId="6694C8BE" w14:textId="77777777" w:rsidR="005259E0" w:rsidRPr="003D33CF" w:rsidRDefault="005259E0" w:rsidP="00CB4686">
            <w:pPr>
              <w:autoSpaceDE w:val="0"/>
              <w:autoSpaceDN w:val="0"/>
              <w:adjustRightInd w:val="0"/>
              <w:rPr>
                <w:sz w:val="20"/>
              </w:rPr>
            </w:pPr>
            <w:r w:rsidRPr="003D33CF">
              <w:rPr>
                <w:sz w:val="20"/>
              </w:rPr>
              <w:t xml:space="preserve"> </w:t>
            </w:r>
          </w:p>
        </w:tc>
        <w:tc>
          <w:tcPr>
            <w:tcW w:w="651" w:type="dxa"/>
            <w:tcBorders>
              <w:top w:val="nil"/>
              <w:left w:val="nil"/>
              <w:bottom w:val="single" w:sz="3" w:space="0" w:color="000000"/>
              <w:right w:val="single" w:sz="3" w:space="0" w:color="000000"/>
            </w:tcBorders>
            <w:vAlign w:val="bottom"/>
          </w:tcPr>
          <w:p w14:paraId="74E60A72" w14:textId="77777777" w:rsidR="005259E0" w:rsidRPr="003D33CF" w:rsidRDefault="005259E0" w:rsidP="00CB4686">
            <w:pPr>
              <w:rPr>
                <w:sz w:val="20"/>
              </w:rPr>
            </w:pPr>
            <w:r w:rsidRPr="003D33CF">
              <w:rPr>
                <w:sz w:val="20"/>
              </w:rPr>
              <w:t>330</w:t>
            </w:r>
          </w:p>
        </w:tc>
        <w:tc>
          <w:tcPr>
            <w:tcW w:w="651" w:type="dxa"/>
            <w:tcBorders>
              <w:top w:val="nil"/>
              <w:left w:val="nil"/>
              <w:bottom w:val="single" w:sz="3" w:space="0" w:color="000000"/>
              <w:right w:val="single" w:sz="3" w:space="0" w:color="000000"/>
            </w:tcBorders>
            <w:vAlign w:val="bottom"/>
          </w:tcPr>
          <w:p w14:paraId="382BA70F" w14:textId="77777777" w:rsidR="005259E0" w:rsidRPr="003D33CF" w:rsidRDefault="005259E0" w:rsidP="00CB4686">
            <w:pPr>
              <w:rPr>
                <w:sz w:val="20"/>
              </w:rPr>
            </w:pPr>
            <w:r w:rsidRPr="003D33CF">
              <w:rPr>
                <w:sz w:val="20"/>
              </w:rPr>
              <w:t>660</w:t>
            </w:r>
          </w:p>
        </w:tc>
        <w:tc>
          <w:tcPr>
            <w:tcW w:w="651" w:type="dxa"/>
            <w:tcBorders>
              <w:top w:val="nil"/>
              <w:left w:val="nil"/>
              <w:bottom w:val="single" w:sz="3" w:space="0" w:color="000000"/>
              <w:right w:val="single" w:sz="3" w:space="0" w:color="000000"/>
            </w:tcBorders>
            <w:vAlign w:val="bottom"/>
          </w:tcPr>
          <w:p w14:paraId="7DB4B6CC" w14:textId="77777777" w:rsidR="005259E0" w:rsidRPr="003D33CF" w:rsidRDefault="005259E0" w:rsidP="00CB4686">
            <w:pPr>
              <w:rPr>
                <w:sz w:val="20"/>
              </w:rPr>
            </w:pPr>
            <w:r w:rsidRPr="003D33CF">
              <w:rPr>
                <w:sz w:val="20"/>
              </w:rPr>
              <w:t>1210</w:t>
            </w:r>
          </w:p>
        </w:tc>
        <w:tc>
          <w:tcPr>
            <w:tcW w:w="651" w:type="dxa"/>
            <w:tcBorders>
              <w:top w:val="nil"/>
              <w:left w:val="nil"/>
              <w:bottom w:val="single" w:sz="3" w:space="0" w:color="000000"/>
              <w:right w:val="single" w:sz="3" w:space="0" w:color="000000"/>
            </w:tcBorders>
            <w:vAlign w:val="bottom"/>
          </w:tcPr>
          <w:p w14:paraId="18D5B3D6" w14:textId="77777777" w:rsidR="005259E0" w:rsidRPr="003D33CF" w:rsidRDefault="005259E0" w:rsidP="00CB4686">
            <w:pPr>
              <w:rPr>
                <w:sz w:val="20"/>
              </w:rPr>
            </w:pPr>
            <w:r w:rsidRPr="003D33CF">
              <w:rPr>
                <w:sz w:val="20"/>
              </w:rPr>
              <w:t>1210</w:t>
            </w:r>
          </w:p>
        </w:tc>
        <w:tc>
          <w:tcPr>
            <w:tcW w:w="648" w:type="dxa"/>
            <w:tcBorders>
              <w:top w:val="nil"/>
              <w:left w:val="nil"/>
              <w:bottom w:val="single" w:sz="3" w:space="0" w:color="000000"/>
              <w:right w:val="single" w:sz="3" w:space="0" w:color="000000"/>
            </w:tcBorders>
            <w:vAlign w:val="bottom"/>
          </w:tcPr>
          <w:p w14:paraId="5960D8CE" w14:textId="77777777" w:rsidR="005259E0" w:rsidRPr="003D33CF" w:rsidRDefault="005259E0" w:rsidP="00CB4686">
            <w:pPr>
              <w:rPr>
                <w:sz w:val="20"/>
              </w:rPr>
            </w:pPr>
            <w:r w:rsidRPr="003D33CF">
              <w:rPr>
                <w:sz w:val="20"/>
              </w:rPr>
              <w:t>1210</w:t>
            </w:r>
          </w:p>
        </w:tc>
        <w:tc>
          <w:tcPr>
            <w:tcW w:w="669" w:type="dxa"/>
            <w:tcBorders>
              <w:top w:val="nil"/>
              <w:left w:val="nil"/>
              <w:bottom w:val="single" w:sz="3" w:space="0" w:color="000000"/>
              <w:right w:val="single" w:sz="3" w:space="0" w:color="000000"/>
            </w:tcBorders>
            <w:vAlign w:val="bottom"/>
          </w:tcPr>
          <w:p w14:paraId="736A3C49" w14:textId="77777777" w:rsidR="005259E0" w:rsidRPr="003D33CF" w:rsidRDefault="005259E0" w:rsidP="00CB4686">
            <w:pPr>
              <w:rPr>
                <w:sz w:val="20"/>
              </w:rPr>
            </w:pPr>
            <w:r w:rsidRPr="003D33CF">
              <w:rPr>
                <w:sz w:val="20"/>
              </w:rPr>
              <w:t>1210</w:t>
            </w:r>
          </w:p>
        </w:tc>
        <w:tc>
          <w:tcPr>
            <w:tcW w:w="2741" w:type="dxa"/>
            <w:tcBorders>
              <w:top w:val="nil"/>
              <w:left w:val="nil"/>
              <w:bottom w:val="single" w:sz="3" w:space="0" w:color="000000"/>
              <w:right w:val="single" w:sz="3" w:space="0" w:color="000000"/>
            </w:tcBorders>
            <w:vAlign w:val="center"/>
          </w:tcPr>
          <w:p w14:paraId="4D97BA79" w14:textId="77777777" w:rsidR="005259E0" w:rsidRPr="003D33CF" w:rsidRDefault="005259E0" w:rsidP="00CB4686">
            <w:pPr>
              <w:autoSpaceDE w:val="0"/>
              <w:autoSpaceDN w:val="0"/>
              <w:adjustRightInd w:val="0"/>
              <w:rPr>
                <w:sz w:val="20"/>
              </w:rPr>
            </w:pPr>
            <w:r w:rsidRPr="003D33CF">
              <w:rPr>
                <w:sz w:val="20"/>
              </w:rPr>
              <w:t xml:space="preserve"> Iki investicijų , t. y. prieš įsigyjant  turtą už paramos lėšas, veikla nebuvo vykdoma. Gavus parama ir įsikūrus jaunajam ūkininkui, atlikus numatytas investicijas, numatyta dvigubai padidinti bandą.</w:t>
            </w:r>
          </w:p>
        </w:tc>
      </w:tr>
    </w:tbl>
    <w:p w14:paraId="4715C647" w14:textId="77777777" w:rsidR="005259E0" w:rsidRPr="003D33CF" w:rsidRDefault="005259E0" w:rsidP="005259E0">
      <w:pPr>
        <w:pStyle w:val="Antrinispavadinimas"/>
        <w:rPr>
          <w:b w:val="0"/>
          <w:sz w:val="26"/>
          <w:szCs w:val="26"/>
        </w:rPr>
      </w:pPr>
    </w:p>
    <w:p w14:paraId="29647706" w14:textId="21586665" w:rsidR="005259E0" w:rsidRPr="003D33CF" w:rsidRDefault="005259E0" w:rsidP="005259E0">
      <w:pPr>
        <w:pStyle w:val="Antrinispavadinimas"/>
        <w:ind w:firstLine="567"/>
        <w:jc w:val="both"/>
        <w:rPr>
          <w:b w:val="0"/>
          <w:sz w:val="24"/>
          <w:szCs w:val="24"/>
        </w:rPr>
      </w:pPr>
      <w:r w:rsidRPr="003D33CF">
        <w:rPr>
          <w:b w:val="0"/>
          <w:sz w:val="24"/>
          <w:szCs w:val="24"/>
        </w:rPr>
        <w:lastRenderedPageBreak/>
        <w:t>Paminėtina, kad rengiant poveikio aplinkai dokumentus, minimas maksimalus gyvūnų skaičius – 1800 vnt. Pabrėžiama, kad tai maksimalus tikėtinas, kuris gali būti pasiektas susiklosčius idealioms sąlygoms (auginimo, rinkos paklausos ir kt.)</w:t>
      </w:r>
      <w:r w:rsidR="008803CC" w:rsidRPr="003D33CF">
        <w:rPr>
          <w:b w:val="0"/>
          <w:sz w:val="24"/>
          <w:szCs w:val="24"/>
        </w:rPr>
        <w:t>. Metų eigoje, toks kiekis maksimalus laikomas nebus, dėl prieauglio pardavimo.</w:t>
      </w:r>
      <w:r w:rsidRPr="003D33CF">
        <w:rPr>
          <w:b w:val="0"/>
          <w:sz w:val="24"/>
          <w:szCs w:val="24"/>
        </w:rPr>
        <w:t xml:space="preserve"> Verslo plane numatyta per artimiausius 5 metus banda išplėsti iki 1210 vnt. (vidutinis gyvūnėlių skaičius per metus).</w:t>
      </w:r>
    </w:p>
    <w:p w14:paraId="0E36E3DF" w14:textId="77777777" w:rsidR="005259E0" w:rsidRPr="003D33CF" w:rsidRDefault="005259E0" w:rsidP="005259E0">
      <w:pPr>
        <w:pStyle w:val="Antrinispavadinimas"/>
        <w:rPr>
          <w:b w:val="0"/>
          <w:sz w:val="26"/>
          <w:szCs w:val="26"/>
        </w:rPr>
      </w:pPr>
    </w:p>
    <w:p w14:paraId="6AD08873" w14:textId="77777777" w:rsidR="005259E0" w:rsidRPr="003D33CF" w:rsidRDefault="005259E0" w:rsidP="005259E0">
      <w:pPr>
        <w:ind w:firstLine="567"/>
        <w:jc w:val="both"/>
      </w:pPr>
      <w:r w:rsidRPr="003D33CF">
        <w:t>Verslo plane numatytos tokios gyvūnų auginimo technologinės išlaidos:</w:t>
      </w:r>
    </w:p>
    <w:tbl>
      <w:tblPr>
        <w:tblW w:w="5000" w:type="pct"/>
        <w:tblLook w:val="0000" w:firstRow="0" w:lastRow="0" w:firstColumn="0" w:lastColumn="0" w:noHBand="0" w:noVBand="0"/>
      </w:tblPr>
      <w:tblGrid>
        <w:gridCol w:w="1473"/>
        <w:gridCol w:w="762"/>
        <w:gridCol w:w="760"/>
        <w:gridCol w:w="760"/>
        <w:gridCol w:w="762"/>
        <w:gridCol w:w="762"/>
        <w:gridCol w:w="762"/>
        <w:gridCol w:w="763"/>
        <w:gridCol w:w="866"/>
        <w:gridCol w:w="2184"/>
      </w:tblGrid>
      <w:tr w:rsidR="005259E0" w:rsidRPr="003D33CF" w14:paraId="6591428B" w14:textId="77777777" w:rsidTr="00CB4686">
        <w:trPr>
          <w:trHeight w:val="710"/>
        </w:trPr>
        <w:tc>
          <w:tcPr>
            <w:tcW w:w="749" w:type="pct"/>
            <w:vMerge w:val="restart"/>
            <w:tcBorders>
              <w:top w:val="single" w:sz="3" w:space="0" w:color="000000"/>
              <w:left w:val="single" w:sz="3" w:space="0" w:color="000000"/>
              <w:bottom w:val="single" w:sz="3" w:space="0" w:color="000000"/>
              <w:right w:val="single" w:sz="3" w:space="0" w:color="000000"/>
            </w:tcBorders>
            <w:vAlign w:val="center"/>
          </w:tcPr>
          <w:p w14:paraId="5D0F8495" w14:textId="77777777" w:rsidR="005259E0" w:rsidRPr="003D33CF" w:rsidRDefault="005259E0" w:rsidP="00CB4686">
            <w:pPr>
              <w:autoSpaceDE w:val="0"/>
              <w:autoSpaceDN w:val="0"/>
              <w:adjustRightInd w:val="0"/>
              <w:jc w:val="center"/>
              <w:rPr>
                <w:sz w:val="20"/>
              </w:rPr>
            </w:pPr>
            <w:r w:rsidRPr="003D33CF">
              <w:rPr>
                <w:bCs/>
                <w:sz w:val="20"/>
              </w:rPr>
              <w:t>Sąnaudos</w:t>
            </w:r>
          </w:p>
        </w:tc>
        <w:tc>
          <w:tcPr>
            <w:tcW w:w="3142" w:type="pct"/>
            <w:gridSpan w:val="8"/>
            <w:tcBorders>
              <w:top w:val="single" w:sz="3" w:space="0" w:color="000000"/>
              <w:left w:val="nil"/>
              <w:bottom w:val="single" w:sz="3" w:space="0" w:color="000000"/>
              <w:right w:val="single" w:sz="3" w:space="0" w:color="000000"/>
            </w:tcBorders>
            <w:vAlign w:val="center"/>
          </w:tcPr>
          <w:p w14:paraId="375E3C0B" w14:textId="77777777" w:rsidR="005259E0" w:rsidRPr="003D33CF" w:rsidRDefault="005259E0" w:rsidP="00CB4686">
            <w:pPr>
              <w:autoSpaceDE w:val="0"/>
              <w:autoSpaceDN w:val="0"/>
              <w:adjustRightInd w:val="0"/>
              <w:jc w:val="center"/>
              <w:rPr>
                <w:sz w:val="20"/>
              </w:rPr>
            </w:pPr>
            <w:r w:rsidRPr="003D33CF">
              <w:rPr>
                <w:bCs/>
                <w:sz w:val="20"/>
              </w:rPr>
              <w:t>Prognoziniai metai</w:t>
            </w:r>
          </w:p>
        </w:tc>
        <w:tc>
          <w:tcPr>
            <w:tcW w:w="1109" w:type="pct"/>
            <w:vMerge w:val="restart"/>
            <w:tcBorders>
              <w:top w:val="single" w:sz="3" w:space="0" w:color="000000"/>
              <w:left w:val="single" w:sz="3" w:space="0" w:color="000000"/>
              <w:bottom w:val="single" w:sz="3" w:space="0" w:color="000000"/>
              <w:right w:val="single" w:sz="3" w:space="0" w:color="000000"/>
            </w:tcBorders>
            <w:vAlign w:val="center"/>
          </w:tcPr>
          <w:p w14:paraId="35324BC3" w14:textId="77777777" w:rsidR="005259E0" w:rsidRPr="003D33CF" w:rsidRDefault="005259E0" w:rsidP="00CB4686">
            <w:pPr>
              <w:autoSpaceDE w:val="0"/>
              <w:autoSpaceDN w:val="0"/>
              <w:adjustRightInd w:val="0"/>
              <w:jc w:val="center"/>
              <w:rPr>
                <w:sz w:val="20"/>
              </w:rPr>
            </w:pPr>
            <w:r w:rsidRPr="003D33CF">
              <w:rPr>
                <w:bCs/>
                <w:sz w:val="20"/>
              </w:rPr>
              <w:t>Prognozinių skaičiavimų pagrindimas</w:t>
            </w:r>
            <w:r w:rsidRPr="003D33CF">
              <w:rPr>
                <w:bCs/>
                <w:sz w:val="20"/>
                <w:vertAlign w:val="superscript"/>
              </w:rPr>
              <w:t>11</w:t>
            </w:r>
          </w:p>
        </w:tc>
      </w:tr>
      <w:tr w:rsidR="005259E0" w:rsidRPr="003D33CF" w14:paraId="2E738FFE" w14:textId="77777777" w:rsidTr="00CB4686">
        <w:trPr>
          <w:trHeight w:val="296"/>
        </w:trPr>
        <w:tc>
          <w:tcPr>
            <w:tcW w:w="749" w:type="pct"/>
            <w:vMerge/>
            <w:tcBorders>
              <w:top w:val="single" w:sz="3" w:space="0" w:color="000000"/>
              <w:left w:val="single" w:sz="3" w:space="0" w:color="000000"/>
              <w:bottom w:val="single" w:sz="3" w:space="0" w:color="000000"/>
              <w:right w:val="single" w:sz="3" w:space="0" w:color="000000"/>
            </w:tcBorders>
            <w:shd w:val="clear" w:color="000000" w:fill="FFFFFF"/>
            <w:vAlign w:val="center"/>
          </w:tcPr>
          <w:p w14:paraId="10B2AC03" w14:textId="77777777" w:rsidR="005259E0" w:rsidRPr="003D33CF" w:rsidRDefault="005259E0" w:rsidP="00CB4686">
            <w:pPr>
              <w:autoSpaceDE w:val="0"/>
              <w:autoSpaceDN w:val="0"/>
              <w:adjustRightInd w:val="0"/>
              <w:rPr>
                <w:sz w:val="20"/>
              </w:rPr>
            </w:pPr>
          </w:p>
        </w:tc>
        <w:tc>
          <w:tcPr>
            <w:tcW w:w="1938" w:type="pct"/>
            <w:gridSpan w:val="5"/>
            <w:tcBorders>
              <w:top w:val="single" w:sz="3" w:space="0" w:color="000000"/>
              <w:left w:val="nil"/>
              <w:bottom w:val="single" w:sz="3" w:space="0" w:color="000000"/>
              <w:right w:val="single" w:sz="3" w:space="0" w:color="000000"/>
            </w:tcBorders>
            <w:vAlign w:val="center"/>
          </w:tcPr>
          <w:p w14:paraId="317D9694" w14:textId="77777777" w:rsidR="005259E0" w:rsidRPr="003D33CF" w:rsidRDefault="005259E0" w:rsidP="00CB4686">
            <w:pPr>
              <w:autoSpaceDE w:val="0"/>
              <w:autoSpaceDN w:val="0"/>
              <w:adjustRightInd w:val="0"/>
              <w:jc w:val="center"/>
              <w:rPr>
                <w:sz w:val="20"/>
              </w:rPr>
            </w:pPr>
            <w:r w:rsidRPr="003D33CF">
              <w:rPr>
                <w:bCs/>
                <w:sz w:val="20"/>
              </w:rPr>
              <w:t>Verslo plano įgyvendinimo laikotarpis</w:t>
            </w:r>
            <w:r w:rsidRPr="003D33CF">
              <w:rPr>
                <w:bCs/>
                <w:sz w:val="20"/>
                <w:vertAlign w:val="superscript"/>
              </w:rPr>
              <w:t>12</w:t>
            </w:r>
          </w:p>
        </w:tc>
        <w:tc>
          <w:tcPr>
            <w:tcW w:w="1203" w:type="pct"/>
            <w:gridSpan w:val="3"/>
            <w:tcBorders>
              <w:top w:val="single" w:sz="3" w:space="0" w:color="000000"/>
              <w:left w:val="nil"/>
              <w:bottom w:val="single" w:sz="3" w:space="0" w:color="000000"/>
              <w:right w:val="single" w:sz="3" w:space="0" w:color="000000"/>
            </w:tcBorders>
            <w:vAlign w:val="center"/>
          </w:tcPr>
          <w:p w14:paraId="3A067B0A" w14:textId="77777777" w:rsidR="005259E0" w:rsidRPr="003D33CF" w:rsidRDefault="005259E0" w:rsidP="00CB4686">
            <w:pPr>
              <w:autoSpaceDE w:val="0"/>
              <w:autoSpaceDN w:val="0"/>
              <w:adjustRightInd w:val="0"/>
              <w:jc w:val="center"/>
              <w:rPr>
                <w:sz w:val="20"/>
              </w:rPr>
            </w:pPr>
            <w:r w:rsidRPr="003D33CF">
              <w:rPr>
                <w:bCs/>
                <w:sz w:val="20"/>
              </w:rPr>
              <w:t>Kontrolės laikotarpis</w:t>
            </w:r>
            <w:r w:rsidRPr="003D33CF">
              <w:rPr>
                <w:sz w:val="20"/>
              </w:rPr>
              <w:t xml:space="preserve"> </w:t>
            </w:r>
          </w:p>
        </w:tc>
        <w:tc>
          <w:tcPr>
            <w:tcW w:w="1109" w:type="pct"/>
            <w:vMerge/>
            <w:tcBorders>
              <w:top w:val="single" w:sz="3" w:space="0" w:color="000000"/>
              <w:left w:val="single" w:sz="3" w:space="0" w:color="000000"/>
              <w:bottom w:val="single" w:sz="3" w:space="0" w:color="000000"/>
              <w:right w:val="single" w:sz="3" w:space="0" w:color="000000"/>
            </w:tcBorders>
            <w:shd w:val="clear" w:color="000000" w:fill="FFFFFF"/>
            <w:vAlign w:val="center"/>
          </w:tcPr>
          <w:p w14:paraId="25AB0F38" w14:textId="77777777" w:rsidR="005259E0" w:rsidRPr="003D33CF" w:rsidRDefault="005259E0" w:rsidP="00CB4686">
            <w:pPr>
              <w:autoSpaceDE w:val="0"/>
              <w:autoSpaceDN w:val="0"/>
              <w:adjustRightInd w:val="0"/>
              <w:rPr>
                <w:sz w:val="20"/>
              </w:rPr>
            </w:pPr>
          </w:p>
        </w:tc>
      </w:tr>
      <w:tr w:rsidR="005259E0" w:rsidRPr="003D33CF" w14:paraId="646CF403" w14:textId="77777777" w:rsidTr="00CB4686">
        <w:trPr>
          <w:trHeight w:val="296"/>
        </w:trPr>
        <w:tc>
          <w:tcPr>
            <w:tcW w:w="749" w:type="pct"/>
            <w:vMerge/>
            <w:tcBorders>
              <w:top w:val="single" w:sz="3" w:space="0" w:color="000000"/>
              <w:left w:val="single" w:sz="3" w:space="0" w:color="000000"/>
              <w:bottom w:val="single" w:sz="3" w:space="0" w:color="000000"/>
              <w:right w:val="single" w:sz="3" w:space="0" w:color="000000"/>
            </w:tcBorders>
            <w:shd w:val="clear" w:color="000000" w:fill="FFFFFF"/>
            <w:vAlign w:val="center"/>
          </w:tcPr>
          <w:p w14:paraId="2267C30A" w14:textId="77777777" w:rsidR="005259E0" w:rsidRPr="003D33CF" w:rsidRDefault="005259E0" w:rsidP="00CB4686">
            <w:pPr>
              <w:autoSpaceDE w:val="0"/>
              <w:autoSpaceDN w:val="0"/>
              <w:adjustRightInd w:val="0"/>
              <w:rPr>
                <w:sz w:val="20"/>
              </w:rPr>
            </w:pPr>
          </w:p>
        </w:tc>
        <w:tc>
          <w:tcPr>
            <w:tcW w:w="388" w:type="pct"/>
            <w:tcBorders>
              <w:top w:val="nil"/>
              <w:left w:val="nil"/>
              <w:bottom w:val="single" w:sz="3" w:space="0" w:color="000000"/>
              <w:right w:val="single" w:sz="3" w:space="0" w:color="000000"/>
            </w:tcBorders>
            <w:vAlign w:val="center"/>
          </w:tcPr>
          <w:p w14:paraId="01B22037" w14:textId="77777777" w:rsidR="005259E0" w:rsidRPr="003D33CF" w:rsidRDefault="005259E0" w:rsidP="00CB4686">
            <w:pPr>
              <w:autoSpaceDE w:val="0"/>
              <w:autoSpaceDN w:val="0"/>
              <w:adjustRightInd w:val="0"/>
              <w:jc w:val="center"/>
              <w:rPr>
                <w:sz w:val="20"/>
              </w:rPr>
            </w:pPr>
            <w:r w:rsidRPr="003D33CF">
              <w:rPr>
                <w:bCs/>
                <w:sz w:val="20"/>
              </w:rPr>
              <w:t>2015</w:t>
            </w:r>
          </w:p>
        </w:tc>
        <w:tc>
          <w:tcPr>
            <w:tcW w:w="387" w:type="pct"/>
            <w:tcBorders>
              <w:top w:val="nil"/>
              <w:left w:val="nil"/>
              <w:bottom w:val="single" w:sz="3" w:space="0" w:color="000000"/>
              <w:right w:val="single" w:sz="3" w:space="0" w:color="000000"/>
            </w:tcBorders>
            <w:vAlign w:val="center"/>
          </w:tcPr>
          <w:p w14:paraId="298A9FB2" w14:textId="77777777" w:rsidR="005259E0" w:rsidRPr="003D33CF" w:rsidRDefault="005259E0" w:rsidP="00CB4686">
            <w:pPr>
              <w:autoSpaceDE w:val="0"/>
              <w:autoSpaceDN w:val="0"/>
              <w:adjustRightInd w:val="0"/>
              <w:rPr>
                <w:sz w:val="20"/>
              </w:rPr>
            </w:pPr>
            <w:r w:rsidRPr="003D33CF">
              <w:rPr>
                <w:bCs/>
                <w:sz w:val="20"/>
              </w:rPr>
              <w:t>2016</w:t>
            </w:r>
          </w:p>
        </w:tc>
        <w:tc>
          <w:tcPr>
            <w:tcW w:w="387" w:type="pct"/>
            <w:tcBorders>
              <w:top w:val="nil"/>
              <w:left w:val="nil"/>
              <w:bottom w:val="single" w:sz="3" w:space="0" w:color="000000"/>
              <w:right w:val="single" w:sz="3" w:space="0" w:color="000000"/>
            </w:tcBorders>
            <w:vAlign w:val="center"/>
          </w:tcPr>
          <w:p w14:paraId="461D2E9B" w14:textId="77777777" w:rsidR="005259E0" w:rsidRPr="003D33CF" w:rsidRDefault="005259E0" w:rsidP="00CB4686">
            <w:pPr>
              <w:autoSpaceDE w:val="0"/>
              <w:autoSpaceDN w:val="0"/>
              <w:adjustRightInd w:val="0"/>
              <w:rPr>
                <w:sz w:val="20"/>
              </w:rPr>
            </w:pPr>
            <w:r w:rsidRPr="003D33CF">
              <w:rPr>
                <w:bCs/>
                <w:sz w:val="20"/>
              </w:rPr>
              <w:t>2017</w:t>
            </w:r>
          </w:p>
        </w:tc>
        <w:tc>
          <w:tcPr>
            <w:tcW w:w="388" w:type="pct"/>
            <w:tcBorders>
              <w:top w:val="nil"/>
              <w:left w:val="nil"/>
              <w:bottom w:val="single" w:sz="3" w:space="0" w:color="000000"/>
              <w:right w:val="single" w:sz="3" w:space="0" w:color="000000"/>
            </w:tcBorders>
            <w:vAlign w:val="center"/>
          </w:tcPr>
          <w:p w14:paraId="6891D0F7" w14:textId="77777777" w:rsidR="005259E0" w:rsidRPr="003D33CF" w:rsidRDefault="005259E0" w:rsidP="00CB4686">
            <w:pPr>
              <w:autoSpaceDE w:val="0"/>
              <w:autoSpaceDN w:val="0"/>
              <w:adjustRightInd w:val="0"/>
              <w:rPr>
                <w:sz w:val="20"/>
              </w:rPr>
            </w:pPr>
            <w:r w:rsidRPr="003D33CF">
              <w:rPr>
                <w:bCs/>
                <w:sz w:val="20"/>
              </w:rPr>
              <w:t>2018</w:t>
            </w:r>
          </w:p>
        </w:tc>
        <w:tc>
          <w:tcPr>
            <w:tcW w:w="388" w:type="pct"/>
            <w:tcBorders>
              <w:top w:val="nil"/>
              <w:left w:val="nil"/>
              <w:bottom w:val="single" w:sz="3" w:space="0" w:color="000000"/>
              <w:right w:val="single" w:sz="3" w:space="0" w:color="000000"/>
            </w:tcBorders>
            <w:vAlign w:val="center"/>
          </w:tcPr>
          <w:p w14:paraId="3D0A79B5" w14:textId="77777777" w:rsidR="005259E0" w:rsidRPr="003D33CF" w:rsidRDefault="005259E0" w:rsidP="00CB4686">
            <w:pPr>
              <w:autoSpaceDE w:val="0"/>
              <w:autoSpaceDN w:val="0"/>
              <w:adjustRightInd w:val="0"/>
              <w:rPr>
                <w:sz w:val="20"/>
              </w:rPr>
            </w:pPr>
            <w:r w:rsidRPr="003D33CF">
              <w:rPr>
                <w:bCs/>
                <w:sz w:val="20"/>
              </w:rPr>
              <w:t>2019</w:t>
            </w:r>
          </w:p>
        </w:tc>
        <w:tc>
          <w:tcPr>
            <w:tcW w:w="388" w:type="pct"/>
            <w:tcBorders>
              <w:top w:val="nil"/>
              <w:left w:val="nil"/>
              <w:bottom w:val="single" w:sz="3" w:space="0" w:color="000000"/>
              <w:right w:val="single" w:sz="3" w:space="0" w:color="000000"/>
            </w:tcBorders>
            <w:vAlign w:val="center"/>
          </w:tcPr>
          <w:p w14:paraId="55EBF6C2" w14:textId="77777777" w:rsidR="005259E0" w:rsidRPr="003D33CF" w:rsidRDefault="005259E0" w:rsidP="00CB4686">
            <w:pPr>
              <w:autoSpaceDE w:val="0"/>
              <w:autoSpaceDN w:val="0"/>
              <w:adjustRightInd w:val="0"/>
              <w:rPr>
                <w:sz w:val="20"/>
              </w:rPr>
            </w:pPr>
            <w:r w:rsidRPr="003D33CF">
              <w:rPr>
                <w:bCs/>
                <w:sz w:val="20"/>
              </w:rPr>
              <w:t>2020</w:t>
            </w:r>
          </w:p>
        </w:tc>
        <w:tc>
          <w:tcPr>
            <w:tcW w:w="388" w:type="pct"/>
            <w:tcBorders>
              <w:top w:val="nil"/>
              <w:left w:val="nil"/>
              <w:bottom w:val="single" w:sz="3" w:space="0" w:color="000000"/>
              <w:right w:val="single" w:sz="3" w:space="0" w:color="000000"/>
            </w:tcBorders>
            <w:vAlign w:val="center"/>
          </w:tcPr>
          <w:p w14:paraId="586660CB" w14:textId="77777777" w:rsidR="005259E0" w:rsidRPr="003D33CF" w:rsidRDefault="005259E0" w:rsidP="00CB4686">
            <w:pPr>
              <w:autoSpaceDE w:val="0"/>
              <w:autoSpaceDN w:val="0"/>
              <w:adjustRightInd w:val="0"/>
              <w:rPr>
                <w:sz w:val="20"/>
              </w:rPr>
            </w:pPr>
            <w:r w:rsidRPr="003D33CF">
              <w:rPr>
                <w:bCs/>
                <w:sz w:val="20"/>
              </w:rPr>
              <w:t xml:space="preserve"> 2021</w:t>
            </w:r>
          </w:p>
        </w:tc>
        <w:tc>
          <w:tcPr>
            <w:tcW w:w="428" w:type="pct"/>
            <w:tcBorders>
              <w:top w:val="nil"/>
              <w:left w:val="nil"/>
              <w:bottom w:val="single" w:sz="3" w:space="0" w:color="000000"/>
              <w:right w:val="single" w:sz="3" w:space="0" w:color="000000"/>
            </w:tcBorders>
            <w:vAlign w:val="center"/>
          </w:tcPr>
          <w:p w14:paraId="6A9C304C" w14:textId="77777777" w:rsidR="005259E0" w:rsidRPr="003D33CF" w:rsidRDefault="005259E0" w:rsidP="00CB4686">
            <w:pPr>
              <w:autoSpaceDE w:val="0"/>
              <w:autoSpaceDN w:val="0"/>
              <w:adjustRightInd w:val="0"/>
              <w:rPr>
                <w:sz w:val="20"/>
              </w:rPr>
            </w:pPr>
            <w:r w:rsidRPr="003D33CF">
              <w:rPr>
                <w:bCs/>
                <w:sz w:val="20"/>
              </w:rPr>
              <w:t xml:space="preserve"> 2022</w:t>
            </w:r>
          </w:p>
        </w:tc>
        <w:tc>
          <w:tcPr>
            <w:tcW w:w="1109" w:type="pct"/>
            <w:tcBorders>
              <w:top w:val="single" w:sz="3" w:space="0" w:color="000000"/>
              <w:left w:val="single" w:sz="3" w:space="0" w:color="000000"/>
              <w:bottom w:val="single" w:sz="3" w:space="0" w:color="000000"/>
              <w:right w:val="single" w:sz="3" w:space="0" w:color="000000"/>
            </w:tcBorders>
            <w:shd w:val="clear" w:color="000000" w:fill="FFFFFF"/>
            <w:vAlign w:val="center"/>
          </w:tcPr>
          <w:p w14:paraId="04F5CAAD" w14:textId="77777777" w:rsidR="005259E0" w:rsidRPr="003D33CF" w:rsidRDefault="005259E0" w:rsidP="00CB4686">
            <w:pPr>
              <w:autoSpaceDE w:val="0"/>
              <w:autoSpaceDN w:val="0"/>
              <w:adjustRightInd w:val="0"/>
              <w:rPr>
                <w:sz w:val="20"/>
              </w:rPr>
            </w:pPr>
          </w:p>
        </w:tc>
      </w:tr>
      <w:tr w:rsidR="005259E0" w:rsidRPr="003D33CF" w14:paraId="30A9B6C1" w14:textId="77777777" w:rsidTr="00CB4686">
        <w:trPr>
          <w:trHeight w:val="346"/>
        </w:trPr>
        <w:tc>
          <w:tcPr>
            <w:tcW w:w="749" w:type="pct"/>
            <w:tcBorders>
              <w:top w:val="nil"/>
              <w:left w:val="single" w:sz="3" w:space="0" w:color="000000"/>
              <w:bottom w:val="single" w:sz="3" w:space="0" w:color="000000"/>
              <w:right w:val="single" w:sz="3" w:space="0" w:color="000000"/>
            </w:tcBorders>
            <w:vAlign w:val="center"/>
          </w:tcPr>
          <w:p w14:paraId="42D9F487" w14:textId="77777777" w:rsidR="005259E0" w:rsidRPr="003D33CF" w:rsidRDefault="005259E0" w:rsidP="00CB4686">
            <w:pPr>
              <w:autoSpaceDE w:val="0"/>
              <w:autoSpaceDN w:val="0"/>
              <w:adjustRightInd w:val="0"/>
              <w:jc w:val="both"/>
              <w:rPr>
                <w:sz w:val="20"/>
              </w:rPr>
            </w:pPr>
            <w:r w:rsidRPr="003D33CF">
              <w:rPr>
                <w:sz w:val="20"/>
              </w:rPr>
              <w:t>Kintamosios sąnaudos:</w:t>
            </w:r>
          </w:p>
        </w:tc>
        <w:tc>
          <w:tcPr>
            <w:tcW w:w="388" w:type="pct"/>
            <w:tcBorders>
              <w:top w:val="nil"/>
              <w:left w:val="nil"/>
              <w:bottom w:val="single" w:sz="3" w:space="0" w:color="000000"/>
              <w:right w:val="single" w:sz="3" w:space="0" w:color="000000"/>
            </w:tcBorders>
            <w:vAlign w:val="center"/>
          </w:tcPr>
          <w:p w14:paraId="3E86A5ED" w14:textId="77777777" w:rsidR="005259E0" w:rsidRPr="003D33CF" w:rsidRDefault="005259E0" w:rsidP="00CB4686">
            <w:pPr>
              <w:autoSpaceDE w:val="0"/>
              <w:autoSpaceDN w:val="0"/>
              <w:adjustRightInd w:val="0"/>
              <w:jc w:val="both"/>
              <w:rPr>
                <w:sz w:val="20"/>
              </w:rPr>
            </w:pPr>
            <w:r w:rsidRPr="003D33CF">
              <w:rPr>
                <w:bCs/>
                <w:sz w:val="20"/>
              </w:rPr>
              <w:t xml:space="preserve"> </w:t>
            </w:r>
          </w:p>
        </w:tc>
        <w:tc>
          <w:tcPr>
            <w:tcW w:w="387" w:type="pct"/>
            <w:tcBorders>
              <w:top w:val="nil"/>
              <w:left w:val="nil"/>
              <w:bottom w:val="single" w:sz="3" w:space="0" w:color="000000"/>
              <w:right w:val="single" w:sz="3" w:space="0" w:color="000000"/>
            </w:tcBorders>
            <w:vAlign w:val="center"/>
          </w:tcPr>
          <w:p w14:paraId="4E98487E" w14:textId="77777777" w:rsidR="005259E0" w:rsidRPr="003D33CF" w:rsidRDefault="005259E0" w:rsidP="00CB4686">
            <w:pPr>
              <w:autoSpaceDE w:val="0"/>
              <w:autoSpaceDN w:val="0"/>
              <w:adjustRightInd w:val="0"/>
              <w:jc w:val="both"/>
              <w:rPr>
                <w:sz w:val="20"/>
              </w:rPr>
            </w:pPr>
            <w:r w:rsidRPr="003D33CF">
              <w:rPr>
                <w:bCs/>
                <w:sz w:val="20"/>
              </w:rPr>
              <w:t xml:space="preserve"> </w:t>
            </w:r>
          </w:p>
        </w:tc>
        <w:tc>
          <w:tcPr>
            <w:tcW w:w="387" w:type="pct"/>
            <w:tcBorders>
              <w:top w:val="nil"/>
              <w:left w:val="nil"/>
              <w:bottom w:val="single" w:sz="3" w:space="0" w:color="000000"/>
              <w:right w:val="single" w:sz="3" w:space="0" w:color="000000"/>
            </w:tcBorders>
            <w:vAlign w:val="center"/>
          </w:tcPr>
          <w:p w14:paraId="4321E9FB" w14:textId="77777777" w:rsidR="005259E0" w:rsidRPr="003D33CF" w:rsidRDefault="005259E0" w:rsidP="00CB4686">
            <w:pPr>
              <w:autoSpaceDE w:val="0"/>
              <w:autoSpaceDN w:val="0"/>
              <w:adjustRightInd w:val="0"/>
              <w:jc w:val="both"/>
              <w:rPr>
                <w:sz w:val="20"/>
              </w:rPr>
            </w:pPr>
            <w:r w:rsidRPr="003D33CF">
              <w:rPr>
                <w:bCs/>
                <w:sz w:val="20"/>
              </w:rPr>
              <w:t xml:space="preserve"> </w:t>
            </w:r>
          </w:p>
        </w:tc>
        <w:tc>
          <w:tcPr>
            <w:tcW w:w="388" w:type="pct"/>
            <w:tcBorders>
              <w:top w:val="nil"/>
              <w:left w:val="nil"/>
              <w:bottom w:val="single" w:sz="3" w:space="0" w:color="000000"/>
              <w:right w:val="single" w:sz="3" w:space="0" w:color="000000"/>
            </w:tcBorders>
            <w:vAlign w:val="center"/>
          </w:tcPr>
          <w:p w14:paraId="071A24B8" w14:textId="77777777" w:rsidR="005259E0" w:rsidRPr="003D33CF" w:rsidRDefault="005259E0" w:rsidP="00CB4686">
            <w:pPr>
              <w:autoSpaceDE w:val="0"/>
              <w:autoSpaceDN w:val="0"/>
              <w:adjustRightInd w:val="0"/>
              <w:jc w:val="both"/>
              <w:rPr>
                <w:sz w:val="20"/>
              </w:rPr>
            </w:pPr>
            <w:r w:rsidRPr="003D33CF">
              <w:rPr>
                <w:bCs/>
                <w:sz w:val="20"/>
              </w:rPr>
              <w:t xml:space="preserve"> </w:t>
            </w:r>
          </w:p>
        </w:tc>
        <w:tc>
          <w:tcPr>
            <w:tcW w:w="388" w:type="pct"/>
            <w:tcBorders>
              <w:top w:val="nil"/>
              <w:left w:val="nil"/>
              <w:bottom w:val="single" w:sz="3" w:space="0" w:color="000000"/>
              <w:right w:val="single" w:sz="3" w:space="0" w:color="000000"/>
            </w:tcBorders>
            <w:vAlign w:val="center"/>
          </w:tcPr>
          <w:p w14:paraId="10FF54DA" w14:textId="77777777" w:rsidR="005259E0" w:rsidRPr="003D33CF" w:rsidRDefault="005259E0" w:rsidP="00CB4686">
            <w:pPr>
              <w:autoSpaceDE w:val="0"/>
              <w:autoSpaceDN w:val="0"/>
              <w:adjustRightInd w:val="0"/>
              <w:jc w:val="both"/>
              <w:rPr>
                <w:sz w:val="20"/>
              </w:rPr>
            </w:pPr>
            <w:r w:rsidRPr="003D33CF">
              <w:rPr>
                <w:bCs/>
                <w:sz w:val="20"/>
              </w:rPr>
              <w:t xml:space="preserve"> </w:t>
            </w:r>
          </w:p>
        </w:tc>
        <w:tc>
          <w:tcPr>
            <w:tcW w:w="388" w:type="pct"/>
            <w:tcBorders>
              <w:top w:val="nil"/>
              <w:left w:val="nil"/>
              <w:bottom w:val="single" w:sz="3" w:space="0" w:color="000000"/>
              <w:right w:val="single" w:sz="3" w:space="0" w:color="000000"/>
            </w:tcBorders>
            <w:vAlign w:val="center"/>
          </w:tcPr>
          <w:p w14:paraId="2E66F6E7" w14:textId="77777777" w:rsidR="005259E0" w:rsidRPr="003D33CF" w:rsidRDefault="005259E0" w:rsidP="00CB4686">
            <w:pPr>
              <w:autoSpaceDE w:val="0"/>
              <w:autoSpaceDN w:val="0"/>
              <w:adjustRightInd w:val="0"/>
              <w:jc w:val="both"/>
              <w:rPr>
                <w:sz w:val="20"/>
              </w:rPr>
            </w:pPr>
            <w:r w:rsidRPr="003D33CF">
              <w:rPr>
                <w:bCs/>
                <w:sz w:val="20"/>
              </w:rPr>
              <w:t xml:space="preserve"> </w:t>
            </w:r>
          </w:p>
        </w:tc>
        <w:tc>
          <w:tcPr>
            <w:tcW w:w="388" w:type="pct"/>
            <w:tcBorders>
              <w:top w:val="nil"/>
              <w:left w:val="nil"/>
              <w:bottom w:val="single" w:sz="3" w:space="0" w:color="000000"/>
              <w:right w:val="single" w:sz="3" w:space="0" w:color="000000"/>
            </w:tcBorders>
            <w:vAlign w:val="center"/>
          </w:tcPr>
          <w:p w14:paraId="3F1ACF3D" w14:textId="77777777" w:rsidR="005259E0" w:rsidRPr="003D33CF" w:rsidRDefault="005259E0" w:rsidP="00CB4686">
            <w:pPr>
              <w:autoSpaceDE w:val="0"/>
              <w:autoSpaceDN w:val="0"/>
              <w:adjustRightInd w:val="0"/>
              <w:jc w:val="both"/>
              <w:rPr>
                <w:sz w:val="20"/>
              </w:rPr>
            </w:pPr>
            <w:r w:rsidRPr="003D33CF">
              <w:rPr>
                <w:bCs/>
                <w:sz w:val="20"/>
              </w:rPr>
              <w:t xml:space="preserve"> </w:t>
            </w:r>
          </w:p>
        </w:tc>
        <w:tc>
          <w:tcPr>
            <w:tcW w:w="428" w:type="pct"/>
            <w:tcBorders>
              <w:top w:val="nil"/>
              <w:left w:val="nil"/>
              <w:bottom w:val="single" w:sz="3" w:space="0" w:color="000000"/>
              <w:right w:val="single" w:sz="3" w:space="0" w:color="000000"/>
            </w:tcBorders>
            <w:vAlign w:val="center"/>
          </w:tcPr>
          <w:p w14:paraId="028D3067" w14:textId="77777777" w:rsidR="005259E0" w:rsidRPr="003D33CF" w:rsidRDefault="005259E0" w:rsidP="00CB4686">
            <w:pPr>
              <w:autoSpaceDE w:val="0"/>
              <w:autoSpaceDN w:val="0"/>
              <w:adjustRightInd w:val="0"/>
              <w:jc w:val="both"/>
              <w:rPr>
                <w:sz w:val="20"/>
              </w:rPr>
            </w:pPr>
            <w:r w:rsidRPr="003D33CF">
              <w:rPr>
                <w:bCs/>
                <w:sz w:val="20"/>
              </w:rPr>
              <w:t xml:space="preserve"> </w:t>
            </w:r>
          </w:p>
        </w:tc>
        <w:tc>
          <w:tcPr>
            <w:tcW w:w="1109" w:type="pct"/>
            <w:tcBorders>
              <w:top w:val="nil"/>
              <w:left w:val="nil"/>
              <w:bottom w:val="single" w:sz="3" w:space="0" w:color="000000"/>
              <w:right w:val="single" w:sz="3" w:space="0" w:color="000000"/>
            </w:tcBorders>
            <w:vAlign w:val="center"/>
          </w:tcPr>
          <w:p w14:paraId="7D869FB4" w14:textId="77777777" w:rsidR="005259E0" w:rsidRPr="003D33CF" w:rsidRDefault="005259E0" w:rsidP="00CB4686">
            <w:pPr>
              <w:autoSpaceDE w:val="0"/>
              <w:autoSpaceDN w:val="0"/>
              <w:adjustRightInd w:val="0"/>
              <w:jc w:val="both"/>
              <w:rPr>
                <w:sz w:val="20"/>
              </w:rPr>
            </w:pPr>
            <w:r w:rsidRPr="003D33CF">
              <w:rPr>
                <w:bCs/>
                <w:sz w:val="20"/>
              </w:rPr>
              <w:t xml:space="preserve"> </w:t>
            </w:r>
          </w:p>
        </w:tc>
      </w:tr>
      <w:tr w:rsidR="005259E0" w:rsidRPr="003D33CF" w14:paraId="69C3CBF9" w14:textId="77777777" w:rsidTr="00CB4686">
        <w:trPr>
          <w:trHeight w:val="296"/>
        </w:trPr>
        <w:tc>
          <w:tcPr>
            <w:tcW w:w="749" w:type="pct"/>
            <w:tcBorders>
              <w:top w:val="nil"/>
              <w:left w:val="single" w:sz="3" w:space="0" w:color="000000"/>
              <w:bottom w:val="single" w:sz="3" w:space="0" w:color="000000"/>
              <w:right w:val="single" w:sz="3" w:space="0" w:color="000000"/>
            </w:tcBorders>
            <w:vAlign w:val="center"/>
          </w:tcPr>
          <w:p w14:paraId="79D4C5FA" w14:textId="77777777" w:rsidR="005259E0" w:rsidRPr="003D33CF" w:rsidRDefault="005259E0" w:rsidP="00CB4686">
            <w:pPr>
              <w:autoSpaceDE w:val="0"/>
              <w:autoSpaceDN w:val="0"/>
              <w:adjustRightInd w:val="0"/>
              <w:jc w:val="both"/>
              <w:rPr>
                <w:sz w:val="20"/>
              </w:rPr>
            </w:pPr>
            <w:r w:rsidRPr="003D33CF">
              <w:rPr>
                <w:sz w:val="20"/>
              </w:rPr>
              <w:t>Pirkti pašarai</w:t>
            </w:r>
          </w:p>
        </w:tc>
        <w:tc>
          <w:tcPr>
            <w:tcW w:w="388" w:type="pct"/>
            <w:tcBorders>
              <w:top w:val="nil"/>
              <w:left w:val="nil"/>
              <w:bottom w:val="single" w:sz="3" w:space="0" w:color="000000"/>
              <w:right w:val="single" w:sz="3" w:space="0" w:color="000000"/>
            </w:tcBorders>
            <w:vAlign w:val="center"/>
          </w:tcPr>
          <w:p w14:paraId="72BC0D0A" w14:textId="77777777" w:rsidR="005259E0" w:rsidRPr="003D33CF" w:rsidRDefault="005259E0" w:rsidP="00CB4686">
            <w:pPr>
              <w:autoSpaceDE w:val="0"/>
              <w:autoSpaceDN w:val="0"/>
              <w:adjustRightInd w:val="0"/>
              <w:jc w:val="both"/>
              <w:rPr>
                <w:sz w:val="20"/>
              </w:rPr>
            </w:pPr>
          </w:p>
        </w:tc>
        <w:tc>
          <w:tcPr>
            <w:tcW w:w="387" w:type="pct"/>
            <w:tcBorders>
              <w:top w:val="nil"/>
              <w:left w:val="nil"/>
              <w:bottom w:val="single" w:sz="3" w:space="0" w:color="000000"/>
              <w:right w:val="single" w:sz="3" w:space="0" w:color="000000"/>
            </w:tcBorders>
            <w:vAlign w:val="center"/>
          </w:tcPr>
          <w:p w14:paraId="334D3756" w14:textId="77777777" w:rsidR="005259E0" w:rsidRPr="003D33CF" w:rsidRDefault="005259E0" w:rsidP="00CB4686">
            <w:pPr>
              <w:autoSpaceDE w:val="0"/>
              <w:autoSpaceDN w:val="0"/>
              <w:adjustRightInd w:val="0"/>
              <w:jc w:val="center"/>
              <w:rPr>
                <w:sz w:val="20"/>
              </w:rPr>
            </w:pPr>
            <w:r w:rsidRPr="003D33CF">
              <w:rPr>
                <w:sz w:val="20"/>
              </w:rPr>
              <w:t>0</w:t>
            </w:r>
          </w:p>
        </w:tc>
        <w:tc>
          <w:tcPr>
            <w:tcW w:w="387" w:type="pct"/>
            <w:tcBorders>
              <w:top w:val="nil"/>
              <w:left w:val="nil"/>
              <w:bottom w:val="single" w:sz="3" w:space="0" w:color="000000"/>
              <w:right w:val="single" w:sz="3" w:space="0" w:color="000000"/>
            </w:tcBorders>
            <w:vAlign w:val="center"/>
          </w:tcPr>
          <w:p w14:paraId="3450BE14" w14:textId="77777777" w:rsidR="005259E0" w:rsidRPr="003D33CF" w:rsidRDefault="005259E0" w:rsidP="00CB4686">
            <w:pPr>
              <w:autoSpaceDE w:val="0"/>
              <w:autoSpaceDN w:val="0"/>
              <w:adjustRightInd w:val="0"/>
              <w:jc w:val="center"/>
              <w:rPr>
                <w:sz w:val="20"/>
              </w:rPr>
            </w:pPr>
            <w:r w:rsidRPr="003D33CF">
              <w:rPr>
                <w:sz w:val="20"/>
              </w:rPr>
              <w:t>3778</w:t>
            </w:r>
          </w:p>
        </w:tc>
        <w:tc>
          <w:tcPr>
            <w:tcW w:w="388" w:type="pct"/>
            <w:tcBorders>
              <w:top w:val="nil"/>
              <w:left w:val="nil"/>
              <w:bottom w:val="single" w:sz="3" w:space="0" w:color="000000"/>
              <w:right w:val="single" w:sz="3" w:space="0" w:color="000000"/>
            </w:tcBorders>
            <w:vAlign w:val="center"/>
          </w:tcPr>
          <w:p w14:paraId="1898C4F5" w14:textId="77777777" w:rsidR="005259E0" w:rsidRPr="003D33CF" w:rsidRDefault="005259E0" w:rsidP="00CB4686">
            <w:pPr>
              <w:autoSpaceDE w:val="0"/>
              <w:autoSpaceDN w:val="0"/>
              <w:adjustRightInd w:val="0"/>
              <w:jc w:val="center"/>
              <w:rPr>
                <w:sz w:val="20"/>
              </w:rPr>
            </w:pPr>
            <w:r w:rsidRPr="003D33CF">
              <w:rPr>
                <w:sz w:val="20"/>
              </w:rPr>
              <w:t>7556</w:t>
            </w:r>
          </w:p>
        </w:tc>
        <w:tc>
          <w:tcPr>
            <w:tcW w:w="388" w:type="pct"/>
            <w:tcBorders>
              <w:top w:val="nil"/>
              <w:left w:val="nil"/>
              <w:bottom w:val="single" w:sz="3" w:space="0" w:color="000000"/>
              <w:right w:val="single" w:sz="3" w:space="0" w:color="000000"/>
            </w:tcBorders>
            <w:vAlign w:val="center"/>
          </w:tcPr>
          <w:p w14:paraId="37C8AD9E" w14:textId="77777777" w:rsidR="005259E0" w:rsidRPr="003D33CF" w:rsidRDefault="005259E0" w:rsidP="00CB4686">
            <w:pPr>
              <w:autoSpaceDE w:val="0"/>
              <w:autoSpaceDN w:val="0"/>
              <w:adjustRightInd w:val="0"/>
              <w:jc w:val="center"/>
              <w:rPr>
                <w:sz w:val="20"/>
              </w:rPr>
            </w:pPr>
            <w:r w:rsidRPr="003D33CF">
              <w:rPr>
                <w:sz w:val="20"/>
              </w:rPr>
              <w:t>13852</w:t>
            </w:r>
          </w:p>
        </w:tc>
        <w:tc>
          <w:tcPr>
            <w:tcW w:w="388" w:type="pct"/>
            <w:tcBorders>
              <w:top w:val="nil"/>
              <w:left w:val="nil"/>
              <w:bottom w:val="single" w:sz="3" w:space="0" w:color="000000"/>
              <w:right w:val="single" w:sz="3" w:space="0" w:color="000000"/>
            </w:tcBorders>
            <w:vAlign w:val="center"/>
          </w:tcPr>
          <w:p w14:paraId="28B94C3C" w14:textId="77777777" w:rsidR="005259E0" w:rsidRPr="003D33CF" w:rsidRDefault="005259E0" w:rsidP="00CB4686">
            <w:pPr>
              <w:autoSpaceDE w:val="0"/>
              <w:autoSpaceDN w:val="0"/>
              <w:adjustRightInd w:val="0"/>
              <w:jc w:val="center"/>
              <w:rPr>
                <w:sz w:val="20"/>
              </w:rPr>
            </w:pPr>
            <w:r w:rsidRPr="003D33CF">
              <w:rPr>
                <w:sz w:val="20"/>
              </w:rPr>
              <w:t>13852</w:t>
            </w:r>
          </w:p>
        </w:tc>
        <w:tc>
          <w:tcPr>
            <w:tcW w:w="388" w:type="pct"/>
            <w:tcBorders>
              <w:top w:val="nil"/>
              <w:left w:val="nil"/>
              <w:bottom w:val="single" w:sz="3" w:space="0" w:color="000000"/>
              <w:right w:val="single" w:sz="3" w:space="0" w:color="000000"/>
            </w:tcBorders>
            <w:vAlign w:val="center"/>
          </w:tcPr>
          <w:p w14:paraId="67AE585C" w14:textId="77777777" w:rsidR="005259E0" w:rsidRPr="003D33CF" w:rsidRDefault="005259E0" w:rsidP="00CB4686">
            <w:pPr>
              <w:autoSpaceDE w:val="0"/>
              <w:autoSpaceDN w:val="0"/>
              <w:adjustRightInd w:val="0"/>
              <w:jc w:val="center"/>
              <w:rPr>
                <w:sz w:val="20"/>
              </w:rPr>
            </w:pPr>
            <w:r w:rsidRPr="003D33CF">
              <w:rPr>
                <w:sz w:val="20"/>
              </w:rPr>
              <w:t>13852</w:t>
            </w:r>
          </w:p>
        </w:tc>
        <w:tc>
          <w:tcPr>
            <w:tcW w:w="428" w:type="pct"/>
            <w:tcBorders>
              <w:top w:val="nil"/>
              <w:left w:val="nil"/>
              <w:bottom w:val="single" w:sz="3" w:space="0" w:color="000000"/>
              <w:right w:val="single" w:sz="3" w:space="0" w:color="000000"/>
            </w:tcBorders>
            <w:vAlign w:val="center"/>
          </w:tcPr>
          <w:p w14:paraId="2680B4F7" w14:textId="77777777" w:rsidR="005259E0" w:rsidRPr="003D33CF" w:rsidRDefault="005259E0" w:rsidP="00CB4686">
            <w:pPr>
              <w:autoSpaceDE w:val="0"/>
              <w:autoSpaceDN w:val="0"/>
              <w:adjustRightInd w:val="0"/>
              <w:jc w:val="center"/>
              <w:rPr>
                <w:sz w:val="20"/>
              </w:rPr>
            </w:pPr>
            <w:r w:rsidRPr="003D33CF">
              <w:rPr>
                <w:sz w:val="20"/>
              </w:rPr>
              <w:t>13852</w:t>
            </w:r>
          </w:p>
        </w:tc>
        <w:tc>
          <w:tcPr>
            <w:tcW w:w="1109" w:type="pct"/>
            <w:vMerge w:val="restart"/>
            <w:tcBorders>
              <w:top w:val="nil"/>
              <w:left w:val="nil"/>
              <w:right w:val="single" w:sz="3" w:space="0" w:color="000000"/>
            </w:tcBorders>
            <w:vAlign w:val="center"/>
          </w:tcPr>
          <w:p w14:paraId="32AB1EA7" w14:textId="22BB2B02" w:rsidR="005259E0" w:rsidRPr="003D33CF" w:rsidRDefault="005259E0" w:rsidP="008803CC">
            <w:pPr>
              <w:autoSpaceDE w:val="0"/>
              <w:autoSpaceDN w:val="0"/>
              <w:adjustRightInd w:val="0"/>
              <w:jc w:val="both"/>
              <w:rPr>
                <w:bCs/>
                <w:sz w:val="20"/>
              </w:rPr>
            </w:pPr>
            <w:r w:rsidRPr="003D33CF">
              <w:rPr>
                <w:bCs/>
                <w:sz w:val="20"/>
              </w:rPr>
              <w:t>Planuojama pirkti pašarus ir smėlį iš Lenkijos firmos „</w:t>
            </w:r>
            <w:proofErr w:type="spellStart"/>
            <w:r w:rsidRPr="003D33CF">
              <w:rPr>
                <w:bCs/>
                <w:sz w:val="20"/>
              </w:rPr>
              <w:t>Raba</w:t>
            </w:r>
            <w:proofErr w:type="spellEnd"/>
            <w:r w:rsidRPr="003D33CF">
              <w:rPr>
                <w:bCs/>
                <w:sz w:val="20"/>
              </w:rPr>
              <w:t>“, besispecializuojančios pašarų ir smėlio tiekime.  Planuojant šias išlaidas, planuota, kad vienam gyvūnėliui reikia 15-</w:t>
            </w:r>
            <w:r w:rsidR="008803CC" w:rsidRPr="003D33CF">
              <w:rPr>
                <w:bCs/>
                <w:sz w:val="20"/>
              </w:rPr>
              <w:t>2</w:t>
            </w:r>
            <w:r w:rsidRPr="003D33CF">
              <w:rPr>
                <w:bCs/>
                <w:sz w:val="20"/>
              </w:rPr>
              <w:t>0 gr. pašarų per dieną, smėlio 0,2 kg mėnesiui vienam žvėreliui.</w:t>
            </w:r>
          </w:p>
        </w:tc>
      </w:tr>
      <w:tr w:rsidR="005259E0" w:rsidRPr="003D33CF" w14:paraId="6C281216" w14:textId="77777777" w:rsidTr="00CB4686">
        <w:trPr>
          <w:trHeight w:val="296"/>
        </w:trPr>
        <w:tc>
          <w:tcPr>
            <w:tcW w:w="749" w:type="pct"/>
            <w:tcBorders>
              <w:top w:val="nil"/>
              <w:left w:val="single" w:sz="3" w:space="0" w:color="000000"/>
              <w:bottom w:val="single" w:sz="3" w:space="0" w:color="000000"/>
              <w:right w:val="single" w:sz="3" w:space="0" w:color="000000"/>
            </w:tcBorders>
            <w:vAlign w:val="center"/>
          </w:tcPr>
          <w:p w14:paraId="17751176" w14:textId="77777777" w:rsidR="005259E0" w:rsidRPr="003D33CF" w:rsidRDefault="005259E0" w:rsidP="00CB4686">
            <w:pPr>
              <w:autoSpaceDE w:val="0"/>
              <w:autoSpaceDN w:val="0"/>
              <w:adjustRightInd w:val="0"/>
              <w:jc w:val="both"/>
              <w:rPr>
                <w:sz w:val="20"/>
              </w:rPr>
            </w:pPr>
            <w:r w:rsidRPr="003D33CF">
              <w:rPr>
                <w:sz w:val="20"/>
              </w:rPr>
              <w:t>Smėlis šinšiloms</w:t>
            </w:r>
          </w:p>
        </w:tc>
        <w:tc>
          <w:tcPr>
            <w:tcW w:w="388" w:type="pct"/>
            <w:tcBorders>
              <w:top w:val="nil"/>
              <w:left w:val="nil"/>
              <w:bottom w:val="single" w:sz="3" w:space="0" w:color="000000"/>
              <w:right w:val="single" w:sz="3" w:space="0" w:color="000000"/>
            </w:tcBorders>
            <w:vAlign w:val="center"/>
          </w:tcPr>
          <w:p w14:paraId="012B94F7" w14:textId="77777777" w:rsidR="005259E0" w:rsidRPr="003D33CF" w:rsidRDefault="005259E0" w:rsidP="00CB4686">
            <w:pPr>
              <w:autoSpaceDE w:val="0"/>
              <w:autoSpaceDN w:val="0"/>
              <w:adjustRightInd w:val="0"/>
              <w:jc w:val="both"/>
              <w:rPr>
                <w:sz w:val="20"/>
              </w:rPr>
            </w:pPr>
          </w:p>
        </w:tc>
        <w:tc>
          <w:tcPr>
            <w:tcW w:w="387" w:type="pct"/>
            <w:tcBorders>
              <w:top w:val="nil"/>
              <w:left w:val="nil"/>
              <w:bottom w:val="single" w:sz="3" w:space="0" w:color="000000"/>
              <w:right w:val="single" w:sz="3" w:space="0" w:color="000000"/>
            </w:tcBorders>
            <w:vAlign w:val="center"/>
          </w:tcPr>
          <w:p w14:paraId="7FFE8AF0" w14:textId="77777777" w:rsidR="005259E0" w:rsidRPr="003D33CF" w:rsidRDefault="005259E0" w:rsidP="00CB4686">
            <w:pPr>
              <w:autoSpaceDE w:val="0"/>
              <w:autoSpaceDN w:val="0"/>
              <w:adjustRightInd w:val="0"/>
              <w:jc w:val="center"/>
              <w:rPr>
                <w:sz w:val="20"/>
              </w:rPr>
            </w:pPr>
            <w:r w:rsidRPr="003D33CF">
              <w:rPr>
                <w:sz w:val="20"/>
              </w:rPr>
              <w:t>0</w:t>
            </w:r>
          </w:p>
        </w:tc>
        <w:tc>
          <w:tcPr>
            <w:tcW w:w="387" w:type="pct"/>
            <w:tcBorders>
              <w:top w:val="nil"/>
              <w:left w:val="nil"/>
              <w:bottom w:val="single" w:sz="3" w:space="0" w:color="000000"/>
              <w:right w:val="single" w:sz="3" w:space="0" w:color="000000"/>
            </w:tcBorders>
            <w:vAlign w:val="center"/>
          </w:tcPr>
          <w:p w14:paraId="632516C4" w14:textId="77777777" w:rsidR="005259E0" w:rsidRPr="003D33CF" w:rsidRDefault="005259E0" w:rsidP="00CB4686">
            <w:pPr>
              <w:autoSpaceDE w:val="0"/>
              <w:autoSpaceDN w:val="0"/>
              <w:adjustRightInd w:val="0"/>
              <w:jc w:val="center"/>
              <w:rPr>
                <w:sz w:val="20"/>
              </w:rPr>
            </w:pPr>
            <w:r w:rsidRPr="003D33CF">
              <w:rPr>
                <w:sz w:val="20"/>
              </w:rPr>
              <w:t>1159</w:t>
            </w:r>
          </w:p>
        </w:tc>
        <w:tc>
          <w:tcPr>
            <w:tcW w:w="388" w:type="pct"/>
            <w:tcBorders>
              <w:top w:val="nil"/>
              <w:left w:val="nil"/>
              <w:bottom w:val="single" w:sz="3" w:space="0" w:color="000000"/>
              <w:right w:val="single" w:sz="3" w:space="0" w:color="000000"/>
            </w:tcBorders>
            <w:vAlign w:val="center"/>
          </w:tcPr>
          <w:p w14:paraId="20E75311" w14:textId="77777777" w:rsidR="005259E0" w:rsidRPr="003D33CF" w:rsidRDefault="005259E0" w:rsidP="00CB4686">
            <w:pPr>
              <w:autoSpaceDE w:val="0"/>
              <w:autoSpaceDN w:val="0"/>
              <w:adjustRightInd w:val="0"/>
              <w:jc w:val="center"/>
              <w:rPr>
                <w:sz w:val="20"/>
              </w:rPr>
            </w:pPr>
            <w:r w:rsidRPr="003D33CF">
              <w:rPr>
                <w:sz w:val="20"/>
              </w:rPr>
              <w:t>2318</w:t>
            </w:r>
          </w:p>
        </w:tc>
        <w:tc>
          <w:tcPr>
            <w:tcW w:w="388" w:type="pct"/>
            <w:tcBorders>
              <w:top w:val="nil"/>
              <w:left w:val="nil"/>
              <w:bottom w:val="single" w:sz="3" w:space="0" w:color="000000"/>
              <w:right w:val="single" w:sz="3" w:space="0" w:color="000000"/>
            </w:tcBorders>
            <w:vAlign w:val="center"/>
          </w:tcPr>
          <w:p w14:paraId="656A824C" w14:textId="77777777" w:rsidR="005259E0" w:rsidRPr="003D33CF" w:rsidRDefault="005259E0" w:rsidP="00CB4686">
            <w:pPr>
              <w:autoSpaceDE w:val="0"/>
              <w:autoSpaceDN w:val="0"/>
              <w:adjustRightInd w:val="0"/>
              <w:jc w:val="center"/>
              <w:rPr>
                <w:sz w:val="20"/>
              </w:rPr>
            </w:pPr>
            <w:r w:rsidRPr="003D33CF">
              <w:rPr>
                <w:sz w:val="20"/>
              </w:rPr>
              <w:t>4250</w:t>
            </w:r>
          </w:p>
        </w:tc>
        <w:tc>
          <w:tcPr>
            <w:tcW w:w="388" w:type="pct"/>
            <w:tcBorders>
              <w:top w:val="nil"/>
              <w:left w:val="nil"/>
              <w:bottom w:val="single" w:sz="3" w:space="0" w:color="000000"/>
              <w:right w:val="single" w:sz="3" w:space="0" w:color="000000"/>
            </w:tcBorders>
            <w:vAlign w:val="center"/>
          </w:tcPr>
          <w:p w14:paraId="4215969E" w14:textId="77777777" w:rsidR="005259E0" w:rsidRPr="003D33CF" w:rsidRDefault="005259E0" w:rsidP="00CB4686">
            <w:pPr>
              <w:autoSpaceDE w:val="0"/>
              <w:autoSpaceDN w:val="0"/>
              <w:adjustRightInd w:val="0"/>
              <w:jc w:val="center"/>
              <w:rPr>
                <w:sz w:val="20"/>
              </w:rPr>
            </w:pPr>
            <w:r w:rsidRPr="003D33CF">
              <w:rPr>
                <w:sz w:val="20"/>
              </w:rPr>
              <w:t>4250</w:t>
            </w:r>
          </w:p>
        </w:tc>
        <w:tc>
          <w:tcPr>
            <w:tcW w:w="388" w:type="pct"/>
            <w:tcBorders>
              <w:top w:val="nil"/>
              <w:left w:val="nil"/>
              <w:bottom w:val="single" w:sz="3" w:space="0" w:color="000000"/>
              <w:right w:val="single" w:sz="3" w:space="0" w:color="000000"/>
            </w:tcBorders>
            <w:vAlign w:val="center"/>
          </w:tcPr>
          <w:p w14:paraId="514012A6" w14:textId="77777777" w:rsidR="005259E0" w:rsidRPr="003D33CF" w:rsidRDefault="005259E0" w:rsidP="00CB4686">
            <w:pPr>
              <w:autoSpaceDE w:val="0"/>
              <w:autoSpaceDN w:val="0"/>
              <w:adjustRightInd w:val="0"/>
              <w:jc w:val="center"/>
              <w:rPr>
                <w:sz w:val="20"/>
              </w:rPr>
            </w:pPr>
            <w:r w:rsidRPr="003D33CF">
              <w:rPr>
                <w:sz w:val="20"/>
              </w:rPr>
              <w:t>4250</w:t>
            </w:r>
          </w:p>
        </w:tc>
        <w:tc>
          <w:tcPr>
            <w:tcW w:w="428" w:type="pct"/>
            <w:tcBorders>
              <w:top w:val="nil"/>
              <w:left w:val="nil"/>
              <w:bottom w:val="single" w:sz="3" w:space="0" w:color="000000"/>
              <w:right w:val="single" w:sz="3" w:space="0" w:color="000000"/>
            </w:tcBorders>
            <w:vAlign w:val="center"/>
          </w:tcPr>
          <w:p w14:paraId="22184FAF" w14:textId="77777777" w:rsidR="005259E0" w:rsidRPr="003D33CF" w:rsidRDefault="005259E0" w:rsidP="00CB4686">
            <w:pPr>
              <w:autoSpaceDE w:val="0"/>
              <w:autoSpaceDN w:val="0"/>
              <w:adjustRightInd w:val="0"/>
              <w:jc w:val="center"/>
              <w:rPr>
                <w:sz w:val="20"/>
              </w:rPr>
            </w:pPr>
            <w:r w:rsidRPr="003D33CF">
              <w:rPr>
                <w:sz w:val="20"/>
              </w:rPr>
              <w:t>4250</w:t>
            </w:r>
          </w:p>
        </w:tc>
        <w:tc>
          <w:tcPr>
            <w:tcW w:w="1109" w:type="pct"/>
            <w:vMerge/>
            <w:tcBorders>
              <w:left w:val="nil"/>
              <w:bottom w:val="single" w:sz="3" w:space="0" w:color="000000"/>
              <w:right w:val="single" w:sz="3" w:space="0" w:color="000000"/>
            </w:tcBorders>
            <w:vAlign w:val="center"/>
          </w:tcPr>
          <w:p w14:paraId="19B5BD33" w14:textId="77777777" w:rsidR="005259E0" w:rsidRPr="003D33CF" w:rsidRDefault="005259E0" w:rsidP="00CB4686">
            <w:pPr>
              <w:autoSpaceDE w:val="0"/>
              <w:autoSpaceDN w:val="0"/>
              <w:adjustRightInd w:val="0"/>
              <w:jc w:val="both"/>
              <w:rPr>
                <w:bCs/>
                <w:sz w:val="20"/>
              </w:rPr>
            </w:pPr>
          </w:p>
        </w:tc>
      </w:tr>
      <w:tr w:rsidR="005259E0" w:rsidRPr="003D33CF" w14:paraId="21E74711" w14:textId="77777777" w:rsidTr="00CB4686">
        <w:trPr>
          <w:trHeight w:val="296"/>
        </w:trPr>
        <w:tc>
          <w:tcPr>
            <w:tcW w:w="749" w:type="pct"/>
            <w:tcBorders>
              <w:top w:val="nil"/>
              <w:left w:val="single" w:sz="3" w:space="0" w:color="000000"/>
              <w:bottom w:val="single" w:sz="3" w:space="0" w:color="000000"/>
              <w:right w:val="single" w:sz="3" w:space="0" w:color="000000"/>
            </w:tcBorders>
            <w:vAlign w:val="center"/>
          </w:tcPr>
          <w:p w14:paraId="584AB78C" w14:textId="77777777" w:rsidR="005259E0" w:rsidRPr="003D33CF" w:rsidRDefault="005259E0" w:rsidP="00CB4686">
            <w:pPr>
              <w:autoSpaceDE w:val="0"/>
              <w:autoSpaceDN w:val="0"/>
              <w:adjustRightInd w:val="0"/>
              <w:jc w:val="both"/>
              <w:rPr>
                <w:sz w:val="20"/>
              </w:rPr>
            </w:pPr>
            <w:r w:rsidRPr="003D33CF">
              <w:rPr>
                <w:sz w:val="20"/>
              </w:rPr>
              <w:t>Kitos</w:t>
            </w:r>
          </w:p>
        </w:tc>
        <w:tc>
          <w:tcPr>
            <w:tcW w:w="388" w:type="pct"/>
            <w:tcBorders>
              <w:top w:val="nil"/>
              <w:left w:val="nil"/>
              <w:bottom w:val="single" w:sz="3" w:space="0" w:color="000000"/>
              <w:right w:val="single" w:sz="3" w:space="0" w:color="000000"/>
            </w:tcBorders>
            <w:vAlign w:val="center"/>
          </w:tcPr>
          <w:p w14:paraId="457062E1" w14:textId="77777777" w:rsidR="005259E0" w:rsidRPr="003D33CF" w:rsidRDefault="005259E0" w:rsidP="00CB4686">
            <w:pPr>
              <w:autoSpaceDE w:val="0"/>
              <w:autoSpaceDN w:val="0"/>
              <w:adjustRightInd w:val="0"/>
              <w:jc w:val="both"/>
              <w:rPr>
                <w:sz w:val="20"/>
              </w:rPr>
            </w:pPr>
          </w:p>
        </w:tc>
        <w:tc>
          <w:tcPr>
            <w:tcW w:w="387" w:type="pct"/>
            <w:tcBorders>
              <w:top w:val="nil"/>
              <w:left w:val="nil"/>
              <w:bottom w:val="single" w:sz="3" w:space="0" w:color="000000"/>
              <w:right w:val="single" w:sz="3" w:space="0" w:color="000000"/>
            </w:tcBorders>
            <w:vAlign w:val="center"/>
          </w:tcPr>
          <w:p w14:paraId="038E3699" w14:textId="77777777" w:rsidR="005259E0" w:rsidRPr="003D33CF" w:rsidRDefault="005259E0" w:rsidP="00CB4686">
            <w:pPr>
              <w:autoSpaceDE w:val="0"/>
              <w:autoSpaceDN w:val="0"/>
              <w:adjustRightInd w:val="0"/>
              <w:jc w:val="center"/>
              <w:rPr>
                <w:sz w:val="20"/>
              </w:rPr>
            </w:pPr>
            <w:r w:rsidRPr="003D33CF">
              <w:rPr>
                <w:sz w:val="20"/>
              </w:rPr>
              <w:t>0</w:t>
            </w:r>
          </w:p>
        </w:tc>
        <w:tc>
          <w:tcPr>
            <w:tcW w:w="387" w:type="pct"/>
            <w:tcBorders>
              <w:top w:val="nil"/>
              <w:left w:val="nil"/>
              <w:bottom w:val="single" w:sz="3" w:space="0" w:color="000000"/>
              <w:right w:val="single" w:sz="3" w:space="0" w:color="000000"/>
            </w:tcBorders>
            <w:vAlign w:val="center"/>
          </w:tcPr>
          <w:p w14:paraId="01D12B6E" w14:textId="77777777" w:rsidR="005259E0" w:rsidRPr="003D33CF" w:rsidRDefault="005259E0" w:rsidP="00CB4686">
            <w:pPr>
              <w:autoSpaceDE w:val="0"/>
              <w:autoSpaceDN w:val="0"/>
              <w:adjustRightInd w:val="0"/>
              <w:jc w:val="center"/>
              <w:rPr>
                <w:sz w:val="20"/>
              </w:rPr>
            </w:pPr>
            <w:r w:rsidRPr="003D33CF">
              <w:rPr>
                <w:sz w:val="20"/>
              </w:rPr>
              <w:t>1050</w:t>
            </w:r>
          </w:p>
        </w:tc>
        <w:tc>
          <w:tcPr>
            <w:tcW w:w="388" w:type="pct"/>
            <w:tcBorders>
              <w:top w:val="nil"/>
              <w:left w:val="nil"/>
              <w:bottom w:val="single" w:sz="3" w:space="0" w:color="000000"/>
              <w:right w:val="single" w:sz="3" w:space="0" w:color="000000"/>
            </w:tcBorders>
            <w:vAlign w:val="center"/>
          </w:tcPr>
          <w:p w14:paraId="507BD601" w14:textId="77777777" w:rsidR="005259E0" w:rsidRPr="003D33CF" w:rsidRDefault="005259E0" w:rsidP="00CB4686">
            <w:pPr>
              <w:autoSpaceDE w:val="0"/>
              <w:autoSpaceDN w:val="0"/>
              <w:adjustRightInd w:val="0"/>
              <w:jc w:val="center"/>
              <w:rPr>
                <w:sz w:val="20"/>
              </w:rPr>
            </w:pPr>
            <w:r w:rsidRPr="003D33CF">
              <w:rPr>
                <w:sz w:val="20"/>
              </w:rPr>
              <w:t>2280</w:t>
            </w:r>
          </w:p>
        </w:tc>
        <w:tc>
          <w:tcPr>
            <w:tcW w:w="388" w:type="pct"/>
            <w:tcBorders>
              <w:top w:val="nil"/>
              <w:left w:val="nil"/>
              <w:bottom w:val="single" w:sz="3" w:space="0" w:color="000000"/>
              <w:right w:val="single" w:sz="3" w:space="0" w:color="000000"/>
            </w:tcBorders>
            <w:vAlign w:val="center"/>
          </w:tcPr>
          <w:p w14:paraId="39CDC34D" w14:textId="77777777" w:rsidR="005259E0" w:rsidRPr="003D33CF" w:rsidRDefault="005259E0" w:rsidP="00CB4686">
            <w:pPr>
              <w:autoSpaceDE w:val="0"/>
              <w:autoSpaceDN w:val="0"/>
              <w:adjustRightInd w:val="0"/>
              <w:jc w:val="center"/>
              <w:rPr>
                <w:sz w:val="20"/>
              </w:rPr>
            </w:pPr>
            <w:r w:rsidRPr="003D33CF">
              <w:rPr>
                <w:sz w:val="20"/>
              </w:rPr>
              <w:t>4210</w:t>
            </w:r>
          </w:p>
        </w:tc>
        <w:tc>
          <w:tcPr>
            <w:tcW w:w="388" w:type="pct"/>
            <w:tcBorders>
              <w:top w:val="nil"/>
              <w:left w:val="nil"/>
              <w:bottom w:val="single" w:sz="3" w:space="0" w:color="000000"/>
              <w:right w:val="single" w:sz="3" w:space="0" w:color="000000"/>
            </w:tcBorders>
            <w:vAlign w:val="center"/>
          </w:tcPr>
          <w:p w14:paraId="25CA30C6" w14:textId="77777777" w:rsidR="005259E0" w:rsidRPr="003D33CF" w:rsidRDefault="005259E0" w:rsidP="00CB4686">
            <w:pPr>
              <w:autoSpaceDE w:val="0"/>
              <w:autoSpaceDN w:val="0"/>
              <w:adjustRightInd w:val="0"/>
              <w:jc w:val="center"/>
              <w:rPr>
                <w:sz w:val="20"/>
              </w:rPr>
            </w:pPr>
            <w:r w:rsidRPr="003D33CF">
              <w:rPr>
                <w:sz w:val="20"/>
              </w:rPr>
              <w:t>4510</w:t>
            </w:r>
          </w:p>
        </w:tc>
        <w:tc>
          <w:tcPr>
            <w:tcW w:w="388" w:type="pct"/>
            <w:tcBorders>
              <w:top w:val="nil"/>
              <w:left w:val="nil"/>
              <w:bottom w:val="single" w:sz="3" w:space="0" w:color="000000"/>
              <w:right w:val="single" w:sz="3" w:space="0" w:color="000000"/>
            </w:tcBorders>
            <w:vAlign w:val="center"/>
          </w:tcPr>
          <w:p w14:paraId="58BDE090" w14:textId="77777777" w:rsidR="005259E0" w:rsidRPr="003D33CF" w:rsidRDefault="005259E0" w:rsidP="00CB4686">
            <w:pPr>
              <w:autoSpaceDE w:val="0"/>
              <w:autoSpaceDN w:val="0"/>
              <w:adjustRightInd w:val="0"/>
              <w:jc w:val="center"/>
              <w:rPr>
                <w:sz w:val="20"/>
              </w:rPr>
            </w:pPr>
            <w:r w:rsidRPr="003D33CF">
              <w:rPr>
                <w:sz w:val="20"/>
              </w:rPr>
              <w:t>4510</w:t>
            </w:r>
          </w:p>
        </w:tc>
        <w:tc>
          <w:tcPr>
            <w:tcW w:w="428" w:type="pct"/>
            <w:tcBorders>
              <w:top w:val="nil"/>
              <w:left w:val="nil"/>
              <w:bottom w:val="single" w:sz="3" w:space="0" w:color="000000"/>
              <w:right w:val="single" w:sz="3" w:space="0" w:color="000000"/>
            </w:tcBorders>
            <w:vAlign w:val="center"/>
          </w:tcPr>
          <w:p w14:paraId="075CDCD7" w14:textId="77777777" w:rsidR="005259E0" w:rsidRPr="003D33CF" w:rsidRDefault="005259E0" w:rsidP="00CB4686">
            <w:pPr>
              <w:autoSpaceDE w:val="0"/>
              <w:autoSpaceDN w:val="0"/>
              <w:adjustRightInd w:val="0"/>
              <w:jc w:val="center"/>
              <w:rPr>
                <w:sz w:val="20"/>
              </w:rPr>
            </w:pPr>
            <w:r w:rsidRPr="003D33CF">
              <w:rPr>
                <w:sz w:val="20"/>
              </w:rPr>
              <w:t>4510</w:t>
            </w:r>
          </w:p>
        </w:tc>
        <w:tc>
          <w:tcPr>
            <w:tcW w:w="1109" w:type="pct"/>
            <w:tcBorders>
              <w:top w:val="nil"/>
              <w:left w:val="nil"/>
              <w:bottom w:val="single" w:sz="3" w:space="0" w:color="000000"/>
              <w:right w:val="single" w:sz="3" w:space="0" w:color="000000"/>
            </w:tcBorders>
            <w:vAlign w:val="center"/>
          </w:tcPr>
          <w:p w14:paraId="1090E67F" w14:textId="77777777" w:rsidR="005259E0" w:rsidRPr="003D33CF" w:rsidRDefault="005259E0" w:rsidP="00CB4686">
            <w:pPr>
              <w:autoSpaceDE w:val="0"/>
              <w:autoSpaceDN w:val="0"/>
              <w:adjustRightInd w:val="0"/>
              <w:jc w:val="both"/>
              <w:rPr>
                <w:bCs/>
                <w:sz w:val="20"/>
              </w:rPr>
            </w:pPr>
            <w:r w:rsidRPr="003D33CF">
              <w:rPr>
                <w:bCs/>
                <w:sz w:val="20"/>
              </w:rPr>
              <w:t>Nenumatytos išlaidos, kurios gali atsirasti vykdant veiklą. Ši išlaidų kategorija palikta, siekiant išvengti nepagrįstai didelių ekonominio gyvybingumo rezultatų, taip pat, įvertinant, kad vykdant veiklą gali atsirasti šiuo metu nežinomų išlaidų.</w:t>
            </w:r>
          </w:p>
        </w:tc>
      </w:tr>
      <w:tr w:rsidR="005259E0" w:rsidRPr="003D33CF" w14:paraId="71C86B25" w14:textId="77777777" w:rsidTr="00CB4686">
        <w:trPr>
          <w:trHeight w:val="231"/>
        </w:trPr>
        <w:tc>
          <w:tcPr>
            <w:tcW w:w="749" w:type="pct"/>
            <w:tcBorders>
              <w:top w:val="nil"/>
              <w:left w:val="single" w:sz="3" w:space="0" w:color="000000"/>
              <w:bottom w:val="single" w:sz="3" w:space="0" w:color="000000"/>
              <w:right w:val="single" w:sz="3" w:space="0" w:color="000000"/>
            </w:tcBorders>
            <w:vAlign w:val="center"/>
          </w:tcPr>
          <w:p w14:paraId="409E221B" w14:textId="77777777" w:rsidR="005259E0" w:rsidRPr="003D33CF" w:rsidRDefault="005259E0" w:rsidP="00CB4686">
            <w:pPr>
              <w:autoSpaceDE w:val="0"/>
              <w:autoSpaceDN w:val="0"/>
              <w:adjustRightInd w:val="0"/>
              <w:jc w:val="both"/>
              <w:rPr>
                <w:sz w:val="20"/>
              </w:rPr>
            </w:pPr>
            <w:r w:rsidRPr="003D33CF">
              <w:rPr>
                <w:sz w:val="20"/>
              </w:rPr>
              <w:t>Pastoviosios sąnaudos:</w:t>
            </w:r>
          </w:p>
        </w:tc>
        <w:tc>
          <w:tcPr>
            <w:tcW w:w="388" w:type="pct"/>
            <w:tcBorders>
              <w:top w:val="nil"/>
              <w:left w:val="nil"/>
              <w:bottom w:val="single" w:sz="3" w:space="0" w:color="000000"/>
              <w:right w:val="single" w:sz="3" w:space="0" w:color="000000"/>
            </w:tcBorders>
            <w:vAlign w:val="center"/>
          </w:tcPr>
          <w:p w14:paraId="0D8F31DD" w14:textId="77777777" w:rsidR="005259E0" w:rsidRPr="003D33CF" w:rsidRDefault="005259E0" w:rsidP="00CB4686">
            <w:pPr>
              <w:autoSpaceDE w:val="0"/>
              <w:autoSpaceDN w:val="0"/>
              <w:adjustRightInd w:val="0"/>
              <w:jc w:val="both"/>
              <w:rPr>
                <w:sz w:val="20"/>
              </w:rPr>
            </w:pPr>
            <w:r w:rsidRPr="003D33CF">
              <w:rPr>
                <w:bCs/>
                <w:sz w:val="20"/>
              </w:rPr>
              <w:t xml:space="preserve"> </w:t>
            </w:r>
          </w:p>
        </w:tc>
        <w:tc>
          <w:tcPr>
            <w:tcW w:w="387" w:type="pct"/>
            <w:tcBorders>
              <w:top w:val="nil"/>
              <w:left w:val="nil"/>
              <w:bottom w:val="single" w:sz="3" w:space="0" w:color="000000"/>
              <w:right w:val="single" w:sz="3" w:space="0" w:color="000000"/>
            </w:tcBorders>
            <w:vAlign w:val="center"/>
          </w:tcPr>
          <w:p w14:paraId="4978ACC6" w14:textId="77777777" w:rsidR="005259E0" w:rsidRPr="003D33CF" w:rsidRDefault="005259E0" w:rsidP="00CB4686">
            <w:pPr>
              <w:autoSpaceDE w:val="0"/>
              <w:autoSpaceDN w:val="0"/>
              <w:adjustRightInd w:val="0"/>
              <w:jc w:val="both"/>
              <w:rPr>
                <w:sz w:val="20"/>
              </w:rPr>
            </w:pPr>
            <w:r w:rsidRPr="003D33CF">
              <w:rPr>
                <w:bCs/>
                <w:sz w:val="20"/>
              </w:rPr>
              <w:t xml:space="preserve"> </w:t>
            </w:r>
          </w:p>
        </w:tc>
        <w:tc>
          <w:tcPr>
            <w:tcW w:w="387" w:type="pct"/>
            <w:tcBorders>
              <w:top w:val="nil"/>
              <w:left w:val="nil"/>
              <w:bottom w:val="single" w:sz="3" w:space="0" w:color="000000"/>
              <w:right w:val="single" w:sz="3" w:space="0" w:color="000000"/>
            </w:tcBorders>
            <w:vAlign w:val="center"/>
          </w:tcPr>
          <w:p w14:paraId="3588F854" w14:textId="77777777" w:rsidR="005259E0" w:rsidRPr="003D33CF" w:rsidRDefault="005259E0" w:rsidP="00CB4686">
            <w:pPr>
              <w:autoSpaceDE w:val="0"/>
              <w:autoSpaceDN w:val="0"/>
              <w:adjustRightInd w:val="0"/>
              <w:jc w:val="both"/>
              <w:rPr>
                <w:sz w:val="20"/>
              </w:rPr>
            </w:pPr>
            <w:r w:rsidRPr="003D33CF">
              <w:rPr>
                <w:bCs/>
                <w:sz w:val="20"/>
              </w:rPr>
              <w:t xml:space="preserve"> </w:t>
            </w:r>
          </w:p>
        </w:tc>
        <w:tc>
          <w:tcPr>
            <w:tcW w:w="388" w:type="pct"/>
            <w:tcBorders>
              <w:top w:val="nil"/>
              <w:left w:val="nil"/>
              <w:bottom w:val="single" w:sz="3" w:space="0" w:color="000000"/>
              <w:right w:val="single" w:sz="3" w:space="0" w:color="000000"/>
            </w:tcBorders>
            <w:vAlign w:val="center"/>
          </w:tcPr>
          <w:p w14:paraId="62AB8488" w14:textId="77777777" w:rsidR="005259E0" w:rsidRPr="003D33CF" w:rsidRDefault="005259E0" w:rsidP="00CB4686">
            <w:pPr>
              <w:autoSpaceDE w:val="0"/>
              <w:autoSpaceDN w:val="0"/>
              <w:adjustRightInd w:val="0"/>
              <w:jc w:val="both"/>
              <w:rPr>
                <w:sz w:val="20"/>
              </w:rPr>
            </w:pPr>
            <w:r w:rsidRPr="003D33CF">
              <w:rPr>
                <w:bCs/>
                <w:sz w:val="20"/>
              </w:rPr>
              <w:t xml:space="preserve"> </w:t>
            </w:r>
          </w:p>
        </w:tc>
        <w:tc>
          <w:tcPr>
            <w:tcW w:w="388" w:type="pct"/>
            <w:tcBorders>
              <w:top w:val="nil"/>
              <w:left w:val="nil"/>
              <w:bottom w:val="single" w:sz="3" w:space="0" w:color="000000"/>
              <w:right w:val="single" w:sz="3" w:space="0" w:color="000000"/>
            </w:tcBorders>
            <w:vAlign w:val="center"/>
          </w:tcPr>
          <w:p w14:paraId="69084353" w14:textId="77777777" w:rsidR="005259E0" w:rsidRPr="003D33CF" w:rsidRDefault="005259E0" w:rsidP="00CB4686">
            <w:pPr>
              <w:autoSpaceDE w:val="0"/>
              <w:autoSpaceDN w:val="0"/>
              <w:adjustRightInd w:val="0"/>
              <w:jc w:val="both"/>
              <w:rPr>
                <w:sz w:val="20"/>
              </w:rPr>
            </w:pPr>
            <w:r w:rsidRPr="003D33CF">
              <w:rPr>
                <w:bCs/>
                <w:sz w:val="20"/>
              </w:rPr>
              <w:t xml:space="preserve"> </w:t>
            </w:r>
          </w:p>
        </w:tc>
        <w:tc>
          <w:tcPr>
            <w:tcW w:w="388" w:type="pct"/>
            <w:tcBorders>
              <w:top w:val="nil"/>
              <w:left w:val="nil"/>
              <w:bottom w:val="single" w:sz="3" w:space="0" w:color="000000"/>
              <w:right w:val="single" w:sz="3" w:space="0" w:color="000000"/>
            </w:tcBorders>
            <w:vAlign w:val="center"/>
          </w:tcPr>
          <w:p w14:paraId="7D0BB2E5" w14:textId="77777777" w:rsidR="005259E0" w:rsidRPr="003D33CF" w:rsidRDefault="005259E0" w:rsidP="00CB4686">
            <w:pPr>
              <w:autoSpaceDE w:val="0"/>
              <w:autoSpaceDN w:val="0"/>
              <w:adjustRightInd w:val="0"/>
              <w:jc w:val="both"/>
              <w:rPr>
                <w:sz w:val="20"/>
              </w:rPr>
            </w:pPr>
            <w:r w:rsidRPr="003D33CF">
              <w:rPr>
                <w:bCs/>
                <w:sz w:val="20"/>
              </w:rPr>
              <w:t xml:space="preserve"> </w:t>
            </w:r>
          </w:p>
        </w:tc>
        <w:tc>
          <w:tcPr>
            <w:tcW w:w="388" w:type="pct"/>
            <w:tcBorders>
              <w:top w:val="nil"/>
              <w:left w:val="nil"/>
              <w:bottom w:val="single" w:sz="3" w:space="0" w:color="000000"/>
              <w:right w:val="single" w:sz="3" w:space="0" w:color="000000"/>
            </w:tcBorders>
            <w:vAlign w:val="center"/>
          </w:tcPr>
          <w:p w14:paraId="44DB0309" w14:textId="77777777" w:rsidR="005259E0" w:rsidRPr="003D33CF" w:rsidRDefault="005259E0" w:rsidP="00CB4686">
            <w:pPr>
              <w:autoSpaceDE w:val="0"/>
              <w:autoSpaceDN w:val="0"/>
              <w:adjustRightInd w:val="0"/>
              <w:jc w:val="both"/>
              <w:rPr>
                <w:sz w:val="20"/>
              </w:rPr>
            </w:pPr>
            <w:r w:rsidRPr="003D33CF">
              <w:rPr>
                <w:bCs/>
                <w:sz w:val="20"/>
              </w:rPr>
              <w:t xml:space="preserve"> </w:t>
            </w:r>
          </w:p>
        </w:tc>
        <w:tc>
          <w:tcPr>
            <w:tcW w:w="428" w:type="pct"/>
            <w:tcBorders>
              <w:top w:val="nil"/>
              <w:left w:val="nil"/>
              <w:bottom w:val="single" w:sz="3" w:space="0" w:color="000000"/>
              <w:right w:val="single" w:sz="3" w:space="0" w:color="000000"/>
            </w:tcBorders>
            <w:vAlign w:val="center"/>
          </w:tcPr>
          <w:p w14:paraId="21105640" w14:textId="77777777" w:rsidR="005259E0" w:rsidRPr="003D33CF" w:rsidRDefault="005259E0" w:rsidP="00CB4686">
            <w:pPr>
              <w:autoSpaceDE w:val="0"/>
              <w:autoSpaceDN w:val="0"/>
              <w:adjustRightInd w:val="0"/>
              <w:jc w:val="both"/>
              <w:rPr>
                <w:sz w:val="20"/>
              </w:rPr>
            </w:pPr>
            <w:r w:rsidRPr="003D33CF">
              <w:rPr>
                <w:bCs/>
                <w:sz w:val="20"/>
              </w:rPr>
              <w:t xml:space="preserve"> </w:t>
            </w:r>
          </w:p>
        </w:tc>
        <w:tc>
          <w:tcPr>
            <w:tcW w:w="1109" w:type="pct"/>
            <w:tcBorders>
              <w:top w:val="nil"/>
              <w:left w:val="nil"/>
              <w:bottom w:val="single" w:sz="3" w:space="0" w:color="000000"/>
              <w:right w:val="single" w:sz="3" w:space="0" w:color="000000"/>
            </w:tcBorders>
            <w:vAlign w:val="center"/>
          </w:tcPr>
          <w:p w14:paraId="0AC990E6" w14:textId="77777777" w:rsidR="005259E0" w:rsidRPr="003D33CF" w:rsidRDefault="005259E0" w:rsidP="00CB4686">
            <w:pPr>
              <w:autoSpaceDE w:val="0"/>
              <w:autoSpaceDN w:val="0"/>
              <w:adjustRightInd w:val="0"/>
              <w:jc w:val="both"/>
              <w:rPr>
                <w:sz w:val="20"/>
              </w:rPr>
            </w:pPr>
            <w:r w:rsidRPr="003D33CF">
              <w:rPr>
                <w:bCs/>
                <w:sz w:val="20"/>
              </w:rPr>
              <w:t xml:space="preserve"> </w:t>
            </w:r>
          </w:p>
        </w:tc>
      </w:tr>
      <w:tr w:rsidR="005259E0" w:rsidRPr="003D33CF" w14:paraId="66B0F532" w14:textId="77777777" w:rsidTr="00CB4686">
        <w:trPr>
          <w:trHeight w:val="296"/>
        </w:trPr>
        <w:tc>
          <w:tcPr>
            <w:tcW w:w="749" w:type="pct"/>
            <w:tcBorders>
              <w:top w:val="nil"/>
              <w:left w:val="single" w:sz="3" w:space="0" w:color="000000"/>
              <w:bottom w:val="single" w:sz="3" w:space="0" w:color="000000"/>
              <w:right w:val="single" w:sz="3" w:space="0" w:color="000000"/>
            </w:tcBorders>
            <w:vAlign w:val="center"/>
          </w:tcPr>
          <w:p w14:paraId="30C34EFF" w14:textId="77777777" w:rsidR="005259E0" w:rsidRPr="003D33CF" w:rsidRDefault="005259E0" w:rsidP="00CB4686">
            <w:pPr>
              <w:autoSpaceDE w:val="0"/>
              <w:autoSpaceDN w:val="0"/>
              <w:adjustRightInd w:val="0"/>
              <w:jc w:val="both"/>
              <w:rPr>
                <w:sz w:val="20"/>
              </w:rPr>
            </w:pPr>
            <w:r w:rsidRPr="003D33CF">
              <w:rPr>
                <w:sz w:val="20"/>
              </w:rPr>
              <w:t>VSD ir PSD įmokos</w:t>
            </w:r>
          </w:p>
        </w:tc>
        <w:tc>
          <w:tcPr>
            <w:tcW w:w="388" w:type="pct"/>
            <w:tcBorders>
              <w:top w:val="nil"/>
              <w:left w:val="nil"/>
              <w:bottom w:val="single" w:sz="3" w:space="0" w:color="000000"/>
              <w:right w:val="single" w:sz="3" w:space="0" w:color="000000"/>
            </w:tcBorders>
            <w:vAlign w:val="center"/>
          </w:tcPr>
          <w:p w14:paraId="4FBA5D7C" w14:textId="77777777" w:rsidR="005259E0" w:rsidRPr="003D33CF" w:rsidRDefault="005259E0" w:rsidP="00CB4686">
            <w:pPr>
              <w:autoSpaceDE w:val="0"/>
              <w:autoSpaceDN w:val="0"/>
              <w:adjustRightInd w:val="0"/>
              <w:jc w:val="both"/>
              <w:rPr>
                <w:sz w:val="20"/>
              </w:rPr>
            </w:pPr>
            <w:r w:rsidRPr="003D33CF">
              <w:rPr>
                <w:bCs/>
                <w:sz w:val="20"/>
              </w:rPr>
              <w:t xml:space="preserve"> </w:t>
            </w:r>
          </w:p>
        </w:tc>
        <w:tc>
          <w:tcPr>
            <w:tcW w:w="387" w:type="pct"/>
            <w:tcBorders>
              <w:top w:val="nil"/>
              <w:left w:val="nil"/>
              <w:bottom w:val="single" w:sz="3" w:space="0" w:color="000000"/>
              <w:right w:val="single" w:sz="3" w:space="0" w:color="000000"/>
            </w:tcBorders>
            <w:vAlign w:val="center"/>
          </w:tcPr>
          <w:p w14:paraId="3BA13783" w14:textId="77777777" w:rsidR="005259E0" w:rsidRPr="003D33CF" w:rsidRDefault="005259E0" w:rsidP="00CB4686">
            <w:pPr>
              <w:autoSpaceDE w:val="0"/>
              <w:autoSpaceDN w:val="0"/>
              <w:adjustRightInd w:val="0"/>
              <w:jc w:val="both"/>
              <w:rPr>
                <w:sz w:val="20"/>
              </w:rPr>
            </w:pPr>
            <w:r w:rsidRPr="003D33CF">
              <w:rPr>
                <w:sz w:val="20"/>
              </w:rPr>
              <w:t>0</w:t>
            </w:r>
          </w:p>
        </w:tc>
        <w:tc>
          <w:tcPr>
            <w:tcW w:w="387" w:type="pct"/>
            <w:tcBorders>
              <w:top w:val="nil"/>
              <w:left w:val="nil"/>
              <w:bottom w:val="single" w:sz="3" w:space="0" w:color="000000"/>
              <w:right w:val="single" w:sz="3" w:space="0" w:color="000000"/>
            </w:tcBorders>
            <w:vAlign w:val="center"/>
          </w:tcPr>
          <w:p w14:paraId="32DB71C9" w14:textId="77777777" w:rsidR="005259E0" w:rsidRPr="003D33CF" w:rsidRDefault="005259E0" w:rsidP="00CB4686">
            <w:pPr>
              <w:autoSpaceDE w:val="0"/>
              <w:autoSpaceDN w:val="0"/>
              <w:adjustRightInd w:val="0"/>
              <w:jc w:val="both"/>
              <w:rPr>
                <w:sz w:val="20"/>
              </w:rPr>
            </w:pPr>
            <w:r w:rsidRPr="003D33CF">
              <w:rPr>
                <w:sz w:val="20"/>
              </w:rPr>
              <w:t>1620</w:t>
            </w:r>
          </w:p>
        </w:tc>
        <w:tc>
          <w:tcPr>
            <w:tcW w:w="388" w:type="pct"/>
            <w:tcBorders>
              <w:top w:val="nil"/>
              <w:left w:val="nil"/>
              <w:bottom w:val="single" w:sz="3" w:space="0" w:color="000000"/>
              <w:right w:val="single" w:sz="3" w:space="0" w:color="000000"/>
            </w:tcBorders>
            <w:vAlign w:val="center"/>
          </w:tcPr>
          <w:p w14:paraId="27A8F3A7" w14:textId="77777777" w:rsidR="005259E0" w:rsidRPr="003D33CF" w:rsidRDefault="005259E0" w:rsidP="00CB4686">
            <w:pPr>
              <w:autoSpaceDE w:val="0"/>
              <w:autoSpaceDN w:val="0"/>
              <w:adjustRightInd w:val="0"/>
              <w:jc w:val="both"/>
              <w:rPr>
                <w:sz w:val="20"/>
              </w:rPr>
            </w:pPr>
            <w:r w:rsidRPr="003D33CF">
              <w:rPr>
                <w:sz w:val="20"/>
              </w:rPr>
              <w:t>1620</w:t>
            </w:r>
          </w:p>
        </w:tc>
        <w:tc>
          <w:tcPr>
            <w:tcW w:w="388" w:type="pct"/>
            <w:tcBorders>
              <w:top w:val="nil"/>
              <w:left w:val="nil"/>
              <w:bottom w:val="single" w:sz="3" w:space="0" w:color="000000"/>
              <w:right w:val="single" w:sz="3" w:space="0" w:color="000000"/>
            </w:tcBorders>
            <w:vAlign w:val="center"/>
          </w:tcPr>
          <w:p w14:paraId="17981A06" w14:textId="77777777" w:rsidR="005259E0" w:rsidRPr="003D33CF" w:rsidRDefault="005259E0" w:rsidP="00CB4686">
            <w:pPr>
              <w:autoSpaceDE w:val="0"/>
              <w:autoSpaceDN w:val="0"/>
              <w:adjustRightInd w:val="0"/>
              <w:jc w:val="both"/>
              <w:rPr>
                <w:sz w:val="20"/>
              </w:rPr>
            </w:pPr>
            <w:r w:rsidRPr="003D33CF">
              <w:rPr>
                <w:sz w:val="20"/>
              </w:rPr>
              <w:t>1620</w:t>
            </w:r>
          </w:p>
        </w:tc>
        <w:tc>
          <w:tcPr>
            <w:tcW w:w="388" w:type="pct"/>
            <w:tcBorders>
              <w:top w:val="nil"/>
              <w:left w:val="nil"/>
              <w:bottom w:val="single" w:sz="3" w:space="0" w:color="000000"/>
              <w:right w:val="single" w:sz="3" w:space="0" w:color="000000"/>
            </w:tcBorders>
            <w:vAlign w:val="center"/>
          </w:tcPr>
          <w:p w14:paraId="412B0F2D" w14:textId="77777777" w:rsidR="005259E0" w:rsidRPr="003D33CF" w:rsidRDefault="005259E0" w:rsidP="00CB4686">
            <w:pPr>
              <w:autoSpaceDE w:val="0"/>
              <w:autoSpaceDN w:val="0"/>
              <w:adjustRightInd w:val="0"/>
              <w:jc w:val="both"/>
              <w:rPr>
                <w:sz w:val="20"/>
              </w:rPr>
            </w:pPr>
            <w:r w:rsidRPr="003D33CF">
              <w:rPr>
                <w:sz w:val="20"/>
              </w:rPr>
              <w:t>1620</w:t>
            </w:r>
          </w:p>
        </w:tc>
        <w:tc>
          <w:tcPr>
            <w:tcW w:w="388" w:type="pct"/>
            <w:tcBorders>
              <w:top w:val="nil"/>
              <w:left w:val="nil"/>
              <w:bottom w:val="single" w:sz="3" w:space="0" w:color="000000"/>
              <w:right w:val="single" w:sz="3" w:space="0" w:color="000000"/>
            </w:tcBorders>
            <w:vAlign w:val="center"/>
          </w:tcPr>
          <w:p w14:paraId="2BF217A0" w14:textId="77777777" w:rsidR="005259E0" w:rsidRPr="003D33CF" w:rsidRDefault="005259E0" w:rsidP="00CB4686">
            <w:pPr>
              <w:autoSpaceDE w:val="0"/>
              <w:autoSpaceDN w:val="0"/>
              <w:adjustRightInd w:val="0"/>
              <w:jc w:val="both"/>
              <w:rPr>
                <w:sz w:val="20"/>
              </w:rPr>
            </w:pPr>
            <w:r w:rsidRPr="003D33CF">
              <w:rPr>
                <w:sz w:val="20"/>
              </w:rPr>
              <w:t>1620</w:t>
            </w:r>
          </w:p>
        </w:tc>
        <w:tc>
          <w:tcPr>
            <w:tcW w:w="428" w:type="pct"/>
            <w:tcBorders>
              <w:top w:val="nil"/>
              <w:left w:val="nil"/>
              <w:bottom w:val="single" w:sz="3" w:space="0" w:color="000000"/>
              <w:right w:val="single" w:sz="3" w:space="0" w:color="000000"/>
            </w:tcBorders>
            <w:vAlign w:val="center"/>
          </w:tcPr>
          <w:p w14:paraId="01812CA5" w14:textId="77777777" w:rsidR="005259E0" w:rsidRPr="003D33CF" w:rsidRDefault="005259E0" w:rsidP="00CB4686">
            <w:pPr>
              <w:autoSpaceDE w:val="0"/>
              <w:autoSpaceDN w:val="0"/>
              <w:adjustRightInd w:val="0"/>
              <w:jc w:val="both"/>
              <w:rPr>
                <w:sz w:val="20"/>
              </w:rPr>
            </w:pPr>
            <w:r w:rsidRPr="003D33CF">
              <w:rPr>
                <w:sz w:val="20"/>
              </w:rPr>
              <w:t>1620</w:t>
            </w:r>
          </w:p>
        </w:tc>
        <w:tc>
          <w:tcPr>
            <w:tcW w:w="1109" w:type="pct"/>
            <w:tcBorders>
              <w:top w:val="nil"/>
              <w:left w:val="nil"/>
              <w:bottom w:val="single" w:sz="3" w:space="0" w:color="000000"/>
              <w:right w:val="single" w:sz="3" w:space="0" w:color="000000"/>
            </w:tcBorders>
            <w:vAlign w:val="center"/>
          </w:tcPr>
          <w:p w14:paraId="539A6F69" w14:textId="77777777" w:rsidR="005259E0" w:rsidRPr="003D33CF" w:rsidRDefault="005259E0" w:rsidP="00CB4686">
            <w:pPr>
              <w:autoSpaceDE w:val="0"/>
              <w:autoSpaceDN w:val="0"/>
              <w:adjustRightInd w:val="0"/>
              <w:jc w:val="both"/>
              <w:rPr>
                <w:sz w:val="20"/>
              </w:rPr>
            </w:pPr>
            <w:r w:rsidRPr="003D33CF">
              <w:rPr>
                <w:bCs/>
                <w:sz w:val="20"/>
              </w:rPr>
              <w:t>Planuojam remiantis galiojančiais teisės aktais</w:t>
            </w:r>
          </w:p>
        </w:tc>
      </w:tr>
      <w:tr w:rsidR="005259E0" w:rsidRPr="003D33CF" w14:paraId="5FC32C6D" w14:textId="77777777" w:rsidTr="00CB4686">
        <w:trPr>
          <w:trHeight w:val="296"/>
        </w:trPr>
        <w:tc>
          <w:tcPr>
            <w:tcW w:w="749" w:type="pct"/>
            <w:tcBorders>
              <w:top w:val="nil"/>
              <w:left w:val="single" w:sz="3" w:space="0" w:color="000000"/>
              <w:bottom w:val="single" w:sz="3" w:space="0" w:color="000000"/>
              <w:right w:val="single" w:sz="3" w:space="0" w:color="000000"/>
            </w:tcBorders>
            <w:vAlign w:val="center"/>
          </w:tcPr>
          <w:p w14:paraId="2DBB739B" w14:textId="77777777" w:rsidR="005259E0" w:rsidRPr="003D33CF" w:rsidRDefault="005259E0" w:rsidP="00CB4686">
            <w:pPr>
              <w:autoSpaceDE w:val="0"/>
              <w:autoSpaceDN w:val="0"/>
              <w:adjustRightInd w:val="0"/>
              <w:jc w:val="both"/>
              <w:rPr>
                <w:sz w:val="20"/>
              </w:rPr>
            </w:pPr>
            <w:r w:rsidRPr="003D33CF">
              <w:rPr>
                <w:sz w:val="20"/>
              </w:rPr>
              <w:t>Kitos</w:t>
            </w:r>
          </w:p>
        </w:tc>
        <w:tc>
          <w:tcPr>
            <w:tcW w:w="388" w:type="pct"/>
            <w:tcBorders>
              <w:top w:val="nil"/>
              <w:left w:val="nil"/>
              <w:bottom w:val="single" w:sz="3" w:space="0" w:color="000000"/>
              <w:right w:val="single" w:sz="3" w:space="0" w:color="000000"/>
            </w:tcBorders>
            <w:vAlign w:val="center"/>
          </w:tcPr>
          <w:p w14:paraId="0B4EBF21" w14:textId="77777777" w:rsidR="005259E0" w:rsidRPr="003D33CF" w:rsidRDefault="005259E0" w:rsidP="00CB4686">
            <w:pPr>
              <w:autoSpaceDE w:val="0"/>
              <w:autoSpaceDN w:val="0"/>
              <w:adjustRightInd w:val="0"/>
              <w:jc w:val="both"/>
              <w:rPr>
                <w:bCs/>
                <w:sz w:val="20"/>
              </w:rPr>
            </w:pPr>
          </w:p>
        </w:tc>
        <w:tc>
          <w:tcPr>
            <w:tcW w:w="387" w:type="pct"/>
            <w:tcBorders>
              <w:top w:val="nil"/>
              <w:left w:val="nil"/>
              <w:bottom w:val="single" w:sz="3" w:space="0" w:color="000000"/>
              <w:right w:val="single" w:sz="3" w:space="0" w:color="000000"/>
            </w:tcBorders>
            <w:vAlign w:val="center"/>
          </w:tcPr>
          <w:p w14:paraId="670702D8" w14:textId="77777777" w:rsidR="005259E0" w:rsidRPr="003D33CF" w:rsidRDefault="005259E0" w:rsidP="00CB4686">
            <w:pPr>
              <w:autoSpaceDE w:val="0"/>
              <w:autoSpaceDN w:val="0"/>
              <w:adjustRightInd w:val="0"/>
              <w:jc w:val="both"/>
              <w:rPr>
                <w:sz w:val="20"/>
              </w:rPr>
            </w:pPr>
            <w:r w:rsidRPr="003D33CF">
              <w:rPr>
                <w:sz w:val="20"/>
              </w:rPr>
              <w:t>2</w:t>
            </w:r>
          </w:p>
        </w:tc>
        <w:tc>
          <w:tcPr>
            <w:tcW w:w="387" w:type="pct"/>
            <w:tcBorders>
              <w:top w:val="nil"/>
              <w:left w:val="nil"/>
              <w:bottom w:val="single" w:sz="3" w:space="0" w:color="000000"/>
              <w:right w:val="single" w:sz="3" w:space="0" w:color="000000"/>
            </w:tcBorders>
            <w:vAlign w:val="center"/>
          </w:tcPr>
          <w:p w14:paraId="1304F89B" w14:textId="77777777" w:rsidR="005259E0" w:rsidRPr="003D33CF" w:rsidRDefault="005259E0" w:rsidP="00CB4686">
            <w:pPr>
              <w:autoSpaceDE w:val="0"/>
              <w:autoSpaceDN w:val="0"/>
              <w:adjustRightInd w:val="0"/>
              <w:jc w:val="both"/>
              <w:rPr>
                <w:sz w:val="20"/>
              </w:rPr>
            </w:pPr>
            <w:r w:rsidRPr="003D33CF">
              <w:rPr>
                <w:sz w:val="20"/>
              </w:rPr>
              <w:t>3670</w:t>
            </w:r>
          </w:p>
        </w:tc>
        <w:tc>
          <w:tcPr>
            <w:tcW w:w="388" w:type="pct"/>
            <w:tcBorders>
              <w:top w:val="nil"/>
              <w:left w:val="nil"/>
              <w:bottom w:val="single" w:sz="3" w:space="0" w:color="000000"/>
              <w:right w:val="single" w:sz="3" w:space="0" w:color="000000"/>
            </w:tcBorders>
            <w:vAlign w:val="center"/>
          </w:tcPr>
          <w:p w14:paraId="40C20782" w14:textId="77777777" w:rsidR="005259E0" w:rsidRPr="003D33CF" w:rsidRDefault="005259E0" w:rsidP="00CB4686">
            <w:pPr>
              <w:autoSpaceDE w:val="0"/>
              <w:autoSpaceDN w:val="0"/>
              <w:adjustRightInd w:val="0"/>
              <w:jc w:val="both"/>
              <w:rPr>
                <w:sz w:val="20"/>
              </w:rPr>
            </w:pPr>
            <w:r w:rsidRPr="003D33CF">
              <w:rPr>
                <w:sz w:val="20"/>
              </w:rPr>
              <w:t>6008</w:t>
            </w:r>
          </w:p>
        </w:tc>
        <w:tc>
          <w:tcPr>
            <w:tcW w:w="388" w:type="pct"/>
            <w:tcBorders>
              <w:top w:val="nil"/>
              <w:left w:val="nil"/>
              <w:bottom w:val="single" w:sz="3" w:space="0" w:color="000000"/>
              <w:right w:val="single" w:sz="3" w:space="0" w:color="000000"/>
            </w:tcBorders>
            <w:vAlign w:val="center"/>
          </w:tcPr>
          <w:p w14:paraId="6EA6DEB7" w14:textId="77777777" w:rsidR="005259E0" w:rsidRPr="003D33CF" w:rsidRDefault="005259E0" w:rsidP="00CB4686">
            <w:pPr>
              <w:autoSpaceDE w:val="0"/>
              <w:autoSpaceDN w:val="0"/>
              <w:adjustRightInd w:val="0"/>
              <w:jc w:val="both"/>
              <w:rPr>
                <w:sz w:val="20"/>
              </w:rPr>
            </w:pPr>
            <w:r w:rsidRPr="003D33CF">
              <w:rPr>
                <w:sz w:val="20"/>
              </w:rPr>
              <w:t>6131</w:t>
            </w:r>
          </w:p>
        </w:tc>
        <w:tc>
          <w:tcPr>
            <w:tcW w:w="388" w:type="pct"/>
            <w:tcBorders>
              <w:top w:val="nil"/>
              <w:left w:val="nil"/>
              <w:bottom w:val="single" w:sz="3" w:space="0" w:color="000000"/>
              <w:right w:val="single" w:sz="3" w:space="0" w:color="000000"/>
            </w:tcBorders>
            <w:vAlign w:val="center"/>
          </w:tcPr>
          <w:p w14:paraId="12BB002E" w14:textId="77777777" w:rsidR="005259E0" w:rsidRPr="003D33CF" w:rsidRDefault="005259E0" w:rsidP="00CB4686">
            <w:pPr>
              <w:autoSpaceDE w:val="0"/>
              <w:autoSpaceDN w:val="0"/>
              <w:adjustRightInd w:val="0"/>
              <w:jc w:val="both"/>
              <w:rPr>
                <w:sz w:val="20"/>
              </w:rPr>
            </w:pPr>
            <w:r w:rsidRPr="003D33CF">
              <w:rPr>
                <w:sz w:val="20"/>
              </w:rPr>
              <w:t>6354</w:t>
            </w:r>
          </w:p>
        </w:tc>
        <w:tc>
          <w:tcPr>
            <w:tcW w:w="388" w:type="pct"/>
            <w:tcBorders>
              <w:top w:val="nil"/>
              <w:left w:val="nil"/>
              <w:bottom w:val="single" w:sz="3" w:space="0" w:color="000000"/>
              <w:right w:val="single" w:sz="3" w:space="0" w:color="000000"/>
            </w:tcBorders>
            <w:vAlign w:val="center"/>
          </w:tcPr>
          <w:p w14:paraId="2B029531" w14:textId="77777777" w:rsidR="005259E0" w:rsidRPr="003D33CF" w:rsidRDefault="005259E0" w:rsidP="00CB4686">
            <w:pPr>
              <w:autoSpaceDE w:val="0"/>
              <w:autoSpaceDN w:val="0"/>
              <w:adjustRightInd w:val="0"/>
              <w:jc w:val="both"/>
              <w:rPr>
                <w:sz w:val="20"/>
              </w:rPr>
            </w:pPr>
            <w:r w:rsidRPr="003D33CF">
              <w:rPr>
                <w:sz w:val="20"/>
              </w:rPr>
              <w:t>6473</w:t>
            </w:r>
          </w:p>
        </w:tc>
        <w:tc>
          <w:tcPr>
            <w:tcW w:w="428" w:type="pct"/>
            <w:tcBorders>
              <w:top w:val="nil"/>
              <w:left w:val="nil"/>
              <w:bottom w:val="single" w:sz="3" w:space="0" w:color="000000"/>
              <w:right w:val="single" w:sz="3" w:space="0" w:color="000000"/>
            </w:tcBorders>
            <w:vAlign w:val="center"/>
          </w:tcPr>
          <w:p w14:paraId="1D224049" w14:textId="77777777" w:rsidR="005259E0" w:rsidRPr="003D33CF" w:rsidRDefault="005259E0" w:rsidP="00CB4686">
            <w:pPr>
              <w:autoSpaceDE w:val="0"/>
              <w:autoSpaceDN w:val="0"/>
              <w:adjustRightInd w:val="0"/>
              <w:jc w:val="both"/>
              <w:rPr>
                <w:sz w:val="20"/>
              </w:rPr>
            </w:pPr>
            <w:r w:rsidRPr="003D33CF">
              <w:rPr>
                <w:sz w:val="20"/>
              </w:rPr>
              <w:t>6473</w:t>
            </w:r>
          </w:p>
        </w:tc>
        <w:tc>
          <w:tcPr>
            <w:tcW w:w="1109" w:type="pct"/>
            <w:tcBorders>
              <w:top w:val="nil"/>
              <w:left w:val="nil"/>
              <w:bottom w:val="single" w:sz="3" w:space="0" w:color="000000"/>
              <w:right w:val="single" w:sz="3" w:space="0" w:color="000000"/>
            </w:tcBorders>
            <w:vAlign w:val="center"/>
          </w:tcPr>
          <w:p w14:paraId="4608EEEF" w14:textId="77777777" w:rsidR="005259E0" w:rsidRPr="003D33CF" w:rsidRDefault="005259E0" w:rsidP="00CB4686">
            <w:pPr>
              <w:autoSpaceDE w:val="0"/>
              <w:autoSpaceDN w:val="0"/>
              <w:adjustRightInd w:val="0"/>
              <w:jc w:val="both"/>
              <w:rPr>
                <w:bCs/>
                <w:sz w:val="20"/>
              </w:rPr>
            </w:pPr>
          </w:p>
        </w:tc>
      </w:tr>
      <w:tr w:rsidR="005259E0" w:rsidRPr="003D33CF" w14:paraId="0972F8F0" w14:textId="77777777" w:rsidTr="00CB4686">
        <w:trPr>
          <w:trHeight w:val="112"/>
        </w:trPr>
        <w:tc>
          <w:tcPr>
            <w:tcW w:w="749" w:type="pct"/>
            <w:tcBorders>
              <w:top w:val="nil"/>
              <w:left w:val="single" w:sz="3" w:space="0" w:color="000000"/>
              <w:bottom w:val="single" w:sz="3" w:space="0" w:color="000000"/>
              <w:right w:val="single" w:sz="3" w:space="0" w:color="000000"/>
            </w:tcBorders>
            <w:vAlign w:val="center"/>
          </w:tcPr>
          <w:p w14:paraId="5D8C3720" w14:textId="77777777" w:rsidR="005259E0" w:rsidRPr="003D33CF" w:rsidRDefault="005259E0" w:rsidP="00CB4686">
            <w:pPr>
              <w:autoSpaceDE w:val="0"/>
              <w:autoSpaceDN w:val="0"/>
              <w:adjustRightInd w:val="0"/>
              <w:jc w:val="both"/>
              <w:rPr>
                <w:sz w:val="20"/>
              </w:rPr>
            </w:pPr>
            <w:r w:rsidRPr="003D33CF">
              <w:rPr>
                <w:bCs/>
                <w:sz w:val="20"/>
              </w:rPr>
              <w:t>Iš viso:</w:t>
            </w:r>
          </w:p>
        </w:tc>
        <w:tc>
          <w:tcPr>
            <w:tcW w:w="388" w:type="pct"/>
            <w:tcBorders>
              <w:top w:val="nil"/>
              <w:left w:val="nil"/>
              <w:bottom w:val="single" w:sz="3" w:space="0" w:color="000000"/>
              <w:right w:val="single" w:sz="3" w:space="0" w:color="000000"/>
            </w:tcBorders>
            <w:vAlign w:val="center"/>
          </w:tcPr>
          <w:p w14:paraId="672BA52F" w14:textId="77777777" w:rsidR="005259E0" w:rsidRPr="003D33CF" w:rsidRDefault="005259E0" w:rsidP="00CB4686">
            <w:pPr>
              <w:autoSpaceDE w:val="0"/>
              <w:autoSpaceDN w:val="0"/>
              <w:adjustRightInd w:val="0"/>
              <w:jc w:val="both"/>
              <w:rPr>
                <w:sz w:val="20"/>
              </w:rPr>
            </w:pPr>
            <w:r w:rsidRPr="003D33CF">
              <w:rPr>
                <w:bCs/>
                <w:sz w:val="20"/>
              </w:rPr>
              <w:t xml:space="preserve"> </w:t>
            </w:r>
          </w:p>
        </w:tc>
        <w:tc>
          <w:tcPr>
            <w:tcW w:w="387" w:type="pct"/>
            <w:tcBorders>
              <w:top w:val="nil"/>
              <w:left w:val="nil"/>
              <w:bottom w:val="single" w:sz="3" w:space="0" w:color="000000"/>
              <w:right w:val="single" w:sz="3" w:space="0" w:color="000000"/>
            </w:tcBorders>
            <w:vAlign w:val="center"/>
          </w:tcPr>
          <w:p w14:paraId="106CDEC2" w14:textId="77777777" w:rsidR="005259E0" w:rsidRPr="003D33CF" w:rsidRDefault="005259E0" w:rsidP="00CB4686">
            <w:pPr>
              <w:autoSpaceDE w:val="0"/>
              <w:autoSpaceDN w:val="0"/>
              <w:adjustRightInd w:val="0"/>
              <w:jc w:val="both"/>
              <w:rPr>
                <w:sz w:val="20"/>
              </w:rPr>
            </w:pPr>
            <w:bookmarkStart w:id="3" w:name="RANGE!D94"/>
            <w:r w:rsidRPr="003D33CF">
              <w:rPr>
                <w:sz w:val="20"/>
              </w:rPr>
              <w:t>200</w:t>
            </w:r>
            <w:bookmarkEnd w:id="3"/>
          </w:p>
        </w:tc>
        <w:tc>
          <w:tcPr>
            <w:tcW w:w="387" w:type="pct"/>
            <w:tcBorders>
              <w:top w:val="nil"/>
              <w:left w:val="nil"/>
              <w:bottom w:val="single" w:sz="3" w:space="0" w:color="000000"/>
              <w:right w:val="single" w:sz="3" w:space="0" w:color="000000"/>
            </w:tcBorders>
            <w:vAlign w:val="center"/>
          </w:tcPr>
          <w:p w14:paraId="3BAA746B" w14:textId="77777777" w:rsidR="005259E0" w:rsidRPr="003D33CF" w:rsidRDefault="005259E0" w:rsidP="00CB4686">
            <w:pPr>
              <w:autoSpaceDE w:val="0"/>
              <w:autoSpaceDN w:val="0"/>
              <w:adjustRightInd w:val="0"/>
              <w:jc w:val="both"/>
              <w:rPr>
                <w:sz w:val="20"/>
              </w:rPr>
            </w:pPr>
            <w:bookmarkStart w:id="4" w:name="RANGE!E94"/>
            <w:r w:rsidRPr="003D33CF">
              <w:rPr>
                <w:sz w:val="20"/>
              </w:rPr>
              <w:t>5290</w:t>
            </w:r>
            <w:bookmarkEnd w:id="4"/>
          </w:p>
        </w:tc>
        <w:tc>
          <w:tcPr>
            <w:tcW w:w="388" w:type="pct"/>
            <w:tcBorders>
              <w:top w:val="nil"/>
              <w:left w:val="nil"/>
              <w:bottom w:val="single" w:sz="3" w:space="0" w:color="000000"/>
              <w:right w:val="single" w:sz="3" w:space="0" w:color="000000"/>
            </w:tcBorders>
            <w:vAlign w:val="center"/>
          </w:tcPr>
          <w:p w14:paraId="154112B4" w14:textId="77777777" w:rsidR="005259E0" w:rsidRPr="003D33CF" w:rsidRDefault="005259E0" w:rsidP="00CB4686">
            <w:pPr>
              <w:autoSpaceDE w:val="0"/>
              <w:autoSpaceDN w:val="0"/>
              <w:adjustRightInd w:val="0"/>
              <w:jc w:val="both"/>
              <w:rPr>
                <w:sz w:val="20"/>
              </w:rPr>
            </w:pPr>
            <w:bookmarkStart w:id="5" w:name="RANGE!F94"/>
            <w:r w:rsidRPr="003D33CF">
              <w:rPr>
                <w:sz w:val="20"/>
              </w:rPr>
              <w:t>7628</w:t>
            </w:r>
            <w:bookmarkEnd w:id="5"/>
          </w:p>
        </w:tc>
        <w:tc>
          <w:tcPr>
            <w:tcW w:w="388" w:type="pct"/>
            <w:tcBorders>
              <w:top w:val="nil"/>
              <w:left w:val="nil"/>
              <w:bottom w:val="single" w:sz="3" w:space="0" w:color="000000"/>
              <w:right w:val="single" w:sz="3" w:space="0" w:color="000000"/>
            </w:tcBorders>
            <w:vAlign w:val="center"/>
          </w:tcPr>
          <w:p w14:paraId="7C773118" w14:textId="77777777" w:rsidR="005259E0" w:rsidRPr="003D33CF" w:rsidRDefault="005259E0" w:rsidP="00CB4686">
            <w:pPr>
              <w:autoSpaceDE w:val="0"/>
              <w:autoSpaceDN w:val="0"/>
              <w:adjustRightInd w:val="0"/>
              <w:jc w:val="both"/>
              <w:rPr>
                <w:sz w:val="20"/>
              </w:rPr>
            </w:pPr>
            <w:bookmarkStart w:id="6" w:name="RANGE!G94"/>
            <w:r w:rsidRPr="003D33CF">
              <w:rPr>
                <w:sz w:val="20"/>
              </w:rPr>
              <w:t>7751</w:t>
            </w:r>
            <w:bookmarkEnd w:id="6"/>
          </w:p>
        </w:tc>
        <w:tc>
          <w:tcPr>
            <w:tcW w:w="388" w:type="pct"/>
            <w:tcBorders>
              <w:top w:val="nil"/>
              <w:left w:val="nil"/>
              <w:bottom w:val="single" w:sz="3" w:space="0" w:color="000000"/>
              <w:right w:val="single" w:sz="3" w:space="0" w:color="000000"/>
            </w:tcBorders>
            <w:vAlign w:val="center"/>
          </w:tcPr>
          <w:p w14:paraId="03A35E48" w14:textId="77777777" w:rsidR="005259E0" w:rsidRPr="003D33CF" w:rsidRDefault="005259E0" w:rsidP="00CB4686">
            <w:pPr>
              <w:autoSpaceDE w:val="0"/>
              <w:autoSpaceDN w:val="0"/>
              <w:adjustRightInd w:val="0"/>
              <w:jc w:val="both"/>
              <w:rPr>
                <w:sz w:val="20"/>
              </w:rPr>
            </w:pPr>
            <w:bookmarkStart w:id="7" w:name="RANGE!H94"/>
            <w:r w:rsidRPr="003D33CF">
              <w:rPr>
                <w:sz w:val="20"/>
              </w:rPr>
              <w:t>7974</w:t>
            </w:r>
            <w:bookmarkEnd w:id="7"/>
          </w:p>
        </w:tc>
        <w:tc>
          <w:tcPr>
            <w:tcW w:w="388" w:type="pct"/>
            <w:tcBorders>
              <w:top w:val="nil"/>
              <w:left w:val="nil"/>
              <w:bottom w:val="single" w:sz="3" w:space="0" w:color="000000"/>
              <w:right w:val="single" w:sz="3" w:space="0" w:color="000000"/>
            </w:tcBorders>
            <w:vAlign w:val="center"/>
          </w:tcPr>
          <w:p w14:paraId="2D64ADAD" w14:textId="77777777" w:rsidR="005259E0" w:rsidRPr="003D33CF" w:rsidRDefault="005259E0" w:rsidP="00CB4686">
            <w:pPr>
              <w:autoSpaceDE w:val="0"/>
              <w:autoSpaceDN w:val="0"/>
              <w:adjustRightInd w:val="0"/>
              <w:jc w:val="both"/>
              <w:rPr>
                <w:sz w:val="20"/>
              </w:rPr>
            </w:pPr>
            <w:r w:rsidRPr="003D33CF">
              <w:rPr>
                <w:sz w:val="20"/>
              </w:rPr>
              <w:t>8093</w:t>
            </w:r>
          </w:p>
        </w:tc>
        <w:tc>
          <w:tcPr>
            <w:tcW w:w="428" w:type="pct"/>
            <w:tcBorders>
              <w:top w:val="nil"/>
              <w:left w:val="nil"/>
              <w:bottom w:val="single" w:sz="3" w:space="0" w:color="000000"/>
              <w:right w:val="single" w:sz="3" w:space="0" w:color="000000"/>
            </w:tcBorders>
            <w:vAlign w:val="center"/>
          </w:tcPr>
          <w:p w14:paraId="0A677E33" w14:textId="77777777" w:rsidR="005259E0" w:rsidRPr="003D33CF" w:rsidRDefault="005259E0" w:rsidP="00CB4686">
            <w:pPr>
              <w:autoSpaceDE w:val="0"/>
              <w:autoSpaceDN w:val="0"/>
              <w:adjustRightInd w:val="0"/>
              <w:jc w:val="both"/>
              <w:rPr>
                <w:sz w:val="20"/>
              </w:rPr>
            </w:pPr>
            <w:r w:rsidRPr="003D33CF">
              <w:rPr>
                <w:sz w:val="20"/>
              </w:rPr>
              <w:t>8093</w:t>
            </w:r>
          </w:p>
        </w:tc>
        <w:tc>
          <w:tcPr>
            <w:tcW w:w="1109" w:type="pct"/>
            <w:tcBorders>
              <w:top w:val="nil"/>
              <w:left w:val="nil"/>
              <w:bottom w:val="single" w:sz="3" w:space="0" w:color="000000"/>
              <w:right w:val="single" w:sz="3" w:space="0" w:color="000000"/>
            </w:tcBorders>
            <w:vAlign w:val="center"/>
          </w:tcPr>
          <w:p w14:paraId="3F610E6B" w14:textId="77777777" w:rsidR="005259E0" w:rsidRPr="003D33CF" w:rsidRDefault="005259E0" w:rsidP="00CB4686">
            <w:pPr>
              <w:autoSpaceDE w:val="0"/>
              <w:autoSpaceDN w:val="0"/>
              <w:adjustRightInd w:val="0"/>
              <w:jc w:val="both"/>
              <w:rPr>
                <w:sz w:val="20"/>
              </w:rPr>
            </w:pPr>
            <w:r w:rsidRPr="003D33CF">
              <w:rPr>
                <w:bCs/>
                <w:sz w:val="20"/>
              </w:rPr>
              <w:t xml:space="preserve"> </w:t>
            </w:r>
          </w:p>
        </w:tc>
      </w:tr>
      <w:tr w:rsidR="005259E0" w:rsidRPr="003D33CF" w14:paraId="1BB46F64" w14:textId="77777777" w:rsidTr="00CB4686">
        <w:trPr>
          <w:trHeight w:val="314"/>
        </w:trPr>
        <w:tc>
          <w:tcPr>
            <w:tcW w:w="749" w:type="pct"/>
            <w:tcBorders>
              <w:top w:val="nil"/>
              <w:left w:val="single" w:sz="3" w:space="0" w:color="000000"/>
              <w:bottom w:val="single" w:sz="3" w:space="0" w:color="000000"/>
              <w:right w:val="single" w:sz="3" w:space="0" w:color="000000"/>
            </w:tcBorders>
            <w:vAlign w:val="center"/>
          </w:tcPr>
          <w:p w14:paraId="1AC4CF67" w14:textId="77777777" w:rsidR="005259E0" w:rsidRPr="003D33CF" w:rsidRDefault="005259E0" w:rsidP="00CB4686">
            <w:pPr>
              <w:autoSpaceDE w:val="0"/>
              <w:autoSpaceDN w:val="0"/>
              <w:adjustRightInd w:val="0"/>
              <w:rPr>
                <w:sz w:val="20"/>
              </w:rPr>
            </w:pPr>
            <w:r w:rsidRPr="003D33CF">
              <w:rPr>
                <w:sz w:val="20"/>
              </w:rPr>
              <w:t>Ilgalaikio turto nusidėvėjimas</w:t>
            </w:r>
          </w:p>
        </w:tc>
        <w:tc>
          <w:tcPr>
            <w:tcW w:w="388" w:type="pct"/>
            <w:tcBorders>
              <w:top w:val="nil"/>
              <w:left w:val="nil"/>
              <w:bottom w:val="single" w:sz="3" w:space="0" w:color="000000"/>
              <w:right w:val="single" w:sz="3" w:space="0" w:color="000000"/>
            </w:tcBorders>
            <w:vAlign w:val="center"/>
          </w:tcPr>
          <w:p w14:paraId="0B556F73" w14:textId="77777777" w:rsidR="005259E0" w:rsidRPr="003D33CF" w:rsidRDefault="005259E0" w:rsidP="00CB4686">
            <w:pPr>
              <w:autoSpaceDE w:val="0"/>
              <w:autoSpaceDN w:val="0"/>
              <w:adjustRightInd w:val="0"/>
              <w:jc w:val="both"/>
              <w:rPr>
                <w:sz w:val="20"/>
              </w:rPr>
            </w:pPr>
            <w:r w:rsidRPr="003D33CF">
              <w:rPr>
                <w:bCs/>
                <w:sz w:val="20"/>
              </w:rPr>
              <w:t xml:space="preserve"> </w:t>
            </w:r>
          </w:p>
        </w:tc>
        <w:tc>
          <w:tcPr>
            <w:tcW w:w="387" w:type="pct"/>
            <w:tcBorders>
              <w:top w:val="nil"/>
              <w:left w:val="nil"/>
              <w:bottom w:val="single" w:sz="3" w:space="0" w:color="000000"/>
              <w:right w:val="single" w:sz="3" w:space="0" w:color="000000"/>
            </w:tcBorders>
            <w:vAlign w:val="center"/>
          </w:tcPr>
          <w:p w14:paraId="67A137C3" w14:textId="77777777" w:rsidR="005259E0" w:rsidRPr="003D33CF" w:rsidRDefault="005259E0" w:rsidP="00CB4686">
            <w:pPr>
              <w:autoSpaceDE w:val="0"/>
              <w:autoSpaceDN w:val="0"/>
              <w:adjustRightInd w:val="0"/>
              <w:jc w:val="both"/>
              <w:rPr>
                <w:sz w:val="20"/>
              </w:rPr>
            </w:pPr>
            <w:bookmarkStart w:id="8" w:name="RANGE!D95"/>
            <w:r w:rsidRPr="003D33CF">
              <w:rPr>
                <w:sz w:val="20"/>
              </w:rPr>
              <w:t>0</w:t>
            </w:r>
            <w:bookmarkEnd w:id="8"/>
          </w:p>
        </w:tc>
        <w:tc>
          <w:tcPr>
            <w:tcW w:w="387" w:type="pct"/>
            <w:tcBorders>
              <w:top w:val="nil"/>
              <w:left w:val="nil"/>
              <w:bottom w:val="single" w:sz="3" w:space="0" w:color="000000"/>
              <w:right w:val="single" w:sz="3" w:space="0" w:color="000000"/>
            </w:tcBorders>
            <w:vAlign w:val="center"/>
          </w:tcPr>
          <w:p w14:paraId="2EE51B64" w14:textId="77777777" w:rsidR="005259E0" w:rsidRPr="003D33CF" w:rsidRDefault="005259E0" w:rsidP="00CB4686">
            <w:pPr>
              <w:autoSpaceDE w:val="0"/>
              <w:autoSpaceDN w:val="0"/>
              <w:adjustRightInd w:val="0"/>
              <w:jc w:val="both"/>
              <w:rPr>
                <w:sz w:val="20"/>
              </w:rPr>
            </w:pPr>
            <w:bookmarkStart w:id="9" w:name="RANGE!E95"/>
            <w:r w:rsidRPr="003D33CF">
              <w:rPr>
                <w:sz w:val="20"/>
              </w:rPr>
              <w:t>1469</w:t>
            </w:r>
            <w:bookmarkEnd w:id="9"/>
          </w:p>
        </w:tc>
        <w:tc>
          <w:tcPr>
            <w:tcW w:w="388" w:type="pct"/>
            <w:tcBorders>
              <w:top w:val="nil"/>
              <w:left w:val="nil"/>
              <w:bottom w:val="single" w:sz="3" w:space="0" w:color="000000"/>
              <w:right w:val="single" w:sz="3" w:space="0" w:color="000000"/>
            </w:tcBorders>
            <w:vAlign w:val="center"/>
          </w:tcPr>
          <w:p w14:paraId="2658A638" w14:textId="77777777" w:rsidR="005259E0" w:rsidRPr="003D33CF" w:rsidRDefault="005259E0" w:rsidP="00CB4686">
            <w:pPr>
              <w:autoSpaceDE w:val="0"/>
              <w:autoSpaceDN w:val="0"/>
              <w:adjustRightInd w:val="0"/>
              <w:jc w:val="both"/>
              <w:rPr>
                <w:sz w:val="20"/>
              </w:rPr>
            </w:pPr>
            <w:bookmarkStart w:id="10" w:name="RANGE!F95"/>
            <w:r w:rsidRPr="003D33CF">
              <w:rPr>
                <w:sz w:val="20"/>
              </w:rPr>
              <w:t>3893</w:t>
            </w:r>
            <w:bookmarkEnd w:id="10"/>
          </w:p>
        </w:tc>
        <w:tc>
          <w:tcPr>
            <w:tcW w:w="388" w:type="pct"/>
            <w:tcBorders>
              <w:top w:val="nil"/>
              <w:left w:val="nil"/>
              <w:bottom w:val="single" w:sz="3" w:space="0" w:color="000000"/>
              <w:right w:val="single" w:sz="3" w:space="0" w:color="000000"/>
            </w:tcBorders>
            <w:vAlign w:val="center"/>
          </w:tcPr>
          <w:p w14:paraId="31ED727C" w14:textId="77777777" w:rsidR="005259E0" w:rsidRPr="003D33CF" w:rsidRDefault="005259E0" w:rsidP="00CB4686">
            <w:pPr>
              <w:autoSpaceDE w:val="0"/>
              <w:autoSpaceDN w:val="0"/>
              <w:adjustRightInd w:val="0"/>
              <w:jc w:val="both"/>
              <w:rPr>
                <w:sz w:val="20"/>
              </w:rPr>
            </w:pPr>
            <w:bookmarkStart w:id="11" w:name="RANGE!G95"/>
            <w:r w:rsidRPr="003D33CF">
              <w:rPr>
                <w:sz w:val="20"/>
              </w:rPr>
              <w:t>5393</w:t>
            </w:r>
            <w:bookmarkEnd w:id="11"/>
          </w:p>
        </w:tc>
        <w:tc>
          <w:tcPr>
            <w:tcW w:w="388" w:type="pct"/>
            <w:tcBorders>
              <w:top w:val="nil"/>
              <w:left w:val="nil"/>
              <w:bottom w:val="single" w:sz="3" w:space="0" w:color="000000"/>
              <w:right w:val="single" w:sz="3" w:space="0" w:color="000000"/>
            </w:tcBorders>
            <w:vAlign w:val="center"/>
          </w:tcPr>
          <w:p w14:paraId="7D4DC51A" w14:textId="77777777" w:rsidR="005259E0" w:rsidRPr="003D33CF" w:rsidRDefault="005259E0" w:rsidP="00CB4686">
            <w:pPr>
              <w:autoSpaceDE w:val="0"/>
              <w:autoSpaceDN w:val="0"/>
              <w:adjustRightInd w:val="0"/>
              <w:jc w:val="both"/>
              <w:rPr>
                <w:sz w:val="20"/>
              </w:rPr>
            </w:pPr>
            <w:bookmarkStart w:id="12" w:name="RANGE!H95"/>
            <w:r w:rsidRPr="003D33CF">
              <w:rPr>
                <w:sz w:val="20"/>
              </w:rPr>
              <w:t>5526</w:t>
            </w:r>
            <w:bookmarkEnd w:id="12"/>
          </w:p>
        </w:tc>
        <w:tc>
          <w:tcPr>
            <w:tcW w:w="388" w:type="pct"/>
            <w:tcBorders>
              <w:top w:val="nil"/>
              <w:left w:val="nil"/>
              <w:bottom w:val="single" w:sz="3" w:space="0" w:color="000000"/>
              <w:right w:val="single" w:sz="3" w:space="0" w:color="000000"/>
            </w:tcBorders>
            <w:vAlign w:val="center"/>
          </w:tcPr>
          <w:p w14:paraId="2B8F7048" w14:textId="77777777" w:rsidR="005259E0" w:rsidRPr="003D33CF" w:rsidRDefault="005259E0" w:rsidP="00CB4686">
            <w:pPr>
              <w:autoSpaceDE w:val="0"/>
              <w:autoSpaceDN w:val="0"/>
              <w:adjustRightInd w:val="0"/>
              <w:jc w:val="both"/>
              <w:rPr>
                <w:sz w:val="20"/>
              </w:rPr>
            </w:pPr>
            <w:r w:rsidRPr="003D33CF">
              <w:rPr>
                <w:sz w:val="20"/>
              </w:rPr>
              <w:t>5526</w:t>
            </w:r>
          </w:p>
        </w:tc>
        <w:tc>
          <w:tcPr>
            <w:tcW w:w="428" w:type="pct"/>
            <w:tcBorders>
              <w:top w:val="nil"/>
              <w:left w:val="nil"/>
              <w:bottom w:val="single" w:sz="3" w:space="0" w:color="000000"/>
              <w:right w:val="single" w:sz="3" w:space="0" w:color="000000"/>
            </w:tcBorders>
            <w:vAlign w:val="center"/>
          </w:tcPr>
          <w:p w14:paraId="38D33B1F" w14:textId="77777777" w:rsidR="005259E0" w:rsidRPr="003D33CF" w:rsidRDefault="005259E0" w:rsidP="00CB4686">
            <w:pPr>
              <w:autoSpaceDE w:val="0"/>
              <w:autoSpaceDN w:val="0"/>
              <w:adjustRightInd w:val="0"/>
              <w:jc w:val="both"/>
              <w:rPr>
                <w:sz w:val="20"/>
              </w:rPr>
            </w:pPr>
            <w:r w:rsidRPr="003D33CF">
              <w:rPr>
                <w:sz w:val="20"/>
              </w:rPr>
              <w:t>5101,37</w:t>
            </w:r>
          </w:p>
        </w:tc>
        <w:tc>
          <w:tcPr>
            <w:tcW w:w="1109" w:type="pct"/>
            <w:tcBorders>
              <w:top w:val="nil"/>
              <w:left w:val="nil"/>
              <w:bottom w:val="single" w:sz="3" w:space="0" w:color="000000"/>
              <w:right w:val="single" w:sz="3" w:space="0" w:color="000000"/>
            </w:tcBorders>
            <w:vAlign w:val="center"/>
          </w:tcPr>
          <w:p w14:paraId="1A8FDA3F" w14:textId="77777777" w:rsidR="005259E0" w:rsidRPr="003D33CF" w:rsidRDefault="005259E0" w:rsidP="00CB4686">
            <w:pPr>
              <w:autoSpaceDE w:val="0"/>
              <w:autoSpaceDN w:val="0"/>
              <w:adjustRightInd w:val="0"/>
              <w:jc w:val="both"/>
              <w:rPr>
                <w:sz w:val="20"/>
              </w:rPr>
            </w:pPr>
            <w:r w:rsidRPr="003D33CF">
              <w:rPr>
                <w:bCs/>
                <w:sz w:val="20"/>
              </w:rPr>
              <w:t>Priskaičiuotas nusidėvėjimas iš viso, pastatams – 20 metų laikotarpis, įrangai – 5 metai.</w:t>
            </w:r>
          </w:p>
        </w:tc>
      </w:tr>
      <w:tr w:rsidR="005259E0" w:rsidRPr="003D33CF" w14:paraId="7CF533C2" w14:textId="77777777" w:rsidTr="00CB4686">
        <w:trPr>
          <w:trHeight w:val="603"/>
        </w:trPr>
        <w:tc>
          <w:tcPr>
            <w:tcW w:w="749" w:type="pct"/>
            <w:tcBorders>
              <w:top w:val="nil"/>
              <w:left w:val="single" w:sz="3" w:space="0" w:color="000000"/>
              <w:bottom w:val="single" w:sz="3" w:space="0" w:color="000000"/>
              <w:right w:val="single" w:sz="3" w:space="0" w:color="000000"/>
            </w:tcBorders>
            <w:vAlign w:val="center"/>
          </w:tcPr>
          <w:p w14:paraId="74221442" w14:textId="77777777" w:rsidR="005259E0" w:rsidRPr="003D33CF" w:rsidRDefault="005259E0" w:rsidP="00CB4686">
            <w:pPr>
              <w:autoSpaceDE w:val="0"/>
              <w:autoSpaceDN w:val="0"/>
              <w:adjustRightInd w:val="0"/>
              <w:rPr>
                <w:sz w:val="20"/>
              </w:rPr>
            </w:pPr>
            <w:r w:rsidRPr="003D33CF">
              <w:rPr>
                <w:sz w:val="20"/>
              </w:rPr>
              <w:t>ES paramos lėšomis įsigyto turto nusidėvėjimas</w:t>
            </w:r>
          </w:p>
        </w:tc>
        <w:tc>
          <w:tcPr>
            <w:tcW w:w="388" w:type="pct"/>
            <w:tcBorders>
              <w:top w:val="nil"/>
              <w:left w:val="nil"/>
              <w:bottom w:val="single" w:sz="3" w:space="0" w:color="000000"/>
              <w:right w:val="single" w:sz="3" w:space="0" w:color="000000"/>
            </w:tcBorders>
            <w:vAlign w:val="center"/>
          </w:tcPr>
          <w:p w14:paraId="5A702C60" w14:textId="77777777" w:rsidR="005259E0" w:rsidRPr="003D33CF" w:rsidRDefault="005259E0" w:rsidP="00CB4686">
            <w:pPr>
              <w:autoSpaceDE w:val="0"/>
              <w:autoSpaceDN w:val="0"/>
              <w:adjustRightInd w:val="0"/>
              <w:jc w:val="both"/>
              <w:rPr>
                <w:sz w:val="20"/>
              </w:rPr>
            </w:pPr>
            <w:r w:rsidRPr="003D33CF">
              <w:rPr>
                <w:bCs/>
                <w:sz w:val="20"/>
              </w:rPr>
              <w:t xml:space="preserve"> </w:t>
            </w:r>
          </w:p>
        </w:tc>
        <w:tc>
          <w:tcPr>
            <w:tcW w:w="387" w:type="pct"/>
            <w:tcBorders>
              <w:top w:val="nil"/>
              <w:left w:val="nil"/>
              <w:bottom w:val="single" w:sz="3" w:space="0" w:color="000000"/>
              <w:right w:val="single" w:sz="3" w:space="0" w:color="000000"/>
            </w:tcBorders>
            <w:vAlign w:val="center"/>
          </w:tcPr>
          <w:p w14:paraId="1C633738" w14:textId="77777777" w:rsidR="005259E0" w:rsidRPr="003D33CF" w:rsidRDefault="005259E0" w:rsidP="00CB4686">
            <w:pPr>
              <w:autoSpaceDE w:val="0"/>
              <w:autoSpaceDN w:val="0"/>
              <w:adjustRightInd w:val="0"/>
              <w:jc w:val="both"/>
              <w:rPr>
                <w:sz w:val="20"/>
              </w:rPr>
            </w:pPr>
            <w:r w:rsidRPr="003D33CF">
              <w:rPr>
                <w:sz w:val="20"/>
              </w:rPr>
              <w:t>0</w:t>
            </w:r>
          </w:p>
        </w:tc>
        <w:tc>
          <w:tcPr>
            <w:tcW w:w="387" w:type="pct"/>
            <w:tcBorders>
              <w:top w:val="nil"/>
              <w:left w:val="nil"/>
              <w:bottom w:val="single" w:sz="3" w:space="0" w:color="000000"/>
              <w:right w:val="single" w:sz="3" w:space="0" w:color="000000"/>
            </w:tcBorders>
            <w:vAlign w:val="center"/>
          </w:tcPr>
          <w:p w14:paraId="254A18BE" w14:textId="77777777" w:rsidR="005259E0" w:rsidRPr="003D33CF" w:rsidRDefault="005259E0" w:rsidP="00CB4686">
            <w:pPr>
              <w:autoSpaceDE w:val="0"/>
              <w:autoSpaceDN w:val="0"/>
              <w:adjustRightInd w:val="0"/>
              <w:jc w:val="both"/>
              <w:rPr>
                <w:sz w:val="20"/>
              </w:rPr>
            </w:pPr>
            <w:r w:rsidRPr="003D33CF">
              <w:rPr>
                <w:sz w:val="20"/>
              </w:rPr>
              <w:t>1261</w:t>
            </w:r>
          </w:p>
        </w:tc>
        <w:tc>
          <w:tcPr>
            <w:tcW w:w="388" w:type="pct"/>
            <w:tcBorders>
              <w:top w:val="nil"/>
              <w:left w:val="nil"/>
              <w:bottom w:val="single" w:sz="3" w:space="0" w:color="000000"/>
              <w:right w:val="single" w:sz="3" w:space="0" w:color="000000"/>
            </w:tcBorders>
            <w:vAlign w:val="center"/>
          </w:tcPr>
          <w:p w14:paraId="26A3E9BF" w14:textId="77777777" w:rsidR="005259E0" w:rsidRPr="003D33CF" w:rsidRDefault="005259E0" w:rsidP="00CB4686">
            <w:pPr>
              <w:autoSpaceDE w:val="0"/>
              <w:autoSpaceDN w:val="0"/>
              <w:adjustRightInd w:val="0"/>
              <w:jc w:val="both"/>
              <w:rPr>
                <w:sz w:val="20"/>
              </w:rPr>
            </w:pPr>
            <w:r w:rsidRPr="003D33CF">
              <w:rPr>
                <w:sz w:val="20"/>
              </w:rPr>
              <w:t>3027</w:t>
            </w:r>
          </w:p>
        </w:tc>
        <w:tc>
          <w:tcPr>
            <w:tcW w:w="388" w:type="pct"/>
            <w:tcBorders>
              <w:top w:val="nil"/>
              <w:left w:val="nil"/>
              <w:bottom w:val="single" w:sz="3" w:space="0" w:color="000000"/>
              <w:right w:val="single" w:sz="3" w:space="0" w:color="000000"/>
            </w:tcBorders>
            <w:vAlign w:val="center"/>
          </w:tcPr>
          <w:p w14:paraId="794B0B1E" w14:textId="77777777" w:rsidR="005259E0" w:rsidRPr="003D33CF" w:rsidRDefault="005259E0" w:rsidP="00CB4686">
            <w:pPr>
              <w:autoSpaceDE w:val="0"/>
              <w:autoSpaceDN w:val="0"/>
              <w:adjustRightInd w:val="0"/>
              <w:jc w:val="both"/>
              <w:rPr>
                <w:sz w:val="20"/>
              </w:rPr>
            </w:pPr>
            <w:r w:rsidRPr="003D33CF">
              <w:rPr>
                <w:sz w:val="20"/>
              </w:rPr>
              <w:t>3027</w:t>
            </w:r>
          </w:p>
        </w:tc>
        <w:tc>
          <w:tcPr>
            <w:tcW w:w="388" w:type="pct"/>
            <w:tcBorders>
              <w:top w:val="nil"/>
              <w:left w:val="nil"/>
              <w:bottom w:val="single" w:sz="3" w:space="0" w:color="000000"/>
              <w:right w:val="single" w:sz="3" w:space="0" w:color="000000"/>
            </w:tcBorders>
            <w:vAlign w:val="center"/>
          </w:tcPr>
          <w:p w14:paraId="4EF669B8" w14:textId="77777777" w:rsidR="005259E0" w:rsidRPr="003D33CF" w:rsidRDefault="005259E0" w:rsidP="00CB4686">
            <w:pPr>
              <w:autoSpaceDE w:val="0"/>
              <w:autoSpaceDN w:val="0"/>
              <w:adjustRightInd w:val="0"/>
              <w:jc w:val="both"/>
              <w:rPr>
                <w:sz w:val="20"/>
              </w:rPr>
            </w:pPr>
            <w:r w:rsidRPr="003D33CF">
              <w:rPr>
                <w:sz w:val="20"/>
              </w:rPr>
              <w:t>3027</w:t>
            </w:r>
          </w:p>
        </w:tc>
        <w:tc>
          <w:tcPr>
            <w:tcW w:w="388" w:type="pct"/>
            <w:tcBorders>
              <w:top w:val="nil"/>
              <w:left w:val="nil"/>
              <w:bottom w:val="single" w:sz="3" w:space="0" w:color="000000"/>
              <w:right w:val="single" w:sz="3" w:space="0" w:color="000000"/>
            </w:tcBorders>
            <w:vAlign w:val="center"/>
          </w:tcPr>
          <w:p w14:paraId="5E42A05E" w14:textId="77777777" w:rsidR="005259E0" w:rsidRPr="003D33CF" w:rsidRDefault="005259E0" w:rsidP="00CB4686">
            <w:pPr>
              <w:autoSpaceDE w:val="0"/>
              <w:autoSpaceDN w:val="0"/>
              <w:adjustRightInd w:val="0"/>
              <w:jc w:val="both"/>
              <w:rPr>
                <w:sz w:val="20"/>
              </w:rPr>
            </w:pPr>
            <w:r w:rsidRPr="003D33CF">
              <w:rPr>
                <w:sz w:val="20"/>
              </w:rPr>
              <w:t>3027</w:t>
            </w:r>
          </w:p>
        </w:tc>
        <w:tc>
          <w:tcPr>
            <w:tcW w:w="428" w:type="pct"/>
            <w:tcBorders>
              <w:top w:val="nil"/>
              <w:left w:val="nil"/>
              <w:bottom w:val="single" w:sz="3" w:space="0" w:color="000000"/>
              <w:right w:val="single" w:sz="3" w:space="0" w:color="000000"/>
            </w:tcBorders>
            <w:vAlign w:val="center"/>
          </w:tcPr>
          <w:p w14:paraId="3D0F1EE6" w14:textId="77777777" w:rsidR="005259E0" w:rsidRPr="003D33CF" w:rsidRDefault="005259E0" w:rsidP="00CB4686">
            <w:pPr>
              <w:autoSpaceDE w:val="0"/>
              <w:autoSpaceDN w:val="0"/>
              <w:adjustRightInd w:val="0"/>
              <w:jc w:val="both"/>
              <w:rPr>
                <w:sz w:val="20"/>
              </w:rPr>
            </w:pPr>
            <w:r w:rsidRPr="003D33CF">
              <w:rPr>
                <w:sz w:val="20"/>
              </w:rPr>
              <w:t>2768,60</w:t>
            </w:r>
          </w:p>
        </w:tc>
        <w:tc>
          <w:tcPr>
            <w:tcW w:w="1109" w:type="pct"/>
            <w:tcBorders>
              <w:top w:val="nil"/>
              <w:left w:val="nil"/>
              <w:bottom w:val="single" w:sz="3" w:space="0" w:color="000000"/>
              <w:right w:val="single" w:sz="3" w:space="0" w:color="000000"/>
            </w:tcBorders>
            <w:vAlign w:val="center"/>
          </w:tcPr>
          <w:p w14:paraId="082134DA" w14:textId="77777777" w:rsidR="005259E0" w:rsidRPr="003D33CF" w:rsidRDefault="005259E0" w:rsidP="00CB4686">
            <w:pPr>
              <w:autoSpaceDE w:val="0"/>
              <w:autoSpaceDN w:val="0"/>
              <w:adjustRightInd w:val="0"/>
              <w:jc w:val="both"/>
              <w:rPr>
                <w:sz w:val="20"/>
              </w:rPr>
            </w:pPr>
            <w:r w:rsidRPr="003D33CF">
              <w:rPr>
                <w:bCs/>
                <w:sz w:val="20"/>
              </w:rPr>
              <w:t>Priskaičiuotas nusidėvėjimas tik investicijoms už kurias prašoma paramos.</w:t>
            </w:r>
          </w:p>
        </w:tc>
      </w:tr>
      <w:tr w:rsidR="005259E0" w:rsidRPr="003D33CF" w14:paraId="45ED5C03" w14:textId="77777777" w:rsidTr="00CB4686">
        <w:trPr>
          <w:trHeight w:val="296"/>
        </w:trPr>
        <w:tc>
          <w:tcPr>
            <w:tcW w:w="749" w:type="pct"/>
            <w:tcBorders>
              <w:top w:val="nil"/>
              <w:left w:val="single" w:sz="3" w:space="0" w:color="000000"/>
              <w:bottom w:val="single" w:sz="3" w:space="0" w:color="000000"/>
              <w:right w:val="single" w:sz="3" w:space="0" w:color="000000"/>
            </w:tcBorders>
            <w:vAlign w:val="center"/>
          </w:tcPr>
          <w:p w14:paraId="65CF8BE4" w14:textId="77777777" w:rsidR="005259E0" w:rsidRPr="003D33CF" w:rsidRDefault="005259E0" w:rsidP="00CB4686">
            <w:pPr>
              <w:autoSpaceDE w:val="0"/>
              <w:autoSpaceDN w:val="0"/>
              <w:adjustRightInd w:val="0"/>
              <w:jc w:val="both"/>
              <w:rPr>
                <w:sz w:val="20"/>
              </w:rPr>
            </w:pPr>
            <w:r w:rsidRPr="003D33CF">
              <w:rPr>
                <w:sz w:val="20"/>
              </w:rPr>
              <w:t>Paramos amortizacija</w:t>
            </w:r>
          </w:p>
        </w:tc>
        <w:tc>
          <w:tcPr>
            <w:tcW w:w="388" w:type="pct"/>
            <w:tcBorders>
              <w:top w:val="nil"/>
              <w:left w:val="nil"/>
              <w:bottom w:val="single" w:sz="3" w:space="0" w:color="000000"/>
              <w:right w:val="single" w:sz="3" w:space="0" w:color="000000"/>
            </w:tcBorders>
            <w:vAlign w:val="center"/>
          </w:tcPr>
          <w:p w14:paraId="663691C0" w14:textId="77777777" w:rsidR="005259E0" w:rsidRPr="003D33CF" w:rsidRDefault="005259E0" w:rsidP="00CB4686">
            <w:pPr>
              <w:autoSpaceDE w:val="0"/>
              <w:autoSpaceDN w:val="0"/>
              <w:adjustRightInd w:val="0"/>
              <w:jc w:val="both"/>
              <w:rPr>
                <w:sz w:val="20"/>
              </w:rPr>
            </w:pPr>
            <w:r w:rsidRPr="003D33CF">
              <w:rPr>
                <w:bCs/>
                <w:sz w:val="20"/>
              </w:rPr>
              <w:t xml:space="preserve"> </w:t>
            </w:r>
          </w:p>
        </w:tc>
        <w:tc>
          <w:tcPr>
            <w:tcW w:w="387" w:type="pct"/>
            <w:tcBorders>
              <w:top w:val="nil"/>
              <w:left w:val="nil"/>
              <w:bottom w:val="single" w:sz="3" w:space="0" w:color="000000"/>
              <w:right w:val="single" w:sz="3" w:space="0" w:color="000000"/>
            </w:tcBorders>
            <w:vAlign w:val="center"/>
          </w:tcPr>
          <w:p w14:paraId="5682707B" w14:textId="77777777" w:rsidR="005259E0" w:rsidRPr="003D33CF" w:rsidRDefault="005259E0" w:rsidP="00CB4686">
            <w:pPr>
              <w:autoSpaceDE w:val="0"/>
              <w:autoSpaceDN w:val="0"/>
              <w:adjustRightInd w:val="0"/>
              <w:jc w:val="both"/>
              <w:rPr>
                <w:sz w:val="20"/>
              </w:rPr>
            </w:pPr>
            <w:bookmarkStart w:id="13" w:name="RANGE!D97"/>
            <w:r w:rsidRPr="003D33CF">
              <w:rPr>
                <w:sz w:val="20"/>
              </w:rPr>
              <w:t>0</w:t>
            </w:r>
            <w:bookmarkEnd w:id="13"/>
          </w:p>
        </w:tc>
        <w:tc>
          <w:tcPr>
            <w:tcW w:w="387" w:type="pct"/>
            <w:tcBorders>
              <w:top w:val="nil"/>
              <w:left w:val="nil"/>
              <w:bottom w:val="single" w:sz="3" w:space="0" w:color="000000"/>
              <w:right w:val="single" w:sz="3" w:space="0" w:color="000000"/>
            </w:tcBorders>
            <w:vAlign w:val="center"/>
          </w:tcPr>
          <w:p w14:paraId="6521F094" w14:textId="77777777" w:rsidR="005259E0" w:rsidRPr="003D33CF" w:rsidRDefault="005259E0" w:rsidP="00CB4686">
            <w:pPr>
              <w:autoSpaceDE w:val="0"/>
              <w:autoSpaceDN w:val="0"/>
              <w:adjustRightInd w:val="0"/>
              <w:jc w:val="both"/>
              <w:rPr>
                <w:sz w:val="20"/>
              </w:rPr>
            </w:pPr>
            <w:bookmarkStart w:id="14" w:name="RANGE!E97"/>
            <w:r w:rsidRPr="003D33CF">
              <w:rPr>
                <w:sz w:val="20"/>
              </w:rPr>
              <w:t>1255</w:t>
            </w:r>
            <w:bookmarkEnd w:id="14"/>
          </w:p>
        </w:tc>
        <w:tc>
          <w:tcPr>
            <w:tcW w:w="388" w:type="pct"/>
            <w:tcBorders>
              <w:top w:val="nil"/>
              <w:left w:val="nil"/>
              <w:bottom w:val="single" w:sz="3" w:space="0" w:color="000000"/>
              <w:right w:val="single" w:sz="3" w:space="0" w:color="000000"/>
            </w:tcBorders>
            <w:vAlign w:val="center"/>
          </w:tcPr>
          <w:p w14:paraId="62174C0F" w14:textId="77777777" w:rsidR="005259E0" w:rsidRPr="003D33CF" w:rsidRDefault="005259E0" w:rsidP="00CB4686">
            <w:pPr>
              <w:autoSpaceDE w:val="0"/>
              <w:autoSpaceDN w:val="0"/>
              <w:adjustRightInd w:val="0"/>
              <w:jc w:val="both"/>
              <w:rPr>
                <w:sz w:val="20"/>
              </w:rPr>
            </w:pPr>
            <w:bookmarkStart w:id="15" w:name="RANGE!F97"/>
            <w:r w:rsidRPr="003D33CF">
              <w:rPr>
                <w:sz w:val="20"/>
              </w:rPr>
              <w:t>3012</w:t>
            </w:r>
            <w:bookmarkEnd w:id="15"/>
          </w:p>
        </w:tc>
        <w:tc>
          <w:tcPr>
            <w:tcW w:w="388" w:type="pct"/>
            <w:tcBorders>
              <w:top w:val="nil"/>
              <w:left w:val="nil"/>
              <w:bottom w:val="single" w:sz="3" w:space="0" w:color="000000"/>
              <w:right w:val="single" w:sz="3" w:space="0" w:color="000000"/>
            </w:tcBorders>
            <w:vAlign w:val="center"/>
          </w:tcPr>
          <w:p w14:paraId="32CDC3AD" w14:textId="77777777" w:rsidR="005259E0" w:rsidRPr="003D33CF" w:rsidRDefault="005259E0" w:rsidP="00CB4686">
            <w:pPr>
              <w:autoSpaceDE w:val="0"/>
              <w:autoSpaceDN w:val="0"/>
              <w:adjustRightInd w:val="0"/>
              <w:jc w:val="both"/>
              <w:rPr>
                <w:sz w:val="20"/>
              </w:rPr>
            </w:pPr>
            <w:bookmarkStart w:id="16" w:name="RANGE!G97"/>
            <w:r w:rsidRPr="003D33CF">
              <w:rPr>
                <w:sz w:val="20"/>
              </w:rPr>
              <w:t>3012</w:t>
            </w:r>
            <w:bookmarkEnd w:id="16"/>
          </w:p>
        </w:tc>
        <w:tc>
          <w:tcPr>
            <w:tcW w:w="388" w:type="pct"/>
            <w:tcBorders>
              <w:top w:val="nil"/>
              <w:left w:val="nil"/>
              <w:bottom w:val="single" w:sz="3" w:space="0" w:color="000000"/>
              <w:right w:val="single" w:sz="3" w:space="0" w:color="000000"/>
            </w:tcBorders>
            <w:vAlign w:val="center"/>
          </w:tcPr>
          <w:p w14:paraId="1AD890BA" w14:textId="77777777" w:rsidR="005259E0" w:rsidRPr="003D33CF" w:rsidRDefault="005259E0" w:rsidP="00CB4686">
            <w:pPr>
              <w:autoSpaceDE w:val="0"/>
              <w:autoSpaceDN w:val="0"/>
              <w:adjustRightInd w:val="0"/>
              <w:jc w:val="both"/>
              <w:rPr>
                <w:sz w:val="20"/>
              </w:rPr>
            </w:pPr>
            <w:bookmarkStart w:id="17" w:name="RANGE!H97"/>
            <w:r w:rsidRPr="003D33CF">
              <w:rPr>
                <w:sz w:val="20"/>
              </w:rPr>
              <w:t>3012</w:t>
            </w:r>
            <w:bookmarkEnd w:id="17"/>
          </w:p>
        </w:tc>
        <w:tc>
          <w:tcPr>
            <w:tcW w:w="388" w:type="pct"/>
            <w:tcBorders>
              <w:top w:val="nil"/>
              <w:left w:val="nil"/>
              <w:bottom w:val="single" w:sz="3" w:space="0" w:color="000000"/>
              <w:right w:val="single" w:sz="3" w:space="0" w:color="000000"/>
            </w:tcBorders>
            <w:vAlign w:val="center"/>
          </w:tcPr>
          <w:p w14:paraId="0134F0FD" w14:textId="77777777" w:rsidR="005259E0" w:rsidRPr="003D33CF" w:rsidRDefault="005259E0" w:rsidP="00CB4686">
            <w:pPr>
              <w:autoSpaceDE w:val="0"/>
              <w:autoSpaceDN w:val="0"/>
              <w:adjustRightInd w:val="0"/>
              <w:jc w:val="both"/>
              <w:rPr>
                <w:sz w:val="20"/>
              </w:rPr>
            </w:pPr>
            <w:r w:rsidRPr="003D33CF">
              <w:rPr>
                <w:sz w:val="20"/>
              </w:rPr>
              <w:t>3012</w:t>
            </w:r>
          </w:p>
        </w:tc>
        <w:tc>
          <w:tcPr>
            <w:tcW w:w="428" w:type="pct"/>
            <w:tcBorders>
              <w:top w:val="nil"/>
              <w:left w:val="nil"/>
              <w:bottom w:val="single" w:sz="3" w:space="0" w:color="000000"/>
              <w:right w:val="single" w:sz="3" w:space="0" w:color="000000"/>
            </w:tcBorders>
            <w:vAlign w:val="center"/>
          </w:tcPr>
          <w:p w14:paraId="670DBCF9" w14:textId="77777777" w:rsidR="005259E0" w:rsidRPr="003D33CF" w:rsidRDefault="005259E0" w:rsidP="00CB4686">
            <w:pPr>
              <w:autoSpaceDE w:val="0"/>
              <w:autoSpaceDN w:val="0"/>
              <w:adjustRightInd w:val="0"/>
              <w:jc w:val="both"/>
              <w:rPr>
                <w:sz w:val="20"/>
              </w:rPr>
            </w:pPr>
            <w:r w:rsidRPr="003D33CF">
              <w:rPr>
                <w:sz w:val="20"/>
              </w:rPr>
              <w:t>2755,30</w:t>
            </w:r>
          </w:p>
        </w:tc>
        <w:tc>
          <w:tcPr>
            <w:tcW w:w="1109" w:type="pct"/>
            <w:tcBorders>
              <w:top w:val="nil"/>
              <w:left w:val="nil"/>
              <w:bottom w:val="single" w:sz="3" w:space="0" w:color="000000"/>
              <w:right w:val="single" w:sz="3" w:space="0" w:color="000000"/>
            </w:tcBorders>
            <w:vAlign w:val="center"/>
          </w:tcPr>
          <w:p w14:paraId="15179CF7" w14:textId="77777777" w:rsidR="005259E0" w:rsidRPr="003D33CF" w:rsidRDefault="005259E0" w:rsidP="00CB4686">
            <w:pPr>
              <w:autoSpaceDE w:val="0"/>
              <w:autoSpaceDN w:val="0"/>
              <w:adjustRightInd w:val="0"/>
              <w:jc w:val="both"/>
              <w:rPr>
                <w:sz w:val="20"/>
              </w:rPr>
            </w:pPr>
            <w:r w:rsidRPr="003D33CF">
              <w:rPr>
                <w:bCs/>
                <w:sz w:val="20"/>
              </w:rPr>
              <w:t xml:space="preserve"> Paramos amortizacija skaičiuojama proporcingai paramos intensyvumui.</w:t>
            </w:r>
          </w:p>
        </w:tc>
      </w:tr>
    </w:tbl>
    <w:p w14:paraId="3DEFC657" w14:textId="77777777" w:rsidR="005259E0" w:rsidRPr="003D33CF" w:rsidRDefault="005259E0" w:rsidP="005259E0">
      <w:pPr>
        <w:ind w:firstLine="567"/>
        <w:jc w:val="both"/>
      </w:pPr>
    </w:p>
    <w:p w14:paraId="3298DCFC" w14:textId="77777777" w:rsidR="005259E0" w:rsidRPr="003D33CF" w:rsidRDefault="005259E0" w:rsidP="005259E0">
      <w:pPr>
        <w:ind w:firstLine="567"/>
        <w:jc w:val="both"/>
      </w:pPr>
      <w:r w:rsidRPr="003D33CF">
        <w:t>Išlaidos planuotos remiantis asociacijos TAGAVA (tradicinio atsakingo gyvūnų auginimo verslo asociacija) 2015 m. birželio 3 d. konferencijoje Birštone pateiktais metodiniais nurodymais.</w:t>
      </w:r>
    </w:p>
    <w:p w14:paraId="2D62802C" w14:textId="77777777" w:rsidR="005259E0" w:rsidRPr="003D33CF" w:rsidRDefault="005259E0" w:rsidP="005259E0">
      <w:pPr>
        <w:ind w:firstLine="567"/>
        <w:jc w:val="both"/>
      </w:pPr>
      <w:r w:rsidRPr="003D33CF">
        <w:t>Statant statinį ir planuojant būsimą veiklą, vadovautasi šiomis būtinomis atsakingam auginimui prielaidomis:</w:t>
      </w:r>
    </w:p>
    <w:p w14:paraId="36DBDC8B" w14:textId="77777777" w:rsidR="005259E0" w:rsidRPr="003D33CF" w:rsidRDefault="005259E0" w:rsidP="005259E0">
      <w:pPr>
        <w:pStyle w:val="Sraopastraipa"/>
        <w:numPr>
          <w:ilvl w:val="0"/>
          <w:numId w:val="5"/>
        </w:numPr>
        <w:jc w:val="both"/>
        <w:rPr>
          <w:rFonts w:ascii="Times New Roman" w:hAnsi="Times New Roman" w:cs="Times New Roman"/>
          <w:sz w:val="24"/>
          <w:szCs w:val="24"/>
        </w:rPr>
      </w:pPr>
      <w:r w:rsidRPr="003D33CF">
        <w:rPr>
          <w:rFonts w:ascii="Times New Roman" w:hAnsi="Times New Roman" w:cs="Times New Roman"/>
          <w:sz w:val="24"/>
          <w:szCs w:val="24"/>
        </w:rPr>
        <w:t>Apšvietimas:</w:t>
      </w:r>
    </w:p>
    <w:p w14:paraId="2BA8A20E" w14:textId="77777777" w:rsidR="005259E0" w:rsidRPr="003D33CF" w:rsidRDefault="005259E0" w:rsidP="005259E0">
      <w:pPr>
        <w:pStyle w:val="Sraopastraipa"/>
        <w:numPr>
          <w:ilvl w:val="0"/>
          <w:numId w:val="6"/>
        </w:numPr>
        <w:jc w:val="both"/>
        <w:rPr>
          <w:rFonts w:ascii="Times New Roman" w:hAnsi="Times New Roman" w:cs="Times New Roman"/>
          <w:sz w:val="24"/>
          <w:szCs w:val="24"/>
        </w:rPr>
      </w:pPr>
      <w:r w:rsidRPr="003D33CF">
        <w:rPr>
          <w:rFonts w:ascii="Times New Roman" w:hAnsi="Times New Roman" w:cs="Times New Roman"/>
          <w:sz w:val="24"/>
          <w:szCs w:val="24"/>
        </w:rPr>
        <w:t>5 W/m2;</w:t>
      </w:r>
    </w:p>
    <w:p w14:paraId="7F5DB997" w14:textId="77777777" w:rsidR="005259E0" w:rsidRPr="003D33CF" w:rsidRDefault="005259E0" w:rsidP="005259E0">
      <w:pPr>
        <w:pStyle w:val="Sraopastraipa"/>
        <w:numPr>
          <w:ilvl w:val="0"/>
          <w:numId w:val="6"/>
        </w:numPr>
        <w:jc w:val="both"/>
        <w:rPr>
          <w:rFonts w:ascii="Times New Roman" w:hAnsi="Times New Roman" w:cs="Times New Roman"/>
          <w:sz w:val="24"/>
          <w:szCs w:val="24"/>
        </w:rPr>
      </w:pPr>
      <w:r w:rsidRPr="003D33CF">
        <w:rPr>
          <w:rFonts w:ascii="Times New Roman" w:hAnsi="Times New Roman" w:cs="Times New Roman"/>
          <w:sz w:val="24"/>
          <w:szCs w:val="24"/>
        </w:rPr>
        <w:t>šviesus laikas 12 h ištisus metus.</w:t>
      </w:r>
    </w:p>
    <w:p w14:paraId="49A5D323" w14:textId="77777777" w:rsidR="005259E0" w:rsidRPr="003D33CF" w:rsidRDefault="005259E0" w:rsidP="005259E0">
      <w:pPr>
        <w:pStyle w:val="Sraopastraipa"/>
        <w:numPr>
          <w:ilvl w:val="0"/>
          <w:numId w:val="5"/>
        </w:numPr>
        <w:jc w:val="both"/>
        <w:rPr>
          <w:rFonts w:ascii="Times New Roman" w:hAnsi="Times New Roman" w:cs="Times New Roman"/>
          <w:sz w:val="24"/>
          <w:szCs w:val="24"/>
        </w:rPr>
      </w:pPr>
      <w:r w:rsidRPr="003D33CF">
        <w:rPr>
          <w:rFonts w:ascii="Times New Roman" w:hAnsi="Times New Roman" w:cs="Times New Roman"/>
          <w:sz w:val="24"/>
          <w:szCs w:val="24"/>
        </w:rPr>
        <w:t>Temperatūra:</w:t>
      </w:r>
    </w:p>
    <w:p w14:paraId="79A1B429" w14:textId="77777777" w:rsidR="005259E0" w:rsidRPr="003D33CF" w:rsidRDefault="005259E0" w:rsidP="005259E0">
      <w:pPr>
        <w:pStyle w:val="Sraopastraipa"/>
        <w:numPr>
          <w:ilvl w:val="0"/>
          <w:numId w:val="6"/>
        </w:numPr>
        <w:jc w:val="both"/>
        <w:rPr>
          <w:rFonts w:ascii="Times New Roman" w:hAnsi="Times New Roman" w:cs="Times New Roman"/>
          <w:sz w:val="24"/>
          <w:szCs w:val="24"/>
        </w:rPr>
      </w:pPr>
      <w:r w:rsidRPr="003D33CF">
        <w:rPr>
          <w:rFonts w:ascii="Times New Roman" w:hAnsi="Times New Roman" w:cs="Times New Roman"/>
          <w:sz w:val="24"/>
          <w:szCs w:val="24"/>
        </w:rPr>
        <w:t>prieaugliui 12-16 C temperatūra;</w:t>
      </w:r>
    </w:p>
    <w:p w14:paraId="4B898FEA" w14:textId="77777777" w:rsidR="005259E0" w:rsidRPr="003D33CF" w:rsidRDefault="005259E0" w:rsidP="005259E0">
      <w:pPr>
        <w:pStyle w:val="Sraopastraipa"/>
        <w:numPr>
          <w:ilvl w:val="0"/>
          <w:numId w:val="6"/>
        </w:numPr>
        <w:jc w:val="both"/>
        <w:rPr>
          <w:rFonts w:ascii="Times New Roman" w:hAnsi="Times New Roman" w:cs="Times New Roman"/>
          <w:sz w:val="24"/>
          <w:szCs w:val="24"/>
        </w:rPr>
      </w:pPr>
      <w:r w:rsidRPr="003D33CF">
        <w:rPr>
          <w:rFonts w:ascii="Times New Roman" w:hAnsi="Times New Roman" w:cs="Times New Roman"/>
          <w:sz w:val="24"/>
          <w:szCs w:val="24"/>
        </w:rPr>
        <w:t>motininei bandai 18-20 C;</w:t>
      </w:r>
    </w:p>
    <w:p w14:paraId="7762EA22" w14:textId="77777777" w:rsidR="005259E0" w:rsidRPr="003D33CF" w:rsidRDefault="005259E0" w:rsidP="005259E0">
      <w:pPr>
        <w:pStyle w:val="Sraopastraipa"/>
        <w:numPr>
          <w:ilvl w:val="0"/>
          <w:numId w:val="6"/>
        </w:numPr>
        <w:jc w:val="both"/>
        <w:rPr>
          <w:rFonts w:ascii="Times New Roman" w:hAnsi="Times New Roman" w:cs="Times New Roman"/>
          <w:sz w:val="24"/>
          <w:szCs w:val="24"/>
        </w:rPr>
      </w:pPr>
      <w:r w:rsidRPr="003D33CF">
        <w:rPr>
          <w:rFonts w:ascii="Times New Roman" w:hAnsi="Times New Roman" w:cs="Times New Roman"/>
          <w:sz w:val="24"/>
          <w:szCs w:val="24"/>
        </w:rPr>
        <w:t>minimali +5 C (šinšilos meta kailį);</w:t>
      </w:r>
    </w:p>
    <w:p w14:paraId="28BD0A4C" w14:textId="77777777" w:rsidR="005259E0" w:rsidRPr="003D33CF" w:rsidRDefault="005259E0" w:rsidP="005259E0">
      <w:pPr>
        <w:pStyle w:val="Sraopastraipa"/>
        <w:numPr>
          <w:ilvl w:val="0"/>
          <w:numId w:val="6"/>
        </w:numPr>
        <w:jc w:val="both"/>
        <w:rPr>
          <w:rFonts w:ascii="Times New Roman" w:hAnsi="Times New Roman" w:cs="Times New Roman"/>
          <w:sz w:val="24"/>
          <w:szCs w:val="24"/>
        </w:rPr>
      </w:pPr>
      <w:r w:rsidRPr="003D33CF">
        <w:rPr>
          <w:rFonts w:ascii="Times New Roman" w:hAnsi="Times New Roman" w:cs="Times New Roman"/>
          <w:sz w:val="24"/>
          <w:szCs w:val="24"/>
        </w:rPr>
        <w:t>maksimali + 26 C (gyvūnėliai žūsta).</w:t>
      </w:r>
    </w:p>
    <w:p w14:paraId="7740C778" w14:textId="77777777" w:rsidR="005259E0" w:rsidRPr="003D33CF" w:rsidRDefault="005259E0" w:rsidP="005259E0">
      <w:pPr>
        <w:pStyle w:val="Sraopastraipa"/>
        <w:numPr>
          <w:ilvl w:val="0"/>
          <w:numId w:val="5"/>
        </w:numPr>
        <w:jc w:val="both"/>
        <w:rPr>
          <w:rFonts w:ascii="Times New Roman" w:hAnsi="Times New Roman" w:cs="Times New Roman"/>
          <w:sz w:val="24"/>
          <w:szCs w:val="24"/>
        </w:rPr>
      </w:pPr>
      <w:r w:rsidRPr="003D33CF">
        <w:rPr>
          <w:rFonts w:ascii="Times New Roman" w:hAnsi="Times New Roman" w:cs="Times New Roman"/>
          <w:sz w:val="24"/>
          <w:szCs w:val="24"/>
        </w:rPr>
        <w:t>Drėgmė:</w:t>
      </w:r>
    </w:p>
    <w:p w14:paraId="0B3139D6" w14:textId="77777777" w:rsidR="005259E0" w:rsidRPr="003D33CF" w:rsidRDefault="005259E0" w:rsidP="005259E0">
      <w:pPr>
        <w:pStyle w:val="Sraopastraipa"/>
        <w:numPr>
          <w:ilvl w:val="0"/>
          <w:numId w:val="6"/>
        </w:numPr>
        <w:jc w:val="both"/>
        <w:rPr>
          <w:rFonts w:ascii="Times New Roman" w:hAnsi="Times New Roman" w:cs="Times New Roman"/>
          <w:sz w:val="24"/>
          <w:szCs w:val="24"/>
        </w:rPr>
      </w:pPr>
      <w:r w:rsidRPr="003D33CF">
        <w:rPr>
          <w:rFonts w:ascii="Times New Roman" w:hAnsi="Times New Roman" w:cs="Times New Roman"/>
          <w:sz w:val="24"/>
          <w:szCs w:val="24"/>
        </w:rPr>
        <w:t>maksimali 55-60 proc. (numatytas įrengti drėgmės rinktuvus, rinktuvai įrengiami pastato viduje, triukšmas į aplinką neskleidžiamas)</w:t>
      </w:r>
    </w:p>
    <w:p w14:paraId="7A84884D" w14:textId="77777777" w:rsidR="005259E0" w:rsidRPr="003D33CF" w:rsidRDefault="005259E0" w:rsidP="005259E0">
      <w:pPr>
        <w:pStyle w:val="Sraopastraipa"/>
        <w:numPr>
          <w:ilvl w:val="0"/>
          <w:numId w:val="5"/>
        </w:numPr>
        <w:jc w:val="both"/>
        <w:rPr>
          <w:rFonts w:ascii="Times New Roman" w:hAnsi="Times New Roman" w:cs="Times New Roman"/>
          <w:sz w:val="24"/>
          <w:szCs w:val="24"/>
        </w:rPr>
      </w:pPr>
      <w:r w:rsidRPr="003D33CF">
        <w:rPr>
          <w:rFonts w:ascii="Times New Roman" w:hAnsi="Times New Roman" w:cs="Times New Roman"/>
          <w:sz w:val="24"/>
          <w:szCs w:val="24"/>
        </w:rPr>
        <w:t>Ventiliacija:</w:t>
      </w:r>
    </w:p>
    <w:p w14:paraId="496DEFB4" w14:textId="77777777" w:rsidR="005259E0" w:rsidRPr="003D33CF" w:rsidRDefault="005259E0" w:rsidP="005259E0">
      <w:pPr>
        <w:pStyle w:val="Sraopastraipa"/>
        <w:numPr>
          <w:ilvl w:val="0"/>
          <w:numId w:val="6"/>
        </w:numPr>
        <w:jc w:val="both"/>
        <w:rPr>
          <w:rFonts w:ascii="Times New Roman" w:hAnsi="Times New Roman" w:cs="Times New Roman"/>
          <w:sz w:val="24"/>
          <w:szCs w:val="24"/>
        </w:rPr>
      </w:pPr>
      <w:r w:rsidRPr="003D33CF">
        <w:rPr>
          <w:rFonts w:ascii="Times New Roman" w:hAnsi="Times New Roman" w:cs="Times New Roman"/>
          <w:sz w:val="24"/>
          <w:szCs w:val="24"/>
        </w:rPr>
        <w:t>Oro apykaita 1 patelei žiemą 1,5 m3/h, vasarą – 15 m3/h. Oro tekėjimo greitis ne didesnis 0,3 m/s.</w:t>
      </w:r>
    </w:p>
    <w:p w14:paraId="19919E71" w14:textId="77777777" w:rsidR="005259E0" w:rsidRPr="003D33CF" w:rsidRDefault="005259E0" w:rsidP="005259E0">
      <w:pPr>
        <w:pStyle w:val="Sraopastraipa"/>
        <w:numPr>
          <w:ilvl w:val="0"/>
          <w:numId w:val="5"/>
        </w:numPr>
        <w:jc w:val="both"/>
        <w:rPr>
          <w:rFonts w:ascii="Times New Roman" w:hAnsi="Times New Roman" w:cs="Times New Roman"/>
          <w:sz w:val="24"/>
          <w:szCs w:val="24"/>
        </w:rPr>
      </w:pPr>
      <w:r w:rsidRPr="003D33CF">
        <w:rPr>
          <w:rFonts w:ascii="Times New Roman" w:hAnsi="Times New Roman" w:cs="Times New Roman"/>
          <w:sz w:val="24"/>
          <w:szCs w:val="24"/>
        </w:rPr>
        <w:t>Dulkėtumas:</w:t>
      </w:r>
    </w:p>
    <w:p w14:paraId="0278048F" w14:textId="77777777" w:rsidR="005259E0" w:rsidRPr="003D33CF" w:rsidRDefault="005259E0" w:rsidP="005259E0">
      <w:pPr>
        <w:pStyle w:val="Sraopastraipa"/>
        <w:numPr>
          <w:ilvl w:val="0"/>
          <w:numId w:val="6"/>
        </w:numPr>
        <w:jc w:val="both"/>
        <w:rPr>
          <w:rFonts w:ascii="Times New Roman" w:hAnsi="Times New Roman" w:cs="Times New Roman"/>
          <w:sz w:val="24"/>
          <w:szCs w:val="24"/>
        </w:rPr>
      </w:pPr>
      <w:r w:rsidRPr="003D33CF">
        <w:rPr>
          <w:rFonts w:ascii="Times New Roman" w:hAnsi="Times New Roman" w:cs="Times New Roman"/>
          <w:sz w:val="24"/>
          <w:szCs w:val="24"/>
        </w:rPr>
        <w:t>Ne daugiau 400 dalelių 1 cm3 arba 3 mg/m3. Šaltiniai – šienas, smėlis.</w:t>
      </w:r>
    </w:p>
    <w:p w14:paraId="51539B91" w14:textId="77777777" w:rsidR="005259E0" w:rsidRPr="003D33CF" w:rsidRDefault="005259E0" w:rsidP="005259E0">
      <w:pPr>
        <w:pStyle w:val="Sraopastraipa"/>
        <w:numPr>
          <w:ilvl w:val="0"/>
          <w:numId w:val="5"/>
        </w:numPr>
        <w:jc w:val="both"/>
        <w:rPr>
          <w:rFonts w:ascii="Times New Roman" w:hAnsi="Times New Roman" w:cs="Times New Roman"/>
          <w:sz w:val="24"/>
          <w:szCs w:val="24"/>
        </w:rPr>
      </w:pPr>
      <w:r w:rsidRPr="003D33CF">
        <w:rPr>
          <w:rFonts w:ascii="Times New Roman" w:hAnsi="Times New Roman" w:cs="Times New Roman"/>
          <w:sz w:val="24"/>
          <w:szCs w:val="24"/>
        </w:rPr>
        <w:t>Kenksmingų dujų koncentracija:</w:t>
      </w:r>
    </w:p>
    <w:p w14:paraId="0F83FDAC" w14:textId="77777777" w:rsidR="005259E0" w:rsidRPr="003D33CF" w:rsidRDefault="005259E0" w:rsidP="005259E0">
      <w:pPr>
        <w:pStyle w:val="Sraopastraipa"/>
        <w:numPr>
          <w:ilvl w:val="0"/>
          <w:numId w:val="6"/>
        </w:numPr>
        <w:jc w:val="both"/>
        <w:rPr>
          <w:rFonts w:ascii="Times New Roman" w:hAnsi="Times New Roman" w:cs="Times New Roman"/>
          <w:sz w:val="24"/>
          <w:szCs w:val="24"/>
        </w:rPr>
      </w:pPr>
      <w:r w:rsidRPr="003D33CF">
        <w:rPr>
          <w:rFonts w:ascii="Times New Roman" w:hAnsi="Times New Roman" w:cs="Times New Roman"/>
          <w:sz w:val="24"/>
          <w:szCs w:val="24"/>
        </w:rPr>
        <w:t>CO2 – 2500 ‰, H2S – 10</w:t>
      </w:r>
      <w:r w:rsidRPr="003D33CF">
        <w:rPr>
          <w:sz w:val="24"/>
          <w:szCs w:val="24"/>
        </w:rPr>
        <w:t xml:space="preserve"> </w:t>
      </w:r>
      <w:r w:rsidRPr="003D33CF">
        <w:rPr>
          <w:rFonts w:ascii="Times New Roman" w:hAnsi="Times New Roman" w:cs="Times New Roman"/>
          <w:sz w:val="24"/>
          <w:szCs w:val="24"/>
        </w:rPr>
        <w:t>‰, NH3 – 26 ‰</w:t>
      </w:r>
    </w:p>
    <w:p w14:paraId="55A75A7E" w14:textId="77777777" w:rsidR="005259E0" w:rsidRPr="003D33CF" w:rsidRDefault="005259E0" w:rsidP="005259E0">
      <w:pPr>
        <w:pStyle w:val="Sraopastraipa"/>
        <w:numPr>
          <w:ilvl w:val="0"/>
          <w:numId w:val="5"/>
        </w:numPr>
        <w:jc w:val="both"/>
        <w:rPr>
          <w:rFonts w:ascii="Times New Roman" w:hAnsi="Times New Roman" w:cs="Times New Roman"/>
          <w:sz w:val="24"/>
          <w:szCs w:val="24"/>
        </w:rPr>
      </w:pPr>
      <w:r w:rsidRPr="003D33CF">
        <w:rPr>
          <w:rFonts w:ascii="Times New Roman" w:hAnsi="Times New Roman" w:cs="Times New Roman"/>
          <w:sz w:val="24"/>
          <w:szCs w:val="24"/>
        </w:rPr>
        <w:t>Triukšmas:</w:t>
      </w:r>
    </w:p>
    <w:p w14:paraId="104777A8" w14:textId="77777777" w:rsidR="005259E0" w:rsidRPr="003D33CF" w:rsidRDefault="005259E0" w:rsidP="005259E0">
      <w:pPr>
        <w:pStyle w:val="Sraopastraipa"/>
        <w:numPr>
          <w:ilvl w:val="0"/>
          <w:numId w:val="6"/>
        </w:numPr>
        <w:jc w:val="both"/>
        <w:rPr>
          <w:rFonts w:ascii="Times New Roman" w:hAnsi="Times New Roman" w:cs="Times New Roman"/>
          <w:sz w:val="24"/>
          <w:szCs w:val="24"/>
        </w:rPr>
      </w:pPr>
      <w:r w:rsidRPr="003D33CF">
        <w:rPr>
          <w:rFonts w:ascii="Times New Roman" w:hAnsi="Times New Roman" w:cs="Times New Roman"/>
          <w:sz w:val="24"/>
          <w:szCs w:val="24"/>
        </w:rPr>
        <w:t xml:space="preserve">staigūs netikėti trenksmai kenkia, pati gamyba nėra triukšmo šaltinis, atvirkščiai, reikalinga papildoma apsauga nuo išorės triukšmo (pravažiuojančių automobilių ir </w:t>
      </w:r>
      <w:proofErr w:type="spellStart"/>
      <w:r w:rsidRPr="003D33CF">
        <w:rPr>
          <w:rFonts w:ascii="Times New Roman" w:hAnsi="Times New Roman" w:cs="Times New Roman"/>
          <w:sz w:val="24"/>
          <w:szCs w:val="24"/>
        </w:rPr>
        <w:t>kt</w:t>
      </w:r>
      <w:proofErr w:type="spellEnd"/>
      <w:r w:rsidRPr="003D33CF">
        <w:rPr>
          <w:rFonts w:ascii="Times New Roman" w:hAnsi="Times New Roman" w:cs="Times New Roman"/>
          <w:sz w:val="24"/>
          <w:szCs w:val="24"/>
        </w:rPr>
        <w:t>). Triukšmo slopinimui numatyta įrengti papildomas žaliuzes ant langų. Galimas triukšmo šaltinis fermoje – kondicionieriai naudojami patalpų šaldymui. Numatyta įrengti du kondicionierius – vienas 3,5 KW, kitas 5,3 KW. Bus montuojami nauji, šiuolaikiški ES reikalavimus atitinkantis kondicionieriai, įranga projektuojama pastato viduje, triukšmo lygis aplinkai neplanuojamas.</w:t>
      </w:r>
    </w:p>
    <w:p w14:paraId="20C62061" w14:textId="77777777" w:rsidR="005259E0" w:rsidRPr="003D33CF" w:rsidRDefault="005259E0" w:rsidP="005259E0">
      <w:pPr>
        <w:pStyle w:val="Sraopastraipa"/>
        <w:numPr>
          <w:ilvl w:val="0"/>
          <w:numId w:val="5"/>
        </w:numPr>
        <w:jc w:val="both"/>
        <w:rPr>
          <w:rFonts w:ascii="Times New Roman" w:hAnsi="Times New Roman" w:cs="Times New Roman"/>
          <w:sz w:val="24"/>
          <w:szCs w:val="24"/>
        </w:rPr>
      </w:pPr>
      <w:r w:rsidRPr="003D33CF">
        <w:rPr>
          <w:rFonts w:ascii="Times New Roman" w:hAnsi="Times New Roman" w:cs="Times New Roman"/>
          <w:sz w:val="24"/>
          <w:szCs w:val="24"/>
        </w:rPr>
        <w:t>Narvai – 16 vnt. baterijos, jungiamos tarpusavyje.</w:t>
      </w:r>
      <w:r w:rsidRPr="003D33CF">
        <w:rPr>
          <w:sz w:val="24"/>
          <w:szCs w:val="24"/>
        </w:rPr>
        <w:t xml:space="preserve"> </w:t>
      </w:r>
      <w:r w:rsidRPr="003D33CF">
        <w:rPr>
          <w:rFonts w:ascii="Times New Roman" w:hAnsi="Times New Roman" w:cs="Times New Roman"/>
          <w:sz w:val="24"/>
          <w:szCs w:val="24"/>
        </w:rPr>
        <w:t xml:space="preserve">Šeimos patinas savo narvelio neturi, tačiau pas savo pateles (patino ir patelių santykis 1:4) įeiti gali bet kada per tam tikslui specialiai įrengtą susisiekimo tunelį. Kad patelės neišeitų iš savo narvo ir patinėlio tuneliu nepatektų į kitą narvą, joms ant kaklo uždedamos specialios apykaklės. Šios apykaklės reikalingos ir tam, kad patelės ramiai augtų, nesiblaškytų ir atvestų sveikus mažylius. Iš tunelio patinas pas patelę patenka per specialią angą, kuri uždaroma, kai patelė </w:t>
      </w:r>
      <w:proofErr w:type="spellStart"/>
      <w:r w:rsidRPr="003D33CF">
        <w:rPr>
          <w:rFonts w:ascii="Times New Roman" w:hAnsi="Times New Roman" w:cs="Times New Roman"/>
          <w:sz w:val="24"/>
          <w:szCs w:val="24"/>
        </w:rPr>
        <w:t>vaikuojasi</w:t>
      </w:r>
      <w:proofErr w:type="spellEnd"/>
      <w:r w:rsidRPr="003D33CF">
        <w:rPr>
          <w:rFonts w:ascii="Times New Roman" w:hAnsi="Times New Roman" w:cs="Times New Roman"/>
          <w:sz w:val="24"/>
          <w:szCs w:val="24"/>
        </w:rPr>
        <w:t xml:space="preserve"> ir po apsivaikavimo. </w:t>
      </w:r>
    </w:p>
    <w:p w14:paraId="6BD4F37D" w14:textId="77777777" w:rsidR="005259E0" w:rsidRPr="003D33CF" w:rsidRDefault="005259E0" w:rsidP="005259E0">
      <w:pPr>
        <w:pStyle w:val="Sraopastraipa"/>
        <w:numPr>
          <w:ilvl w:val="0"/>
          <w:numId w:val="5"/>
        </w:numPr>
        <w:jc w:val="both"/>
        <w:rPr>
          <w:rFonts w:ascii="Times New Roman" w:hAnsi="Times New Roman" w:cs="Times New Roman"/>
          <w:sz w:val="24"/>
          <w:szCs w:val="24"/>
        </w:rPr>
      </w:pPr>
      <w:r w:rsidRPr="003D33CF">
        <w:rPr>
          <w:rFonts w:ascii="Times New Roman" w:hAnsi="Times New Roman" w:cs="Times New Roman"/>
          <w:sz w:val="24"/>
          <w:szCs w:val="24"/>
        </w:rPr>
        <w:t xml:space="preserve">Komfortiško elgesio užtikrinimas: maudymasis smėlyje. Planuojama naudoti </w:t>
      </w:r>
      <w:proofErr w:type="spellStart"/>
      <w:r w:rsidRPr="003D33CF">
        <w:rPr>
          <w:rFonts w:ascii="Times New Roman" w:hAnsi="Times New Roman" w:cs="Times New Roman"/>
          <w:sz w:val="24"/>
          <w:szCs w:val="24"/>
        </w:rPr>
        <w:t>Sepiolita</w:t>
      </w:r>
      <w:proofErr w:type="spellEnd"/>
      <w:r w:rsidRPr="003D33CF">
        <w:rPr>
          <w:rFonts w:ascii="Times New Roman" w:hAnsi="Times New Roman" w:cs="Times New Roman"/>
          <w:sz w:val="24"/>
          <w:szCs w:val="24"/>
        </w:rPr>
        <w:t xml:space="preserve"> 60/100 frakcijos smėlį (Ispanija). Smėlio poreikis 0,2 kg /</w:t>
      </w:r>
      <w:proofErr w:type="spellStart"/>
      <w:r w:rsidRPr="003D33CF">
        <w:rPr>
          <w:rFonts w:ascii="Times New Roman" w:hAnsi="Times New Roman" w:cs="Times New Roman"/>
          <w:sz w:val="24"/>
          <w:szCs w:val="24"/>
        </w:rPr>
        <w:t>mėn</w:t>
      </w:r>
      <w:proofErr w:type="spellEnd"/>
      <w:r w:rsidRPr="003D33CF">
        <w:rPr>
          <w:rFonts w:ascii="Times New Roman" w:hAnsi="Times New Roman" w:cs="Times New Roman"/>
          <w:sz w:val="24"/>
          <w:szCs w:val="24"/>
        </w:rPr>
        <w:t>/</w:t>
      </w:r>
      <w:proofErr w:type="spellStart"/>
      <w:r w:rsidRPr="003D33CF">
        <w:rPr>
          <w:rFonts w:ascii="Times New Roman" w:hAnsi="Times New Roman" w:cs="Times New Roman"/>
          <w:sz w:val="24"/>
          <w:szCs w:val="24"/>
        </w:rPr>
        <w:t>gyv</w:t>
      </w:r>
      <w:proofErr w:type="spellEnd"/>
      <w:r w:rsidRPr="003D33CF">
        <w:rPr>
          <w:rFonts w:ascii="Times New Roman" w:hAnsi="Times New Roman" w:cs="Times New Roman"/>
          <w:sz w:val="24"/>
          <w:szCs w:val="24"/>
        </w:rPr>
        <w:t>. Maksimalus metinis poreikis 1800 gyvūnų 4,3 t.</w:t>
      </w:r>
    </w:p>
    <w:p w14:paraId="638E02D6" w14:textId="03946145" w:rsidR="005259E0" w:rsidRPr="003D33CF" w:rsidRDefault="005259E0" w:rsidP="005259E0">
      <w:pPr>
        <w:ind w:firstLine="567"/>
        <w:jc w:val="both"/>
      </w:pPr>
      <w:r w:rsidRPr="003D33CF">
        <w:t xml:space="preserve">Šinšilų auginimui </w:t>
      </w:r>
      <w:r w:rsidR="007B6C5B" w:rsidRPr="003D33CF">
        <w:t>–</w:t>
      </w:r>
      <w:r w:rsidRPr="003D33CF">
        <w:t xml:space="preserve"> bus</w:t>
      </w:r>
      <w:r w:rsidR="007B6C5B" w:rsidRPr="003D33CF">
        <w:t xml:space="preserve"> </w:t>
      </w:r>
      <w:r w:rsidRPr="003D33CF">
        <w:t xml:space="preserve">naudojamos dvi technologijos </w:t>
      </w:r>
      <w:r w:rsidR="007B6C5B" w:rsidRPr="003D33CF">
        <w:t>–</w:t>
      </w:r>
      <w:r w:rsidRPr="003D33CF">
        <w:t xml:space="preserve"> ant</w:t>
      </w:r>
      <w:r w:rsidR="007B6C5B" w:rsidRPr="003D33CF">
        <w:t xml:space="preserve"> </w:t>
      </w:r>
      <w:r w:rsidRPr="003D33CF">
        <w:t xml:space="preserve">pjuvenų ir bekraikė. </w:t>
      </w:r>
    </w:p>
    <w:p w14:paraId="5A0FB278" w14:textId="77777777" w:rsidR="005259E0" w:rsidRPr="003D33CF" w:rsidRDefault="005259E0" w:rsidP="005259E0">
      <w:pPr>
        <w:ind w:firstLine="567"/>
        <w:jc w:val="both"/>
      </w:pPr>
      <w:r w:rsidRPr="003D33CF">
        <w:t>Motininę bandą planuojama laikyti ant kraiko (pjuvenų), o prieauglis laikomas bekraikiuose narvuose.</w:t>
      </w:r>
    </w:p>
    <w:p w14:paraId="273E808F" w14:textId="662FDA27" w:rsidR="005259E0" w:rsidRPr="003D33CF" w:rsidRDefault="005259E0" w:rsidP="005259E0">
      <w:pPr>
        <w:ind w:firstLine="567"/>
        <w:jc w:val="both"/>
      </w:pPr>
      <w:r w:rsidRPr="003D33CF">
        <w:lastRenderedPageBreak/>
        <w:t xml:space="preserve">Technologinis procesas: </w:t>
      </w:r>
      <w:r w:rsidR="002F102E" w:rsidRPr="003D33CF">
        <w:t>l</w:t>
      </w:r>
      <w:r w:rsidRPr="003D33CF">
        <w:t>aikomi gyvūnai skirstomi į 2 bandas – veislinę ir prieauglio. Veislinėje bandoje gyvūnai laikomi šeimomis po 4 pateles ir 1 patiną. Patelės vedasi vidutiniškai po 2.5 vaiko per metus, atsivesti jaunikliai paliekami su motinomis 2 mėnesius, po to atskiriami į prieauglio bandą. Prieauglio bandoje atskirti nuo motinų jaunikliai laikomi dar 6 mėnesius iki 8 mėn. amžiaus ir po to skiriami produkcijai.</w:t>
      </w:r>
    </w:p>
    <w:p w14:paraId="23D6B50F" w14:textId="77777777" w:rsidR="005259E0" w:rsidRPr="003D33CF" w:rsidRDefault="005259E0" w:rsidP="005259E0">
      <w:pPr>
        <w:ind w:firstLine="567"/>
        <w:jc w:val="both"/>
      </w:pPr>
      <w:r w:rsidRPr="003D33CF">
        <w:t xml:space="preserve">Motininėje bandoje bus laikoma 110 graužikų šeimos, kas sudarys 550 gyvūnų (440 patelės ir 110 patinai). Visas prieauglis, kuris skirtas produkcijai, bus gaunamas iš 440  patelių. Laikotarpyje nuo antros vados gimimo iki pirmosios vados realizacijos galimas maksimalus (tikėtinas, tačiau verslo plane planuojama trečdaliu mažesnis gyvūnėlių skaičius - 1210 </w:t>
      </w:r>
      <w:proofErr w:type="spellStart"/>
      <w:r w:rsidRPr="003D33CF">
        <w:t>vnt</w:t>
      </w:r>
      <w:proofErr w:type="spellEnd"/>
      <w:r w:rsidRPr="003D33CF">
        <w:t>/vidutinis gyvūnėlių skaičius per metus) šinšilų skaičius 1800 gyvūnai (tolimesni skaičiavimai, paremti šia maksimalia gyvūnų skaičiaus prielaidą, siekiant įvertinti, galimai maksimalų neigiamą poveikį aplinkai). Planuojamas maksimalus auginti gyvūnų skaičius bus 2,52 SGV. Paminėtina, kad tai maksimalus SGV, tikėtina, kad dėl bandos kaitos, prieauglio pardavimo skirtingu laiku, faktinis laikomas SGV bus mažesnis.</w:t>
      </w:r>
    </w:p>
    <w:p w14:paraId="7EECC262" w14:textId="77777777" w:rsidR="005259E0" w:rsidRPr="003D33CF" w:rsidRDefault="005259E0" w:rsidP="005259E0">
      <w:pPr>
        <w:ind w:firstLine="567"/>
        <w:jc w:val="both"/>
      </w:pPr>
      <w:r w:rsidRPr="003D33CF">
        <w:t>Pagal mėšlo ir srutų tvarkymo aplinkosaugos reikalavimų aprašą 2011.09.26 įsakymo Nr. D1-</w:t>
      </w:r>
    </w:p>
    <w:p w14:paraId="5BEA23CF" w14:textId="69280887" w:rsidR="005259E0" w:rsidRPr="003D33CF" w:rsidRDefault="005259E0" w:rsidP="005259E0">
      <w:pPr>
        <w:jc w:val="both"/>
      </w:pPr>
      <w:r w:rsidRPr="003D33CF">
        <w:t xml:space="preserve">735/3D-700, Sutartinių gyvulių (SG) skaičiaus ir mėšlo bei srutų skleidimo ploto nustatymo lentelę šinšila sudaro 0,00083 SG. </w:t>
      </w:r>
      <w:r w:rsidR="002F102E" w:rsidRPr="003D33CF">
        <w:t>t</w:t>
      </w:r>
      <w:r w:rsidRPr="003D33CF">
        <w:t>.y. 1 sutartinis gyvulys yra</w:t>
      </w:r>
      <w:r w:rsidR="000648F2" w:rsidRPr="003D33CF">
        <w:t xml:space="preserve"> </w:t>
      </w:r>
      <w:r w:rsidR="002F102E" w:rsidRPr="003D33CF">
        <w:t>–</w:t>
      </w:r>
      <w:r w:rsidRPr="003D33CF">
        <w:t xml:space="preserve"> 714</w:t>
      </w:r>
      <w:r w:rsidR="002F102E" w:rsidRPr="003D33CF">
        <w:t xml:space="preserve"> </w:t>
      </w:r>
      <w:r w:rsidRPr="003D33CF">
        <w:t>šinšilų.</w:t>
      </w:r>
    </w:p>
    <w:p w14:paraId="406C9FEE" w14:textId="77777777" w:rsidR="005259E0" w:rsidRPr="003D33CF" w:rsidRDefault="005259E0" w:rsidP="005259E0">
      <w:pPr>
        <w:ind w:firstLine="567"/>
        <w:jc w:val="both"/>
      </w:pPr>
      <w:r w:rsidRPr="003D33CF">
        <w:t>Maksimalų auginamų žvėrelių skaičių planuojama pasiekti per 5 m.</w:t>
      </w:r>
    </w:p>
    <w:p w14:paraId="22403E3C" w14:textId="77777777" w:rsidR="005259E0" w:rsidRPr="003D33CF" w:rsidRDefault="005259E0" w:rsidP="005259E0">
      <w:pPr>
        <w:ind w:firstLine="567"/>
        <w:jc w:val="both"/>
      </w:pPr>
      <w:r w:rsidRPr="003D33CF">
        <w:t xml:space="preserve">Numatyta parduoti gyvus gyvūnus, skerdimas ūkyje neplanuojamas. </w:t>
      </w:r>
    </w:p>
    <w:p w14:paraId="15A0564C" w14:textId="3FDC08F2" w:rsidR="005259E0" w:rsidRPr="003D33CF" w:rsidRDefault="005259E0" w:rsidP="005259E0">
      <w:pPr>
        <w:ind w:firstLine="567"/>
        <w:jc w:val="both"/>
      </w:pPr>
      <w:r w:rsidRPr="003D33CF">
        <w:t xml:space="preserve">Numatyti galimi kombinuotų pašarų tiekėjai – RABA (Lenkija), </w:t>
      </w:r>
      <w:proofErr w:type="spellStart"/>
      <w:r w:rsidRPr="003D33CF">
        <w:t>De</w:t>
      </w:r>
      <w:proofErr w:type="spellEnd"/>
      <w:r w:rsidRPr="003D33CF">
        <w:t xml:space="preserve"> </w:t>
      </w:r>
      <w:proofErr w:type="spellStart"/>
      <w:r w:rsidRPr="003D33CF">
        <w:t>Heus</w:t>
      </w:r>
      <w:proofErr w:type="spellEnd"/>
      <w:r w:rsidRPr="003D33CF">
        <w:t xml:space="preserve"> (Vokietija), Panto (Vokietija), </w:t>
      </w:r>
      <w:proofErr w:type="spellStart"/>
      <w:r w:rsidRPr="003D33CF">
        <w:t>Agravis</w:t>
      </w:r>
      <w:proofErr w:type="spellEnd"/>
      <w:r w:rsidRPr="003D33CF">
        <w:t xml:space="preserve"> (Vokietija). Joniškio grūdai (Lietuva). Remiantis TAGAVA metodiniais nurodymais, planuojamas kombinuotų pašarų poreikis 15-20 </w:t>
      </w:r>
      <w:proofErr w:type="spellStart"/>
      <w:r w:rsidRPr="003D33CF">
        <w:t>gr</w:t>
      </w:r>
      <w:proofErr w:type="spellEnd"/>
      <w:r w:rsidRPr="003D33CF">
        <w:t xml:space="preserve"> per dieną/</w:t>
      </w:r>
      <w:proofErr w:type="spellStart"/>
      <w:r w:rsidRPr="003D33CF">
        <w:t>gyv</w:t>
      </w:r>
      <w:proofErr w:type="spellEnd"/>
      <w:r w:rsidRPr="003D33CF">
        <w:t xml:space="preserve">. Įvertinant šiuos metodinius reikalavimus –kombinuoto pašaro poreikis vienam gyvūnui per metus 5,475 kg. Siekiant įvertinti galima </w:t>
      </w:r>
      <w:r w:rsidRPr="003D33CF">
        <w:rPr>
          <w:b/>
        </w:rPr>
        <w:t>maksimalų</w:t>
      </w:r>
      <w:r w:rsidRPr="003D33CF">
        <w:t xml:space="preserve"> poveikį aplinkai, skaičiavimuose naudojama maksimali reikšmė, t.y. 5,5 kg gyvūnėliui per metus. Taigi, 5,5 kg/vnt</w:t>
      </w:r>
      <w:r w:rsidR="002F102E" w:rsidRPr="003D33CF">
        <w:t>.</w:t>
      </w:r>
      <w:r w:rsidRPr="003D33CF">
        <w:t>*1800 maksimalus gyvūnėlių skaičius=9,9 t/metams/ūkiui kombinuotų pašarų.</w:t>
      </w:r>
    </w:p>
    <w:p w14:paraId="431B5490" w14:textId="77777777" w:rsidR="005259E0" w:rsidRPr="003D33CF" w:rsidRDefault="005259E0" w:rsidP="005259E0">
      <w:pPr>
        <w:ind w:firstLine="567"/>
        <w:jc w:val="both"/>
      </w:pPr>
      <w:r w:rsidRPr="003D33CF">
        <w:t>Gamybinei veiklai vykdyti ūkis pirks kombinuotus pašarus iš Lenkijos firmos „</w:t>
      </w:r>
      <w:proofErr w:type="spellStart"/>
      <w:r w:rsidRPr="003D33CF">
        <w:t>Raba</w:t>
      </w:r>
      <w:proofErr w:type="spellEnd"/>
      <w:r w:rsidRPr="003D33CF">
        <w:t xml:space="preserve">“, kuri specialiai gamina pašarus šinšiloms, o šienas bus šienaujamas savo sklype (5,04 ha ŽŪN). </w:t>
      </w:r>
    </w:p>
    <w:p w14:paraId="0A87DF93" w14:textId="2E19E35B" w:rsidR="005259E0" w:rsidRPr="003D33CF" w:rsidRDefault="005259E0" w:rsidP="005259E0">
      <w:pPr>
        <w:ind w:firstLine="567"/>
        <w:jc w:val="both"/>
      </w:pPr>
      <w:r w:rsidRPr="003D33CF">
        <w:t xml:space="preserve">Kombinuoti pašarai žvėreliams (partijomis po 4 t, kas 6 mėn.) bus atvežami į ūkį ir išpilami bei laikomi specialioje sausoje pašaro laikymo taroje (tam numatyta patalpa). Jie bus laikomi savo specialiose pakuotėse pastate. Taip pat papildomai bus šinšilos šeriamos šienu, kurio planuojama sunaudoti iki 10 t/m. </w:t>
      </w:r>
    </w:p>
    <w:p w14:paraId="1998B3EA" w14:textId="77777777" w:rsidR="005259E0" w:rsidRPr="003D33CF" w:rsidRDefault="005259E0" w:rsidP="005259E0">
      <w:pPr>
        <w:ind w:firstLine="567"/>
        <w:jc w:val="both"/>
      </w:pPr>
      <w:r w:rsidRPr="003D33CF">
        <w:t xml:space="preserve">Šienas bus pjaunamas ir ruošiamas iš savo ūkyje užaugintos žolės. </w:t>
      </w:r>
    </w:p>
    <w:p w14:paraId="123AE39D" w14:textId="77777777" w:rsidR="005259E0" w:rsidRPr="003D33CF" w:rsidRDefault="005259E0" w:rsidP="005259E0">
      <w:pPr>
        <w:ind w:firstLine="567"/>
        <w:jc w:val="both"/>
      </w:pPr>
      <w:r w:rsidRPr="003D33CF">
        <w:t xml:space="preserve">Metodiniuose TAGAVA nurodymuose įvardijama, kad šieno gyvūnėliams duodama kas 3 dienos iki 50 gr. Patikslinama, kad numatomas metinis </w:t>
      </w:r>
      <w:r w:rsidRPr="003D33CF">
        <w:rPr>
          <w:b/>
        </w:rPr>
        <w:t>maksimalus</w:t>
      </w:r>
      <w:r w:rsidRPr="003D33CF">
        <w:t xml:space="preserve"> šieno poreikis 10t/m. </w:t>
      </w:r>
    </w:p>
    <w:p w14:paraId="783ABC13" w14:textId="77777777" w:rsidR="005259E0" w:rsidRPr="003D33CF" w:rsidRDefault="005259E0" w:rsidP="005259E0">
      <w:pPr>
        <w:ind w:firstLine="567"/>
        <w:jc w:val="both"/>
      </w:pPr>
      <w:r w:rsidRPr="003D33CF">
        <w:t>Planuojamas papildomas maitinimas – silikato blokeliai graužimui, medienos gabalėliai.</w:t>
      </w:r>
    </w:p>
    <w:p w14:paraId="4D7CF663" w14:textId="77777777" w:rsidR="005259E0" w:rsidRPr="003D33CF" w:rsidRDefault="005259E0" w:rsidP="005259E0">
      <w:pPr>
        <w:ind w:firstLine="567"/>
        <w:jc w:val="both"/>
      </w:pPr>
      <w:r w:rsidRPr="003D33CF">
        <w:t>Ūkinės veiklos metu susidariusį mėšlą (apie 19 t) numatoma naudoti savo laukų tręšimui. Tvarkant mėšlą bus laikomasi visų reikalavimų, numatytų Mėšlo ir srutų tvarkymo aplinkosaugos reikalavimų apraše (</w:t>
      </w:r>
      <w:proofErr w:type="spellStart"/>
      <w:r w:rsidRPr="003D33CF">
        <w:t>Žin</w:t>
      </w:r>
      <w:proofErr w:type="spellEnd"/>
      <w:r w:rsidRPr="003D33CF">
        <w:t>. 2005, Nr. 92-3434; 2011, Nr. 118-5583; 2012-09-14, Nr. 107-5444; 2012-11-20, Nr. 134-6849).</w:t>
      </w:r>
    </w:p>
    <w:p w14:paraId="0DF8C87A" w14:textId="029407DA" w:rsidR="005259E0" w:rsidRPr="003D33CF" w:rsidRDefault="005259E0" w:rsidP="005259E0">
      <w:pPr>
        <w:ind w:firstLine="567"/>
        <w:jc w:val="both"/>
      </w:pPr>
      <w:r w:rsidRPr="003D33CF">
        <w:t xml:space="preserve">Šinšiloms auginti naudojami pašarai sausi, todėl indų dezinfekcija nereikalinga. </w:t>
      </w:r>
      <w:r w:rsidR="00CB4686" w:rsidRPr="003D33CF">
        <w:t>Ž</w:t>
      </w:r>
      <w:r w:rsidRPr="003D33CF">
        <w:t>vėrelių tuščių narvų valymas atliekamas mechaniniu būdu, pašalinant užterštas pjuvenas, maisto likučius. Narvų plovimas ir dezinfekavimas nebus atliekami.</w:t>
      </w:r>
    </w:p>
    <w:p w14:paraId="58371FF7" w14:textId="77777777" w:rsidR="008B51C3" w:rsidRPr="003D33CF" w:rsidRDefault="008B51C3" w:rsidP="008B51C3">
      <w:pPr>
        <w:pStyle w:val="Sraopastraipa"/>
        <w:ind w:left="0" w:firstLine="567"/>
        <w:jc w:val="both"/>
        <w:rPr>
          <w:rFonts w:ascii="Times New Roman" w:hAnsi="Times New Roman" w:cs="Times New Roman"/>
          <w:sz w:val="24"/>
          <w:szCs w:val="24"/>
        </w:rPr>
      </w:pPr>
      <w:r w:rsidRPr="003D33CF">
        <w:rPr>
          <w:rFonts w:ascii="Times New Roman" w:hAnsi="Times New Roman" w:cs="Times New Roman"/>
          <w:sz w:val="24"/>
          <w:szCs w:val="24"/>
        </w:rPr>
        <w:t xml:space="preserve">Šinšilų fermoje srutos nesusidaro, nes šinšilos laikomos narvuose su vielinio tinklo grindimis, po kuriomis tiesiama polietileno plėvelė (plėvelė šalinama pagal sutartį su besispecializuojančia įmone). Šinšilų šlapimo per parą būna nedaug, iki 10 ml, gyvūnas šlapinasi 3-5 kartus per parą, todėl vienu metu būna išskiriama 2 ml – 3 ml šlapimo, kuris patenka ant plėvelės kur išdžiūsta. Apie 5 ml vandens per parą šinšila išskiria į aplinką su iškvepiamu oru. </w:t>
      </w:r>
    </w:p>
    <w:p w14:paraId="55D21C39" w14:textId="77777777" w:rsidR="008B51C3" w:rsidRPr="003D33CF" w:rsidRDefault="008B51C3" w:rsidP="008B51C3">
      <w:pPr>
        <w:pStyle w:val="Sraopastraipa"/>
        <w:ind w:left="0" w:firstLine="567"/>
        <w:jc w:val="both"/>
        <w:rPr>
          <w:rFonts w:ascii="Times New Roman" w:hAnsi="Times New Roman" w:cs="Times New Roman"/>
          <w:sz w:val="24"/>
          <w:szCs w:val="24"/>
        </w:rPr>
      </w:pPr>
      <w:r w:rsidRPr="003D33CF">
        <w:rPr>
          <w:rFonts w:ascii="Times New Roman" w:hAnsi="Times New Roman" w:cs="Times New Roman"/>
          <w:sz w:val="24"/>
          <w:szCs w:val="24"/>
        </w:rPr>
        <w:lastRenderedPageBreak/>
        <w:t>Šinšilos yra labai švarūs žvėreliai. Esant gerai priežiūrai bei patalpos vėdinimui, jie neskleidžia jokio kvapo. Dėl planuojamos veiklos cheminių medžiagų (teršalų) koncentracija gyvenamosios aplinkos ore neviršys higienos normos HN 35:2007 "Didžiausia leidžiama cheminių medžiagų (teršalų) koncentracija gyvenamosios aplinkos ore" reikalavimais nustatytos vienkartinės ir/ar paros DLK. Gamybinėse patalpose suplanuoti langai (vienoje 2 vnt.,) kitoje (4 vnt.), natūraliam vėdinimui užtikrinti. Įvertinant, kad skleidžiamas kvapas yra nedidelis, poveikis aplinkai bus minimalus.</w:t>
      </w:r>
    </w:p>
    <w:p w14:paraId="176124C5" w14:textId="77777777" w:rsidR="00C061DF" w:rsidRPr="003D33CF" w:rsidRDefault="000A3B78">
      <w:pPr>
        <w:suppressAutoHyphens/>
        <w:snapToGrid w:val="0"/>
        <w:ind w:firstLine="567"/>
        <w:jc w:val="both"/>
        <w:rPr>
          <w:spacing w:val="-1"/>
          <w:kern w:val="1"/>
          <w:szCs w:val="24"/>
          <w:lang w:eastAsia="ar-SA"/>
        </w:rPr>
      </w:pPr>
      <w:r w:rsidRPr="003D33CF">
        <w:rPr>
          <w:rFonts w:ascii="TimesLT" w:hAnsi="TimesLT"/>
          <w:spacing w:val="-1"/>
          <w:kern w:val="1"/>
          <w:szCs w:val="24"/>
          <w:lang w:eastAsia="ar-SA"/>
        </w:rPr>
        <w:t xml:space="preserve">6. </w:t>
      </w:r>
      <w:r w:rsidRPr="003D33CF">
        <w:rPr>
          <w:spacing w:val="-1"/>
          <w:kern w:val="1"/>
          <w:szCs w:val="24"/>
          <w:lang w:eastAsia="ar-SA"/>
        </w:rPr>
        <w:t>Žaliavų naudojimas; cheminių medžiagų ir preparatų (mišinių) naudojimas, įskaitant ir pavojingų cheminių medžiagų ir preparatų naudojimą (nurodant jų pavojingumo klasę ir kategoriją); radioaktyviųjų medžiagų naudojimas; pavojingų (nurodant pavojingų atliekų technologinius srautus) ir nepavojingų atliekų (nurodant atliekų susidarymo šaltinį arba atliekų tipą) naudojimas; planuojamos ūkinės veiklos metu numatomas naudoti ir laikyti tokių žaliavų ir medžiagų preliminarus kiekis.</w:t>
      </w:r>
    </w:p>
    <w:p w14:paraId="773BE41D" w14:textId="77777777" w:rsidR="00E75A86" w:rsidRPr="003D33CF" w:rsidRDefault="00E75A86">
      <w:pPr>
        <w:suppressAutoHyphens/>
        <w:snapToGrid w:val="0"/>
        <w:ind w:firstLine="567"/>
        <w:jc w:val="both"/>
        <w:rPr>
          <w:spacing w:val="-1"/>
          <w:kern w:val="1"/>
          <w:szCs w:val="24"/>
          <w:lang w:eastAsia="ar-SA"/>
        </w:rPr>
      </w:pPr>
    </w:p>
    <w:p w14:paraId="56C892F7" w14:textId="77777777" w:rsidR="00816AB5" w:rsidRPr="003D33CF" w:rsidRDefault="00816AB5" w:rsidP="00816AB5">
      <w:pPr>
        <w:ind w:firstLine="567"/>
        <w:jc w:val="both"/>
        <w:rPr>
          <w:u w:val="single"/>
        </w:rPr>
      </w:pPr>
      <w:r w:rsidRPr="003D33CF">
        <w:rPr>
          <w:u w:val="single"/>
        </w:rPr>
        <w:t>Statybos procese:</w:t>
      </w:r>
    </w:p>
    <w:p w14:paraId="67BAE445" w14:textId="77777777" w:rsidR="00816AB5" w:rsidRPr="003D33CF" w:rsidRDefault="00816AB5" w:rsidP="00816AB5">
      <w:pPr>
        <w:ind w:firstLine="567"/>
        <w:jc w:val="both"/>
      </w:pPr>
      <w:r w:rsidRPr="003D33CF">
        <w:t xml:space="preserve">Statant pastatą bus naudojamos sertifikuotos aplinkai nekenksmingos statybinės medžiagos (smėlis, žvyras, skalda, betonas). Pagrindinė pastato konstrukcinė dalis bus išlieta gamykloje ir sklype tik sumontuojama. Planuojamos naudoti medžiagos atitiks tiek Lietuvos Respublikos tiek Europos Sąjungos galiojančių teisės aktų nustatytus visus joms keliamus reikalavimus. </w:t>
      </w:r>
    </w:p>
    <w:p w14:paraId="778905C0" w14:textId="77777777" w:rsidR="000648F2" w:rsidRPr="003D33CF" w:rsidRDefault="000648F2" w:rsidP="00816AB5">
      <w:pPr>
        <w:ind w:firstLine="567"/>
        <w:jc w:val="both"/>
      </w:pPr>
    </w:p>
    <w:p w14:paraId="07D42368" w14:textId="77777777" w:rsidR="00816AB5" w:rsidRPr="003D33CF" w:rsidRDefault="00816AB5" w:rsidP="00816AB5">
      <w:pPr>
        <w:ind w:firstLine="567"/>
        <w:jc w:val="both"/>
      </w:pPr>
      <w:r w:rsidRPr="003D33CF">
        <w:t>Cheminės medžiagos ir preparatai (mišiniai) naudojami nebus. Radioaktyvios medžiagos naudojamos nebus. Pavojingų atliekų gamybos procese nesusidaro.</w:t>
      </w:r>
    </w:p>
    <w:p w14:paraId="705EF551" w14:textId="77777777" w:rsidR="00816AB5" w:rsidRPr="003D33CF" w:rsidRDefault="00816AB5" w:rsidP="00816AB5">
      <w:pPr>
        <w:ind w:firstLine="567"/>
        <w:jc w:val="both"/>
      </w:pPr>
    </w:p>
    <w:p w14:paraId="05F60889" w14:textId="77777777" w:rsidR="00816AB5" w:rsidRPr="003D33CF" w:rsidRDefault="00816AB5" w:rsidP="00816AB5">
      <w:pPr>
        <w:ind w:firstLine="567"/>
        <w:jc w:val="both"/>
      </w:pPr>
      <w:r w:rsidRPr="003D33CF">
        <w:rPr>
          <w:u w:val="single"/>
        </w:rPr>
        <w:t>Gamybos procese</w:t>
      </w:r>
      <w:r w:rsidRPr="003D33CF">
        <w:t xml:space="preserve"> susidaro šios nepavojingos atliekos:</w:t>
      </w:r>
    </w:p>
    <w:p w14:paraId="4AB216A8" w14:textId="07ABB999" w:rsidR="00816AB5" w:rsidRPr="003D33CF" w:rsidRDefault="00816AB5" w:rsidP="00816AB5">
      <w:pPr>
        <w:ind w:firstLine="567"/>
        <w:jc w:val="both"/>
      </w:pPr>
      <w:r w:rsidRPr="003D33CF">
        <w:t>a) 2 kategorijos šalutiniai gyvūnų produktai (</w:t>
      </w:r>
      <w:proofErr w:type="spellStart"/>
      <w:r w:rsidRPr="003D33CF">
        <w:t>dvėselienos</w:t>
      </w:r>
      <w:proofErr w:type="spellEnd"/>
      <w:r w:rsidRPr="003D33CF">
        <w:t xml:space="preserve">), kurios bus tvarkomos sutinkamai su VMVT direktoriaus 2012 m. sausio 20 d. įsakymu „Dėl Valstybinės maisto ir veterinarijos tarnybos direktoriaus 2005 m. kovo 23 d. įsakymo Nr. B1-190 „Dėl Šalutinių gyvūninių produktų ir perdirbtų šalutinių gyvūninių produktų tvarkymo ir apskaitos reikalavimų patvirtinimo pakeitimo“ </w:t>
      </w:r>
      <w:r w:rsidR="000648F2" w:rsidRPr="003D33CF">
        <w:t>reikalavimais</w:t>
      </w:r>
      <w:r w:rsidRPr="003D33CF">
        <w:t xml:space="preserve"> (atiduodamos į UAB „Rietavo </w:t>
      </w:r>
      <w:r w:rsidR="000648F2" w:rsidRPr="003D33CF">
        <w:t>veterinarinę</w:t>
      </w:r>
      <w:r w:rsidRPr="003D33CF">
        <w:t xml:space="preserve"> sanitariją“ sudeginimui)</w:t>
      </w:r>
    </w:p>
    <w:p w14:paraId="2D1C0F49" w14:textId="15ABCAFC" w:rsidR="00816AB5" w:rsidRPr="003D33CF" w:rsidRDefault="00816AB5" w:rsidP="00816AB5">
      <w:pPr>
        <w:ind w:firstLine="567"/>
        <w:jc w:val="both"/>
      </w:pPr>
      <w:r w:rsidRPr="003D33CF">
        <w:t xml:space="preserve">b) kaip žaliavas numatoma naudoti pašarus ir pjuvenas (numatyta gamybos procese likusias pjuvenas atiduoti kaimyniniam ūkininkui tvartų šildymui). Pačioje fermoje </w:t>
      </w:r>
      <w:r w:rsidR="000648F2" w:rsidRPr="003D33CF">
        <w:t>pjuvenos</w:t>
      </w:r>
      <w:r w:rsidRPr="003D33CF">
        <w:t xml:space="preserve"> nebus kūrenamos. Šinšilų šėrimui bus naudojami kombinuotieji pašarai ir šienas. Kombinuotus pašarus galima įsigyti tik iš Veterinarijos tarnybos patvirtintų subjektų, turinčių. teisę tiekti pašarus į rinką. Šienas bus šienaujamas šeimos ūkyje. Remiantis TAGAVA metodiniais nurodymais, planuojamas kombinuotų pašarų poreikis 15-20 </w:t>
      </w:r>
      <w:proofErr w:type="spellStart"/>
      <w:r w:rsidRPr="003D33CF">
        <w:t>gr</w:t>
      </w:r>
      <w:proofErr w:type="spellEnd"/>
      <w:r w:rsidRPr="003D33CF">
        <w:t xml:space="preserve"> per dieną/</w:t>
      </w:r>
      <w:proofErr w:type="spellStart"/>
      <w:r w:rsidRPr="003D33CF">
        <w:t>gyv</w:t>
      </w:r>
      <w:proofErr w:type="spellEnd"/>
      <w:r w:rsidRPr="003D33CF">
        <w:t>. Įvertinant šiuos metodinius reikalavimus – kombinuoto pašaro poreikis vienam gyvūnui per metus 5,475 kg. Siekiant įvertinti galima maksimalų poveikį aplinkai, skaičiavimuose naudojama maksimali reikšmė, t.y. 5,5 kg gyvūnėliui per metus. Taigi, 5,5 kg/</w:t>
      </w:r>
      <w:proofErr w:type="spellStart"/>
      <w:r w:rsidRPr="003D33CF">
        <w:t>vnt</w:t>
      </w:r>
      <w:proofErr w:type="spellEnd"/>
      <w:r w:rsidRPr="003D33CF">
        <w:t xml:space="preserve">*1800 maksimalus gyvūnėlių skaičius=9,9 t/metams/ūkiui kombinuotų pašarų. Taip pat papildomai bus šinšilos šeriamos šienu, kurio planuojama sunaudoti iki 10 t/m. Šienas bus pjaunamas ir ruošiamas iš savo ūkyje užaugintos žolės. Metodiniuose TAGAVA nurodymuose įvardijama, kad šieno gyvūnėliams duodama kas 3 dienos iki 50 gr. Numatomas metinis maksimalus šieno poreikis 10t/m. </w:t>
      </w:r>
    </w:p>
    <w:p w14:paraId="28833EB6" w14:textId="77777777" w:rsidR="00816AB5" w:rsidRPr="003D33CF" w:rsidRDefault="00816AB5" w:rsidP="00816AB5">
      <w:pPr>
        <w:ind w:firstLine="567"/>
        <w:jc w:val="both"/>
      </w:pPr>
      <w:r w:rsidRPr="003D33CF">
        <w:t xml:space="preserve">c) mėšlas, kuris bus tvarkomas sutinkamai su Lietuvos Respublikos žemės ūkio ministro 2011 m. rugsėjo 26 d. įsakymu Nr. D1-735/3D-700 „Mėšlo ir srutų tvarkymo aplinkosaugos reikalavimų aprašas“. </w:t>
      </w:r>
    </w:p>
    <w:p w14:paraId="4E0981C4" w14:textId="77777777" w:rsidR="00816AB5" w:rsidRPr="003D33CF" w:rsidRDefault="00816AB5" w:rsidP="00816AB5">
      <w:pPr>
        <w:ind w:firstLine="567"/>
        <w:jc w:val="both"/>
      </w:pPr>
      <w:r w:rsidRPr="003D33CF">
        <w:t xml:space="preserve">Šinšila sunaudoja 30 </w:t>
      </w:r>
      <w:proofErr w:type="spellStart"/>
      <w:r w:rsidRPr="003D33CF">
        <w:t>gr</w:t>
      </w:r>
      <w:proofErr w:type="spellEnd"/>
      <w:r w:rsidRPr="003D33CF">
        <w:t xml:space="preserve"> (0.03 kg) pašarų per parą. Laikome, kad tiek pat susidarys ir mėšlo iš vieno gyvūno. Per metus susidarys 19,7 t mėšlo. Šinšilų mėšlas yra priskiriamas tiršto mėšlo kategorijai (jame yra apie 75 % sausų medžiagų) jis yra birus, suspaudus mėšlas rankoje nesulimpa, </w:t>
      </w:r>
      <w:r w:rsidRPr="003D33CF">
        <w:lastRenderedPageBreak/>
        <w:t>panašiai kaip ir pelių ar žiurkių. Mėšlas neturi kvapo, todėl šinšilos yra vieninteliai ūkiniai gyvūnai, kurių fermose nebūna nemalonaus mėšlo kvapo. Mėšlas bus kaupiamas rietuvėje prie fermos pastato, įrengiant kaupimo aikštelę pagal Lietuvos Respublikos aplinkos ministro ir Lietuvos Respublikos žemės ūkio ministro 2011 m. rugsėjo 26 d. įsakymu Nr. D1-735/3D-700 patvirtinto „Mėšlo ir srutų tvarkymo aplinkosaugos reikalavimų aprašo“ reikalavimus. Mėšlas bus skleidžiamas 2 kartus per metus. Per 6 mėnesius susikaupęs mėšlas (10 t)</w:t>
      </w:r>
    </w:p>
    <w:p w14:paraId="5DC41823" w14:textId="77777777" w:rsidR="00816AB5" w:rsidRPr="003D33CF" w:rsidRDefault="00816AB5" w:rsidP="00816AB5">
      <w:pPr>
        <w:ind w:firstLine="567"/>
        <w:jc w:val="both"/>
      </w:pPr>
      <w:r w:rsidRPr="003D33CF">
        <w:t>Preliminariai susidarys 19,7 t tiršto mėšlo per metus, kuris gali būti skleidžiamas 3,4 ha dirbamos žemės plote projekto įgyvendinimo vietoje  Viename ha ariamos žemės plote galima skleisti 10,42 t mėšlo per metus.</w:t>
      </w:r>
    </w:p>
    <w:p w14:paraId="46DEF20C" w14:textId="3233F1F3" w:rsidR="00816AB5" w:rsidRPr="003D33CF" w:rsidRDefault="00816AB5" w:rsidP="00816AB5">
      <w:pPr>
        <w:ind w:firstLine="567"/>
        <w:jc w:val="both"/>
      </w:pPr>
      <w:r w:rsidRPr="003D33CF">
        <w:t>Turimas nuosavos ariamos žemės plotas yra 3,4 ha, todėl jame galima skleisti visas</w:t>
      </w:r>
      <w:r w:rsidR="002F102E" w:rsidRPr="003D33CF">
        <w:t xml:space="preserve"> </w:t>
      </w:r>
      <w:r w:rsidRPr="003D33CF">
        <w:t>19,7 t mėšlo per metus.</w:t>
      </w:r>
    </w:p>
    <w:p w14:paraId="71F88F72" w14:textId="0B3B2863" w:rsidR="00816AB5" w:rsidRPr="003D33CF" w:rsidRDefault="00816AB5" w:rsidP="00816AB5">
      <w:pPr>
        <w:ind w:firstLine="567"/>
        <w:jc w:val="both"/>
      </w:pPr>
      <w:r w:rsidRPr="003D33CF">
        <w:t xml:space="preserve">Šinšilų fermoje srutos nesusidaro, nes šinšilos laikomos narvuose su vielinio tinklo grindimis, po kuriomis yra patiesiama polietileno plėvelė. Šinšilų šlapimo per parą būna nedaug, iki 10 ml, gyvūnas šlapinasi 3-5 kartus per parą, todėl vienu metu būna išskiriama 2 ml -3 ml šlapimo jis patenka ant polietileno </w:t>
      </w:r>
      <w:r w:rsidR="000648F2" w:rsidRPr="003D33CF">
        <w:t>plėvelės</w:t>
      </w:r>
      <w:r w:rsidRPr="003D33CF">
        <w:t xml:space="preserve"> kur išdžiūsta. Apie 5 ml vandens per parą šinšila išskiria į aplinką su iškvepiamu oru.</w:t>
      </w:r>
    </w:p>
    <w:p w14:paraId="738FCF9C" w14:textId="77777777" w:rsidR="00E75A86" w:rsidRPr="003D33CF" w:rsidRDefault="00E75A86">
      <w:pPr>
        <w:suppressAutoHyphens/>
        <w:snapToGrid w:val="0"/>
        <w:ind w:firstLine="567"/>
        <w:jc w:val="both"/>
        <w:rPr>
          <w:spacing w:val="-1"/>
          <w:kern w:val="1"/>
          <w:szCs w:val="24"/>
          <w:lang w:eastAsia="lt-LT"/>
        </w:rPr>
      </w:pPr>
    </w:p>
    <w:p w14:paraId="176124C6" w14:textId="77777777" w:rsidR="00C061DF" w:rsidRPr="003D33CF" w:rsidRDefault="000A3B78">
      <w:pPr>
        <w:ind w:firstLine="567"/>
        <w:jc w:val="both"/>
        <w:rPr>
          <w:szCs w:val="24"/>
        </w:rPr>
      </w:pPr>
      <w:r w:rsidRPr="003D33CF">
        <w:rPr>
          <w:szCs w:val="24"/>
        </w:rPr>
        <w:t xml:space="preserve">7. Gamtos išteklių (natūralių gamtos komponentų), visų pirma vandens, žemės, dirvožemio, biologinės įvairovės naudojimo mastas ir </w:t>
      </w:r>
      <w:proofErr w:type="spellStart"/>
      <w:r w:rsidRPr="003D33CF">
        <w:rPr>
          <w:szCs w:val="24"/>
        </w:rPr>
        <w:t>regeneracinis</w:t>
      </w:r>
      <w:proofErr w:type="spellEnd"/>
      <w:r w:rsidRPr="003D33CF">
        <w:rPr>
          <w:szCs w:val="24"/>
        </w:rPr>
        <w:t xml:space="preserve"> pajėgumas (atsistatymas).</w:t>
      </w:r>
    </w:p>
    <w:p w14:paraId="62917119" w14:textId="77777777" w:rsidR="00BA6117" w:rsidRPr="003D33CF" w:rsidRDefault="00BA6117" w:rsidP="00BA6117">
      <w:pPr>
        <w:ind w:firstLine="567"/>
        <w:jc w:val="both"/>
        <w:rPr>
          <w:noProof/>
          <w:szCs w:val="24"/>
        </w:rPr>
      </w:pPr>
    </w:p>
    <w:p w14:paraId="138F305F" w14:textId="77777777" w:rsidR="005259E0" w:rsidRPr="003D33CF" w:rsidRDefault="005259E0" w:rsidP="005259E0">
      <w:pPr>
        <w:ind w:firstLine="567"/>
        <w:jc w:val="both"/>
      </w:pPr>
      <w:r w:rsidRPr="003D33CF">
        <w:t xml:space="preserve">Anot L. </w:t>
      </w:r>
      <w:proofErr w:type="spellStart"/>
      <w:r w:rsidRPr="003D33CF">
        <w:t>Džiaugienės</w:t>
      </w:r>
      <w:proofErr w:type="spellEnd"/>
      <w:r w:rsidRPr="003D33CF">
        <w:t xml:space="preserve"> (</w:t>
      </w:r>
      <w:proofErr w:type="spellStart"/>
      <w:r w:rsidRPr="003D33CF">
        <w:t>Džiaugienė</w:t>
      </w:r>
      <w:proofErr w:type="spellEnd"/>
      <w:r w:rsidRPr="003D33CF">
        <w:t xml:space="preserve"> L., 2014. Skirtingų pašarų įtaka šinšilų augimui, vystymuisi ir produktyvumui 17 p.), - „su amžiumi vandens  suvartojimo  kiekis  mažėja,  suaugusios  šinšilos retai  kada  geria  vandenį,  joms  vandens pakanka  iš  esančio  pašare.  Padidėja  vandens  poreikis  tik  šinšiloms  vaikingumo  ir  laktacijos periodais“. Įvertinus šias prielaidas, teigtina, kad vandens poreikiai gyvūnų girdymui ūkyje yra nedideli (maksimalus kiekis 15 ml per parą gyvūnui, tačiau dėl pasirinktos šėrimo technologijos šis kiekis bus mažesnis ir sudarys apie 9,8 m3 per metus ūkiui), dėl to vandens žvėrelių girdymui tiekimas, priklausomai nuo finansavimo galimybių, vandens kokybės bus renkamas iš trijų alternatyvų:</w:t>
      </w:r>
    </w:p>
    <w:p w14:paraId="773F77BD" w14:textId="77777777" w:rsidR="005259E0" w:rsidRPr="003D33CF" w:rsidRDefault="005259E0" w:rsidP="005259E0">
      <w:pPr>
        <w:pStyle w:val="Sraopastraipa"/>
        <w:numPr>
          <w:ilvl w:val="0"/>
          <w:numId w:val="7"/>
        </w:numPr>
        <w:jc w:val="both"/>
        <w:rPr>
          <w:rFonts w:ascii="Times New Roman" w:hAnsi="Times New Roman" w:cs="Times New Roman"/>
          <w:sz w:val="24"/>
          <w:szCs w:val="24"/>
        </w:rPr>
      </w:pPr>
      <w:r w:rsidRPr="003D33CF">
        <w:rPr>
          <w:rFonts w:ascii="Times New Roman" w:hAnsi="Times New Roman" w:cs="Times New Roman"/>
          <w:sz w:val="24"/>
          <w:szCs w:val="24"/>
          <w:u w:val="single"/>
        </w:rPr>
        <w:t>labiausiai tikėtina alternatyva</w:t>
      </w:r>
      <w:r w:rsidRPr="003D33CF">
        <w:rPr>
          <w:rFonts w:ascii="Times New Roman" w:hAnsi="Times New Roman" w:cs="Times New Roman"/>
          <w:sz w:val="24"/>
          <w:szCs w:val="24"/>
        </w:rPr>
        <w:t>, vandens tiekimas iš esamo šulinio (įregistruotas  ir esantis sklype). Ši alternatyva įvardijama kaip labiausiai tikėtina, ir ji bus renkamasi jei ištyrus šulinio vandenį jis bus tinkamas gyvūnėlių girdymui. Pasirinkus šiai alternatyvai, vanduo bus pilamas (rankiniu būdu) į plastikinę talpą (planuojama 1 m3), esančią namo viduje (netoli stogo), iš kurios vanduo tekės į gertuves narvuose;</w:t>
      </w:r>
    </w:p>
    <w:p w14:paraId="58E17596" w14:textId="77777777" w:rsidR="005259E0" w:rsidRPr="003D33CF" w:rsidRDefault="005259E0" w:rsidP="005259E0">
      <w:pPr>
        <w:pStyle w:val="Sraopastraipa"/>
        <w:numPr>
          <w:ilvl w:val="0"/>
          <w:numId w:val="7"/>
        </w:numPr>
        <w:jc w:val="both"/>
        <w:rPr>
          <w:rFonts w:ascii="Times New Roman" w:hAnsi="Times New Roman" w:cs="Times New Roman"/>
          <w:sz w:val="24"/>
          <w:szCs w:val="24"/>
        </w:rPr>
      </w:pPr>
      <w:r w:rsidRPr="003D33CF">
        <w:rPr>
          <w:rFonts w:ascii="Times New Roman" w:hAnsi="Times New Roman" w:cs="Times New Roman"/>
          <w:sz w:val="24"/>
          <w:szCs w:val="24"/>
          <w:u w:val="single"/>
        </w:rPr>
        <w:t>antra tikėtina</w:t>
      </w:r>
      <w:r w:rsidRPr="003D33CF">
        <w:rPr>
          <w:rFonts w:ascii="Times New Roman" w:hAnsi="Times New Roman" w:cs="Times New Roman"/>
          <w:sz w:val="24"/>
          <w:szCs w:val="24"/>
        </w:rPr>
        <w:t>, alternatyva vandens atsivežimas iš kaimynystėje esančios ūkininko fermos (iki 1 km atstumas nuo planuojamos projekto vietos). Šis būdas bus renkamasis, jei paaiškės, kad šulinio vanduo girdymui yra netinkamas. Vanduo būtų atsivežamas plastikine talpa (planuojama 1 m3), ir perpilamas į esančią namo viduje (netoli stogo), iš kurios vanduo tekės į gertuves narvuose;</w:t>
      </w:r>
    </w:p>
    <w:p w14:paraId="3C70F3B1" w14:textId="77777777" w:rsidR="005259E0" w:rsidRPr="003D33CF" w:rsidRDefault="005259E0" w:rsidP="005259E0">
      <w:pPr>
        <w:pStyle w:val="Sraopastraipa"/>
        <w:ind w:left="0" w:firstLine="567"/>
        <w:jc w:val="both"/>
        <w:rPr>
          <w:rFonts w:ascii="Times New Roman" w:hAnsi="Times New Roman" w:cs="Times New Roman"/>
          <w:sz w:val="24"/>
          <w:szCs w:val="24"/>
        </w:rPr>
      </w:pPr>
      <w:r w:rsidRPr="003D33CF">
        <w:rPr>
          <w:rFonts w:ascii="Times New Roman" w:hAnsi="Times New Roman" w:cs="Times New Roman"/>
          <w:sz w:val="24"/>
          <w:szCs w:val="24"/>
        </w:rPr>
        <w:t xml:space="preserve">Įvertinus šias prielaidas, patikslinama, kad renkamasi vandens tiekimas iš šulinio (kaip pigiausia alternatyva). </w:t>
      </w:r>
    </w:p>
    <w:p w14:paraId="5441911C" w14:textId="77777777" w:rsidR="005259E0" w:rsidRPr="003D33CF" w:rsidRDefault="005259E0" w:rsidP="005259E0">
      <w:pPr>
        <w:pStyle w:val="Sraopastraipa"/>
        <w:ind w:left="0" w:firstLine="567"/>
        <w:jc w:val="both"/>
        <w:rPr>
          <w:rFonts w:ascii="Times New Roman" w:hAnsi="Times New Roman" w:cs="Times New Roman"/>
          <w:sz w:val="24"/>
          <w:szCs w:val="24"/>
        </w:rPr>
      </w:pPr>
      <w:r w:rsidRPr="003D33CF">
        <w:rPr>
          <w:rFonts w:ascii="Times New Roman" w:hAnsi="Times New Roman" w:cs="Times New Roman"/>
          <w:sz w:val="24"/>
          <w:szCs w:val="24"/>
        </w:rPr>
        <w:t>Buitinėms reikmėms, įrankių plovimui numatytas naudoti iš šulinio. Numatoma, kad ūkyje dirbs 1 darbuotojas. Vertinant maksimalų vandens poreikį, patikslinama, kad darbuotojas ūkyje negyvens, bus tik darbo metu, planuojamas vandens poreikis apie 2 m3 per mėnesį.  Buitinės nuotekos bus išvalomos per suplanuota buitinių atliekų įrenginį (pridedama kopija komercinio pasiūlymo).</w:t>
      </w:r>
    </w:p>
    <w:p w14:paraId="58929E4C" w14:textId="77777777" w:rsidR="00B76434" w:rsidRPr="003D33CF" w:rsidRDefault="005259E0" w:rsidP="008B51C3">
      <w:pPr>
        <w:pStyle w:val="Sraopastraipa"/>
        <w:spacing w:after="0"/>
        <w:ind w:left="0" w:firstLine="567"/>
        <w:jc w:val="both"/>
        <w:rPr>
          <w:rFonts w:ascii="Times New Roman" w:hAnsi="Times New Roman" w:cs="Times New Roman"/>
          <w:sz w:val="24"/>
          <w:szCs w:val="24"/>
        </w:rPr>
      </w:pPr>
      <w:r w:rsidRPr="003D33CF">
        <w:rPr>
          <w:rFonts w:ascii="Times New Roman" w:hAnsi="Times New Roman" w:cs="Times New Roman"/>
          <w:sz w:val="24"/>
          <w:szCs w:val="24"/>
        </w:rPr>
        <w:t xml:space="preserve">Lietaus nuotekas nuo stogų planuojama surinkti ir nuvesti į aplinką nevalytas. </w:t>
      </w:r>
    </w:p>
    <w:p w14:paraId="7268C7C5" w14:textId="0BCFC0E6" w:rsidR="005259E0" w:rsidRPr="003D33CF" w:rsidRDefault="005259E0" w:rsidP="008B51C3">
      <w:pPr>
        <w:pStyle w:val="Sraopastraipa"/>
        <w:spacing w:after="0"/>
        <w:ind w:left="0" w:firstLine="567"/>
        <w:jc w:val="both"/>
        <w:rPr>
          <w:rFonts w:ascii="Times New Roman" w:hAnsi="Times New Roman" w:cs="Times New Roman"/>
          <w:sz w:val="24"/>
          <w:szCs w:val="24"/>
        </w:rPr>
      </w:pPr>
      <w:r w:rsidRPr="003D33CF">
        <w:rPr>
          <w:rFonts w:ascii="Times New Roman" w:hAnsi="Times New Roman" w:cs="Times New Roman"/>
          <w:sz w:val="24"/>
          <w:szCs w:val="24"/>
        </w:rPr>
        <w:lastRenderedPageBreak/>
        <w:t>Užterštų paviršinių nuotekų susidarymas neplanuojamas, nes šinšilų auginimo veikla ir auginimas vykdomas pastate.</w:t>
      </w:r>
    </w:p>
    <w:p w14:paraId="2BE83EF1" w14:textId="71867281" w:rsidR="008B51C3" w:rsidRPr="003D33CF" w:rsidRDefault="00BA6117" w:rsidP="008B51C3">
      <w:pPr>
        <w:ind w:firstLine="567"/>
        <w:jc w:val="both"/>
        <w:rPr>
          <w:szCs w:val="24"/>
        </w:rPr>
      </w:pPr>
      <w:r w:rsidRPr="003D33CF">
        <w:rPr>
          <w:szCs w:val="24"/>
        </w:rPr>
        <w:t>Žemės, dirvožemio, biologinės įvairovės naudoti nenumatoma.</w:t>
      </w:r>
    </w:p>
    <w:p w14:paraId="4FFE68CC" w14:textId="3874D43E" w:rsidR="008B51C3" w:rsidRPr="003D33CF" w:rsidRDefault="008B51C3" w:rsidP="008B51C3">
      <w:pPr>
        <w:ind w:firstLine="567"/>
        <w:jc w:val="both"/>
        <w:rPr>
          <w:szCs w:val="24"/>
        </w:rPr>
      </w:pPr>
      <w:r w:rsidRPr="003D33CF">
        <w:rPr>
          <w:szCs w:val="24"/>
        </w:rPr>
        <w:t>Privažiavimui bus naudojami esami keliai.</w:t>
      </w:r>
    </w:p>
    <w:p w14:paraId="10B00C14" w14:textId="77777777" w:rsidR="008B51C3" w:rsidRPr="003D33CF" w:rsidRDefault="008B51C3">
      <w:pPr>
        <w:ind w:firstLine="567"/>
        <w:jc w:val="both"/>
        <w:rPr>
          <w:szCs w:val="24"/>
        </w:rPr>
      </w:pPr>
    </w:p>
    <w:p w14:paraId="176124C7" w14:textId="77777777" w:rsidR="00C061DF" w:rsidRPr="003D33CF" w:rsidRDefault="000A3B78">
      <w:pPr>
        <w:ind w:firstLine="567"/>
        <w:jc w:val="both"/>
        <w:rPr>
          <w:szCs w:val="24"/>
        </w:rPr>
      </w:pPr>
      <w:r w:rsidRPr="003D33CF">
        <w:rPr>
          <w:szCs w:val="24"/>
        </w:rPr>
        <w:t>8. Energijos išteklių naudojimo mastas, nurodant kuro rūšį.</w:t>
      </w:r>
    </w:p>
    <w:p w14:paraId="4FF5FF5A" w14:textId="77777777" w:rsidR="00E57860" w:rsidRPr="003D33CF" w:rsidRDefault="00E57860" w:rsidP="001F1334">
      <w:pPr>
        <w:ind w:firstLine="567"/>
        <w:jc w:val="both"/>
        <w:rPr>
          <w:szCs w:val="24"/>
        </w:rPr>
      </w:pPr>
    </w:p>
    <w:p w14:paraId="04D8940B" w14:textId="2B520154" w:rsidR="00514F70" w:rsidRPr="003D33CF" w:rsidRDefault="00514F70" w:rsidP="001F1334">
      <w:pPr>
        <w:ind w:firstLine="567"/>
        <w:jc w:val="both"/>
        <w:rPr>
          <w:szCs w:val="24"/>
        </w:rPr>
      </w:pPr>
      <w:r w:rsidRPr="003D33CF">
        <w:rPr>
          <w:szCs w:val="24"/>
        </w:rPr>
        <w:t>Numatomai veiklai vystyti, reikalinga temperatūra – prieaugliui 12-6 °C, motininei bandai 18-20 °C. Numatomas statyti pastatas bus statomas iš šiltintų gelžbetonio plokščių (šiluminė varža yra 5 m2 K/W).</w:t>
      </w:r>
    </w:p>
    <w:p w14:paraId="32FD03BB" w14:textId="19F98322" w:rsidR="001F1334" w:rsidRPr="003D33CF" w:rsidRDefault="001F1334" w:rsidP="001F1334">
      <w:pPr>
        <w:ind w:firstLine="567"/>
        <w:jc w:val="both"/>
        <w:rPr>
          <w:szCs w:val="24"/>
        </w:rPr>
      </w:pPr>
      <w:r w:rsidRPr="003D33CF">
        <w:rPr>
          <w:szCs w:val="24"/>
        </w:rPr>
        <w:t xml:space="preserve">Šilumos gamybai suprojektuotas dyzelinio kuro katilas – </w:t>
      </w:r>
      <w:proofErr w:type="spellStart"/>
      <w:r w:rsidRPr="003D33CF">
        <w:rPr>
          <w:szCs w:val="24"/>
        </w:rPr>
        <w:t>Beril</w:t>
      </w:r>
      <w:proofErr w:type="spellEnd"/>
      <w:r w:rsidRPr="003D33CF">
        <w:rPr>
          <w:szCs w:val="24"/>
        </w:rPr>
        <w:t xml:space="preserve"> LST 24 </w:t>
      </w:r>
      <w:proofErr w:type="spellStart"/>
      <w:r w:rsidRPr="003D33CF">
        <w:rPr>
          <w:szCs w:val="24"/>
        </w:rPr>
        <w:t>kw</w:t>
      </w:r>
      <w:proofErr w:type="spellEnd"/>
      <w:r w:rsidRPr="003D33CF">
        <w:rPr>
          <w:szCs w:val="24"/>
        </w:rPr>
        <w:t xml:space="preserve"> su </w:t>
      </w:r>
      <w:r w:rsidR="00514F70" w:rsidRPr="003D33CF">
        <w:rPr>
          <w:szCs w:val="24"/>
        </w:rPr>
        <w:t>500</w:t>
      </w:r>
      <w:r w:rsidRPr="003D33CF">
        <w:rPr>
          <w:szCs w:val="24"/>
        </w:rPr>
        <w:t xml:space="preserve"> litro dyzelinio kuro talpa</w:t>
      </w:r>
      <w:r w:rsidR="00514F70" w:rsidRPr="003D33CF">
        <w:rPr>
          <w:szCs w:val="24"/>
        </w:rPr>
        <w:t xml:space="preserve">. </w:t>
      </w:r>
      <w:r w:rsidR="008803CC" w:rsidRPr="003D33CF">
        <w:rPr>
          <w:szCs w:val="24"/>
        </w:rPr>
        <w:t xml:space="preserve">Degimo produktų nuvedimui bus naudojamas </w:t>
      </w:r>
      <w:proofErr w:type="spellStart"/>
      <w:r w:rsidR="008803CC" w:rsidRPr="003D33CF">
        <w:rPr>
          <w:szCs w:val="24"/>
        </w:rPr>
        <w:t>Turbo</w:t>
      </w:r>
      <w:proofErr w:type="spellEnd"/>
      <w:r w:rsidR="008803CC" w:rsidRPr="003D33CF">
        <w:rPr>
          <w:szCs w:val="24"/>
        </w:rPr>
        <w:t xml:space="preserve"> kaminas. </w:t>
      </w:r>
      <w:r w:rsidR="00514F70" w:rsidRPr="003D33CF">
        <w:rPr>
          <w:szCs w:val="24"/>
        </w:rPr>
        <w:t>Katilas ir talpa</w:t>
      </w:r>
      <w:r w:rsidRPr="003D33CF">
        <w:rPr>
          <w:szCs w:val="24"/>
        </w:rPr>
        <w:t xml:space="preserve"> bus įrengt</w:t>
      </w:r>
      <w:r w:rsidR="00514F70" w:rsidRPr="003D33CF">
        <w:rPr>
          <w:szCs w:val="24"/>
        </w:rPr>
        <w:t>i</w:t>
      </w:r>
      <w:r w:rsidRPr="003D33CF">
        <w:rPr>
          <w:szCs w:val="24"/>
        </w:rPr>
        <w:t xml:space="preserve"> tame pačiame pastate kur bus auginamos šinšilos.</w:t>
      </w:r>
      <w:r w:rsidR="00514F70" w:rsidRPr="003D33CF">
        <w:rPr>
          <w:szCs w:val="24"/>
        </w:rPr>
        <w:t xml:space="preserve"> Dyzelinis kuras bus perkamas iš didmenininkų (planuojamas metinis kiekis 500 l). patalpų šildymui numatyti 4 22x600x1100 radiatoriai.</w:t>
      </w:r>
    </w:p>
    <w:p w14:paraId="6B87CEDB" w14:textId="6F77CD40" w:rsidR="008803CC" w:rsidRPr="003D33CF" w:rsidRDefault="008803CC" w:rsidP="008803CC">
      <w:pPr>
        <w:ind w:firstLine="567"/>
        <w:jc w:val="both"/>
      </w:pPr>
      <w:r w:rsidRPr="003D33CF">
        <w:rPr>
          <w:szCs w:val="24"/>
        </w:rPr>
        <w:t>Pagal Išmetamų teršalų iš kurą deginančių įrenginių normų LAND 43-2013 nuostatas, iš kurą deginančių įrenginių, kurių nominali šiluminė galia mažesnė kaip 0,12 MW, išmetamų teršalų ribinės vertės nereglamentuojamos.</w:t>
      </w:r>
    </w:p>
    <w:p w14:paraId="220816ED" w14:textId="3496A160" w:rsidR="00816AB5" w:rsidRPr="003D33CF" w:rsidRDefault="00816AB5" w:rsidP="00816AB5">
      <w:pPr>
        <w:ind w:firstLine="567"/>
        <w:jc w:val="both"/>
        <w:rPr>
          <w:szCs w:val="24"/>
        </w:rPr>
      </w:pPr>
      <w:r w:rsidRPr="003D33CF">
        <w:rPr>
          <w:szCs w:val="24"/>
        </w:rPr>
        <w:t xml:space="preserve">Elektros energija naudojama apšvietimui, vėdinimui ir buitinėms reikmėms. Elektros tiekimas planuojamas iš esamos įvado (savininkas </w:t>
      </w:r>
      <w:r w:rsidR="008803CC" w:rsidRPr="003D33CF">
        <w:rPr>
          <w:szCs w:val="24"/>
        </w:rPr>
        <w:t xml:space="preserve">jau </w:t>
      </w:r>
      <w:r w:rsidRPr="003D33CF">
        <w:rPr>
          <w:szCs w:val="24"/>
        </w:rPr>
        <w:t>yra abonementas</w:t>
      </w:r>
      <w:r w:rsidR="008803CC" w:rsidRPr="003D33CF">
        <w:rPr>
          <w:szCs w:val="24"/>
        </w:rPr>
        <w:t xml:space="preserve"> elektros tinklų</w:t>
      </w:r>
      <w:r w:rsidRPr="003D33CF">
        <w:rPr>
          <w:szCs w:val="24"/>
        </w:rPr>
        <w:t>).</w:t>
      </w:r>
    </w:p>
    <w:p w14:paraId="4DC86E6D" w14:textId="5A54A703" w:rsidR="001F1334" w:rsidRPr="003D33CF" w:rsidRDefault="00514F70" w:rsidP="00514F70">
      <w:pPr>
        <w:ind w:firstLine="567"/>
        <w:jc w:val="both"/>
        <w:rPr>
          <w:szCs w:val="24"/>
        </w:rPr>
      </w:pPr>
      <w:r w:rsidRPr="003D33CF">
        <w:rPr>
          <w:noProof/>
          <w:szCs w:val="24"/>
          <w:lang w:eastAsia="lt-LT"/>
        </w:rPr>
        <w:drawing>
          <wp:anchor distT="0" distB="0" distL="114300" distR="114300" simplePos="0" relativeHeight="251658240" behindDoc="1" locked="0" layoutInCell="1" allowOverlap="1" wp14:anchorId="7395CEE4" wp14:editId="2E5A3174">
            <wp:simplePos x="0" y="0"/>
            <wp:positionH relativeFrom="margin">
              <wp:align>right</wp:align>
            </wp:positionH>
            <wp:positionV relativeFrom="paragraph">
              <wp:posOffset>206182</wp:posOffset>
            </wp:positionV>
            <wp:extent cx="6120130" cy="2641704"/>
            <wp:effectExtent l="0" t="0" r="0" b="6350"/>
            <wp:wrapTight wrapText="bothSides">
              <wp:wrapPolygon edited="0">
                <wp:start x="0" y="0"/>
                <wp:lineTo x="0" y="21496"/>
                <wp:lineTo x="21515" y="21496"/>
                <wp:lineTo x="21515" y="0"/>
                <wp:lineTo x="0" y="0"/>
              </wp:wrapPolygon>
            </wp:wrapTight>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130" cy="2641704"/>
                    </a:xfrm>
                    <a:prstGeom prst="rect">
                      <a:avLst/>
                    </a:prstGeom>
                    <a:noFill/>
                    <a:ln>
                      <a:noFill/>
                    </a:ln>
                  </pic:spPr>
                </pic:pic>
              </a:graphicData>
            </a:graphic>
          </wp:anchor>
        </w:drawing>
      </w:r>
    </w:p>
    <w:p w14:paraId="1EC81472" w14:textId="29584DD1" w:rsidR="00514F70" w:rsidRPr="003D33CF" w:rsidRDefault="00E2774A" w:rsidP="00514F70">
      <w:pPr>
        <w:pStyle w:val="Default"/>
        <w:jc w:val="center"/>
        <w:rPr>
          <w:b/>
          <w:bCs/>
        </w:rPr>
      </w:pPr>
      <w:r w:rsidRPr="003D33CF">
        <w:rPr>
          <w:b/>
          <w:bCs/>
        </w:rPr>
        <w:t>2</w:t>
      </w:r>
      <w:r w:rsidR="00514F70" w:rsidRPr="003D33CF">
        <w:rPr>
          <w:b/>
          <w:bCs/>
        </w:rPr>
        <w:t xml:space="preserve"> pav. Fermos planas</w:t>
      </w:r>
    </w:p>
    <w:p w14:paraId="1D411E65" w14:textId="77777777" w:rsidR="001F1334" w:rsidRPr="003D33CF" w:rsidRDefault="001F1334">
      <w:pPr>
        <w:ind w:firstLine="567"/>
        <w:jc w:val="both"/>
        <w:rPr>
          <w:szCs w:val="24"/>
        </w:rPr>
      </w:pPr>
    </w:p>
    <w:p w14:paraId="176124C8" w14:textId="77777777" w:rsidR="00C061DF" w:rsidRPr="003D33CF" w:rsidRDefault="000A3B78">
      <w:pPr>
        <w:ind w:firstLine="567"/>
        <w:jc w:val="both"/>
        <w:rPr>
          <w:rFonts w:eastAsia="Calibri"/>
          <w:szCs w:val="24"/>
        </w:rPr>
      </w:pPr>
      <w:r w:rsidRPr="003D33CF">
        <w:rPr>
          <w:rFonts w:eastAsia="Calibri"/>
          <w:szCs w:val="24"/>
        </w:rPr>
        <w:t xml:space="preserve">9. Pavojingų, nepavojingų ir radioaktyviųjų atliekų susidarymas, nurodant, </w:t>
      </w:r>
      <w:r w:rsidRPr="003D33CF">
        <w:rPr>
          <w:rFonts w:eastAsia="Calibri"/>
          <w:bCs/>
          <w:szCs w:val="24"/>
        </w:rPr>
        <w:t>atliekų susidarymo vietą</w:t>
      </w:r>
      <w:r w:rsidRPr="003D33CF">
        <w:rPr>
          <w:rFonts w:eastAsia="Calibri"/>
          <w:szCs w:val="24"/>
        </w:rPr>
        <w:t xml:space="preserve">, kokios atliekos susidaro (atliekų susidarymo šaltinis arba atliekų tipas), preliminarų jų kiekį, jų tvarkymo </w:t>
      </w:r>
      <w:r w:rsidRPr="003D33CF">
        <w:rPr>
          <w:rFonts w:eastAsia="Calibri"/>
          <w:bCs/>
          <w:szCs w:val="24"/>
        </w:rPr>
        <w:t>veiklos rūšis</w:t>
      </w:r>
      <w:r w:rsidRPr="003D33CF">
        <w:rPr>
          <w:rFonts w:eastAsia="Calibri"/>
          <w:szCs w:val="24"/>
        </w:rPr>
        <w:t>.</w:t>
      </w:r>
    </w:p>
    <w:p w14:paraId="3C2A3DD7" w14:textId="77777777" w:rsidR="002628B5" w:rsidRPr="003D33CF" w:rsidRDefault="002628B5" w:rsidP="002628B5">
      <w:pPr>
        <w:ind w:firstLine="567"/>
        <w:jc w:val="both"/>
        <w:rPr>
          <w:rFonts w:eastAsia="Calibri"/>
          <w:szCs w:val="24"/>
        </w:rPr>
      </w:pPr>
    </w:p>
    <w:p w14:paraId="451639D2" w14:textId="77777777" w:rsidR="009B58A7" w:rsidRPr="003D33CF" w:rsidRDefault="008803CC" w:rsidP="008803CC">
      <w:pPr>
        <w:ind w:firstLine="567"/>
        <w:jc w:val="both"/>
        <w:rPr>
          <w:rFonts w:eastAsia="Calibri"/>
          <w:szCs w:val="24"/>
        </w:rPr>
      </w:pPr>
      <w:r w:rsidRPr="003D33CF">
        <w:rPr>
          <w:rFonts w:eastAsia="Calibri"/>
          <w:szCs w:val="24"/>
        </w:rPr>
        <w:t xml:space="preserve">Fermos veiklos procese pavojingų ar radioaktyvių atliekų nesusidarys, nes tokios medžiagos nebus naudojamos. </w:t>
      </w:r>
    </w:p>
    <w:p w14:paraId="7BB6E978" w14:textId="12346FF8" w:rsidR="008803CC" w:rsidRPr="003D33CF" w:rsidRDefault="008803CC" w:rsidP="008803CC">
      <w:pPr>
        <w:ind w:firstLine="567"/>
        <w:jc w:val="both"/>
        <w:rPr>
          <w:rFonts w:eastAsia="Calibri"/>
          <w:szCs w:val="24"/>
        </w:rPr>
      </w:pPr>
      <w:r w:rsidRPr="003D33CF">
        <w:rPr>
          <w:rFonts w:eastAsia="Calibri"/>
          <w:szCs w:val="24"/>
        </w:rPr>
        <w:t>Fermos veiklos procese susidaro šios atliekos, pagal EWC-</w:t>
      </w:r>
      <w:proofErr w:type="spellStart"/>
      <w:r w:rsidRPr="003D33CF">
        <w:rPr>
          <w:rFonts w:eastAsia="Calibri"/>
          <w:szCs w:val="24"/>
        </w:rPr>
        <w:t>Stat</w:t>
      </w:r>
      <w:proofErr w:type="spellEnd"/>
      <w:r w:rsidRPr="003D33CF">
        <w:rPr>
          <w:rFonts w:eastAsia="Calibri"/>
          <w:szCs w:val="24"/>
        </w:rPr>
        <w:t>/3 (įprastą) klasifikaciją</w:t>
      </w:r>
      <w:r w:rsidR="009B58A7" w:rsidRPr="003D33CF">
        <w:rPr>
          <w:rFonts w:eastAsia="Calibri"/>
          <w:szCs w:val="24"/>
        </w:rPr>
        <w:t>.</w:t>
      </w:r>
    </w:p>
    <w:p w14:paraId="0A15CCF9" w14:textId="712F71E1" w:rsidR="009B58A7" w:rsidRPr="003D33CF" w:rsidRDefault="008803CC" w:rsidP="009B58A7">
      <w:pPr>
        <w:pStyle w:val="Sraopastraipa"/>
        <w:ind w:left="0" w:firstLine="567"/>
        <w:jc w:val="both"/>
        <w:rPr>
          <w:rFonts w:ascii="Times New Roman" w:hAnsi="Times New Roman" w:cs="Times New Roman"/>
          <w:sz w:val="24"/>
          <w:szCs w:val="24"/>
        </w:rPr>
      </w:pPr>
      <w:r w:rsidRPr="003D33CF">
        <w:rPr>
          <w:rFonts w:ascii="Times New Roman" w:hAnsi="Times New Roman" w:cs="Times New Roman"/>
          <w:sz w:val="24"/>
          <w:szCs w:val="24"/>
        </w:rPr>
        <w:t>Fermos veiklos procese susidarys šios atliekos: (</w:t>
      </w:r>
      <w:r w:rsidR="009B58A7" w:rsidRPr="003D33CF">
        <w:rPr>
          <w:rFonts w:ascii="Times New Roman" w:hAnsi="Times New Roman" w:cs="Times New Roman"/>
          <w:sz w:val="24"/>
          <w:szCs w:val="24"/>
        </w:rPr>
        <w:t xml:space="preserve">07.42.0 </w:t>
      </w:r>
      <w:r w:rsidRPr="003D33CF">
        <w:rPr>
          <w:rFonts w:ascii="Times New Roman" w:hAnsi="Times New Roman" w:cs="Times New Roman"/>
          <w:sz w:val="24"/>
          <w:szCs w:val="24"/>
        </w:rPr>
        <w:t>02 01 04) plastiko atliekos (polietileno plėvelė) – per mėnesį jos susidarys apie 40 kg, visas kiekis bus išvež</w:t>
      </w:r>
      <w:r w:rsidR="009B58A7" w:rsidRPr="003D33CF">
        <w:rPr>
          <w:rFonts w:ascii="Times New Roman" w:hAnsi="Times New Roman" w:cs="Times New Roman"/>
          <w:sz w:val="24"/>
          <w:szCs w:val="24"/>
        </w:rPr>
        <w:t>amas į sąvartyną pagal sutartį.</w:t>
      </w:r>
    </w:p>
    <w:p w14:paraId="3EC89EE5" w14:textId="77777777" w:rsidR="007B6C5B" w:rsidRPr="003D33CF" w:rsidRDefault="009B58A7" w:rsidP="009B58A7">
      <w:pPr>
        <w:pStyle w:val="Sraopastraipa"/>
        <w:spacing w:after="0"/>
        <w:ind w:left="0" w:firstLine="567"/>
        <w:jc w:val="both"/>
        <w:rPr>
          <w:rFonts w:ascii="Times New Roman" w:hAnsi="Times New Roman" w:cs="Times New Roman"/>
          <w:sz w:val="24"/>
          <w:szCs w:val="24"/>
        </w:rPr>
      </w:pPr>
      <w:r w:rsidRPr="003D33CF">
        <w:rPr>
          <w:rFonts w:ascii="Times New Roman" w:hAnsi="Times New Roman" w:cs="Times New Roman"/>
          <w:sz w:val="24"/>
          <w:szCs w:val="24"/>
        </w:rPr>
        <w:lastRenderedPageBreak/>
        <w:t xml:space="preserve">Srutos ir mėšlas </w:t>
      </w:r>
      <w:r w:rsidR="008803CC" w:rsidRPr="003D33CF">
        <w:rPr>
          <w:rFonts w:ascii="Times New Roman" w:hAnsi="Times New Roman" w:cs="Times New Roman"/>
          <w:sz w:val="24"/>
          <w:szCs w:val="24"/>
        </w:rPr>
        <w:t>(</w:t>
      </w:r>
      <w:r w:rsidRPr="003D33CF">
        <w:rPr>
          <w:rFonts w:ascii="Times New Roman" w:hAnsi="Times New Roman" w:cs="Times New Roman"/>
          <w:sz w:val="24"/>
          <w:szCs w:val="24"/>
        </w:rPr>
        <w:t xml:space="preserve">09.31. </w:t>
      </w:r>
      <w:r w:rsidR="008803CC" w:rsidRPr="003D33CF">
        <w:rPr>
          <w:rFonts w:ascii="Times New Roman" w:hAnsi="Times New Roman" w:cs="Times New Roman"/>
          <w:sz w:val="24"/>
          <w:szCs w:val="24"/>
        </w:rPr>
        <w:t>02 01 06 )</w:t>
      </w:r>
      <w:r w:rsidRPr="003D33CF">
        <w:rPr>
          <w:rFonts w:ascii="Times New Roman" w:hAnsi="Times New Roman" w:cs="Times New Roman"/>
          <w:sz w:val="24"/>
          <w:szCs w:val="24"/>
        </w:rPr>
        <w:t xml:space="preserve">, priskiriamos nepavojingų atliekų grupei. </w:t>
      </w:r>
    </w:p>
    <w:p w14:paraId="360DE477" w14:textId="14FC81D3" w:rsidR="007B6C5B" w:rsidRPr="003D33CF" w:rsidRDefault="007B6C5B" w:rsidP="007B6C5B">
      <w:pPr>
        <w:tabs>
          <w:tab w:val="left" w:pos="851"/>
        </w:tabs>
        <w:ind w:firstLine="567"/>
        <w:jc w:val="both"/>
      </w:pPr>
      <w:r w:rsidRPr="003D33CF">
        <w:t xml:space="preserve">Šinšila sunaudoja 15 </w:t>
      </w:r>
      <w:proofErr w:type="spellStart"/>
      <w:r w:rsidRPr="003D33CF">
        <w:t>gr</w:t>
      </w:r>
      <w:proofErr w:type="spellEnd"/>
      <w:r w:rsidRPr="003D33CF">
        <w:t xml:space="preserve"> (0,015 kg) kombinuotųjų pašarų ir 15 g (0,015 kg) šieno per parą, laikome, kad tiek pat maksimaliai gali susidaryti  mėšlo iš vieno gyvūno – 30 g (0,03 kg). Šinšilų mėšlas yra priskiriamas tiršto mėšlo kategorijai (jame yra apie 75 % sausų medžiagų) jis yra birus, suspaudus mėšlas rankoje nesulimpa, panašiai kaip pelių ar žiurkių. Mėšlas neturi kvapo, todėl šinšilos yra vieninteliai ūkiniai gyvūnai, kurių fermose nebūna nemalonaus mėšlo kvapo. </w:t>
      </w:r>
    </w:p>
    <w:p w14:paraId="02811242" w14:textId="636D5832" w:rsidR="009B58A7" w:rsidRPr="003D33CF" w:rsidRDefault="007B6C5B" w:rsidP="000648F2">
      <w:pPr>
        <w:pStyle w:val="Sraopastraipa"/>
        <w:spacing w:after="0"/>
        <w:ind w:left="0" w:firstLine="567"/>
        <w:jc w:val="both"/>
        <w:rPr>
          <w:rFonts w:ascii="Times New Roman" w:hAnsi="Times New Roman" w:cs="Times New Roman"/>
          <w:sz w:val="24"/>
          <w:szCs w:val="24"/>
        </w:rPr>
      </w:pPr>
      <w:r w:rsidRPr="003D33CF">
        <w:rPr>
          <w:rFonts w:ascii="Times New Roman" w:hAnsi="Times New Roman" w:cs="Times New Roman"/>
          <w:sz w:val="24"/>
          <w:szCs w:val="24"/>
        </w:rPr>
        <w:t xml:space="preserve">Mėšlas, </w:t>
      </w:r>
      <w:r w:rsidR="008803CC" w:rsidRPr="003D33CF">
        <w:rPr>
          <w:rFonts w:ascii="Times New Roman" w:hAnsi="Times New Roman" w:cs="Times New Roman"/>
          <w:sz w:val="24"/>
          <w:szCs w:val="24"/>
        </w:rPr>
        <w:t>bus tvarkomas ūkyje įterpiant į dirvą</w:t>
      </w:r>
      <w:r w:rsidR="009B58A7" w:rsidRPr="003D33CF">
        <w:rPr>
          <w:rFonts w:ascii="Times New Roman" w:hAnsi="Times New Roman" w:cs="Times New Roman"/>
          <w:sz w:val="24"/>
          <w:szCs w:val="24"/>
        </w:rPr>
        <w:t xml:space="preserve">, pagal Lietuvos Respublikos aplinkos ministro ir Lietuvos Respublikos žemės ūkio ministro 2011 m. rugsėjo 26 d. įsakymu Nr. D1-735/3D-700 patvirtinto „Mėšlo ir srutų tvarkymo aplinkosaugos reikalavimų aprašo“ reikalavimus. Mėšlas bus kaupiamas rietuvėje prie fermos pastato, įrengiant kaupimo aikštelę ir įterpiamas į dirvą kas 6 mėnesius. Savame žemės sklype </w:t>
      </w:r>
      <w:r w:rsidR="00B76434" w:rsidRPr="003D33CF">
        <w:rPr>
          <w:rFonts w:ascii="Times New Roman" w:hAnsi="Times New Roman" w:cs="Times New Roman"/>
          <w:sz w:val="24"/>
          <w:szCs w:val="24"/>
        </w:rPr>
        <w:t>ariamajame</w:t>
      </w:r>
      <w:r w:rsidR="009B58A7" w:rsidRPr="003D33CF">
        <w:rPr>
          <w:rFonts w:ascii="Times New Roman" w:hAnsi="Times New Roman" w:cs="Times New Roman"/>
          <w:sz w:val="24"/>
          <w:szCs w:val="24"/>
        </w:rPr>
        <w:t xml:space="preserve"> plote, kuris sudaro 3,4 ha. sutinkamai su Lietuvos Respublikos aplinkos ministro ir Lietuvos Respublikos žemės ūkio ministro 2011 m. rugsėjo 26 d. įsakymu Nr. D1-735/3D-700 „Mėšlo ir srutų tvarkymo aplinkosaugos reikalavimų aprašu“, galima skleisti iš 4096 šinšilų susidarantį mėšlą, todėl ūkis dirvos </w:t>
      </w:r>
      <w:proofErr w:type="spellStart"/>
      <w:r w:rsidR="009B58A7" w:rsidRPr="003D33CF">
        <w:rPr>
          <w:rFonts w:ascii="Times New Roman" w:hAnsi="Times New Roman" w:cs="Times New Roman"/>
          <w:sz w:val="24"/>
          <w:szCs w:val="24"/>
        </w:rPr>
        <w:t>nepertęš</w:t>
      </w:r>
      <w:proofErr w:type="spellEnd"/>
      <w:r w:rsidR="009B58A7" w:rsidRPr="003D33CF">
        <w:rPr>
          <w:rFonts w:ascii="Times New Roman" w:hAnsi="Times New Roman" w:cs="Times New Roman"/>
          <w:sz w:val="24"/>
          <w:szCs w:val="24"/>
        </w:rPr>
        <w:t>.</w:t>
      </w:r>
    </w:p>
    <w:p w14:paraId="0CDEDBD9" w14:textId="74DD6488" w:rsidR="009B58A7" w:rsidRPr="003D33CF" w:rsidRDefault="009B58A7" w:rsidP="000648F2">
      <w:pPr>
        <w:ind w:firstLine="567"/>
        <w:jc w:val="both"/>
      </w:pPr>
      <w:r w:rsidRPr="003D33CF">
        <w:t>Įvertinus planuojamų auginti maksimalų gyvūnėlių kiekį (1800 vnt</w:t>
      </w:r>
      <w:r w:rsidR="00B76434" w:rsidRPr="003D33CF">
        <w:t>.</w:t>
      </w:r>
      <w:r w:rsidRPr="003D33CF">
        <w:t>), tai sudarytų 2,52 SG, reikiamas plotas mėšlų paskirstyti – 1,494 ha. Turimos nuosavos žemės plotas Prienų r. - 3,4 ha (bendras valdomas 5,04  ha ŽŪN) yra daugiau nei pakankamas mėšlo paskleidimui dirvoje.</w:t>
      </w:r>
    </w:p>
    <w:p w14:paraId="5055B023" w14:textId="708A9A16" w:rsidR="008803CC" w:rsidRPr="003D33CF" w:rsidRDefault="008803CC" w:rsidP="000648F2">
      <w:pPr>
        <w:pStyle w:val="Sraopastraipa"/>
        <w:spacing w:after="0"/>
        <w:ind w:left="0" w:firstLine="567"/>
        <w:jc w:val="both"/>
        <w:rPr>
          <w:rFonts w:ascii="Times New Roman" w:hAnsi="Times New Roman" w:cs="Times New Roman"/>
          <w:sz w:val="24"/>
          <w:szCs w:val="24"/>
        </w:rPr>
      </w:pPr>
      <w:r w:rsidRPr="003D33CF">
        <w:rPr>
          <w:rFonts w:ascii="Times New Roman" w:hAnsi="Times New Roman" w:cs="Times New Roman"/>
          <w:sz w:val="24"/>
          <w:szCs w:val="24"/>
        </w:rPr>
        <w:t>Gali susidaryti kitas nežymus buitinių atliekų kiekis (pakuotės ir pan.), šio kiekio pašalinimui jau yra sudaryta sutartis su UAB „ECONOVUS“, sklype atvežti ir pastatyti konteineriai trijų tipų rūšių atliekoms. Konteineriai reguliariai išvežami.</w:t>
      </w:r>
    </w:p>
    <w:p w14:paraId="0253190B" w14:textId="0409C0FF" w:rsidR="008803CC" w:rsidRPr="003D33CF" w:rsidRDefault="008803CC" w:rsidP="000648F2">
      <w:pPr>
        <w:pStyle w:val="Sraopastraipa"/>
        <w:spacing w:after="0"/>
        <w:ind w:left="0" w:firstLine="567"/>
        <w:jc w:val="both"/>
        <w:rPr>
          <w:rFonts w:ascii="Times New Roman" w:hAnsi="Times New Roman" w:cs="Times New Roman"/>
          <w:sz w:val="24"/>
          <w:szCs w:val="24"/>
        </w:rPr>
      </w:pPr>
      <w:r w:rsidRPr="003D33CF">
        <w:rPr>
          <w:rFonts w:ascii="Times New Roman" w:hAnsi="Times New Roman" w:cs="Times New Roman"/>
          <w:sz w:val="24"/>
          <w:szCs w:val="24"/>
        </w:rPr>
        <w:t xml:space="preserve">Žvėrelių gaišenos bus laikomos specialiai tam įrengtame šaldytuve, po to perduodamos UAB ,,Rietavo veterinarinei sanitarijai“ (bus sudaryta </w:t>
      </w:r>
      <w:r w:rsidR="009B58A7" w:rsidRPr="003D33CF">
        <w:rPr>
          <w:rFonts w:ascii="Times New Roman" w:hAnsi="Times New Roman" w:cs="Times New Roman"/>
          <w:sz w:val="24"/>
          <w:szCs w:val="24"/>
        </w:rPr>
        <w:t>sutartis</w:t>
      </w:r>
      <w:r w:rsidRPr="003D33CF">
        <w:rPr>
          <w:rFonts w:ascii="Times New Roman" w:hAnsi="Times New Roman" w:cs="Times New Roman"/>
          <w:sz w:val="24"/>
          <w:szCs w:val="24"/>
        </w:rPr>
        <w:t xml:space="preserve"> prieš pardedant veiklą).</w:t>
      </w:r>
    </w:p>
    <w:p w14:paraId="746E5160" w14:textId="77777777" w:rsidR="009B58A7" w:rsidRPr="003D33CF" w:rsidRDefault="008803CC" w:rsidP="000648F2">
      <w:pPr>
        <w:pStyle w:val="Sraopastraipa"/>
        <w:spacing w:after="0"/>
        <w:ind w:left="0" w:firstLine="567"/>
        <w:jc w:val="both"/>
        <w:rPr>
          <w:rFonts w:ascii="Times New Roman" w:hAnsi="Times New Roman" w:cs="Times New Roman"/>
          <w:sz w:val="24"/>
          <w:szCs w:val="24"/>
        </w:rPr>
      </w:pPr>
      <w:r w:rsidRPr="003D33CF">
        <w:rPr>
          <w:rFonts w:ascii="Times New Roman" w:hAnsi="Times New Roman" w:cs="Times New Roman"/>
          <w:sz w:val="24"/>
          <w:szCs w:val="24"/>
        </w:rPr>
        <w:t xml:space="preserve">Susidariusios buitinės nuotekos bus išleidžiamos į gruntą per valymo įrenginio sistemą (pridedamas numatyto įrenginio komercinis pasiūlymas), o susidaręs nuotekų dumblas bus </w:t>
      </w:r>
      <w:r w:rsidR="009B58A7" w:rsidRPr="003D33CF">
        <w:rPr>
          <w:rFonts w:ascii="Times New Roman" w:hAnsi="Times New Roman" w:cs="Times New Roman"/>
          <w:sz w:val="24"/>
          <w:szCs w:val="24"/>
        </w:rPr>
        <w:t>išvežamas specializuotos įmonės.</w:t>
      </w:r>
    </w:p>
    <w:p w14:paraId="2DD21561" w14:textId="39C5C6D8" w:rsidR="002628B5" w:rsidRPr="003D33CF" w:rsidRDefault="002628B5" w:rsidP="000648F2">
      <w:pPr>
        <w:ind w:firstLine="567"/>
        <w:jc w:val="both"/>
        <w:rPr>
          <w:rFonts w:eastAsia="Calibri"/>
          <w:szCs w:val="24"/>
        </w:rPr>
      </w:pPr>
      <w:r w:rsidRPr="003D33CF">
        <w:rPr>
          <w:rFonts w:eastAsia="Calibri"/>
          <w:szCs w:val="24"/>
        </w:rPr>
        <w:t xml:space="preserve">Vykdant naujo pastato statybos darbus nenumatomas statybinių atliekų susidarymas (bus statoma iš naujų medžiagų, įvertinant tikslų reikalingą kiekį). </w:t>
      </w:r>
    </w:p>
    <w:p w14:paraId="00ACB656" w14:textId="6BF1798E" w:rsidR="00BA6117" w:rsidRPr="003D33CF" w:rsidRDefault="002628B5" w:rsidP="000648F2">
      <w:pPr>
        <w:ind w:firstLine="567"/>
        <w:jc w:val="both"/>
        <w:rPr>
          <w:rFonts w:eastAsia="Calibri"/>
          <w:szCs w:val="24"/>
        </w:rPr>
      </w:pPr>
      <w:r w:rsidRPr="003D33CF">
        <w:rPr>
          <w:rFonts w:eastAsia="Calibri"/>
          <w:szCs w:val="24"/>
        </w:rPr>
        <w:t>Visos susidarančios atliekos bus rūšiuojamos ir atiduodamos pagal sutartis atliekų tvarkytojams. Tikslus susidarančių atliekų kiekis paaiškės, pradėjus ūkin</w:t>
      </w:r>
      <w:r w:rsidR="005F19E4" w:rsidRPr="003D33CF">
        <w:rPr>
          <w:rFonts w:eastAsia="Calibri"/>
          <w:szCs w:val="24"/>
        </w:rPr>
        <w:t>ę</w:t>
      </w:r>
      <w:r w:rsidRPr="003D33CF">
        <w:rPr>
          <w:rFonts w:eastAsia="Calibri"/>
          <w:szCs w:val="24"/>
        </w:rPr>
        <w:t xml:space="preserve"> veiklą ir šių atliekų apskaitą.</w:t>
      </w:r>
    </w:p>
    <w:p w14:paraId="4ABC9CCB" w14:textId="6C66A499" w:rsidR="009B58A7" w:rsidRPr="003D33CF" w:rsidRDefault="009B58A7" w:rsidP="000648F2">
      <w:pPr>
        <w:ind w:firstLine="567"/>
        <w:jc w:val="both"/>
        <w:rPr>
          <w:rFonts w:eastAsia="Calibri"/>
          <w:szCs w:val="24"/>
        </w:rPr>
      </w:pPr>
      <w:r w:rsidRPr="003D33CF">
        <w:rPr>
          <w:rFonts w:eastAsia="Calibri"/>
          <w:szCs w:val="24"/>
        </w:rPr>
        <w:t>Nepavojingos statybinės atliekos laikinai laikomos statybvietėje ne ilgiau kaip vienerius metus nuo jų susidarymo dienos, tačiau ne ilgiau kaip iki statybos darbų pabaigos. Tačiau, kaip minėta, pagrindinis fermos kon</w:t>
      </w:r>
      <w:r w:rsidR="00B76434" w:rsidRPr="003D33CF">
        <w:rPr>
          <w:rFonts w:eastAsia="Calibri"/>
          <w:szCs w:val="24"/>
        </w:rPr>
        <w:t>s</w:t>
      </w:r>
      <w:r w:rsidRPr="003D33CF">
        <w:rPr>
          <w:rFonts w:eastAsia="Calibri"/>
          <w:szCs w:val="24"/>
        </w:rPr>
        <w:t>trukcinis gaminys bus išlietas gamykloje ir į sklypą atvežtas tik sumontuoti, dėl to statybinių atliekų kiekis bus minimalus.</w:t>
      </w:r>
    </w:p>
    <w:p w14:paraId="7167174E" w14:textId="77777777" w:rsidR="002628B5" w:rsidRPr="003D33CF" w:rsidRDefault="002628B5">
      <w:pPr>
        <w:ind w:firstLine="567"/>
        <w:jc w:val="both"/>
        <w:rPr>
          <w:rFonts w:eastAsia="Calibri"/>
          <w:szCs w:val="24"/>
        </w:rPr>
      </w:pPr>
    </w:p>
    <w:p w14:paraId="176124C9" w14:textId="77777777" w:rsidR="00C061DF" w:rsidRPr="003D33CF" w:rsidRDefault="000A3B78">
      <w:pPr>
        <w:ind w:firstLine="567"/>
        <w:jc w:val="both"/>
        <w:rPr>
          <w:szCs w:val="24"/>
        </w:rPr>
      </w:pPr>
      <w:r w:rsidRPr="003D33CF">
        <w:rPr>
          <w:szCs w:val="24"/>
        </w:rPr>
        <w:t>10. Nuotekų susidarymas, preliminarus jų kiekis, jų tvarkymas.</w:t>
      </w:r>
    </w:p>
    <w:p w14:paraId="4CCC0347" w14:textId="77777777" w:rsidR="008B51C3" w:rsidRPr="003D33CF" w:rsidRDefault="008B51C3" w:rsidP="002628B5">
      <w:pPr>
        <w:pStyle w:val="Pagrindinistekstas1"/>
        <w:tabs>
          <w:tab w:val="left" w:pos="993"/>
        </w:tabs>
        <w:spacing w:line="276" w:lineRule="auto"/>
        <w:ind w:firstLine="540"/>
        <w:rPr>
          <w:rFonts w:ascii="Times New Roman" w:hAnsi="Times New Roman"/>
          <w:sz w:val="24"/>
          <w:szCs w:val="24"/>
          <w:lang w:val="lt-LT"/>
        </w:rPr>
      </w:pPr>
    </w:p>
    <w:p w14:paraId="327BB977" w14:textId="77777777" w:rsidR="002628B5" w:rsidRPr="003D33CF" w:rsidRDefault="002628B5" w:rsidP="002628B5">
      <w:pPr>
        <w:pStyle w:val="Pagrindinistekstas1"/>
        <w:tabs>
          <w:tab w:val="left" w:pos="993"/>
        </w:tabs>
        <w:spacing w:line="276" w:lineRule="auto"/>
        <w:ind w:firstLine="540"/>
        <w:rPr>
          <w:rFonts w:ascii="Times New Roman" w:hAnsi="Times New Roman"/>
          <w:sz w:val="24"/>
          <w:szCs w:val="24"/>
          <w:lang w:val="lt-LT"/>
        </w:rPr>
      </w:pPr>
      <w:r w:rsidRPr="003D33CF">
        <w:rPr>
          <w:rFonts w:ascii="Times New Roman" w:hAnsi="Times New Roman"/>
          <w:sz w:val="24"/>
          <w:szCs w:val="24"/>
          <w:lang w:val="lt-LT"/>
        </w:rPr>
        <w:t>Planuojamos ūkinės veiklos metu susidarys:</w:t>
      </w:r>
    </w:p>
    <w:p w14:paraId="68B2013C" w14:textId="581C8120" w:rsidR="00B76434" w:rsidRPr="003D33CF" w:rsidRDefault="002628B5" w:rsidP="00B76434">
      <w:pPr>
        <w:pStyle w:val="Pagrindinistekstas1"/>
        <w:numPr>
          <w:ilvl w:val="0"/>
          <w:numId w:val="2"/>
        </w:numPr>
        <w:tabs>
          <w:tab w:val="left" w:pos="993"/>
        </w:tabs>
        <w:spacing w:line="276" w:lineRule="auto"/>
        <w:ind w:left="0" w:firstLine="540"/>
        <w:rPr>
          <w:rFonts w:ascii="Times New Roman" w:hAnsi="Times New Roman"/>
          <w:sz w:val="24"/>
          <w:szCs w:val="24"/>
          <w:lang w:val="lt-LT"/>
        </w:rPr>
      </w:pPr>
      <w:r w:rsidRPr="003D33CF">
        <w:rPr>
          <w:rFonts w:ascii="Times New Roman" w:hAnsi="Times New Roman"/>
          <w:sz w:val="24"/>
          <w:szCs w:val="24"/>
          <w:lang w:val="lt-LT"/>
        </w:rPr>
        <w:t xml:space="preserve">buitinės nuotekos. Numatyta, kad dirbs 1 darbuotojas. Darbuotojų buitinėms reikmėms tenkinti numatoma sunaudoti iki </w:t>
      </w:r>
      <w:r w:rsidR="00B76434" w:rsidRPr="003D33CF">
        <w:rPr>
          <w:rFonts w:ascii="Times New Roman" w:hAnsi="Times New Roman"/>
          <w:sz w:val="24"/>
          <w:szCs w:val="24"/>
          <w:lang w:val="lt-LT"/>
        </w:rPr>
        <w:t>20</w:t>
      </w:r>
      <w:r w:rsidRPr="003D33CF">
        <w:rPr>
          <w:rFonts w:ascii="Times New Roman" w:hAnsi="Times New Roman"/>
          <w:sz w:val="24"/>
          <w:szCs w:val="24"/>
          <w:lang w:val="lt-LT"/>
        </w:rPr>
        <w:t xml:space="preserve"> m³ vandens per metus. Buitinės nuotekas bus išvalomos per suplanuota buitinių nuotekų valymo įrenginį NV-1</w:t>
      </w:r>
      <w:r w:rsidR="00B76434" w:rsidRPr="003D33CF">
        <w:rPr>
          <w:rFonts w:ascii="Times New Roman" w:hAnsi="Times New Roman"/>
          <w:sz w:val="24"/>
          <w:szCs w:val="24"/>
          <w:lang w:val="lt-LT"/>
        </w:rPr>
        <w:t xml:space="preserve"> (Pridedamas priedas)</w:t>
      </w:r>
      <w:r w:rsidRPr="003D33CF">
        <w:rPr>
          <w:rFonts w:ascii="Times New Roman" w:hAnsi="Times New Roman"/>
          <w:sz w:val="24"/>
          <w:szCs w:val="24"/>
          <w:lang w:val="lt-LT"/>
        </w:rPr>
        <w:t>. Suplanuoto įrenginio technol</w:t>
      </w:r>
      <w:r w:rsidR="005F19E4" w:rsidRPr="003D33CF">
        <w:rPr>
          <w:rFonts w:ascii="Times New Roman" w:hAnsi="Times New Roman"/>
          <w:sz w:val="24"/>
          <w:szCs w:val="24"/>
          <w:lang w:val="lt-LT"/>
        </w:rPr>
        <w:t>o</w:t>
      </w:r>
      <w:r w:rsidRPr="003D33CF">
        <w:rPr>
          <w:rFonts w:ascii="Times New Roman" w:hAnsi="Times New Roman"/>
          <w:sz w:val="24"/>
          <w:szCs w:val="24"/>
          <w:lang w:val="lt-LT"/>
        </w:rPr>
        <w:t>g</w:t>
      </w:r>
      <w:r w:rsidR="005F19E4" w:rsidRPr="003D33CF">
        <w:rPr>
          <w:rFonts w:ascii="Times New Roman" w:hAnsi="Times New Roman"/>
          <w:sz w:val="24"/>
          <w:szCs w:val="24"/>
          <w:lang w:val="lt-LT"/>
        </w:rPr>
        <w:t>i</w:t>
      </w:r>
      <w:r w:rsidRPr="003D33CF">
        <w:rPr>
          <w:rFonts w:ascii="Times New Roman" w:hAnsi="Times New Roman"/>
          <w:sz w:val="24"/>
          <w:szCs w:val="24"/>
          <w:lang w:val="lt-LT"/>
        </w:rPr>
        <w:t>niai pajėgimai leistų patenkinti 4 darbuotojų darbo metu susidariusias nuotekas.</w:t>
      </w:r>
    </w:p>
    <w:p w14:paraId="5AD83CD0" w14:textId="1AAD2520" w:rsidR="002628B5" w:rsidRPr="003D33CF" w:rsidRDefault="00B76434" w:rsidP="00B76434">
      <w:pPr>
        <w:pStyle w:val="Pagrindinistekstas1"/>
        <w:spacing w:line="276" w:lineRule="auto"/>
        <w:ind w:firstLine="567"/>
        <w:rPr>
          <w:rFonts w:ascii="Times New Roman" w:hAnsi="Times New Roman"/>
          <w:sz w:val="24"/>
          <w:szCs w:val="24"/>
          <w:lang w:val="lt-LT"/>
        </w:rPr>
      </w:pPr>
      <w:r w:rsidRPr="003D33CF">
        <w:rPr>
          <w:rFonts w:ascii="Times New Roman" w:hAnsi="Times New Roman"/>
          <w:sz w:val="24"/>
          <w:szCs w:val="24"/>
          <w:lang w:val="lt-LT"/>
        </w:rPr>
        <w:t>P</w:t>
      </w:r>
      <w:r w:rsidR="002628B5" w:rsidRPr="003D33CF">
        <w:rPr>
          <w:rFonts w:ascii="Times New Roman" w:hAnsi="Times New Roman"/>
          <w:sz w:val="24"/>
          <w:szCs w:val="24"/>
          <w:lang w:val="lt-LT"/>
        </w:rPr>
        <w:t xml:space="preserve">aviršinės nuotekos nuo ūkio pastato stogo bus </w:t>
      </w:r>
      <w:r w:rsidR="003875B7" w:rsidRPr="003D33CF">
        <w:rPr>
          <w:rFonts w:ascii="Times New Roman" w:hAnsi="Times New Roman"/>
          <w:sz w:val="24"/>
          <w:szCs w:val="24"/>
          <w:lang w:val="lt-LT"/>
        </w:rPr>
        <w:t>natūralios kilmės (sniegas, lietus)</w:t>
      </w:r>
      <w:r w:rsidR="002628B5" w:rsidRPr="003D33CF">
        <w:rPr>
          <w:rFonts w:ascii="Times New Roman" w:hAnsi="Times New Roman"/>
          <w:sz w:val="24"/>
          <w:szCs w:val="24"/>
          <w:lang w:val="lt-LT"/>
        </w:rPr>
        <w:t xml:space="preserve">, todėl papildomas jų valymas nenumatomas. Ant ūkio pastato numatyta įrengti lietvamzdžius, kuriais sąlyginai švarus lietaus vanduo nuo stoginių bus nuvedamas ir susigers į dirvožemį. </w:t>
      </w:r>
    </w:p>
    <w:p w14:paraId="7CDBA415" w14:textId="77777777" w:rsidR="00BA6117" w:rsidRPr="003D33CF" w:rsidRDefault="00BA6117">
      <w:pPr>
        <w:ind w:firstLine="567"/>
        <w:jc w:val="both"/>
        <w:rPr>
          <w:szCs w:val="24"/>
        </w:rPr>
      </w:pPr>
    </w:p>
    <w:p w14:paraId="32F3150F" w14:textId="77777777" w:rsidR="002628B5" w:rsidRPr="003D33CF" w:rsidRDefault="002628B5">
      <w:pPr>
        <w:ind w:firstLine="567"/>
        <w:jc w:val="both"/>
        <w:rPr>
          <w:szCs w:val="24"/>
        </w:rPr>
      </w:pPr>
    </w:p>
    <w:p w14:paraId="176124CA" w14:textId="77777777" w:rsidR="00C061DF" w:rsidRPr="003D33CF" w:rsidRDefault="000A3B78">
      <w:pPr>
        <w:ind w:firstLine="567"/>
        <w:jc w:val="both"/>
        <w:rPr>
          <w:szCs w:val="24"/>
        </w:rPr>
      </w:pPr>
      <w:r w:rsidRPr="003D33CF">
        <w:rPr>
          <w:szCs w:val="24"/>
        </w:rPr>
        <w:t>11. Cheminės taršos susidarymas (oro, dirvožemio, vandens teršalų, nuosėdų susidarymas, preliminarus jų kiekis) ir jos prevencija.</w:t>
      </w:r>
    </w:p>
    <w:p w14:paraId="0E1C868C" w14:textId="77777777" w:rsidR="002628B5" w:rsidRPr="003D33CF" w:rsidRDefault="002628B5">
      <w:pPr>
        <w:ind w:firstLine="567"/>
        <w:jc w:val="both"/>
        <w:rPr>
          <w:szCs w:val="24"/>
        </w:rPr>
      </w:pPr>
    </w:p>
    <w:p w14:paraId="6C13CC49" w14:textId="77777777" w:rsidR="00B76434" w:rsidRPr="003D33CF" w:rsidRDefault="00B76434" w:rsidP="00B76434">
      <w:pPr>
        <w:ind w:firstLine="567"/>
        <w:jc w:val="both"/>
        <w:rPr>
          <w:szCs w:val="24"/>
        </w:rPr>
      </w:pPr>
      <w:r w:rsidRPr="003D33CF">
        <w:rPr>
          <w:szCs w:val="24"/>
        </w:rPr>
        <w:t xml:space="preserve">Šinšilos yra labai švarūs žvėreliai. Esant gerai priežiūrai bei patalpos vėdinimui, jie neskleidžia jokio kvapo. Dėl planuojamos veiklos cheminių medžiagų (teršalų) koncentracija gyvenamosios aplinkos ore neviršys higienos normos HN 35:2007 "Didžiausia leidžiama cheminių medžiagų (teršalų) koncentracija gyvenamosios aplinkos ore" reikalavimais nustatytos vienkartinės ir/ar paros DLK. </w:t>
      </w:r>
    </w:p>
    <w:p w14:paraId="22AE1C4D" w14:textId="77777777" w:rsidR="00B76434" w:rsidRPr="003D33CF" w:rsidRDefault="00B76434" w:rsidP="00B76434">
      <w:pPr>
        <w:ind w:firstLine="567"/>
        <w:jc w:val="both"/>
        <w:rPr>
          <w:szCs w:val="24"/>
        </w:rPr>
      </w:pPr>
      <w:r w:rsidRPr="003D33CF">
        <w:rPr>
          <w:szCs w:val="24"/>
        </w:rPr>
        <w:t xml:space="preserve">Projekte numatomas įrengti vienas kieto kuro katilas, kurio instaliuota galia 24 kW. Katilinė dirbs tik šaltuoju metų laiku. Pagal Išmetamų teršalų iš kurą </w:t>
      </w:r>
      <w:proofErr w:type="spellStart"/>
      <w:r w:rsidRPr="003D33CF">
        <w:rPr>
          <w:szCs w:val="24"/>
        </w:rPr>
        <w:t>deginanančių</w:t>
      </w:r>
      <w:proofErr w:type="spellEnd"/>
      <w:r w:rsidRPr="003D33CF">
        <w:rPr>
          <w:szCs w:val="24"/>
        </w:rPr>
        <w:t xml:space="preserve"> įrenginių normų LAND 43-2013 nuostatas, iš kurą </w:t>
      </w:r>
      <w:proofErr w:type="spellStart"/>
      <w:r w:rsidRPr="003D33CF">
        <w:rPr>
          <w:szCs w:val="24"/>
        </w:rPr>
        <w:t>deginanančių</w:t>
      </w:r>
      <w:proofErr w:type="spellEnd"/>
      <w:r w:rsidRPr="003D33CF">
        <w:rPr>
          <w:szCs w:val="24"/>
        </w:rPr>
        <w:t xml:space="preserve"> įrenginių, kurių nominali šiluminė galia mažesnė kaip 0,12 MW, išmetamų teršalų ribinės vertės nereglamentuojamos. Vykdant planuojamą ūkinę veiklą dirvožemis nebus teršiamas. </w:t>
      </w:r>
    </w:p>
    <w:p w14:paraId="24B96747" w14:textId="3AB4ADC3" w:rsidR="00B76434" w:rsidRPr="003D33CF" w:rsidRDefault="00B76434" w:rsidP="00B76434">
      <w:pPr>
        <w:ind w:firstLine="567"/>
        <w:jc w:val="both"/>
        <w:rPr>
          <w:szCs w:val="24"/>
        </w:rPr>
      </w:pPr>
      <w:r w:rsidRPr="003D33CF">
        <w:rPr>
          <w:szCs w:val="24"/>
        </w:rPr>
        <w:t>Transporto judėjimo zonose bus įrengtos žvyro dangos. Statybos metu dirvožemis ir augalinis sluoksnis nebus judinami. Paviršiniai ir požeminiai vandens telkiniai nebus teršiami, nes buitinės nuotekos bus nuvedamos į buitinių nuotekų valymo įrenginį NV-1.</w:t>
      </w:r>
    </w:p>
    <w:p w14:paraId="290A3BED" w14:textId="77777777" w:rsidR="00B76434" w:rsidRPr="003D33CF" w:rsidRDefault="00B76434" w:rsidP="00B76434">
      <w:pPr>
        <w:ind w:firstLine="567"/>
        <w:jc w:val="both"/>
        <w:rPr>
          <w:szCs w:val="24"/>
        </w:rPr>
      </w:pPr>
    </w:p>
    <w:p w14:paraId="176124CB" w14:textId="77777777" w:rsidR="00C061DF" w:rsidRPr="003D33CF" w:rsidRDefault="000A3B78">
      <w:pPr>
        <w:ind w:firstLine="567"/>
        <w:jc w:val="both"/>
        <w:rPr>
          <w:szCs w:val="24"/>
        </w:rPr>
      </w:pPr>
      <w:r w:rsidRPr="003D33CF">
        <w:rPr>
          <w:szCs w:val="24"/>
        </w:rPr>
        <w:t>12. Fizikinės taršos susidarymas (triukšmas, vibracija, šviesa, šiluma, jonizuojančioji ir nejonizuojančioji (elektromagnetinė) spinduliuotė) ir jos prevencija.</w:t>
      </w:r>
    </w:p>
    <w:p w14:paraId="7762561D" w14:textId="77777777" w:rsidR="002628B5" w:rsidRPr="003D33CF" w:rsidRDefault="002628B5">
      <w:pPr>
        <w:ind w:firstLine="567"/>
        <w:jc w:val="both"/>
        <w:rPr>
          <w:szCs w:val="24"/>
        </w:rPr>
      </w:pPr>
    </w:p>
    <w:p w14:paraId="75A2AC15" w14:textId="1B54E722" w:rsidR="00B76434" w:rsidRPr="003D33CF" w:rsidRDefault="00B76434" w:rsidP="00B76434">
      <w:pPr>
        <w:ind w:firstLine="567"/>
        <w:jc w:val="both"/>
      </w:pPr>
      <w:r w:rsidRPr="003D33CF">
        <w:t xml:space="preserve">Fermos veikloje triukšmo, vibracijų, šviesos, šilumos ar elektromagnetinių spindulių nesusidaro. Planuojamos ūkinės veiklos teritorijoje triukšmą, vibraciją, šviesą ar elektromagnetinę spinduliuotę skleidžiančių renginių įrengti nenumatoma. Triukšmas arba elektromagnetinė spinduliuotė neviršys HN 33:2011 ir HN 80:2011 nustatytų leistinų dydžių. Teršalų emisijos ir sklaidos leidžiamas lygis užtikrinamas pagal nustatytus reikalavimus įrengiant vėdinimo sistemą, </w:t>
      </w:r>
      <w:proofErr w:type="spellStart"/>
      <w:r w:rsidRPr="003D33CF">
        <w:t>turbo</w:t>
      </w:r>
      <w:proofErr w:type="spellEnd"/>
      <w:r w:rsidRPr="003D33CF">
        <w:t xml:space="preserve"> kaminą, laikantis reikalavimų. Tvarto patalpų vėdinimui bus naudojama Europos sąjungoje sertifikuota įranga (pridedamas komercinis pasiūlymas), kurios skleidžiamas triukšmas neviršys 40 </w:t>
      </w:r>
      <w:proofErr w:type="spellStart"/>
      <w:r w:rsidRPr="003D33CF">
        <w:t>dB</w:t>
      </w:r>
      <w:proofErr w:type="spellEnd"/>
      <w:r w:rsidRPr="003D33CF">
        <w:t xml:space="preserve"> triukšmo lygio darbo aplinkoje. Įranga projektuojama pastato viduje (pastogėje), todėl jos skleidžiamas triukšmas išorės aplinkai įtakos neturės ir už pastato ribų nebus viršijami HN 33:2011 nurodyti ribiniai triukšmo dydžiai. Artimiausi gyvenamieji pastatai nuo objekto nutolę 300 m atstumu. Dėl planuojamos ūkinės veiklos skleidžiamo triukšmo bendras foninis triukšmas nepadidės ir neviršys leistino triukšmo lygio.</w:t>
      </w:r>
    </w:p>
    <w:p w14:paraId="41D34317" w14:textId="4FA0E262" w:rsidR="002628B5" w:rsidRPr="003D33CF" w:rsidRDefault="002628B5" w:rsidP="002628B5">
      <w:pPr>
        <w:ind w:firstLine="567"/>
        <w:jc w:val="both"/>
        <w:rPr>
          <w:szCs w:val="24"/>
        </w:rPr>
      </w:pPr>
    </w:p>
    <w:p w14:paraId="176124CC" w14:textId="77777777" w:rsidR="00C061DF" w:rsidRPr="003D33CF" w:rsidRDefault="000A3B78">
      <w:pPr>
        <w:ind w:firstLine="567"/>
        <w:jc w:val="both"/>
        <w:rPr>
          <w:szCs w:val="24"/>
        </w:rPr>
      </w:pPr>
      <w:r w:rsidRPr="003D33CF">
        <w:rPr>
          <w:szCs w:val="24"/>
        </w:rPr>
        <w:t>13. Biologinės taršos susidarymas (pvz., patogeniniai mikroorganizmai, parazitiniai organizmai) ir jos prevencija.</w:t>
      </w:r>
    </w:p>
    <w:p w14:paraId="2333CC1C" w14:textId="77777777" w:rsidR="00B76434" w:rsidRPr="003D33CF" w:rsidRDefault="00B76434" w:rsidP="00DC7EC9">
      <w:pPr>
        <w:ind w:firstLine="567"/>
        <w:jc w:val="both"/>
        <w:rPr>
          <w:szCs w:val="24"/>
        </w:rPr>
      </w:pPr>
    </w:p>
    <w:p w14:paraId="75C15C5A" w14:textId="1607F0B6" w:rsidR="00B76434" w:rsidRPr="003D33CF" w:rsidRDefault="00B76434" w:rsidP="00B76434">
      <w:pPr>
        <w:ind w:firstLine="567"/>
        <w:jc w:val="both"/>
        <w:rPr>
          <w:szCs w:val="24"/>
        </w:rPr>
      </w:pPr>
      <w:r w:rsidRPr="003D33CF">
        <w:rPr>
          <w:szCs w:val="24"/>
        </w:rPr>
        <w:t>Šinšilos yra labai jautrūs visiems kenksmingiems vabzdžiams ir parazitams. Jų patalpoje negali būti pelių, kitų gyvūnų Jų kailyje nėra tokių parazitų kaip blusos ir utėlės. Taip yra dėl to, kad kailis yra labai tankus ir jame susidaro savotiškas nepalankus mikroklimatas parazitams.</w:t>
      </w:r>
    </w:p>
    <w:p w14:paraId="3500A634" w14:textId="3A995380" w:rsidR="00B76434" w:rsidRPr="003D33CF" w:rsidRDefault="00B76434" w:rsidP="00B76434">
      <w:pPr>
        <w:ind w:firstLine="567"/>
        <w:jc w:val="both"/>
        <w:rPr>
          <w:szCs w:val="24"/>
        </w:rPr>
      </w:pPr>
      <w:r w:rsidRPr="003D33CF">
        <w:rPr>
          <w:szCs w:val="24"/>
        </w:rPr>
        <w:t>Planuojamos ūkinės veiklos vykdytojas įtaręs, kad jo gyvūnai serga užkrečiama liga, nedelsiant praneša veterinarijos gydytojui, o įtaręs, kad jo laikomi gyvūnai serga ypač pavojinga užkrečiama liga, nedelsiant praneša ir Valstybinės maisto ir veterinarijos tarnybos (VMVT) teritoriniam padaliniui, kurios kontroliuojamoje teritorijoje yra laikymo vieta, pradeda laikymo vietoje taikyti būtinas biologinio saugumo priemones, padedančias užkirsti kelią ligos sukėlėjų išplitimui. Veterinarijos gydytojui sudaromos sąlygos apžiūrėti gyvūnus, juos vakcinuoti, imti kraujo ar kitus mėginius laboratoriniams tyrimams ir taikyti kitas veterinarines priemones. Kailiniams gyvūnams gydyti ir vakcinuoti naudojami tik Veterinarinių vaistų registre įregistruoti veterinariniai vaistai.</w:t>
      </w:r>
    </w:p>
    <w:p w14:paraId="33316125" w14:textId="77777777" w:rsidR="00B76434" w:rsidRPr="003D33CF" w:rsidRDefault="00B76434" w:rsidP="00B76434">
      <w:pPr>
        <w:ind w:firstLine="567"/>
        <w:jc w:val="both"/>
        <w:rPr>
          <w:szCs w:val="24"/>
        </w:rPr>
      </w:pPr>
      <w:r w:rsidRPr="003D33CF">
        <w:rPr>
          <w:szCs w:val="24"/>
        </w:rPr>
        <w:lastRenderedPageBreak/>
        <w:t xml:space="preserve">Kailinių gyvūnų laikymo vietoje reguliariai naikinami graužikai ir kiti kenkėjai. Laikymo vieta ir patalpos bei teritorija reguliariai tvarkomos, jose negali būti laikomi pašaliniai (su kailinių gyvūnų laikymu nesusiję) daiktai, kurie gali sudaryti galimybes veistis graužikams. Mėšlas reguliariai šalinamas iš laikymo įrangos ir patalpų. Darbuotojas įeina į laikymo vietą ir patalpas bei išeina iš jų tik per tam skirtą įėjimo /išėjimo punktą, kuriame įrengta persirengimo patalpa. Persirengimo patalpoje sudaryta galimybė nusiplausti rankas, persirengti darbiniais ar specialiais drabužiais ir persiauti darbiniais ar specialiais batais. </w:t>
      </w:r>
    </w:p>
    <w:p w14:paraId="26E95CB3" w14:textId="393D62AC" w:rsidR="00DC7EC9" w:rsidRPr="003D33CF" w:rsidRDefault="00DC7EC9" w:rsidP="00DC7EC9">
      <w:pPr>
        <w:ind w:firstLine="567"/>
        <w:jc w:val="both"/>
        <w:rPr>
          <w:szCs w:val="24"/>
        </w:rPr>
      </w:pPr>
      <w:r w:rsidRPr="003D33CF">
        <w:rPr>
          <w:szCs w:val="24"/>
        </w:rPr>
        <w:t>Kritę žvėreliai bus laikomi specialiuose konteineriuose ir priduodami į UAB „Rietavo veterinarinė sanitarija“.</w:t>
      </w:r>
    </w:p>
    <w:p w14:paraId="437373D1" w14:textId="6195FB31" w:rsidR="005F19E4" w:rsidRPr="003D33CF" w:rsidRDefault="00DC7EC9" w:rsidP="00DC7EC9">
      <w:pPr>
        <w:ind w:firstLine="567"/>
        <w:jc w:val="both"/>
        <w:rPr>
          <w:szCs w:val="24"/>
        </w:rPr>
      </w:pPr>
      <w:r w:rsidRPr="003D33CF">
        <w:rPr>
          <w:szCs w:val="24"/>
        </w:rPr>
        <w:t>Ūkinės veiklos metu susidaręs mėšlas bus laikomas sandariame konteineryje, kuris stovės pastogėje, kad ant mėšlo nepatektų krituliai.</w:t>
      </w:r>
    </w:p>
    <w:p w14:paraId="3F2EFDA1" w14:textId="77777777" w:rsidR="005F19E4" w:rsidRPr="003D33CF" w:rsidRDefault="005F19E4">
      <w:pPr>
        <w:ind w:firstLine="567"/>
        <w:jc w:val="both"/>
        <w:rPr>
          <w:szCs w:val="24"/>
        </w:rPr>
      </w:pPr>
    </w:p>
    <w:p w14:paraId="176124CD" w14:textId="77777777" w:rsidR="00C061DF" w:rsidRPr="003D33CF" w:rsidRDefault="000A3B78">
      <w:pPr>
        <w:ind w:firstLine="567"/>
        <w:jc w:val="both"/>
        <w:rPr>
          <w:szCs w:val="24"/>
        </w:rPr>
      </w:pPr>
      <w:r w:rsidRPr="003D33CF">
        <w:rPr>
          <w:szCs w:val="24"/>
        </w:rPr>
        <w:t>14. Planuojamos ūkinės veiklos pažeidžiamumo rizika dėl ekstremaliųjų įvykių (pvz., gaisrų, didelių avarijų, nelaimių (pvz., potvynių, jūros lygio kilimo, žemės drebėjimų)) ir (arba) susidariusių ekstremaliųjų situacijų, įskaitant tas, kurias gali lemti klimato kaita; ekstremalių įvykių ir ekstremalių situacijų tikimybė ir jų prevencija.</w:t>
      </w:r>
    </w:p>
    <w:p w14:paraId="0F2E8DF2" w14:textId="77777777" w:rsidR="002506B8" w:rsidRPr="003D33CF" w:rsidRDefault="002506B8" w:rsidP="00DC7EC9">
      <w:pPr>
        <w:pStyle w:val="bodytext"/>
        <w:spacing w:before="0" w:beforeAutospacing="0" w:after="0" w:afterAutospacing="0" w:line="276" w:lineRule="auto"/>
        <w:ind w:firstLine="709"/>
        <w:jc w:val="both"/>
      </w:pPr>
    </w:p>
    <w:p w14:paraId="38083F74" w14:textId="5E196B02" w:rsidR="002506B8" w:rsidRPr="003D33CF" w:rsidRDefault="002506B8" w:rsidP="002506B8">
      <w:pPr>
        <w:pStyle w:val="bodytext"/>
        <w:spacing w:before="0" w:beforeAutospacing="0" w:after="0" w:afterAutospacing="0" w:line="276" w:lineRule="auto"/>
        <w:ind w:firstLine="709"/>
        <w:jc w:val="both"/>
      </w:pPr>
      <w:r w:rsidRPr="003D33CF">
        <w:t xml:space="preserve">Ekstremalios situacijos atveju (griuvus fermai dėl žemės drebėjimo ar kito </w:t>
      </w:r>
      <w:proofErr w:type="spellStart"/>
      <w:r w:rsidRPr="003D33CF">
        <w:t>kataklizminio</w:t>
      </w:r>
      <w:proofErr w:type="spellEnd"/>
      <w:r w:rsidRPr="003D33CF">
        <w:t xml:space="preserve"> įvykio), šinšilos gali patekti į aplinką, tačiau jokios žalos ar pavojaus nei gamtai nei žmogaus </w:t>
      </w:r>
      <w:proofErr w:type="spellStart"/>
      <w:r w:rsidRPr="003D33CF">
        <w:t>gyvenamąjai</w:t>
      </w:r>
      <w:proofErr w:type="spellEnd"/>
      <w:r w:rsidRPr="003D33CF">
        <w:t xml:space="preserve"> aplinkai nebūtų padaryta. Šinšilos yra </w:t>
      </w:r>
      <w:proofErr w:type="spellStart"/>
      <w:r w:rsidRPr="003D33CF">
        <w:t>domestifikuoti</w:t>
      </w:r>
      <w:proofErr w:type="spellEnd"/>
      <w:r w:rsidRPr="003D33CF">
        <w:t xml:space="preserve"> (neagresyvūs ir nuo žmogaus nebėgantys, galintys išgyventi tik žmogui jais rūpinantis) žolėdžiai gyvūnai. Lietuvos klimato sąlygomis laisvėje šinšilos neišgyventų dėl maisto trūkumo (neėda žalios masės, suėdus žalios žolės žūva dėl kepenų ūminio </w:t>
      </w:r>
      <w:proofErr w:type="spellStart"/>
      <w:r w:rsidRPr="003D33CF">
        <w:t>nepkankamumo</w:t>
      </w:r>
      <w:proofErr w:type="spellEnd"/>
      <w:r w:rsidRPr="003D33CF">
        <w:t xml:space="preserve">) ir dėl žemos </w:t>
      </w:r>
      <w:proofErr w:type="spellStart"/>
      <w:r w:rsidRPr="003D33CF">
        <w:t>temepratūros</w:t>
      </w:r>
      <w:proofErr w:type="spellEnd"/>
      <w:r w:rsidRPr="003D33CF">
        <w:t xml:space="preserve"> žiemą (tai yra tropinių kraštų gyvūnas). Nekelia pavojaus kaip invazinė rūšis.</w:t>
      </w:r>
    </w:p>
    <w:p w14:paraId="0184942C" w14:textId="77777777" w:rsidR="002506B8" w:rsidRPr="003D33CF" w:rsidRDefault="002506B8" w:rsidP="002506B8">
      <w:pPr>
        <w:pStyle w:val="bodytext"/>
        <w:spacing w:before="0" w:beforeAutospacing="0" w:after="0" w:afterAutospacing="0" w:line="276" w:lineRule="auto"/>
        <w:ind w:firstLine="709"/>
        <w:jc w:val="both"/>
      </w:pPr>
      <w:r w:rsidRPr="003D33CF">
        <w:t xml:space="preserve">Gaisrų ar kitų ekstremalių situacijų (avarijų) tikimybė nedidelė. Žmonių įspėjimui apie gaisrą ir gaisro aptikimui ankstyvojoje stadijoje bus įrengiama gaisro aptikimo signalizacija. Išorinei statinio apsaugai nuo žaibo bus montuojama IV apsaugos klasės </w:t>
      </w:r>
      <w:proofErr w:type="spellStart"/>
      <w:r w:rsidRPr="003D33CF">
        <w:t>žaibosauga</w:t>
      </w:r>
      <w:proofErr w:type="spellEnd"/>
      <w:r w:rsidRPr="003D33CF">
        <w:t xml:space="preserve">. Planuojama teritorija yra netoli </w:t>
      </w:r>
      <w:proofErr w:type="spellStart"/>
      <w:r w:rsidRPr="003D33CF">
        <w:t>Užuguosčio</w:t>
      </w:r>
      <w:proofErr w:type="spellEnd"/>
      <w:r w:rsidRPr="003D33CF">
        <w:t xml:space="preserve"> kaimo (apie 2,5 km), todėl gaisro atveju vandenį numatyta naudoti iš vandens paėmimo gaisro atveju vietų.</w:t>
      </w:r>
    </w:p>
    <w:p w14:paraId="08083DCE" w14:textId="1764BB74" w:rsidR="002506B8" w:rsidRPr="003D33CF" w:rsidRDefault="002506B8" w:rsidP="002506B8">
      <w:pPr>
        <w:pStyle w:val="bodytext"/>
        <w:spacing w:before="0" w:beforeAutospacing="0" w:after="0" w:afterAutospacing="0" w:line="276" w:lineRule="auto"/>
        <w:ind w:firstLine="709"/>
        <w:jc w:val="both"/>
      </w:pPr>
      <w:r w:rsidRPr="003D33CF">
        <w:t>Pati PŪV ekstremalių įvykių tikimybės neįtakoja.</w:t>
      </w:r>
    </w:p>
    <w:p w14:paraId="0D20DE02" w14:textId="77777777" w:rsidR="002506B8" w:rsidRPr="003D33CF" w:rsidRDefault="002506B8" w:rsidP="002506B8">
      <w:pPr>
        <w:pStyle w:val="bodytext"/>
        <w:spacing w:before="0" w:beforeAutospacing="0" w:after="0" w:afterAutospacing="0" w:line="276" w:lineRule="auto"/>
        <w:ind w:firstLine="709"/>
        <w:jc w:val="both"/>
      </w:pPr>
    </w:p>
    <w:p w14:paraId="176124CE" w14:textId="77777777" w:rsidR="00C061DF" w:rsidRPr="003D33CF" w:rsidRDefault="000A3B78">
      <w:pPr>
        <w:ind w:firstLine="567"/>
        <w:jc w:val="both"/>
        <w:rPr>
          <w:color w:val="000000"/>
          <w:szCs w:val="24"/>
        </w:rPr>
      </w:pPr>
      <w:r w:rsidRPr="003D33CF">
        <w:rPr>
          <w:szCs w:val="24"/>
        </w:rPr>
        <w:t xml:space="preserve">15. Planuojamos ūkinės veiklos rizika žmonių sveikatai </w:t>
      </w:r>
      <w:r w:rsidRPr="003D33CF">
        <w:rPr>
          <w:color w:val="000000"/>
          <w:szCs w:val="24"/>
        </w:rPr>
        <w:t>(pvz., dėl vandens ar oro užterštumo).</w:t>
      </w:r>
    </w:p>
    <w:p w14:paraId="47816F61" w14:textId="77777777" w:rsidR="00DC7EC9" w:rsidRPr="003D33CF" w:rsidRDefault="00DC7EC9">
      <w:pPr>
        <w:ind w:firstLine="567"/>
        <w:jc w:val="both"/>
        <w:rPr>
          <w:color w:val="000000"/>
          <w:szCs w:val="24"/>
        </w:rPr>
      </w:pPr>
    </w:p>
    <w:p w14:paraId="5577445B" w14:textId="134DD5E0" w:rsidR="00DC7EC9" w:rsidRPr="003D33CF" w:rsidRDefault="00DC7EC9">
      <w:pPr>
        <w:ind w:firstLine="567"/>
        <w:jc w:val="both"/>
        <w:rPr>
          <w:color w:val="000000"/>
          <w:szCs w:val="24"/>
        </w:rPr>
      </w:pPr>
      <w:r w:rsidRPr="003D33CF">
        <w:rPr>
          <w:color w:val="000000"/>
          <w:szCs w:val="24"/>
        </w:rPr>
        <w:t>Artimiausios gyvenama aplinka</w:t>
      </w:r>
      <w:r w:rsidR="00170B8A" w:rsidRPr="003D33CF">
        <w:rPr>
          <w:color w:val="000000"/>
          <w:szCs w:val="24"/>
        </w:rPr>
        <w:t xml:space="preserve"> (vienkiemis)</w:t>
      </w:r>
      <w:r w:rsidRPr="003D33CF">
        <w:rPr>
          <w:color w:val="000000"/>
          <w:szCs w:val="24"/>
        </w:rPr>
        <w:t xml:space="preserve"> yra už </w:t>
      </w:r>
      <w:r w:rsidR="002506B8" w:rsidRPr="003D33CF">
        <w:rPr>
          <w:color w:val="000000"/>
          <w:szCs w:val="24"/>
        </w:rPr>
        <w:t>300</w:t>
      </w:r>
      <w:r w:rsidRPr="003D33CF">
        <w:rPr>
          <w:color w:val="000000"/>
          <w:szCs w:val="24"/>
        </w:rPr>
        <w:t xml:space="preserve"> m nuo pastato, kuriame planuojama ūkinė veikla. Šinšilų laikymas numatytas rakinamo pastato viduje, todėl planuojama ūkinė veikla rizikos žmonių sveikatai nekels.</w:t>
      </w:r>
    </w:p>
    <w:p w14:paraId="2C129E36" w14:textId="3F6BF873" w:rsidR="002506B8" w:rsidRPr="003D33CF" w:rsidRDefault="002506B8" w:rsidP="002506B8">
      <w:pPr>
        <w:ind w:firstLine="567"/>
        <w:jc w:val="both"/>
        <w:rPr>
          <w:color w:val="000000"/>
          <w:szCs w:val="24"/>
        </w:rPr>
      </w:pPr>
      <w:r w:rsidRPr="003D33CF">
        <w:rPr>
          <w:color w:val="000000"/>
          <w:szCs w:val="24"/>
        </w:rPr>
        <w:t xml:space="preserve">Geriamos kokybės vanduo į pastatą bus tiekiamas iš suprojektuoto gręžinio. Buitinių nuotekų nuvedimas numatytas į buitinių nuotekų valymo įrenginį NV-1. Gamybinių nuotekų susidarymo nenumatoma. </w:t>
      </w:r>
      <w:proofErr w:type="spellStart"/>
      <w:r w:rsidRPr="003D33CF">
        <w:rPr>
          <w:color w:val="000000"/>
          <w:szCs w:val="24"/>
        </w:rPr>
        <w:t>Vandentvarkos</w:t>
      </w:r>
      <w:proofErr w:type="spellEnd"/>
      <w:r w:rsidRPr="003D33CF">
        <w:rPr>
          <w:color w:val="000000"/>
          <w:szCs w:val="24"/>
        </w:rPr>
        <w:t xml:space="preserve"> sistemų įrengimui bus naudojami Europos sąjungoje sertifikuoti statybos produktai ir įrenginiai.</w:t>
      </w:r>
    </w:p>
    <w:p w14:paraId="791BAA31" w14:textId="77777777" w:rsidR="002506B8" w:rsidRPr="003D33CF" w:rsidRDefault="002506B8" w:rsidP="002506B8">
      <w:pPr>
        <w:ind w:firstLine="567"/>
        <w:jc w:val="both"/>
        <w:rPr>
          <w:rFonts w:eastAsia="TimesNewRomanPSMT"/>
        </w:rPr>
      </w:pPr>
      <w:r w:rsidRPr="003D33CF">
        <w:rPr>
          <w:rFonts w:eastAsia="TimesNewRomanPSMT"/>
        </w:rPr>
        <w:t xml:space="preserve">Gamybinių nuotekų susidarymo nenumatoma. </w:t>
      </w:r>
    </w:p>
    <w:p w14:paraId="355D0F84" w14:textId="77777777" w:rsidR="002506B8" w:rsidRPr="003D33CF" w:rsidRDefault="002506B8" w:rsidP="002506B8">
      <w:pPr>
        <w:ind w:firstLine="567"/>
        <w:jc w:val="both"/>
      </w:pPr>
      <w:r w:rsidRPr="003D33CF">
        <w:rPr>
          <w:rFonts w:eastAsia="TimesNewRomanPSMT"/>
        </w:rPr>
        <w:t>Šinšilų mėšlas neturi kvapo, todėl šinšilos yra vieninteliai ūkiniai gyvūnai, kurių fermose</w:t>
      </w:r>
      <w:r w:rsidRPr="003D33CF">
        <w:t xml:space="preserve"> </w:t>
      </w:r>
      <w:r w:rsidRPr="003D33CF">
        <w:rPr>
          <w:rFonts w:eastAsia="TimesNewRomanPSMT"/>
        </w:rPr>
        <w:t>nebūna nemalonaus mėšlo-amoniako kvapo. P</w:t>
      </w:r>
      <w:r w:rsidRPr="003D33CF">
        <w:t>lanuojama ūkinė veikla bus vykdoma uždarame pastate, o iki artimiausio gyventojo atstumas 300 metrų. Iki artimiausio vandens telkinio (upelio-griovio) Veršiukas atstumas 100 m.</w:t>
      </w:r>
    </w:p>
    <w:p w14:paraId="4E28FC37" w14:textId="77777777" w:rsidR="002506B8" w:rsidRPr="003D33CF" w:rsidRDefault="002506B8" w:rsidP="002506B8">
      <w:pPr>
        <w:ind w:firstLine="567"/>
        <w:jc w:val="both"/>
      </w:pPr>
      <w:r w:rsidRPr="003D33CF">
        <w:rPr>
          <w:rFonts w:eastAsia="TimesNewRomanPSMT"/>
        </w:rPr>
        <w:t>Kadangi šinšilų auginimo ir jų ekskrementų tvarkymo skleidžiamo kvapo taršos faktorius</w:t>
      </w:r>
      <w:r w:rsidRPr="003D33CF">
        <w:t xml:space="preserve"> </w:t>
      </w:r>
      <w:r w:rsidRPr="003D33CF">
        <w:rPr>
          <w:rFonts w:eastAsia="TimesNewRomanPSMT"/>
        </w:rPr>
        <w:t>nenustatytas (šinšilų ekskrementai yra sausi, neturi amoniako, suspaudus delne jie nesulimpa ir</w:t>
      </w:r>
      <w:r w:rsidRPr="003D33CF">
        <w:t xml:space="preserve"> </w:t>
      </w:r>
      <w:r w:rsidRPr="003D33CF">
        <w:rPr>
          <w:rFonts w:eastAsia="TimesNewRomanPSMT"/>
        </w:rPr>
        <w:t>neturi kvapo), kvapai vertinti pagal į aplinkos orą išskiriamą amoniako kiekį, įvertinus amoniako</w:t>
      </w:r>
      <w:r w:rsidRPr="003D33CF">
        <w:t xml:space="preserve"> </w:t>
      </w:r>
      <w:r w:rsidRPr="003D33CF">
        <w:rPr>
          <w:rFonts w:eastAsia="TimesNewRomanPSMT"/>
        </w:rPr>
        <w:lastRenderedPageBreak/>
        <w:t>kvapo slenkstį. Planuojamos ūkinės veiklos amoniako emisija iš šinšilų laikymo patalpų</w:t>
      </w:r>
      <w:r w:rsidRPr="003D33CF">
        <w:t xml:space="preserve"> </w:t>
      </w:r>
      <w:r w:rsidRPr="003D33CF">
        <w:rPr>
          <w:rFonts w:eastAsia="TimesNewRomanPSMT"/>
        </w:rPr>
        <w:t xml:space="preserve">apskaičiuojama vadovaujantis </w:t>
      </w:r>
      <w:r w:rsidRPr="003D33CF">
        <w:rPr>
          <w:rFonts w:eastAsia="TimesNewRomanPSMT"/>
          <w:iCs/>
        </w:rPr>
        <w:t xml:space="preserve">EMEP/EEA </w:t>
      </w:r>
      <w:proofErr w:type="spellStart"/>
      <w:r w:rsidRPr="003D33CF">
        <w:rPr>
          <w:rFonts w:eastAsia="TimesNewRomanPSMT"/>
          <w:iCs/>
        </w:rPr>
        <w:t>emission</w:t>
      </w:r>
      <w:proofErr w:type="spellEnd"/>
      <w:r w:rsidRPr="003D33CF">
        <w:rPr>
          <w:rFonts w:eastAsia="TimesNewRomanPSMT"/>
          <w:iCs/>
        </w:rPr>
        <w:t xml:space="preserve"> </w:t>
      </w:r>
      <w:proofErr w:type="spellStart"/>
      <w:r w:rsidRPr="003D33CF">
        <w:rPr>
          <w:rFonts w:eastAsia="TimesNewRomanPSMT"/>
          <w:iCs/>
        </w:rPr>
        <w:t>inventory</w:t>
      </w:r>
      <w:proofErr w:type="spellEnd"/>
      <w:r w:rsidRPr="003D33CF">
        <w:rPr>
          <w:rFonts w:eastAsia="TimesNewRomanPSMT"/>
          <w:iCs/>
        </w:rPr>
        <w:t xml:space="preserve"> </w:t>
      </w:r>
      <w:proofErr w:type="spellStart"/>
      <w:r w:rsidRPr="003D33CF">
        <w:rPr>
          <w:rFonts w:eastAsia="TimesNewRomanPSMT"/>
          <w:iCs/>
        </w:rPr>
        <w:t>guidebook</w:t>
      </w:r>
      <w:proofErr w:type="spellEnd"/>
      <w:r w:rsidRPr="003D33CF">
        <w:rPr>
          <w:rFonts w:eastAsia="TimesNewRomanPSMT"/>
          <w:iCs/>
        </w:rPr>
        <w:t xml:space="preserve">, </w:t>
      </w:r>
      <w:r w:rsidRPr="003D33CF">
        <w:rPr>
          <w:rFonts w:eastAsia="TimesNewRomanPSMT"/>
        </w:rPr>
        <w:t>taip pat pagal</w:t>
      </w:r>
      <w:r w:rsidRPr="003D33CF">
        <w:t xml:space="preserve"> </w:t>
      </w:r>
      <w:r w:rsidRPr="003D33CF">
        <w:rPr>
          <w:rFonts w:eastAsia="TimesNewRomanPSMT"/>
        </w:rPr>
        <w:t xml:space="preserve">skaičiuotus analogus. </w:t>
      </w:r>
      <w:r w:rsidRPr="003D33CF">
        <w:rPr>
          <w:rFonts w:eastAsia="TimesNewRomanPSMT"/>
          <w:iCs/>
        </w:rPr>
        <w:t xml:space="preserve">2013 </w:t>
      </w:r>
      <w:proofErr w:type="spellStart"/>
      <w:r w:rsidRPr="003D33CF">
        <w:rPr>
          <w:rFonts w:eastAsia="TimesNewRomanPSMT"/>
          <w:iCs/>
        </w:rPr>
        <w:t>update</w:t>
      </w:r>
      <w:proofErr w:type="spellEnd"/>
      <w:r w:rsidRPr="003D33CF">
        <w:rPr>
          <w:rFonts w:eastAsia="TimesNewRomanPSMT"/>
          <w:iCs/>
        </w:rPr>
        <w:t xml:space="preserve"> </w:t>
      </w:r>
      <w:proofErr w:type="spellStart"/>
      <w:r w:rsidRPr="003D33CF">
        <w:rPr>
          <w:rFonts w:eastAsia="TimesNewRomanPSMT"/>
          <w:iCs/>
        </w:rPr>
        <w:t>July</w:t>
      </w:r>
      <w:proofErr w:type="spellEnd"/>
      <w:r w:rsidRPr="003D33CF">
        <w:rPr>
          <w:rFonts w:eastAsia="TimesNewRomanPSMT"/>
          <w:iCs/>
        </w:rPr>
        <w:t xml:space="preserve"> </w:t>
      </w:r>
      <w:r w:rsidRPr="003D33CF">
        <w:rPr>
          <w:rFonts w:eastAsia="TimesNewRomanPSMT"/>
        </w:rPr>
        <w:t>2015 metodika. Metinė amoniako emisija</w:t>
      </w:r>
      <w:r w:rsidRPr="003D33CF">
        <w:t xml:space="preserve"> </w:t>
      </w:r>
      <w:r w:rsidRPr="003D33CF">
        <w:rPr>
          <w:rFonts w:eastAsia="TimesNewRomanPSMT"/>
        </w:rPr>
        <w:t>skaičiuojama pagal formulę:</w:t>
      </w:r>
    </w:p>
    <w:p w14:paraId="1560ABD7" w14:textId="77777777" w:rsidR="002506B8" w:rsidRPr="003D33CF" w:rsidRDefault="002506B8" w:rsidP="002506B8">
      <w:pPr>
        <w:autoSpaceDE w:val="0"/>
        <w:autoSpaceDN w:val="0"/>
        <w:adjustRightInd w:val="0"/>
        <w:jc w:val="center"/>
        <w:rPr>
          <w:rFonts w:eastAsia="TimesNewRomanPSMT"/>
          <w:iCs/>
        </w:rPr>
      </w:pPr>
      <w:proofErr w:type="spellStart"/>
      <w:r w:rsidRPr="003D33CF">
        <w:rPr>
          <w:rFonts w:eastAsia="TimesNewRomanPSMT"/>
          <w:bCs/>
          <w:iCs/>
        </w:rPr>
        <w:t>Epollutant_animal</w:t>
      </w:r>
      <w:proofErr w:type="spellEnd"/>
      <w:r w:rsidRPr="003D33CF">
        <w:rPr>
          <w:rFonts w:eastAsia="TimesNewRomanPSMT"/>
          <w:bCs/>
          <w:iCs/>
        </w:rPr>
        <w:t xml:space="preserve"> </w:t>
      </w:r>
      <w:r w:rsidRPr="003D33CF">
        <w:rPr>
          <w:rFonts w:eastAsia="TimesNewRomanPSMT"/>
          <w:iCs/>
        </w:rPr>
        <w:t xml:space="preserve">= </w:t>
      </w:r>
      <w:proofErr w:type="spellStart"/>
      <w:r w:rsidRPr="003D33CF">
        <w:rPr>
          <w:rFonts w:eastAsia="TimesNewRomanPSMT"/>
          <w:bCs/>
          <w:iCs/>
        </w:rPr>
        <w:t>AAPanimal</w:t>
      </w:r>
      <w:proofErr w:type="spellEnd"/>
      <w:r w:rsidRPr="003D33CF">
        <w:rPr>
          <w:rFonts w:eastAsia="TimesNewRomanPSMT"/>
          <w:bCs/>
          <w:iCs/>
        </w:rPr>
        <w:t xml:space="preserve"> </w:t>
      </w:r>
      <w:r w:rsidRPr="003D33CF">
        <w:rPr>
          <w:rFonts w:eastAsia="TimesNewRomanPSMT"/>
          <w:iCs/>
        </w:rPr>
        <w:t xml:space="preserve">x </w:t>
      </w:r>
      <w:proofErr w:type="spellStart"/>
      <w:r w:rsidRPr="003D33CF">
        <w:rPr>
          <w:rFonts w:eastAsia="TimesNewRomanPSMT"/>
          <w:bCs/>
          <w:iCs/>
        </w:rPr>
        <w:t>EFpollutant_animal</w:t>
      </w:r>
      <w:proofErr w:type="spellEnd"/>
      <w:r w:rsidRPr="003D33CF">
        <w:rPr>
          <w:rFonts w:eastAsia="TimesNewRomanPSMT"/>
          <w:bCs/>
          <w:iCs/>
        </w:rPr>
        <w:t xml:space="preserve"> </w:t>
      </w:r>
      <w:r w:rsidRPr="003D33CF">
        <w:rPr>
          <w:rFonts w:eastAsia="TimesNewRomanPSMT"/>
          <w:iCs/>
        </w:rPr>
        <w:t xml:space="preserve">x </w:t>
      </w:r>
      <w:r w:rsidRPr="003D33CF">
        <w:rPr>
          <w:rFonts w:eastAsia="TimesNewRomanPSMT"/>
          <w:bCs/>
          <w:iCs/>
        </w:rPr>
        <w:t xml:space="preserve">1000 </w:t>
      </w:r>
      <w:r w:rsidRPr="003D33CF">
        <w:rPr>
          <w:rFonts w:eastAsia="TimesNewRomanPSMT"/>
          <w:iCs/>
        </w:rPr>
        <w:t>[t/metus]</w:t>
      </w:r>
    </w:p>
    <w:p w14:paraId="38AD1320" w14:textId="77777777" w:rsidR="002506B8" w:rsidRPr="003D33CF" w:rsidRDefault="002506B8" w:rsidP="002506B8">
      <w:pPr>
        <w:autoSpaceDE w:val="0"/>
        <w:autoSpaceDN w:val="0"/>
        <w:adjustRightInd w:val="0"/>
        <w:jc w:val="center"/>
        <w:rPr>
          <w:rFonts w:eastAsia="TimesNewRomanPSMT"/>
        </w:rPr>
      </w:pPr>
      <w:proofErr w:type="spellStart"/>
      <w:r w:rsidRPr="003D33CF">
        <w:rPr>
          <w:rFonts w:eastAsia="TimesNewRomanPSMT"/>
          <w:bCs/>
          <w:iCs/>
        </w:rPr>
        <w:t>AAPanimal</w:t>
      </w:r>
      <w:proofErr w:type="spellEnd"/>
      <w:r w:rsidRPr="003D33CF">
        <w:rPr>
          <w:rFonts w:eastAsia="TimesNewRomanPSMT"/>
          <w:bCs/>
          <w:iCs/>
        </w:rPr>
        <w:t xml:space="preserve"> </w:t>
      </w:r>
      <w:r w:rsidRPr="003D33CF">
        <w:rPr>
          <w:rFonts w:eastAsia="TimesNewRomanPSMT"/>
          <w:iCs/>
        </w:rPr>
        <w:t xml:space="preserve">– </w:t>
      </w:r>
      <w:r w:rsidRPr="003D33CF">
        <w:rPr>
          <w:rFonts w:eastAsia="TimesNewRomanPSMT"/>
        </w:rPr>
        <w:t xml:space="preserve">bendras vidutinis metinis gyvūnėlių laikymo skaičius, </w:t>
      </w:r>
      <w:proofErr w:type="spellStart"/>
      <w:r w:rsidRPr="003D33CF">
        <w:rPr>
          <w:rFonts w:eastAsia="TimesNewRomanPSMT"/>
        </w:rPr>
        <w:t>vnt</w:t>
      </w:r>
      <w:proofErr w:type="spellEnd"/>
      <w:r w:rsidRPr="003D33CF">
        <w:rPr>
          <w:rFonts w:eastAsia="TimesNewRomanPSMT"/>
        </w:rPr>
        <w:t>;</w:t>
      </w:r>
    </w:p>
    <w:p w14:paraId="62C3790E" w14:textId="77777777" w:rsidR="002506B8" w:rsidRPr="003D33CF" w:rsidRDefault="002506B8" w:rsidP="002506B8">
      <w:pPr>
        <w:autoSpaceDE w:val="0"/>
        <w:autoSpaceDN w:val="0"/>
        <w:adjustRightInd w:val="0"/>
        <w:jc w:val="center"/>
        <w:rPr>
          <w:rFonts w:eastAsia="TimesNewRomanPSMT"/>
          <w:iCs/>
        </w:rPr>
      </w:pPr>
      <w:proofErr w:type="spellStart"/>
      <w:r w:rsidRPr="003D33CF">
        <w:rPr>
          <w:rFonts w:eastAsia="TimesNewRomanPSMT"/>
          <w:bCs/>
          <w:iCs/>
        </w:rPr>
        <w:t>TFpollutant_animal</w:t>
      </w:r>
      <w:proofErr w:type="spellEnd"/>
      <w:r w:rsidRPr="003D33CF">
        <w:rPr>
          <w:rFonts w:eastAsia="TimesNewRomanPSMT"/>
          <w:bCs/>
          <w:iCs/>
        </w:rPr>
        <w:t xml:space="preserve"> </w:t>
      </w:r>
      <w:r w:rsidRPr="003D33CF">
        <w:rPr>
          <w:rFonts w:eastAsia="TimesNewRomanPSMT"/>
          <w:iCs/>
        </w:rPr>
        <w:t xml:space="preserve">– </w:t>
      </w:r>
      <w:r w:rsidRPr="003D33CF">
        <w:rPr>
          <w:rFonts w:eastAsia="TimesNewRomanPSMT"/>
        </w:rPr>
        <w:t>vidutinis metinis taršos faktorius vienam gyvūnėliui, kg/gyvūnui/metus</w:t>
      </w:r>
      <w:r w:rsidRPr="003D33CF">
        <w:rPr>
          <w:rFonts w:eastAsia="TimesNewRomanPSMT"/>
          <w:iCs/>
        </w:rPr>
        <w:t>.</w:t>
      </w:r>
    </w:p>
    <w:p w14:paraId="00080467" w14:textId="77777777" w:rsidR="002506B8" w:rsidRPr="003D33CF" w:rsidRDefault="002506B8" w:rsidP="002506B8">
      <w:pPr>
        <w:autoSpaceDE w:val="0"/>
        <w:autoSpaceDN w:val="0"/>
        <w:adjustRightInd w:val="0"/>
        <w:jc w:val="both"/>
        <w:rPr>
          <w:rFonts w:eastAsia="TimesNewRomanPSMT"/>
        </w:rPr>
      </w:pPr>
      <w:r w:rsidRPr="003D33CF">
        <w:rPr>
          <w:rFonts w:eastAsia="TimesNewRomanPSMT"/>
        </w:rPr>
        <w:t>Skaičiavimo rezultatai ir naudotas taršos faktorius EFNH3 pateiktas lentelėje.</w:t>
      </w:r>
    </w:p>
    <w:p w14:paraId="4E9D8FA0" w14:textId="77777777" w:rsidR="002506B8" w:rsidRPr="003D33CF" w:rsidRDefault="002506B8" w:rsidP="002506B8">
      <w:pPr>
        <w:autoSpaceDE w:val="0"/>
        <w:autoSpaceDN w:val="0"/>
        <w:adjustRightInd w:val="0"/>
        <w:jc w:val="both"/>
        <w:rPr>
          <w:rFonts w:eastAsia="TimesNewRomanPSMT"/>
        </w:rPr>
      </w:pPr>
    </w:p>
    <w:p w14:paraId="0D9BCD6A" w14:textId="77777777" w:rsidR="002506B8" w:rsidRPr="003D33CF" w:rsidRDefault="002506B8" w:rsidP="002506B8">
      <w:pPr>
        <w:autoSpaceDE w:val="0"/>
        <w:autoSpaceDN w:val="0"/>
        <w:adjustRightInd w:val="0"/>
        <w:jc w:val="center"/>
        <w:rPr>
          <w:rFonts w:eastAsia="TimesNewRomanPSMT"/>
        </w:rPr>
      </w:pPr>
      <w:r w:rsidRPr="003D33CF">
        <w:rPr>
          <w:rFonts w:eastAsia="TimesNewRomanPSMT"/>
        </w:rPr>
        <w:t>Metinės ir momentinės amoniako emisijos skaičiavimo rezultatai</w:t>
      </w:r>
    </w:p>
    <w:p w14:paraId="2D2405EB" w14:textId="77777777" w:rsidR="002506B8" w:rsidRPr="003D33CF" w:rsidRDefault="002506B8" w:rsidP="002506B8">
      <w:pPr>
        <w:autoSpaceDE w:val="0"/>
        <w:autoSpaceDN w:val="0"/>
        <w:adjustRightInd w:val="0"/>
        <w:rPr>
          <w:rFonts w:eastAsia="TimesNewRomanPSMT"/>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2"/>
        <w:gridCol w:w="1943"/>
        <w:gridCol w:w="2063"/>
        <w:gridCol w:w="1947"/>
        <w:gridCol w:w="1949"/>
      </w:tblGrid>
      <w:tr w:rsidR="002506B8" w:rsidRPr="003D33CF" w14:paraId="0C567B3F" w14:textId="77777777" w:rsidTr="008A009D">
        <w:tc>
          <w:tcPr>
            <w:tcW w:w="990" w:type="pct"/>
          </w:tcPr>
          <w:p w14:paraId="5A03DADE" w14:textId="77777777" w:rsidR="002506B8" w:rsidRPr="003D33CF" w:rsidRDefault="002506B8" w:rsidP="008A009D">
            <w:pPr>
              <w:autoSpaceDE w:val="0"/>
              <w:autoSpaceDN w:val="0"/>
              <w:adjustRightInd w:val="0"/>
              <w:jc w:val="center"/>
              <w:rPr>
                <w:rFonts w:eastAsia="TimesNewRomanPSMT"/>
                <w:sz w:val="20"/>
              </w:rPr>
            </w:pPr>
            <w:r w:rsidRPr="003D33CF">
              <w:rPr>
                <w:rFonts w:eastAsia="TimesNewRomanPSMT"/>
                <w:sz w:val="20"/>
              </w:rPr>
              <w:t>Gyvūnų</w:t>
            </w:r>
          </w:p>
          <w:p w14:paraId="60F04FF6" w14:textId="77777777" w:rsidR="002506B8" w:rsidRPr="003D33CF" w:rsidRDefault="002506B8" w:rsidP="008A009D">
            <w:pPr>
              <w:jc w:val="center"/>
              <w:rPr>
                <w:rFonts w:eastAsia="TimesNewRomanPS-BoldMT"/>
                <w:bCs/>
                <w:sz w:val="20"/>
              </w:rPr>
            </w:pPr>
            <w:r w:rsidRPr="003D33CF">
              <w:rPr>
                <w:rFonts w:eastAsia="TimesNewRomanPSMT"/>
                <w:sz w:val="20"/>
              </w:rPr>
              <w:t>grupė</w:t>
            </w:r>
          </w:p>
        </w:tc>
        <w:tc>
          <w:tcPr>
            <w:tcW w:w="986" w:type="pct"/>
          </w:tcPr>
          <w:p w14:paraId="7E387DFC" w14:textId="77777777" w:rsidR="002506B8" w:rsidRPr="003D33CF" w:rsidRDefault="002506B8" w:rsidP="008A009D">
            <w:pPr>
              <w:autoSpaceDE w:val="0"/>
              <w:autoSpaceDN w:val="0"/>
              <w:adjustRightInd w:val="0"/>
              <w:jc w:val="center"/>
              <w:rPr>
                <w:rFonts w:eastAsia="TimesNewRomanPSMT"/>
                <w:sz w:val="20"/>
              </w:rPr>
            </w:pPr>
            <w:r w:rsidRPr="003D33CF">
              <w:rPr>
                <w:rFonts w:eastAsia="TimesNewRomanPSMT"/>
                <w:sz w:val="20"/>
              </w:rPr>
              <w:t>Gyvulių</w:t>
            </w:r>
          </w:p>
          <w:p w14:paraId="584622C8" w14:textId="77777777" w:rsidR="002506B8" w:rsidRPr="003D33CF" w:rsidRDefault="002506B8" w:rsidP="008A009D">
            <w:pPr>
              <w:autoSpaceDE w:val="0"/>
              <w:autoSpaceDN w:val="0"/>
              <w:adjustRightInd w:val="0"/>
              <w:jc w:val="center"/>
              <w:rPr>
                <w:rFonts w:eastAsia="TimesNewRomanPSMT"/>
                <w:sz w:val="20"/>
              </w:rPr>
            </w:pPr>
            <w:r w:rsidRPr="003D33CF">
              <w:rPr>
                <w:rFonts w:eastAsia="TimesNewRomanPSMT"/>
                <w:sz w:val="20"/>
              </w:rPr>
              <w:t>skaičius,</w:t>
            </w:r>
          </w:p>
          <w:p w14:paraId="15B144C6" w14:textId="77777777" w:rsidR="002506B8" w:rsidRPr="003D33CF" w:rsidRDefault="002506B8" w:rsidP="008A009D">
            <w:pPr>
              <w:jc w:val="center"/>
              <w:rPr>
                <w:rFonts w:eastAsia="TimesNewRomanPS-BoldMT"/>
                <w:bCs/>
                <w:sz w:val="20"/>
              </w:rPr>
            </w:pPr>
            <w:r w:rsidRPr="003D33CF">
              <w:rPr>
                <w:rFonts w:eastAsia="TimesNewRomanPSMT"/>
                <w:sz w:val="20"/>
              </w:rPr>
              <w:t>vnt.</w:t>
            </w:r>
          </w:p>
        </w:tc>
        <w:tc>
          <w:tcPr>
            <w:tcW w:w="1047" w:type="pct"/>
          </w:tcPr>
          <w:p w14:paraId="4CA82BE8" w14:textId="77777777" w:rsidR="002506B8" w:rsidRPr="003D33CF" w:rsidRDefault="002506B8" w:rsidP="008A009D">
            <w:pPr>
              <w:autoSpaceDE w:val="0"/>
              <w:autoSpaceDN w:val="0"/>
              <w:adjustRightInd w:val="0"/>
              <w:jc w:val="center"/>
              <w:rPr>
                <w:rFonts w:eastAsia="TimesNewRomanPSMT"/>
                <w:sz w:val="20"/>
              </w:rPr>
            </w:pPr>
            <w:r w:rsidRPr="003D33CF">
              <w:rPr>
                <w:rFonts w:eastAsia="TimesNewRomanPSMT"/>
                <w:sz w:val="20"/>
              </w:rPr>
              <w:t>Taršos emisijos</w:t>
            </w:r>
          </w:p>
          <w:p w14:paraId="6AA94429" w14:textId="77777777" w:rsidR="002506B8" w:rsidRPr="003D33CF" w:rsidRDefault="002506B8" w:rsidP="008A009D">
            <w:pPr>
              <w:autoSpaceDE w:val="0"/>
              <w:autoSpaceDN w:val="0"/>
              <w:adjustRightInd w:val="0"/>
              <w:jc w:val="center"/>
              <w:rPr>
                <w:rFonts w:eastAsia="TimesNewRomanPSMT"/>
                <w:sz w:val="20"/>
              </w:rPr>
            </w:pPr>
            <w:r w:rsidRPr="003D33CF">
              <w:rPr>
                <w:rFonts w:eastAsia="TimesNewRomanPSMT"/>
                <w:sz w:val="20"/>
              </w:rPr>
              <w:t>faktorius</w:t>
            </w:r>
          </w:p>
          <w:p w14:paraId="7AA8D3C6" w14:textId="77777777" w:rsidR="002506B8" w:rsidRPr="003D33CF" w:rsidRDefault="002506B8" w:rsidP="008A009D">
            <w:pPr>
              <w:autoSpaceDE w:val="0"/>
              <w:autoSpaceDN w:val="0"/>
              <w:adjustRightInd w:val="0"/>
              <w:jc w:val="center"/>
              <w:rPr>
                <w:rFonts w:eastAsia="TimesNewRomanPSMT"/>
                <w:sz w:val="20"/>
              </w:rPr>
            </w:pPr>
            <w:r w:rsidRPr="003D33CF">
              <w:rPr>
                <w:rFonts w:eastAsia="TimesNewRomanPSMT"/>
                <w:sz w:val="20"/>
              </w:rPr>
              <w:t>EFNH3,</w:t>
            </w:r>
          </w:p>
          <w:p w14:paraId="39D14EF0" w14:textId="77777777" w:rsidR="002506B8" w:rsidRPr="003D33CF" w:rsidRDefault="002506B8" w:rsidP="008A009D">
            <w:pPr>
              <w:autoSpaceDE w:val="0"/>
              <w:autoSpaceDN w:val="0"/>
              <w:adjustRightInd w:val="0"/>
              <w:jc w:val="center"/>
              <w:rPr>
                <w:rFonts w:eastAsia="TimesNewRomanPSMT"/>
                <w:sz w:val="20"/>
              </w:rPr>
            </w:pPr>
            <w:r w:rsidRPr="003D33CF">
              <w:rPr>
                <w:rFonts w:eastAsia="TimesNewRomanPSMT"/>
                <w:sz w:val="20"/>
              </w:rPr>
              <w:t>kg/gyvūnui/</w:t>
            </w:r>
            <w:proofErr w:type="spellStart"/>
            <w:r w:rsidRPr="003D33CF">
              <w:rPr>
                <w:rFonts w:eastAsia="TimesNewRomanPSMT"/>
                <w:sz w:val="20"/>
              </w:rPr>
              <w:t>met</w:t>
            </w:r>
            <w:proofErr w:type="spellEnd"/>
          </w:p>
          <w:p w14:paraId="2DCE1858" w14:textId="77777777" w:rsidR="002506B8" w:rsidRPr="003D33CF" w:rsidRDefault="002506B8" w:rsidP="008A009D">
            <w:pPr>
              <w:jc w:val="center"/>
              <w:rPr>
                <w:rFonts w:eastAsia="TimesNewRomanPS-BoldMT"/>
                <w:bCs/>
                <w:sz w:val="20"/>
              </w:rPr>
            </w:pPr>
            <w:proofErr w:type="spellStart"/>
            <w:r w:rsidRPr="003D33CF">
              <w:rPr>
                <w:rFonts w:eastAsia="TimesNewRomanPSMT"/>
                <w:sz w:val="20"/>
              </w:rPr>
              <w:t>us</w:t>
            </w:r>
            <w:proofErr w:type="spellEnd"/>
          </w:p>
        </w:tc>
        <w:tc>
          <w:tcPr>
            <w:tcW w:w="988" w:type="pct"/>
          </w:tcPr>
          <w:p w14:paraId="5688A290" w14:textId="77777777" w:rsidR="002506B8" w:rsidRPr="003D33CF" w:rsidRDefault="002506B8" w:rsidP="008A009D">
            <w:pPr>
              <w:autoSpaceDE w:val="0"/>
              <w:autoSpaceDN w:val="0"/>
              <w:adjustRightInd w:val="0"/>
              <w:jc w:val="center"/>
              <w:rPr>
                <w:rFonts w:eastAsia="TimesNewRomanPSMT"/>
                <w:sz w:val="20"/>
              </w:rPr>
            </w:pPr>
            <w:r w:rsidRPr="003D33CF">
              <w:rPr>
                <w:rFonts w:eastAsia="TimesNewRomanPSMT"/>
                <w:sz w:val="20"/>
              </w:rPr>
              <w:t>Metinis</w:t>
            </w:r>
          </w:p>
          <w:p w14:paraId="52D149CD" w14:textId="77777777" w:rsidR="002506B8" w:rsidRPr="003D33CF" w:rsidRDefault="002506B8" w:rsidP="008A009D">
            <w:pPr>
              <w:autoSpaceDE w:val="0"/>
              <w:autoSpaceDN w:val="0"/>
              <w:adjustRightInd w:val="0"/>
              <w:jc w:val="center"/>
              <w:rPr>
                <w:rFonts w:eastAsia="TimesNewRomanPSMT"/>
                <w:sz w:val="20"/>
              </w:rPr>
            </w:pPr>
            <w:r w:rsidRPr="003D33CF">
              <w:rPr>
                <w:rFonts w:eastAsia="TimesNewRomanPSMT"/>
                <w:sz w:val="20"/>
              </w:rPr>
              <w:t>išmetamo</w:t>
            </w:r>
          </w:p>
          <w:p w14:paraId="42090EFF" w14:textId="77777777" w:rsidR="002506B8" w:rsidRPr="003D33CF" w:rsidRDefault="002506B8" w:rsidP="008A009D">
            <w:pPr>
              <w:autoSpaceDE w:val="0"/>
              <w:autoSpaceDN w:val="0"/>
              <w:adjustRightInd w:val="0"/>
              <w:jc w:val="center"/>
              <w:rPr>
                <w:rFonts w:eastAsia="TimesNewRomanPSMT"/>
                <w:sz w:val="20"/>
              </w:rPr>
            </w:pPr>
            <w:r w:rsidRPr="003D33CF">
              <w:rPr>
                <w:rFonts w:eastAsia="TimesNewRomanPSMT"/>
                <w:sz w:val="20"/>
              </w:rPr>
              <w:t>į aplinkos orą</w:t>
            </w:r>
          </w:p>
          <w:p w14:paraId="70911816" w14:textId="77777777" w:rsidR="002506B8" w:rsidRPr="003D33CF" w:rsidRDefault="002506B8" w:rsidP="008A009D">
            <w:pPr>
              <w:autoSpaceDE w:val="0"/>
              <w:autoSpaceDN w:val="0"/>
              <w:adjustRightInd w:val="0"/>
              <w:jc w:val="center"/>
              <w:rPr>
                <w:rFonts w:eastAsia="TimesNewRomanPSMT"/>
                <w:sz w:val="20"/>
              </w:rPr>
            </w:pPr>
            <w:r w:rsidRPr="003D33CF">
              <w:rPr>
                <w:rFonts w:eastAsia="TimesNewRomanPSMT"/>
                <w:sz w:val="20"/>
              </w:rPr>
              <w:t>NH3 kiekis,</w:t>
            </w:r>
          </w:p>
          <w:p w14:paraId="095600D4" w14:textId="77777777" w:rsidR="002506B8" w:rsidRPr="003D33CF" w:rsidRDefault="002506B8" w:rsidP="008A009D">
            <w:pPr>
              <w:jc w:val="center"/>
              <w:rPr>
                <w:rFonts w:eastAsia="TimesNewRomanPS-BoldMT"/>
                <w:bCs/>
                <w:sz w:val="20"/>
              </w:rPr>
            </w:pPr>
            <w:r w:rsidRPr="003D33CF">
              <w:rPr>
                <w:rFonts w:eastAsia="TimesNewRomanPSMT"/>
                <w:sz w:val="20"/>
              </w:rPr>
              <w:t>t/metus</w:t>
            </w:r>
          </w:p>
        </w:tc>
        <w:tc>
          <w:tcPr>
            <w:tcW w:w="989" w:type="pct"/>
          </w:tcPr>
          <w:p w14:paraId="436A69CE" w14:textId="77777777" w:rsidR="002506B8" w:rsidRPr="003D33CF" w:rsidRDefault="002506B8" w:rsidP="008A009D">
            <w:pPr>
              <w:autoSpaceDE w:val="0"/>
              <w:autoSpaceDN w:val="0"/>
              <w:adjustRightInd w:val="0"/>
              <w:jc w:val="center"/>
              <w:rPr>
                <w:rFonts w:eastAsia="TimesNewRomanPSMT"/>
                <w:sz w:val="20"/>
              </w:rPr>
            </w:pPr>
            <w:r w:rsidRPr="003D33CF">
              <w:rPr>
                <w:rFonts w:eastAsia="TimesNewRomanPSMT"/>
                <w:sz w:val="20"/>
              </w:rPr>
              <w:t>Momentinis</w:t>
            </w:r>
          </w:p>
          <w:p w14:paraId="6469E4CB" w14:textId="77777777" w:rsidR="002506B8" w:rsidRPr="003D33CF" w:rsidRDefault="002506B8" w:rsidP="008A009D">
            <w:pPr>
              <w:autoSpaceDE w:val="0"/>
              <w:autoSpaceDN w:val="0"/>
              <w:adjustRightInd w:val="0"/>
              <w:jc w:val="center"/>
              <w:rPr>
                <w:rFonts w:eastAsia="TimesNewRomanPSMT"/>
                <w:sz w:val="20"/>
              </w:rPr>
            </w:pPr>
            <w:r w:rsidRPr="003D33CF">
              <w:rPr>
                <w:rFonts w:eastAsia="TimesNewRomanPSMT"/>
                <w:sz w:val="20"/>
              </w:rPr>
              <w:t>išmetamo</w:t>
            </w:r>
          </w:p>
          <w:p w14:paraId="4D7B1B3C" w14:textId="77777777" w:rsidR="002506B8" w:rsidRPr="003D33CF" w:rsidRDefault="002506B8" w:rsidP="008A009D">
            <w:pPr>
              <w:autoSpaceDE w:val="0"/>
              <w:autoSpaceDN w:val="0"/>
              <w:adjustRightInd w:val="0"/>
              <w:jc w:val="center"/>
              <w:rPr>
                <w:rFonts w:eastAsia="TimesNewRomanPSMT"/>
                <w:sz w:val="20"/>
              </w:rPr>
            </w:pPr>
            <w:r w:rsidRPr="003D33CF">
              <w:rPr>
                <w:rFonts w:eastAsia="TimesNewRomanPSMT"/>
                <w:sz w:val="20"/>
              </w:rPr>
              <w:t>į aplinkos orą</w:t>
            </w:r>
          </w:p>
          <w:p w14:paraId="06D09E53" w14:textId="77777777" w:rsidR="002506B8" w:rsidRPr="003D33CF" w:rsidRDefault="002506B8" w:rsidP="008A009D">
            <w:pPr>
              <w:jc w:val="center"/>
              <w:rPr>
                <w:rFonts w:eastAsia="TimesNewRomanPS-BoldMT"/>
                <w:bCs/>
                <w:sz w:val="20"/>
              </w:rPr>
            </w:pPr>
            <w:r w:rsidRPr="003D33CF">
              <w:rPr>
                <w:rFonts w:eastAsia="TimesNewRomanPSMT"/>
                <w:sz w:val="20"/>
              </w:rPr>
              <w:t>NH3 kiekis, g/s</w:t>
            </w:r>
          </w:p>
        </w:tc>
      </w:tr>
      <w:tr w:rsidR="002506B8" w:rsidRPr="003D33CF" w14:paraId="65E14CBE" w14:textId="77777777" w:rsidTr="008A009D">
        <w:tc>
          <w:tcPr>
            <w:tcW w:w="990" w:type="pct"/>
          </w:tcPr>
          <w:p w14:paraId="6CC2CFFD" w14:textId="77777777" w:rsidR="002506B8" w:rsidRPr="003D33CF" w:rsidRDefault="002506B8" w:rsidP="008A009D">
            <w:pPr>
              <w:autoSpaceDE w:val="0"/>
              <w:autoSpaceDN w:val="0"/>
              <w:adjustRightInd w:val="0"/>
              <w:rPr>
                <w:rFonts w:eastAsia="TimesNewRomanPSMT"/>
                <w:sz w:val="20"/>
              </w:rPr>
            </w:pPr>
            <w:proofErr w:type="spellStart"/>
            <w:r w:rsidRPr="003D33CF">
              <w:rPr>
                <w:rFonts w:eastAsia="TimesNewRomanPSMT"/>
                <w:sz w:val="20"/>
              </w:rPr>
              <w:t>Švelniakailiai</w:t>
            </w:r>
            <w:proofErr w:type="spellEnd"/>
          </w:p>
          <w:p w14:paraId="08B20E48" w14:textId="77777777" w:rsidR="002506B8" w:rsidRPr="003D33CF" w:rsidRDefault="002506B8" w:rsidP="008A009D">
            <w:pPr>
              <w:jc w:val="both"/>
              <w:rPr>
                <w:rFonts w:eastAsia="TimesNewRomanPS-BoldMT"/>
                <w:bCs/>
                <w:sz w:val="20"/>
              </w:rPr>
            </w:pPr>
            <w:r w:rsidRPr="003D33CF">
              <w:rPr>
                <w:rFonts w:eastAsia="TimesNewRomanPSMT"/>
                <w:sz w:val="20"/>
              </w:rPr>
              <w:t>žvėreliai</w:t>
            </w:r>
          </w:p>
        </w:tc>
        <w:tc>
          <w:tcPr>
            <w:tcW w:w="986" w:type="pct"/>
          </w:tcPr>
          <w:p w14:paraId="31DA8CE4" w14:textId="77777777" w:rsidR="002506B8" w:rsidRPr="003D33CF" w:rsidRDefault="002506B8" w:rsidP="008A009D">
            <w:pPr>
              <w:jc w:val="both"/>
              <w:rPr>
                <w:rFonts w:eastAsia="TimesNewRomanPS-BoldMT"/>
                <w:bCs/>
                <w:sz w:val="20"/>
              </w:rPr>
            </w:pPr>
            <w:r w:rsidRPr="003D33CF">
              <w:rPr>
                <w:rFonts w:eastAsia="TimesNewRomanPS-BoldMT"/>
                <w:bCs/>
                <w:sz w:val="20"/>
              </w:rPr>
              <w:t>1800</w:t>
            </w:r>
          </w:p>
        </w:tc>
        <w:tc>
          <w:tcPr>
            <w:tcW w:w="1047" w:type="pct"/>
          </w:tcPr>
          <w:p w14:paraId="285BCB2A" w14:textId="77777777" w:rsidR="002506B8" w:rsidRPr="003D33CF" w:rsidRDefault="002506B8" w:rsidP="008A009D">
            <w:pPr>
              <w:jc w:val="both"/>
              <w:rPr>
                <w:rFonts w:eastAsia="TimesNewRomanPS-BoldMT"/>
                <w:bCs/>
                <w:sz w:val="20"/>
              </w:rPr>
            </w:pPr>
            <w:r w:rsidRPr="003D33CF">
              <w:rPr>
                <w:rFonts w:eastAsia="TimesNewRomanPS-BoldMT"/>
                <w:bCs/>
                <w:sz w:val="20"/>
              </w:rPr>
              <w:t>0,02</w:t>
            </w:r>
          </w:p>
        </w:tc>
        <w:tc>
          <w:tcPr>
            <w:tcW w:w="988" w:type="pct"/>
          </w:tcPr>
          <w:p w14:paraId="648DD6E8" w14:textId="77777777" w:rsidR="002506B8" w:rsidRPr="003D33CF" w:rsidRDefault="002506B8" w:rsidP="008A009D">
            <w:pPr>
              <w:rPr>
                <w:sz w:val="20"/>
              </w:rPr>
            </w:pPr>
            <w:r w:rsidRPr="003D33CF">
              <w:rPr>
                <w:sz w:val="20"/>
              </w:rPr>
              <w:t>0,036</w:t>
            </w:r>
          </w:p>
        </w:tc>
        <w:tc>
          <w:tcPr>
            <w:tcW w:w="989" w:type="pct"/>
          </w:tcPr>
          <w:p w14:paraId="307A7B84" w14:textId="77777777" w:rsidR="002506B8" w:rsidRPr="003D33CF" w:rsidRDefault="002506B8" w:rsidP="008A009D">
            <w:pPr>
              <w:rPr>
                <w:sz w:val="20"/>
              </w:rPr>
            </w:pPr>
            <w:r w:rsidRPr="003D33CF">
              <w:rPr>
                <w:sz w:val="20"/>
              </w:rPr>
              <w:t>0,0008</w:t>
            </w:r>
          </w:p>
        </w:tc>
      </w:tr>
    </w:tbl>
    <w:p w14:paraId="0F4A1468" w14:textId="77777777" w:rsidR="002506B8" w:rsidRPr="003D33CF" w:rsidRDefault="002506B8" w:rsidP="002506B8">
      <w:pPr>
        <w:autoSpaceDE w:val="0"/>
        <w:autoSpaceDN w:val="0"/>
        <w:adjustRightInd w:val="0"/>
        <w:ind w:firstLine="737"/>
        <w:jc w:val="both"/>
        <w:rPr>
          <w:rFonts w:eastAsia="TimesNewRomanPSMT"/>
          <w:highlight w:val="yellow"/>
        </w:rPr>
      </w:pPr>
    </w:p>
    <w:p w14:paraId="27FD852B" w14:textId="77777777" w:rsidR="002506B8" w:rsidRPr="003D33CF" w:rsidRDefault="002506B8" w:rsidP="002506B8">
      <w:pPr>
        <w:autoSpaceDE w:val="0"/>
        <w:autoSpaceDN w:val="0"/>
        <w:adjustRightInd w:val="0"/>
        <w:ind w:firstLine="737"/>
        <w:jc w:val="both"/>
        <w:rPr>
          <w:rFonts w:eastAsia="TimesNewRomanPSMT"/>
          <w:highlight w:val="yellow"/>
        </w:rPr>
      </w:pPr>
      <w:r w:rsidRPr="003D33CF">
        <w:rPr>
          <w:rFonts w:eastAsia="TimesNewRomanPSMT"/>
        </w:rPr>
        <w:t xml:space="preserve">Šinšilų mėšlas neturi kvapo, todėl šinšilos yra vieninteliai ūkiniai gyvūnai, kurių fermose nebūna nemalonaus mėšlo kvapo. </w:t>
      </w:r>
    </w:p>
    <w:p w14:paraId="43EA7C9E" w14:textId="77777777" w:rsidR="002506B8" w:rsidRPr="003D33CF" w:rsidRDefault="002506B8" w:rsidP="002506B8">
      <w:pPr>
        <w:autoSpaceDE w:val="0"/>
        <w:autoSpaceDN w:val="0"/>
        <w:adjustRightInd w:val="0"/>
        <w:ind w:firstLine="737"/>
        <w:jc w:val="both"/>
        <w:rPr>
          <w:rFonts w:eastAsia="TimesNewRomanPSMT"/>
        </w:rPr>
      </w:pPr>
      <w:r w:rsidRPr="003D33CF">
        <w:rPr>
          <w:rFonts w:eastAsia="TimesNewRomanPSMT"/>
        </w:rPr>
        <w:t xml:space="preserve">Kvapų koncentracija skaičiuojama 1,5 m aukštyje (vidutinis aukštis, kuriame uodžia žmogus), skaičiuojama 1 valandos kvapo koncentracijos pasiskirstymas, pritaikant 98,0 </w:t>
      </w:r>
      <w:proofErr w:type="spellStart"/>
      <w:r w:rsidRPr="003D33CF">
        <w:rPr>
          <w:rFonts w:eastAsia="TimesNewRomanPSMT"/>
        </w:rPr>
        <w:t>procentilį</w:t>
      </w:r>
      <w:proofErr w:type="spellEnd"/>
      <w:r w:rsidRPr="003D33CF">
        <w:rPr>
          <w:rFonts w:eastAsia="TimesNewRomanPSMT"/>
        </w:rPr>
        <w:t xml:space="preserve">. Gauti rezultatai lyginami su HN 121:2010 nurodyta kvapo koncentracijos ribine verte </w:t>
      </w:r>
    </w:p>
    <w:p w14:paraId="15BB8381" w14:textId="77777777" w:rsidR="002506B8" w:rsidRPr="003D33CF" w:rsidRDefault="002506B8" w:rsidP="002506B8">
      <w:pPr>
        <w:autoSpaceDE w:val="0"/>
        <w:autoSpaceDN w:val="0"/>
        <w:adjustRightInd w:val="0"/>
        <w:jc w:val="both"/>
        <w:rPr>
          <w:rFonts w:eastAsia="TimesNewRomanPSMT"/>
        </w:rPr>
      </w:pPr>
      <w:r w:rsidRPr="003D33CF">
        <w:rPr>
          <w:rFonts w:eastAsia="TimesNewRomanPSMT"/>
        </w:rPr>
        <w:t xml:space="preserve">8OUE/m3, t.y. 8 europiniai kvapo vienetai (8 OUE/m3 ). Remiantis laboratoriniais tyrimais kvapus pagal intensyvumą galima suskirstyti (Van </w:t>
      </w:r>
      <w:proofErr w:type="spellStart"/>
      <w:r w:rsidRPr="003D33CF">
        <w:rPr>
          <w:rFonts w:eastAsia="TimesNewRomanPSMT"/>
        </w:rPr>
        <w:t>Harreveld</w:t>
      </w:r>
      <w:proofErr w:type="spellEnd"/>
      <w:r w:rsidRPr="003D33CF">
        <w:rPr>
          <w:rFonts w:eastAsia="TimesNewRomanPSMT"/>
        </w:rPr>
        <w:t xml:space="preserve"> et al. 2001):</w:t>
      </w:r>
    </w:p>
    <w:p w14:paraId="55B0B7FD" w14:textId="77777777" w:rsidR="002506B8" w:rsidRPr="003D33CF" w:rsidRDefault="002506B8" w:rsidP="002506B8">
      <w:pPr>
        <w:autoSpaceDE w:val="0"/>
        <w:autoSpaceDN w:val="0"/>
        <w:adjustRightInd w:val="0"/>
        <w:jc w:val="both"/>
        <w:rPr>
          <w:rFonts w:eastAsia="TimesNewRomanPSMT"/>
        </w:rPr>
      </w:pPr>
      <w:r w:rsidRPr="003D33CF">
        <w:rPr>
          <w:rFonts w:eastAsia="TimesNewRomanPSMT"/>
        </w:rPr>
        <w:t>• 1 OUE/m3 yra kvapo nustatymo riba;</w:t>
      </w:r>
    </w:p>
    <w:p w14:paraId="778F53BA" w14:textId="77777777" w:rsidR="002506B8" w:rsidRPr="003D33CF" w:rsidRDefault="002506B8" w:rsidP="002506B8">
      <w:pPr>
        <w:autoSpaceDE w:val="0"/>
        <w:autoSpaceDN w:val="0"/>
        <w:adjustRightInd w:val="0"/>
        <w:jc w:val="both"/>
        <w:rPr>
          <w:rFonts w:eastAsia="TimesNewRomanPSMT"/>
        </w:rPr>
      </w:pPr>
      <w:r w:rsidRPr="003D33CF">
        <w:rPr>
          <w:rFonts w:eastAsia="TimesNewRomanPSMT"/>
        </w:rPr>
        <w:t>• 5 OUE/m3 yra silpnas kvapas;</w:t>
      </w:r>
    </w:p>
    <w:p w14:paraId="508BF936" w14:textId="77777777" w:rsidR="002506B8" w:rsidRPr="003D33CF" w:rsidRDefault="002506B8" w:rsidP="002506B8">
      <w:pPr>
        <w:autoSpaceDE w:val="0"/>
        <w:autoSpaceDN w:val="0"/>
        <w:adjustRightInd w:val="0"/>
        <w:jc w:val="both"/>
        <w:rPr>
          <w:rFonts w:eastAsia="TimesNewRomanPSMT"/>
        </w:rPr>
      </w:pPr>
      <w:r w:rsidRPr="003D33CF">
        <w:rPr>
          <w:rFonts w:eastAsia="TimesNewRomanPSMT"/>
        </w:rPr>
        <w:t>• 10 OUE/m3 yra ryškus kvapas.</w:t>
      </w:r>
    </w:p>
    <w:p w14:paraId="24E46329" w14:textId="77777777" w:rsidR="002506B8" w:rsidRPr="003D33CF" w:rsidRDefault="002506B8" w:rsidP="002506B8">
      <w:pPr>
        <w:jc w:val="both"/>
        <w:rPr>
          <w:rFonts w:eastAsia="TimesNewRomanPSMT"/>
        </w:rPr>
      </w:pPr>
      <w:r w:rsidRPr="003D33CF">
        <w:rPr>
          <w:rFonts w:eastAsia="TimesNewRomanPSMT"/>
        </w:rPr>
        <w:t>Atpažinimo slenkstis dažniausiai siekia apie 3 kvapo vienetus. Suskaičiuota kvapo koncentracija prie įmonės sklypo ribų ir artimiausioje gyvenamojoje aplinkoje 0,00001 UO</w:t>
      </w:r>
      <w:r w:rsidRPr="003D33CF">
        <w:rPr>
          <w:rFonts w:eastAsia="TimesNewRomanPSMT"/>
          <w:sz w:val="18"/>
        </w:rPr>
        <w:t>E</w:t>
      </w:r>
      <w:r w:rsidRPr="003D33CF">
        <w:rPr>
          <w:rFonts w:eastAsia="TimesNewRomanPSMT"/>
        </w:rPr>
        <w:t>/m3 ir neviršija leidžiamos ribinės 8 UO</w:t>
      </w:r>
      <w:r w:rsidRPr="003D33CF">
        <w:rPr>
          <w:rFonts w:eastAsia="TimesNewRomanPSMT"/>
          <w:sz w:val="18"/>
        </w:rPr>
        <w:t>E</w:t>
      </w:r>
      <w:r w:rsidRPr="003D33CF">
        <w:rPr>
          <w:rFonts w:eastAsia="TimesNewRomanPSMT"/>
        </w:rPr>
        <w:t>/m3 vertės.</w:t>
      </w:r>
    </w:p>
    <w:p w14:paraId="2CF2C927" w14:textId="77777777" w:rsidR="002506B8" w:rsidRPr="003D33CF" w:rsidRDefault="002506B8" w:rsidP="002506B8">
      <w:pPr>
        <w:ind w:firstLine="567"/>
        <w:jc w:val="both"/>
        <w:rPr>
          <w:color w:val="000000"/>
          <w:szCs w:val="24"/>
        </w:rPr>
      </w:pPr>
    </w:p>
    <w:p w14:paraId="176124CF" w14:textId="77777777" w:rsidR="00C061DF" w:rsidRPr="003D33CF" w:rsidRDefault="000A3B78">
      <w:pPr>
        <w:ind w:firstLine="567"/>
        <w:jc w:val="both"/>
        <w:rPr>
          <w:szCs w:val="24"/>
        </w:rPr>
      </w:pPr>
      <w:r w:rsidRPr="003D33CF">
        <w:rPr>
          <w:szCs w:val="24"/>
        </w:rPr>
        <w:t xml:space="preserve">16. Planuojamos ūkinės veiklos sąveika su kita vykdoma ūkine veikla ir (arba) pagal teisės aktų reikalavimus patvirtinta ūkinės veiklos (pvz., pramonės, žemės ūkio) plėtra gretimose teritorijose (pagal patvirtintus teritorijų planavimo dokumentus). </w:t>
      </w:r>
    </w:p>
    <w:p w14:paraId="45650107" w14:textId="77777777" w:rsidR="00DC7EC9" w:rsidRPr="003D33CF" w:rsidRDefault="00DC7EC9">
      <w:pPr>
        <w:ind w:firstLine="567"/>
        <w:jc w:val="both"/>
        <w:rPr>
          <w:szCs w:val="24"/>
        </w:rPr>
      </w:pPr>
    </w:p>
    <w:p w14:paraId="0E670A4A" w14:textId="77777777" w:rsidR="00007260" w:rsidRPr="003D33CF" w:rsidRDefault="00007260" w:rsidP="00007260">
      <w:pPr>
        <w:ind w:firstLine="567"/>
        <w:jc w:val="both"/>
      </w:pPr>
      <w:r w:rsidRPr="003D33CF">
        <w:t xml:space="preserve">Nurodytame sklype (kadastro Nr.6960/0004:9 </w:t>
      </w:r>
      <w:proofErr w:type="spellStart"/>
      <w:r w:rsidRPr="003D33CF">
        <w:t>Užuguosčio</w:t>
      </w:r>
      <w:proofErr w:type="spellEnd"/>
      <w:r w:rsidRPr="003D33CF">
        <w:t xml:space="preserve"> </w:t>
      </w:r>
      <w:proofErr w:type="spellStart"/>
      <w:r w:rsidRPr="003D33CF">
        <w:t>k.v</w:t>
      </w:r>
      <w:proofErr w:type="spellEnd"/>
      <w:r w:rsidRPr="003D33CF">
        <w:t xml:space="preserve">., unikalus 6960-0004-0009) </w:t>
      </w:r>
      <w:proofErr w:type="spellStart"/>
      <w:r w:rsidRPr="003D33CF">
        <w:t>Užuguosčio</w:t>
      </w:r>
      <w:proofErr w:type="spellEnd"/>
      <w:r w:rsidRPr="003D33CF">
        <w:t xml:space="preserve"> kaime kita ekonominė veikla neplanuojama. Planuojamai ūkinei veiklai reikalingi produktai (šienas, pašaras, kraikas, įranga) bus tiekiami iš esamų ūkių ir įmonių, registruotų pagal teisės aktų reikalavimus. </w:t>
      </w:r>
    </w:p>
    <w:p w14:paraId="22027FFE" w14:textId="77777777" w:rsidR="00007260" w:rsidRPr="003D33CF" w:rsidRDefault="00007260" w:rsidP="00007260">
      <w:pPr>
        <w:ind w:firstLine="567"/>
        <w:jc w:val="both"/>
      </w:pPr>
      <w:r w:rsidRPr="003D33CF">
        <w:t>Pramonės objektų aplink sklypą 5 km spinduliu nėra.</w:t>
      </w:r>
    </w:p>
    <w:p w14:paraId="54F4F536" w14:textId="2ED187E7" w:rsidR="00007260" w:rsidRPr="003D33CF" w:rsidRDefault="00007260" w:rsidP="00007260">
      <w:pPr>
        <w:ind w:firstLine="567"/>
        <w:jc w:val="both"/>
      </w:pPr>
      <w:proofErr w:type="spellStart"/>
      <w:r w:rsidRPr="003D33CF">
        <w:t>Užuguosčio</w:t>
      </w:r>
      <w:proofErr w:type="spellEnd"/>
      <w:r w:rsidRPr="003D33CF">
        <w:t xml:space="preserve"> miestelyje UAB „Prienų vandenys“ eksploatuoja </w:t>
      </w:r>
      <w:proofErr w:type="spellStart"/>
      <w:r w:rsidRPr="003D33CF">
        <w:t>Užuguosčio</w:t>
      </w:r>
      <w:proofErr w:type="spellEnd"/>
      <w:r w:rsidRPr="003D33CF">
        <w:t xml:space="preserve"> </w:t>
      </w:r>
      <w:r w:rsidR="000648F2" w:rsidRPr="003D33CF">
        <w:t>vandenvietę (</w:t>
      </w:r>
      <w:r w:rsidRPr="003D33CF">
        <w:t>atstumas apie 3 km).</w:t>
      </w:r>
    </w:p>
    <w:p w14:paraId="546FEC76" w14:textId="62B69264" w:rsidR="00007260" w:rsidRPr="003D33CF" w:rsidRDefault="00007260" w:rsidP="00007260">
      <w:pPr>
        <w:ind w:firstLine="567"/>
        <w:jc w:val="both"/>
      </w:pPr>
      <w:r w:rsidRPr="003D33CF">
        <w:t xml:space="preserve">Aplinkiniuose sklypuose vykdoma veikla. </w:t>
      </w:r>
      <w:r w:rsidR="000648F2" w:rsidRPr="003D33CF">
        <w:t>A</w:t>
      </w:r>
      <w:r w:rsidRPr="003D33CF">
        <w:t>tstumai (naudojamasi kompiuterine programa a</w:t>
      </w:r>
      <w:r w:rsidR="000648F2" w:rsidRPr="003D33CF">
        <w:t>tstumu bei aukščių skaičiavimui).</w:t>
      </w:r>
    </w:p>
    <w:p w14:paraId="64CF4E85" w14:textId="77777777" w:rsidR="00007260" w:rsidRPr="003D33CF" w:rsidRDefault="00007260" w:rsidP="00007260">
      <w:pPr>
        <w:ind w:firstLine="567"/>
        <w:jc w:val="both"/>
      </w:pPr>
      <w:r w:rsidRPr="003D33CF">
        <w:t>- kaimyniniame sklype šiaurės rytų kryptimi, 500 m atstumu vykdoma pienininkystės ūkio veikla, auginama apie 80 vnt. pieninių karvių. Sklypai susiekia per juos skirianti miškelį;</w:t>
      </w:r>
    </w:p>
    <w:p w14:paraId="0004347D" w14:textId="77777777" w:rsidR="00007260" w:rsidRPr="003D33CF" w:rsidRDefault="00007260" w:rsidP="00007260">
      <w:pPr>
        <w:ind w:firstLine="567"/>
        <w:jc w:val="both"/>
      </w:pPr>
      <w:r w:rsidRPr="003D33CF">
        <w:t>- kaimyniniame sklype rytų kryptimi, 300 m atstumu vykdoma augalininkystės veikla, auginami pašarai, sklypus skiria vietinis kelias.</w:t>
      </w:r>
    </w:p>
    <w:p w14:paraId="3C5E4FAA" w14:textId="77777777" w:rsidR="00007260" w:rsidRPr="003D33CF" w:rsidRDefault="00007260" w:rsidP="00007260">
      <w:pPr>
        <w:ind w:firstLine="567"/>
        <w:jc w:val="both"/>
      </w:pPr>
      <w:r w:rsidRPr="003D33CF">
        <w:lastRenderedPageBreak/>
        <w:t>- kaimyniniame sklype pietvakarių kryptimi, 300 m atstumu žemės ūkio veikla nevykdoma, gyvenamas vienkiemis, sklypus skiria natūrali kalva.</w:t>
      </w:r>
    </w:p>
    <w:p w14:paraId="092305B4" w14:textId="77777777" w:rsidR="00007260" w:rsidRPr="003D33CF" w:rsidRDefault="00007260" w:rsidP="00007260">
      <w:pPr>
        <w:ind w:firstLine="567"/>
        <w:jc w:val="both"/>
      </w:pPr>
      <w:r w:rsidRPr="003D33CF">
        <w:t xml:space="preserve">- kaimyniniame sklype vakarų kryptimi, 100 m atstumu žemės ūkio veikla nevykdoma, negyvenama, plotai apleisti, šabakštynai. Sklypus skiria kelias Nr. 1812 Stakliškės – </w:t>
      </w:r>
      <w:proofErr w:type="spellStart"/>
      <w:r w:rsidRPr="003D33CF">
        <w:t>Nemaitonys</w:t>
      </w:r>
      <w:proofErr w:type="spellEnd"/>
      <w:r w:rsidRPr="003D33CF">
        <w:t xml:space="preserve"> (žvyro danga).</w:t>
      </w:r>
    </w:p>
    <w:p w14:paraId="4EE53585" w14:textId="77777777" w:rsidR="00DC7EC9" w:rsidRPr="003D33CF" w:rsidRDefault="00DC7EC9">
      <w:pPr>
        <w:ind w:firstLine="567"/>
        <w:jc w:val="both"/>
        <w:rPr>
          <w:strike/>
          <w:szCs w:val="24"/>
        </w:rPr>
      </w:pPr>
    </w:p>
    <w:p w14:paraId="176124D0" w14:textId="77777777" w:rsidR="00C061DF" w:rsidRPr="003D33CF" w:rsidRDefault="000A3B78">
      <w:pPr>
        <w:ind w:firstLine="567"/>
        <w:jc w:val="both"/>
        <w:rPr>
          <w:szCs w:val="24"/>
        </w:rPr>
      </w:pPr>
      <w:r w:rsidRPr="003D33CF">
        <w:rPr>
          <w:szCs w:val="24"/>
        </w:rPr>
        <w:t>17. Veiklos vykdymo terminai ir eiliškumas, numatomas eksploatacijos laikas.</w:t>
      </w:r>
    </w:p>
    <w:p w14:paraId="6835BD3E" w14:textId="77777777" w:rsidR="00170B8A" w:rsidRPr="003D33CF" w:rsidRDefault="00170B8A">
      <w:pPr>
        <w:ind w:firstLine="567"/>
        <w:jc w:val="both"/>
        <w:rPr>
          <w:szCs w:val="24"/>
        </w:rPr>
      </w:pPr>
    </w:p>
    <w:p w14:paraId="1BE02BB6" w14:textId="77777777" w:rsidR="00170B8A" w:rsidRPr="003D33CF" w:rsidRDefault="00170B8A" w:rsidP="00170B8A">
      <w:pPr>
        <w:ind w:firstLine="567"/>
        <w:jc w:val="both"/>
        <w:rPr>
          <w:szCs w:val="24"/>
        </w:rPr>
      </w:pPr>
      <w:r w:rsidRPr="003D33CF">
        <w:rPr>
          <w:szCs w:val="24"/>
        </w:rPr>
        <w:t>Veiklą numatoma pradėti atlikus visas reikiamas procedūras. Eksploatacijos laikas neapibrėžtas, priklausys nuo rinkos poreikio.</w:t>
      </w:r>
    </w:p>
    <w:p w14:paraId="09D1490D" w14:textId="77777777" w:rsidR="00DC7EC9" w:rsidRPr="003D33CF" w:rsidRDefault="00DC7EC9">
      <w:pPr>
        <w:ind w:firstLine="567"/>
        <w:jc w:val="both"/>
        <w:rPr>
          <w:szCs w:val="24"/>
        </w:rPr>
      </w:pPr>
    </w:p>
    <w:p w14:paraId="77FF71D0" w14:textId="77777777" w:rsidR="00E2774A" w:rsidRPr="003D33CF" w:rsidRDefault="00E2774A">
      <w:pPr>
        <w:ind w:firstLine="567"/>
        <w:jc w:val="both"/>
        <w:rPr>
          <w:szCs w:val="24"/>
        </w:rPr>
      </w:pPr>
    </w:p>
    <w:p w14:paraId="053DA313" w14:textId="77777777" w:rsidR="00E57860" w:rsidRPr="003D33CF" w:rsidRDefault="00E57860">
      <w:pPr>
        <w:ind w:firstLine="567"/>
        <w:jc w:val="both"/>
        <w:rPr>
          <w:szCs w:val="24"/>
        </w:rPr>
      </w:pPr>
    </w:p>
    <w:p w14:paraId="176124D1" w14:textId="77777777" w:rsidR="00C061DF" w:rsidRPr="003D33CF" w:rsidRDefault="000A3B78">
      <w:pPr>
        <w:jc w:val="center"/>
        <w:rPr>
          <w:b/>
          <w:szCs w:val="24"/>
        </w:rPr>
      </w:pPr>
      <w:r w:rsidRPr="003D33CF">
        <w:rPr>
          <w:b/>
          <w:szCs w:val="24"/>
        </w:rPr>
        <w:t>III. PLANUOJAMOS ŪKINĖS VEIKLOS VIETA</w:t>
      </w:r>
    </w:p>
    <w:p w14:paraId="742CDBF6" w14:textId="77777777" w:rsidR="00E2774A" w:rsidRPr="003D33CF" w:rsidRDefault="00E2774A">
      <w:pPr>
        <w:jc w:val="center"/>
        <w:rPr>
          <w:b/>
          <w:szCs w:val="24"/>
        </w:rPr>
      </w:pPr>
    </w:p>
    <w:p w14:paraId="176124D2" w14:textId="77777777" w:rsidR="00C061DF" w:rsidRPr="003D33CF" w:rsidRDefault="000A3B78">
      <w:pPr>
        <w:ind w:firstLine="567"/>
        <w:jc w:val="both"/>
        <w:rPr>
          <w:color w:val="000000"/>
          <w:szCs w:val="24"/>
        </w:rPr>
      </w:pPr>
      <w:r w:rsidRPr="003D33CF">
        <w:rPr>
          <w:szCs w:val="24"/>
        </w:rPr>
        <w:t xml:space="preserve">18. Planuojamos ūkinės veiklos vieta (adresas) pagal </w:t>
      </w:r>
      <w:r w:rsidRPr="003D33CF">
        <w:rPr>
          <w:bCs/>
          <w:szCs w:val="24"/>
        </w:rPr>
        <w:t>administracinius teritorinius vienetus, jų dalis</w:t>
      </w:r>
      <w:r w:rsidRPr="003D33CF">
        <w:rPr>
          <w:szCs w:val="24"/>
        </w:rPr>
        <w:t xml:space="preserve"> ir gyvenamąsias vietoves (apskritis, savivaldybė, seniūnija, miestas, miestelis, kaimas, viensėdis, gatvė); teritorijos, kurioje planuojama ūkinė veikla, žemėlapis su gretimybėmis ne senesnis kaip 3 metų (</w:t>
      </w:r>
      <w:proofErr w:type="spellStart"/>
      <w:r w:rsidRPr="003D33CF">
        <w:rPr>
          <w:szCs w:val="24"/>
        </w:rPr>
        <w:t>o</w:t>
      </w:r>
      <w:r w:rsidRPr="003D33CF">
        <w:rPr>
          <w:color w:val="000000"/>
          <w:szCs w:val="24"/>
        </w:rPr>
        <w:t>rtofoto</w:t>
      </w:r>
      <w:proofErr w:type="spellEnd"/>
      <w:r w:rsidRPr="003D33CF">
        <w:rPr>
          <w:color w:val="000000"/>
          <w:szCs w:val="24"/>
        </w:rPr>
        <w:t xml:space="preserve"> ar kitame žemėlapyje, </w:t>
      </w:r>
      <w:r w:rsidRPr="003D33CF">
        <w:rPr>
          <w:szCs w:val="24"/>
        </w:rPr>
        <w:t>kitose grafinės informacijos pateikimo priemonėse</w:t>
      </w:r>
      <w:r w:rsidRPr="003D33CF">
        <w:rPr>
          <w:color w:val="000000"/>
          <w:szCs w:val="24"/>
        </w:rPr>
        <w:t xml:space="preserve"> apibrėžta planuojama teritorija, planų mastelis pasirenkamas atsižvelgiant į planuojamos teritorijos ir teritorijos, kurią planuojama ūkinė veikla gali paveikti, dydžius); informacija apie teisę valdyti, naudoti ar disponuoti planuojamos teritorijos žemės sklypą (privati, savivaldybės ar valstybinė nuosavybė, sutartinė nuoma);</w:t>
      </w:r>
      <w:r w:rsidRPr="003D33CF">
        <w:rPr>
          <w:szCs w:val="24"/>
        </w:rPr>
        <w:t xml:space="preserve"> </w:t>
      </w:r>
      <w:r w:rsidRPr="003D33CF">
        <w:rPr>
          <w:color w:val="000000"/>
          <w:szCs w:val="24"/>
        </w:rPr>
        <w:t xml:space="preserve">žemės sklypo planas, jei parengtas. </w:t>
      </w:r>
    </w:p>
    <w:p w14:paraId="42123A8C" w14:textId="3AD6FE5E" w:rsidR="00170B8A" w:rsidRPr="003D33CF" w:rsidRDefault="00170B8A">
      <w:pPr>
        <w:ind w:firstLine="567"/>
        <w:jc w:val="both"/>
        <w:rPr>
          <w:color w:val="000000"/>
          <w:szCs w:val="24"/>
        </w:rPr>
      </w:pPr>
    </w:p>
    <w:p w14:paraId="73DC3BB1" w14:textId="77777777" w:rsidR="00007260" w:rsidRPr="003D33CF" w:rsidRDefault="00007260" w:rsidP="00007260">
      <w:pPr>
        <w:ind w:firstLine="567"/>
        <w:jc w:val="both"/>
      </w:pPr>
      <w:r w:rsidRPr="003D33CF">
        <w:t xml:space="preserve">Planuojamą ūkinę veiklą numatyta vykdyti 5,3 ha ploto žemės sklype (kadastro Nr.6960/0004:9 </w:t>
      </w:r>
      <w:proofErr w:type="spellStart"/>
      <w:r w:rsidRPr="003D33CF">
        <w:t>Užuguosčio</w:t>
      </w:r>
      <w:proofErr w:type="spellEnd"/>
      <w:r w:rsidRPr="003D33CF">
        <w:t xml:space="preserve"> </w:t>
      </w:r>
      <w:proofErr w:type="spellStart"/>
      <w:r w:rsidRPr="003D33CF">
        <w:t>k.v</w:t>
      </w:r>
      <w:proofErr w:type="spellEnd"/>
      <w:r w:rsidRPr="003D33CF">
        <w:t xml:space="preserve">., unikalus 6960-0004-0009), esančiame Stakliškių g.40, </w:t>
      </w:r>
      <w:proofErr w:type="spellStart"/>
      <w:r w:rsidRPr="003D33CF">
        <w:t>Užuguosčio</w:t>
      </w:r>
      <w:proofErr w:type="spellEnd"/>
      <w:r w:rsidRPr="003D33CF">
        <w:t xml:space="preserve"> k., Stakliškių sen., Prienų r. savivaldybėje. Sklypas nuosavybės sutartimis priklauso planuojamos ūkinės veiklos organizatoriui – ūkininkui Evaldui Servai (kartu su sutuoktine). Žemės sklypo dokumentų kopijos pridedamos.</w:t>
      </w:r>
    </w:p>
    <w:p w14:paraId="62EAFAE5" w14:textId="77777777" w:rsidR="00007260" w:rsidRPr="003D33CF" w:rsidRDefault="00007260" w:rsidP="00007260">
      <w:pPr>
        <w:ind w:firstLine="567"/>
        <w:jc w:val="both"/>
      </w:pPr>
      <w:r w:rsidRPr="003D33CF">
        <w:t>Numatoma statyti fermą įvykdžius visas savivaldybės projektavimo sąlygas ir gavus statybos leidimą. Atstumas nuo planuojamos veiklos iki artimiausių statinių – gyvenamųjų namų vienkiemiuose 300 m pietvakarių kryptimi, 500 m šiaurės rytų, 300 m rytų kryptimi.</w:t>
      </w:r>
    </w:p>
    <w:p w14:paraId="6BA81E4C" w14:textId="77777777" w:rsidR="00007260" w:rsidRPr="003D33CF" w:rsidRDefault="00007260" w:rsidP="00007260">
      <w:pPr>
        <w:ind w:firstLine="567"/>
        <w:jc w:val="both"/>
      </w:pPr>
    </w:p>
    <w:p w14:paraId="2B9F3429" w14:textId="77777777" w:rsidR="00007260" w:rsidRPr="003D33CF" w:rsidRDefault="00007260" w:rsidP="00007260">
      <w:pPr>
        <w:ind w:firstLine="567"/>
        <w:jc w:val="both"/>
      </w:pPr>
    </w:p>
    <w:p w14:paraId="15A0C7C3" w14:textId="77777777" w:rsidR="00007260" w:rsidRPr="003D33CF" w:rsidRDefault="00007260" w:rsidP="00007260">
      <w:pPr>
        <w:jc w:val="both"/>
      </w:pPr>
      <w:r w:rsidRPr="003D33CF">
        <w:rPr>
          <w:noProof/>
          <w:lang w:eastAsia="lt-LT"/>
        </w:rPr>
        <w:lastRenderedPageBreak/>
        <mc:AlternateContent>
          <mc:Choice Requires="wps">
            <w:drawing>
              <wp:anchor distT="0" distB="0" distL="114300" distR="114300" simplePos="0" relativeHeight="251664384" behindDoc="0" locked="0" layoutInCell="1" allowOverlap="1" wp14:anchorId="72070339" wp14:editId="1213A668">
                <wp:simplePos x="0" y="0"/>
                <wp:positionH relativeFrom="margin">
                  <wp:posOffset>1705941</wp:posOffset>
                </wp:positionH>
                <wp:positionV relativeFrom="paragraph">
                  <wp:posOffset>1797050</wp:posOffset>
                </wp:positionV>
                <wp:extent cx="1383030" cy="532130"/>
                <wp:effectExtent l="0" t="0" r="26670" b="20320"/>
                <wp:wrapNone/>
                <wp:docPr id="12" name="Stačiakampis 12"/>
                <wp:cNvGraphicFramePr/>
                <a:graphic xmlns:a="http://schemas.openxmlformats.org/drawingml/2006/main">
                  <a:graphicData uri="http://schemas.microsoft.com/office/word/2010/wordprocessingShape">
                    <wps:wsp>
                      <wps:cNvSpPr/>
                      <wps:spPr>
                        <a:xfrm>
                          <a:off x="0" y="0"/>
                          <a:ext cx="1383030" cy="532130"/>
                        </a:xfrm>
                        <a:prstGeom prst="rect">
                          <a:avLst/>
                        </a:prstGeom>
                      </wps:spPr>
                      <wps:style>
                        <a:lnRef idx="2">
                          <a:schemeClr val="accent2"/>
                        </a:lnRef>
                        <a:fillRef idx="1">
                          <a:schemeClr val="lt1"/>
                        </a:fillRef>
                        <a:effectRef idx="0">
                          <a:schemeClr val="accent2"/>
                        </a:effectRef>
                        <a:fontRef idx="minor">
                          <a:schemeClr val="dk1"/>
                        </a:fontRef>
                      </wps:style>
                      <wps:txbx>
                        <w:txbxContent>
                          <w:p w14:paraId="5777BAE4" w14:textId="77777777" w:rsidR="008A009D" w:rsidRPr="005A6FEA" w:rsidRDefault="008A009D" w:rsidP="00007260">
                            <w:pPr>
                              <w:jc w:val="center"/>
                              <w:rPr>
                                <w:i/>
                                <w:color w:val="FF0000"/>
                                <w:sz w:val="18"/>
                                <w:szCs w:val="18"/>
                              </w:rPr>
                            </w:pPr>
                            <w:r>
                              <w:rPr>
                                <w:i/>
                                <w:color w:val="FF0000"/>
                                <w:sz w:val="18"/>
                                <w:szCs w:val="18"/>
                              </w:rPr>
                              <w:t>Kaimyninė sodyba, atstumas 3</w:t>
                            </w:r>
                            <w:r w:rsidRPr="005A6FEA">
                              <w:rPr>
                                <w:i/>
                                <w:color w:val="FF0000"/>
                                <w:sz w:val="18"/>
                                <w:szCs w:val="18"/>
                              </w:rPr>
                              <w:t>00 m</w:t>
                            </w:r>
                          </w:p>
                          <w:p w14:paraId="27499A7E" w14:textId="77777777" w:rsidR="008A009D" w:rsidRDefault="008A009D" w:rsidP="000072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2070339" id="Stačiakampis 12" o:spid="_x0000_s1026" style="position:absolute;left:0;text-align:left;margin-left:134.35pt;margin-top:141.5pt;width:108.9pt;height:41.9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" fillcolor="white [3201]" strokecolor="#c0504d [3205]" strokeweight="2pt">
                <v:textbox>
                  <w:txbxContent>
                    <w:p w14:paraId="5777BAE4" w14:textId="77777777" w:rsidR="008A009D" w:rsidRPr="005A6FEA" w:rsidRDefault="008A009D" w:rsidP="00007260">
                      <w:pPr>
                        <w:jc w:val="center"/>
                        <w:rPr>
                          <w:i/>
                          <w:color w:val="FF0000"/>
                          <w:sz w:val="18"/>
                          <w:szCs w:val="18"/>
                        </w:rPr>
                      </w:pPr>
                      <w:r>
                        <w:rPr>
                          <w:i/>
                          <w:color w:val="FF0000"/>
                          <w:sz w:val="18"/>
                          <w:szCs w:val="18"/>
                        </w:rPr>
                        <w:t>Kaimyninė sodyba, atstumas 3</w:t>
                      </w:r>
                      <w:r w:rsidRPr="005A6FEA">
                        <w:rPr>
                          <w:i/>
                          <w:color w:val="FF0000"/>
                          <w:sz w:val="18"/>
                          <w:szCs w:val="18"/>
                        </w:rPr>
                        <w:t>00 m</w:t>
                      </w:r>
                    </w:p>
                    <w:p w14:paraId="27499A7E" w14:textId="77777777" w:rsidR="008A009D" w:rsidRDefault="008A009D" w:rsidP="00007260">
                      <w:pPr>
                        <w:jc w:val="center"/>
                      </w:pPr>
                    </w:p>
                  </w:txbxContent>
                </v:textbox>
                <w10:wrap anchorx="margin"/>
              </v:rect>
            </w:pict>
          </mc:Fallback>
        </mc:AlternateContent>
      </w:r>
      <w:r w:rsidRPr="003D33CF">
        <w:rPr>
          <w:noProof/>
          <w:lang w:eastAsia="lt-LT"/>
        </w:rPr>
        <mc:AlternateContent>
          <mc:Choice Requires="wps">
            <w:drawing>
              <wp:anchor distT="0" distB="0" distL="114300" distR="114300" simplePos="0" relativeHeight="251662336" behindDoc="0" locked="0" layoutInCell="1" allowOverlap="1" wp14:anchorId="16E3B1A2" wp14:editId="38226320">
                <wp:simplePos x="0" y="0"/>
                <wp:positionH relativeFrom="margin">
                  <wp:posOffset>4365294</wp:posOffset>
                </wp:positionH>
                <wp:positionV relativeFrom="paragraph">
                  <wp:posOffset>788035</wp:posOffset>
                </wp:positionV>
                <wp:extent cx="1383030" cy="532130"/>
                <wp:effectExtent l="0" t="0" r="26670" b="20320"/>
                <wp:wrapNone/>
                <wp:docPr id="10" name="Stačiakampis 10"/>
                <wp:cNvGraphicFramePr/>
                <a:graphic xmlns:a="http://schemas.openxmlformats.org/drawingml/2006/main">
                  <a:graphicData uri="http://schemas.microsoft.com/office/word/2010/wordprocessingShape">
                    <wps:wsp>
                      <wps:cNvSpPr/>
                      <wps:spPr>
                        <a:xfrm>
                          <a:off x="0" y="0"/>
                          <a:ext cx="1383030" cy="532130"/>
                        </a:xfrm>
                        <a:prstGeom prst="rect">
                          <a:avLst/>
                        </a:prstGeom>
                      </wps:spPr>
                      <wps:style>
                        <a:lnRef idx="2">
                          <a:schemeClr val="accent2"/>
                        </a:lnRef>
                        <a:fillRef idx="1">
                          <a:schemeClr val="lt1"/>
                        </a:fillRef>
                        <a:effectRef idx="0">
                          <a:schemeClr val="accent2"/>
                        </a:effectRef>
                        <a:fontRef idx="minor">
                          <a:schemeClr val="dk1"/>
                        </a:fontRef>
                      </wps:style>
                      <wps:txbx>
                        <w:txbxContent>
                          <w:p w14:paraId="4DB88932" w14:textId="77777777" w:rsidR="008A009D" w:rsidRPr="005A6FEA" w:rsidRDefault="008A009D" w:rsidP="00007260">
                            <w:pPr>
                              <w:jc w:val="center"/>
                              <w:rPr>
                                <w:i/>
                                <w:color w:val="FF0000"/>
                                <w:sz w:val="18"/>
                                <w:szCs w:val="18"/>
                              </w:rPr>
                            </w:pPr>
                            <w:r>
                              <w:rPr>
                                <w:i/>
                                <w:color w:val="FF0000"/>
                                <w:sz w:val="18"/>
                                <w:szCs w:val="18"/>
                              </w:rPr>
                              <w:t>Kaimyninė sodyba, atstumas 5</w:t>
                            </w:r>
                            <w:r w:rsidRPr="005A6FEA">
                              <w:rPr>
                                <w:i/>
                                <w:color w:val="FF0000"/>
                                <w:sz w:val="18"/>
                                <w:szCs w:val="18"/>
                              </w:rPr>
                              <w:t>00 m</w:t>
                            </w:r>
                          </w:p>
                          <w:p w14:paraId="3B74308F" w14:textId="77777777" w:rsidR="008A009D" w:rsidRPr="005A6FEA" w:rsidRDefault="008A009D" w:rsidP="00007260">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6E3B1A2" id="Stačiakampis 10" o:spid="_x0000_s1027" style="position:absolute;left:0;text-align:left;margin-left:343.7pt;margin-top:62.05pt;width:108.9pt;height:41.9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" fillcolor="white [3201]" strokecolor="#c0504d [3205]" strokeweight="2pt">
                <v:textbox>
                  <w:txbxContent>
                    <w:p w14:paraId="4DB88932" w14:textId="77777777" w:rsidR="008A009D" w:rsidRPr="005A6FEA" w:rsidRDefault="008A009D" w:rsidP="00007260">
                      <w:pPr>
                        <w:jc w:val="center"/>
                        <w:rPr>
                          <w:i/>
                          <w:color w:val="FF0000"/>
                          <w:sz w:val="18"/>
                          <w:szCs w:val="18"/>
                        </w:rPr>
                      </w:pPr>
                      <w:r>
                        <w:rPr>
                          <w:i/>
                          <w:color w:val="FF0000"/>
                          <w:sz w:val="18"/>
                          <w:szCs w:val="18"/>
                        </w:rPr>
                        <w:t>Kaimyninė sodyba, atstumas 5</w:t>
                      </w:r>
                      <w:r w:rsidRPr="005A6FEA">
                        <w:rPr>
                          <w:i/>
                          <w:color w:val="FF0000"/>
                          <w:sz w:val="18"/>
                          <w:szCs w:val="18"/>
                        </w:rPr>
                        <w:t>00 m</w:t>
                      </w:r>
                    </w:p>
                    <w:p w14:paraId="3B74308F" w14:textId="77777777" w:rsidR="008A009D" w:rsidRPr="005A6FEA" w:rsidRDefault="008A009D" w:rsidP="00007260">
                      <w:pPr>
                        <w:jc w:val="center"/>
                        <w:rPr>
                          <w:sz w:val="18"/>
                          <w:szCs w:val="18"/>
                        </w:rPr>
                      </w:pPr>
                    </w:p>
                  </w:txbxContent>
                </v:textbox>
                <w10:wrap anchorx="margin"/>
              </v:rect>
            </w:pict>
          </mc:Fallback>
        </mc:AlternateContent>
      </w:r>
      <w:r w:rsidRPr="003D33CF">
        <w:rPr>
          <w:noProof/>
          <w:lang w:eastAsia="lt-LT"/>
        </w:rPr>
        <mc:AlternateContent>
          <mc:Choice Requires="wps">
            <w:drawing>
              <wp:anchor distT="0" distB="0" distL="114300" distR="114300" simplePos="0" relativeHeight="251661312" behindDoc="0" locked="0" layoutInCell="1" allowOverlap="1" wp14:anchorId="1A41A336" wp14:editId="631F0743">
                <wp:simplePos x="0" y="0"/>
                <wp:positionH relativeFrom="column">
                  <wp:posOffset>3738576</wp:posOffset>
                </wp:positionH>
                <wp:positionV relativeFrom="paragraph">
                  <wp:posOffset>1447800</wp:posOffset>
                </wp:positionV>
                <wp:extent cx="1064895" cy="333375"/>
                <wp:effectExtent l="0" t="0" r="20955" b="28575"/>
                <wp:wrapNone/>
                <wp:docPr id="6" name="Stačiakampis 6"/>
                <wp:cNvGraphicFramePr/>
                <a:graphic xmlns:a="http://schemas.openxmlformats.org/drawingml/2006/main">
                  <a:graphicData uri="http://schemas.microsoft.com/office/word/2010/wordprocessingShape">
                    <wps:wsp>
                      <wps:cNvSpPr/>
                      <wps:spPr>
                        <a:xfrm>
                          <a:off x="0" y="0"/>
                          <a:ext cx="1064895" cy="333375"/>
                        </a:xfrm>
                        <a:prstGeom prst="rect">
                          <a:avLst/>
                        </a:prstGeom>
                      </wps:spPr>
                      <wps:style>
                        <a:lnRef idx="2">
                          <a:schemeClr val="accent2"/>
                        </a:lnRef>
                        <a:fillRef idx="1">
                          <a:schemeClr val="lt1"/>
                        </a:fillRef>
                        <a:effectRef idx="0">
                          <a:schemeClr val="accent2"/>
                        </a:effectRef>
                        <a:fontRef idx="minor">
                          <a:schemeClr val="dk1"/>
                        </a:fontRef>
                      </wps:style>
                      <wps:txbx>
                        <w:txbxContent>
                          <w:p w14:paraId="7377BF47" w14:textId="77777777" w:rsidR="008A009D" w:rsidRPr="005A6FEA" w:rsidRDefault="008A009D" w:rsidP="00007260">
                            <w:pPr>
                              <w:jc w:val="both"/>
                              <w:rPr>
                                <w:i/>
                                <w:color w:val="FF0000"/>
                                <w:sz w:val="18"/>
                                <w:szCs w:val="18"/>
                              </w:rPr>
                            </w:pPr>
                            <w:r w:rsidRPr="005A6FEA">
                              <w:rPr>
                                <w:i/>
                                <w:color w:val="FF0000"/>
                                <w:sz w:val="18"/>
                                <w:szCs w:val="18"/>
                              </w:rPr>
                              <w:t>Projekto vieta</w:t>
                            </w:r>
                          </w:p>
                          <w:p w14:paraId="53F2051F" w14:textId="77777777" w:rsidR="008A009D" w:rsidRPr="005A6FEA" w:rsidRDefault="008A009D" w:rsidP="00007260">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A41A336" id="Stačiakampis 6" o:spid="_x0000_s1028" style="position:absolute;left:0;text-align:left;margin-left:294.4pt;margin-top:114pt;width:83.85pt;height:26.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" fillcolor="white [3201]" strokecolor="#c0504d [3205]" strokeweight="2pt">
                <v:textbox>
                  <w:txbxContent>
                    <w:p w14:paraId="7377BF47" w14:textId="77777777" w:rsidR="008A009D" w:rsidRPr="005A6FEA" w:rsidRDefault="008A009D" w:rsidP="00007260">
                      <w:pPr>
                        <w:jc w:val="both"/>
                        <w:rPr>
                          <w:i/>
                          <w:color w:val="FF0000"/>
                          <w:sz w:val="18"/>
                          <w:szCs w:val="18"/>
                        </w:rPr>
                      </w:pPr>
                      <w:r w:rsidRPr="005A6FEA">
                        <w:rPr>
                          <w:i/>
                          <w:color w:val="FF0000"/>
                          <w:sz w:val="18"/>
                          <w:szCs w:val="18"/>
                        </w:rPr>
                        <w:t>Projekto vieta</w:t>
                      </w:r>
                    </w:p>
                    <w:p w14:paraId="53F2051F" w14:textId="77777777" w:rsidR="008A009D" w:rsidRPr="005A6FEA" w:rsidRDefault="008A009D" w:rsidP="00007260">
                      <w:pPr>
                        <w:jc w:val="center"/>
                        <w:rPr>
                          <w:sz w:val="18"/>
                          <w:szCs w:val="18"/>
                        </w:rPr>
                      </w:pPr>
                    </w:p>
                  </w:txbxContent>
                </v:textbox>
              </v:rect>
            </w:pict>
          </mc:Fallback>
        </mc:AlternateContent>
      </w:r>
      <w:r w:rsidRPr="003D33CF">
        <w:rPr>
          <w:noProof/>
          <w:lang w:eastAsia="lt-LT"/>
        </w:rPr>
        <mc:AlternateContent>
          <mc:Choice Requires="wps">
            <w:drawing>
              <wp:anchor distT="0" distB="0" distL="114300" distR="114300" simplePos="0" relativeHeight="251660288" behindDoc="0" locked="0" layoutInCell="1" allowOverlap="1" wp14:anchorId="38667B78" wp14:editId="4E9B742C">
                <wp:simplePos x="0" y="0"/>
                <wp:positionH relativeFrom="margin">
                  <wp:posOffset>2945461</wp:posOffset>
                </wp:positionH>
                <wp:positionV relativeFrom="paragraph">
                  <wp:posOffset>3053715</wp:posOffset>
                </wp:positionV>
                <wp:extent cx="1518285" cy="532130"/>
                <wp:effectExtent l="0" t="0" r="24765" b="20320"/>
                <wp:wrapNone/>
                <wp:docPr id="3" name="Stačiakampis 3"/>
                <wp:cNvGraphicFramePr/>
                <a:graphic xmlns:a="http://schemas.openxmlformats.org/drawingml/2006/main">
                  <a:graphicData uri="http://schemas.microsoft.com/office/word/2010/wordprocessingShape">
                    <wps:wsp>
                      <wps:cNvSpPr/>
                      <wps:spPr>
                        <a:xfrm>
                          <a:off x="0" y="0"/>
                          <a:ext cx="1518285" cy="532130"/>
                        </a:xfrm>
                        <a:prstGeom prst="rect">
                          <a:avLst/>
                        </a:prstGeom>
                      </wps:spPr>
                      <wps:style>
                        <a:lnRef idx="2">
                          <a:schemeClr val="accent2"/>
                        </a:lnRef>
                        <a:fillRef idx="1">
                          <a:schemeClr val="lt1"/>
                        </a:fillRef>
                        <a:effectRef idx="0">
                          <a:schemeClr val="accent2"/>
                        </a:effectRef>
                        <a:fontRef idx="minor">
                          <a:schemeClr val="dk1"/>
                        </a:fontRef>
                      </wps:style>
                      <wps:txbx>
                        <w:txbxContent>
                          <w:p w14:paraId="06BB59B2" w14:textId="77777777" w:rsidR="008A009D" w:rsidRPr="005A6FEA" w:rsidRDefault="008A009D" w:rsidP="00007260">
                            <w:pPr>
                              <w:jc w:val="center"/>
                              <w:rPr>
                                <w:i/>
                                <w:color w:val="FF0000"/>
                                <w:sz w:val="18"/>
                                <w:szCs w:val="18"/>
                              </w:rPr>
                            </w:pPr>
                            <w:proofErr w:type="spellStart"/>
                            <w:r w:rsidRPr="005A6FEA">
                              <w:rPr>
                                <w:i/>
                                <w:color w:val="FF0000"/>
                                <w:sz w:val="18"/>
                                <w:szCs w:val="18"/>
                              </w:rPr>
                              <w:t>Užuguosčio</w:t>
                            </w:r>
                            <w:proofErr w:type="spellEnd"/>
                            <w:r w:rsidRPr="005A6FEA">
                              <w:rPr>
                                <w:i/>
                                <w:color w:val="FF0000"/>
                                <w:sz w:val="18"/>
                                <w:szCs w:val="18"/>
                              </w:rPr>
                              <w:t xml:space="preserve"> kaimas, atstumas 2500 m</w:t>
                            </w:r>
                          </w:p>
                          <w:p w14:paraId="5C6CB690" w14:textId="77777777" w:rsidR="008A009D" w:rsidRPr="005A6FEA" w:rsidRDefault="008A009D" w:rsidP="00007260">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8667B78" id="Stačiakampis 3" o:spid="_x0000_s1029" style="position:absolute;left:0;text-align:left;margin-left:231.95pt;margin-top:240.45pt;width:119.55pt;height:41.9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" fillcolor="white [3201]" strokecolor="#c0504d [3205]" strokeweight="2pt">
                <v:textbox>
                  <w:txbxContent>
                    <w:p w14:paraId="06BB59B2" w14:textId="77777777" w:rsidR="008A009D" w:rsidRPr="005A6FEA" w:rsidRDefault="008A009D" w:rsidP="00007260">
                      <w:pPr>
                        <w:jc w:val="center"/>
                        <w:rPr>
                          <w:i/>
                          <w:color w:val="FF0000"/>
                          <w:sz w:val="18"/>
                          <w:szCs w:val="18"/>
                        </w:rPr>
                      </w:pPr>
                      <w:r w:rsidRPr="005A6FEA">
                        <w:rPr>
                          <w:i/>
                          <w:color w:val="FF0000"/>
                          <w:sz w:val="18"/>
                          <w:szCs w:val="18"/>
                        </w:rPr>
                        <w:t>Užuguosčio kaimas, atstumas 2500 m</w:t>
                      </w:r>
                    </w:p>
                    <w:p w14:paraId="5C6CB690" w14:textId="77777777" w:rsidR="008A009D" w:rsidRPr="005A6FEA" w:rsidRDefault="008A009D" w:rsidP="00007260">
                      <w:pPr>
                        <w:jc w:val="center"/>
                        <w:rPr>
                          <w:sz w:val="18"/>
                          <w:szCs w:val="18"/>
                        </w:rPr>
                      </w:pPr>
                    </w:p>
                  </w:txbxContent>
                </v:textbox>
                <w10:wrap anchorx="margin"/>
              </v:rect>
            </w:pict>
          </mc:Fallback>
        </mc:AlternateContent>
      </w:r>
      <w:r w:rsidRPr="003D33CF">
        <w:rPr>
          <w:noProof/>
          <w:lang w:eastAsia="lt-LT"/>
        </w:rPr>
        <mc:AlternateContent>
          <mc:Choice Requires="wps">
            <w:drawing>
              <wp:anchor distT="0" distB="0" distL="114300" distR="114300" simplePos="0" relativeHeight="251663360" behindDoc="0" locked="0" layoutInCell="1" allowOverlap="1" wp14:anchorId="3CC4A40F" wp14:editId="5ED6B8C0">
                <wp:simplePos x="0" y="0"/>
                <wp:positionH relativeFrom="margin">
                  <wp:posOffset>4652949</wp:posOffset>
                </wp:positionH>
                <wp:positionV relativeFrom="paragraph">
                  <wp:posOffset>1988820</wp:posOffset>
                </wp:positionV>
                <wp:extent cx="1383527" cy="532737"/>
                <wp:effectExtent l="0" t="0" r="26670" b="20320"/>
                <wp:wrapNone/>
                <wp:docPr id="11" name="Stačiakampis 11"/>
                <wp:cNvGraphicFramePr/>
                <a:graphic xmlns:a="http://schemas.openxmlformats.org/drawingml/2006/main">
                  <a:graphicData uri="http://schemas.microsoft.com/office/word/2010/wordprocessingShape">
                    <wps:wsp>
                      <wps:cNvSpPr/>
                      <wps:spPr>
                        <a:xfrm>
                          <a:off x="0" y="0"/>
                          <a:ext cx="1383527" cy="532737"/>
                        </a:xfrm>
                        <a:prstGeom prst="rect">
                          <a:avLst/>
                        </a:prstGeom>
                      </wps:spPr>
                      <wps:style>
                        <a:lnRef idx="2">
                          <a:schemeClr val="accent2"/>
                        </a:lnRef>
                        <a:fillRef idx="1">
                          <a:schemeClr val="lt1"/>
                        </a:fillRef>
                        <a:effectRef idx="0">
                          <a:schemeClr val="accent2"/>
                        </a:effectRef>
                        <a:fontRef idx="minor">
                          <a:schemeClr val="dk1"/>
                        </a:fontRef>
                      </wps:style>
                      <wps:txbx>
                        <w:txbxContent>
                          <w:p w14:paraId="51A4954B" w14:textId="77777777" w:rsidR="008A009D" w:rsidRPr="005A6FEA" w:rsidRDefault="008A009D" w:rsidP="00007260">
                            <w:pPr>
                              <w:jc w:val="center"/>
                              <w:rPr>
                                <w:i/>
                                <w:color w:val="FF0000"/>
                                <w:sz w:val="18"/>
                                <w:szCs w:val="18"/>
                              </w:rPr>
                            </w:pPr>
                            <w:r>
                              <w:rPr>
                                <w:i/>
                                <w:color w:val="FF0000"/>
                                <w:sz w:val="18"/>
                                <w:szCs w:val="18"/>
                              </w:rPr>
                              <w:t>Kaimyninė sodyba, atstumas 3</w:t>
                            </w:r>
                            <w:r w:rsidRPr="005A6FEA">
                              <w:rPr>
                                <w:i/>
                                <w:color w:val="FF0000"/>
                                <w:sz w:val="18"/>
                                <w:szCs w:val="18"/>
                              </w:rPr>
                              <w:t>00 m</w:t>
                            </w:r>
                          </w:p>
                          <w:p w14:paraId="32003610" w14:textId="77777777" w:rsidR="008A009D" w:rsidRPr="005A6FEA" w:rsidRDefault="008A009D" w:rsidP="00007260">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CC4A40F" id="Stačiakampis 11" o:spid="_x0000_s1030" style="position:absolute;left:0;text-align:left;margin-left:366.35pt;margin-top:156.6pt;width:108.95pt;height:41.9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" fillcolor="white [3201]" strokecolor="#c0504d [3205]" strokeweight="2pt">
                <v:textbox>
                  <w:txbxContent>
                    <w:p w14:paraId="51A4954B" w14:textId="77777777" w:rsidR="008A009D" w:rsidRPr="005A6FEA" w:rsidRDefault="008A009D" w:rsidP="00007260">
                      <w:pPr>
                        <w:jc w:val="center"/>
                        <w:rPr>
                          <w:i/>
                          <w:color w:val="FF0000"/>
                          <w:sz w:val="18"/>
                          <w:szCs w:val="18"/>
                        </w:rPr>
                      </w:pPr>
                      <w:r>
                        <w:rPr>
                          <w:i/>
                          <w:color w:val="FF0000"/>
                          <w:sz w:val="18"/>
                          <w:szCs w:val="18"/>
                        </w:rPr>
                        <w:t>Kaimyninė sodyba, atstumas 3</w:t>
                      </w:r>
                      <w:r w:rsidRPr="005A6FEA">
                        <w:rPr>
                          <w:i/>
                          <w:color w:val="FF0000"/>
                          <w:sz w:val="18"/>
                          <w:szCs w:val="18"/>
                        </w:rPr>
                        <w:t>00 m</w:t>
                      </w:r>
                    </w:p>
                    <w:p w14:paraId="32003610" w14:textId="77777777" w:rsidR="008A009D" w:rsidRPr="005A6FEA" w:rsidRDefault="008A009D" w:rsidP="00007260">
                      <w:pPr>
                        <w:jc w:val="center"/>
                        <w:rPr>
                          <w:sz w:val="18"/>
                          <w:szCs w:val="18"/>
                        </w:rPr>
                      </w:pPr>
                    </w:p>
                  </w:txbxContent>
                </v:textbox>
                <w10:wrap anchorx="margin"/>
              </v:rect>
            </w:pict>
          </mc:Fallback>
        </mc:AlternateContent>
      </w:r>
      <w:r w:rsidRPr="003D33CF">
        <w:rPr>
          <w:noProof/>
          <w:lang w:eastAsia="lt-LT"/>
        </w:rPr>
        <w:drawing>
          <wp:inline distT="0" distB="0" distL="0" distR="0" wp14:anchorId="6E7A8DC4" wp14:editId="6E9D873F">
            <wp:extent cx="6120130" cy="3852545"/>
            <wp:effectExtent l="0" t="0" r="0" b="0"/>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0130" cy="3852545"/>
                    </a:xfrm>
                    <a:prstGeom prst="rect">
                      <a:avLst/>
                    </a:prstGeom>
                  </pic:spPr>
                </pic:pic>
              </a:graphicData>
            </a:graphic>
          </wp:inline>
        </w:drawing>
      </w:r>
    </w:p>
    <w:p w14:paraId="541C4686" w14:textId="77777777" w:rsidR="00007260" w:rsidRPr="003D33CF" w:rsidRDefault="00007260" w:rsidP="00007260">
      <w:pPr>
        <w:ind w:firstLine="567"/>
        <w:jc w:val="both"/>
      </w:pPr>
    </w:p>
    <w:p w14:paraId="5BCA75D8" w14:textId="6F09205E" w:rsidR="00007260" w:rsidRPr="003D33CF" w:rsidRDefault="00EA4932" w:rsidP="00007260">
      <w:pPr>
        <w:pStyle w:val="Default"/>
        <w:jc w:val="center"/>
      </w:pPr>
      <w:r w:rsidRPr="003D33CF">
        <w:rPr>
          <w:b/>
          <w:bCs/>
        </w:rPr>
        <w:t>3</w:t>
      </w:r>
      <w:r w:rsidR="00007260" w:rsidRPr="003D33CF">
        <w:rPr>
          <w:b/>
          <w:bCs/>
        </w:rPr>
        <w:t xml:space="preserve"> pav. Projekto vieta ir atstumai iki artimiausių kaimynų ir gyvenvietės</w:t>
      </w:r>
    </w:p>
    <w:p w14:paraId="0117C048" w14:textId="77777777" w:rsidR="00007260" w:rsidRPr="003D33CF" w:rsidRDefault="00007260" w:rsidP="00007260">
      <w:pPr>
        <w:ind w:firstLine="567"/>
        <w:jc w:val="both"/>
      </w:pPr>
    </w:p>
    <w:p w14:paraId="07383159" w14:textId="77777777" w:rsidR="00007260" w:rsidRPr="003D33CF" w:rsidRDefault="00007260" w:rsidP="00007260">
      <w:pPr>
        <w:ind w:firstLine="567"/>
        <w:jc w:val="both"/>
      </w:pPr>
      <w:r w:rsidRPr="003D33CF">
        <w:t>Nuo planuojamos ūkinės veiklos teritorijos iki artimiausios gyvenvietės (</w:t>
      </w:r>
      <w:proofErr w:type="spellStart"/>
      <w:r w:rsidRPr="003D33CF">
        <w:t>Užuguosčio</w:t>
      </w:r>
      <w:proofErr w:type="spellEnd"/>
      <w:r w:rsidRPr="003D33CF">
        <w:t xml:space="preserve"> kaimo) pietvakarių kryptimi apie 2,5 km. Iki artimiausių kaimyninių sodybų nuo 300 iki 500 m. Šie artimiausi objektai  pažymėti paveikslėlyje. Artimiausias vandens telkinys – upelis-griovys Veršiukas, iki kurio, nuo statinio, kuriame planuojama ūkinė veikla, – apie 100 m.</w:t>
      </w:r>
    </w:p>
    <w:p w14:paraId="11C9D6BD" w14:textId="77777777" w:rsidR="00007260" w:rsidRPr="003D33CF" w:rsidRDefault="00007260" w:rsidP="00007260">
      <w:pPr>
        <w:ind w:firstLine="567"/>
        <w:jc w:val="both"/>
      </w:pPr>
    </w:p>
    <w:p w14:paraId="073FC081" w14:textId="5388F33D" w:rsidR="00007260" w:rsidRPr="003D33CF" w:rsidRDefault="00007260" w:rsidP="00007260">
      <w:pPr>
        <w:ind w:firstLine="567"/>
        <w:jc w:val="center"/>
      </w:pPr>
    </w:p>
    <w:p w14:paraId="33C8DAA9" w14:textId="47E84FA4" w:rsidR="00007260" w:rsidRPr="003D33CF" w:rsidRDefault="00007260" w:rsidP="00007260">
      <w:pPr>
        <w:ind w:firstLine="567"/>
        <w:jc w:val="both"/>
      </w:pPr>
      <w:r w:rsidRPr="003D33CF">
        <w:rPr>
          <w:noProof/>
          <w:lang w:eastAsia="lt-LT"/>
        </w:rPr>
        <w:lastRenderedPageBreak/>
        <mc:AlternateContent>
          <mc:Choice Requires="wps">
            <w:drawing>
              <wp:anchor distT="0" distB="0" distL="114300" distR="114300" simplePos="0" relativeHeight="251666432" behindDoc="0" locked="0" layoutInCell="1" allowOverlap="1" wp14:anchorId="2C5A5D38" wp14:editId="7CA05AB6">
                <wp:simplePos x="0" y="0"/>
                <wp:positionH relativeFrom="column">
                  <wp:posOffset>3864224</wp:posOffset>
                </wp:positionH>
                <wp:positionV relativeFrom="paragraph">
                  <wp:posOffset>513550</wp:posOffset>
                </wp:positionV>
                <wp:extent cx="1064895" cy="333375"/>
                <wp:effectExtent l="0" t="0" r="20955" b="28575"/>
                <wp:wrapNone/>
                <wp:docPr id="15" name="Stačiakampis 15"/>
                <wp:cNvGraphicFramePr/>
                <a:graphic xmlns:a="http://schemas.openxmlformats.org/drawingml/2006/main">
                  <a:graphicData uri="http://schemas.microsoft.com/office/word/2010/wordprocessingShape">
                    <wps:wsp>
                      <wps:cNvSpPr/>
                      <wps:spPr>
                        <a:xfrm>
                          <a:off x="0" y="0"/>
                          <a:ext cx="1064895" cy="333375"/>
                        </a:xfrm>
                        <a:prstGeom prst="rect">
                          <a:avLst/>
                        </a:prstGeom>
                      </wps:spPr>
                      <wps:style>
                        <a:lnRef idx="2">
                          <a:schemeClr val="accent2"/>
                        </a:lnRef>
                        <a:fillRef idx="1">
                          <a:schemeClr val="lt1"/>
                        </a:fillRef>
                        <a:effectRef idx="0">
                          <a:schemeClr val="accent2"/>
                        </a:effectRef>
                        <a:fontRef idx="minor">
                          <a:schemeClr val="dk1"/>
                        </a:fontRef>
                      </wps:style>
                      <wps:txbx>
                        <w:txbxContent>
                          <w:p w14:paraId="4D26D928" w14:textId="77777777" w:rsidR="008A009D" w:rsidRPr="00335DB7" w:rsidRDefault="008A009D" w:rsidP="00007260">
                            <w:pPr>
                              <w:jc w:val="both"/>
                              <w:rPr>
                                <w:i/>
                                <w:color w:val="FF0000"/>
                                <w:sz w:val="18"/>
                                <w:szCs w:val="18"/>
                              </w:rPr>
                            </w:pPr>
                            <w:r w:rsidRPr="00335DB7">
                              <w:rPr>
                                <w:i/>
                                <w:color w:val="FF0000"/>
                                <w:sz w:val="18"/>
                                <w:szCs w:val="18"/>
                              </w:rPr>
                              <w:t>Projekto vieta</w:t>
                            </w:r>
                          </w:p>
                          <w:p w14:paraId="6665A919" w14:textId="77777777" w:rsidR="008A009D" w:rsidRPr="00335DB7" w:rsidRDefault="008A009D" w:rsidP="00007260">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C5A5D38" id="Stačiakampis 15" o:spid="_x0000_s1031" style="position:absolute;left:0;text-align:left;margin-left:304.25pt;margin-top:40.45pt;width:83.85pt;height:26.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" fillcolor="white [3201]" strokecolor="#c0504d [3205]" strokeweight="2pt">
                <v:textbox>
                  <w:txbxContent>
                    <w:p w14:paraId="4D26D928" w14:textId="77777777" w:rsidR="008A009D" w:rsidRPr="00335DB7" w:rsidRDefault="008A009D" w:rsidP="00007260">
                      <w:pPr>
                        <w:jc w:val="both"/>
                        <w:rPr>
                          <w:i/>
                          <w:color w:val="FF0000"/>
                          <w:sz w:val="18"/>
                          <w:szCs w:val="18"/>
                        </w:rPr>
                      </w:pPr>
                      <w:r w:rsidRPr="00335DB7">
                        <w:rPr>
                          <w:i/>
                          <w:color w:val="FF0000"/>
                          <w:sz w:val="18"/>
                          <w:szCs w:val="18"/>
                        </w:rPr>
                        <w:t>Projekto vieta</w:t>
                      </w:r>
                    </w:p>
                    <w:p w14:paraId="6665A919" w14:textId="77777777" w:rsidR="008A009D" w:rsidRPr="00335DB7" w:rsidRDefault="008A009D" w:rsidP="00007260">
                      <w:pPr>
                        <w:jc w:val="center"/>
                        <w:rPr>
                          <w:sz w:val="18"/>
                          <w:szCs w:val="18"/>
                        </w:rPr>
                      </w:pPr>
                    </w:p>
                  </w:txbxContent>
                </v:textbox>
              </v:rect>
            </w:pict>
          </mc:Fallback>
        </mc:AlternateContent>
      </w:r>
      <w:r w:rsidRPr="003D33CF">
        <w:rPr>
          <w:noProof/>
          <w:lang w:eastAsia="lt-LT"/>
        </w:rPr>
        <mc:AlternateContent>
          <mc:Choice Requires="wps">
            <w:drawing>
              <wp:anchor distT="0" distB="0" distL="114300" distR="114300" simplePos="0" relativeHeight="251665408" behindDoc="0" locked="0" layoutInCell="1" allowOverlap="1" wp14:anchorId="05566ADB" wp14:editId="2148B742">
                <wp:simplePos x="0" y="0"/>
                <wp:positionH relativeFrom="page">
                  <wp:align>center</wp:align>
                </wp:positionH>
                <wp:positionV relativeFrom="paragraph">
                  <wp:posOffset>3201670</wp:posOffset>
                </wp:positionV>
                <wp:extent cx="1383030" cy="532130"/>
                <wp:effectExtent l="0" t="0" r="26670" b="20320"/>
                <wp:wrapNone/>
                <wp:docPr id="14" name="Stačiakampis 14"/>
                <wp:cNvGraphicFramePr/>
                <a:graphic xmlns:a="http://schemas.openxmlformats.org/drawingml/2006/main">
                  <a:graphicData uri="http://schemas.microsoft.com/office/word/2010/wordprocessingShape">
                    <wps:wsp>
                      <wps:cNvSpPr/>
                      <wps:spPr>
                        <a:xfrm>
                          <a:off x="0" y="0"/>
                          <a:ext cx="1383030" cy="532130"/>
                        </a:xfrm>
                        <a:prstGeom prst="rect">
                          <a:avLst/>
                        </a:prstGeom>
                      </wps:spPr>
                      <wps:style>
                        <a:lnRef idx="2">
                          <a:schemeClr val="accent2"/>
                        </a:lnRef>
                        <a:fillRef idx="1">
                          <a:schemeClr val="lt1"/>
                        </a:fillRef>
                        <a:effectRef idx="0">
                          <a:schemeClr val="accent2"/>
                        </a:effectRef>
                        <a:fontRef idx="minor">
                          <a:schemeClr val="dk1"/>
                        </a:fontRef>
                      </wps:style>
                      <wps:txbx>
                        <w:txbxContent>
                          <w:p w14:paraId="65150E8E" w14:textId="77777777" w:rsidR="008A009D" w:rsidRPr="00C0549D" w:rsidRDefault="008A009D" w:rsidP="00007260">
                            <w:pPr>
                              <w:jc w:val="center"/>
                              <w:rPr>
                                <w:sz w:val="18"/>
                                <w:szCs w:val="18"/>
                              </w:rPr>
                            </w:pPr>
                            <w:r w:rsidRPr="00C0549D">
                              <w:rPr>
                                <w:i/>
                                <w:color w:val="FF0000"/>
                                <w:sz w:val="18"/>
                                <w:szCs w:val="18"/>
                              </w:rPr>
                              <w:t>Upelis Veršiukas, at</w:t>
                            </w:r>
                            <w:r>
                              <w:rPr>
                                <w:i/>
                                <w:color w:val="FF0000"/>
                                <w:sz w:val="18"/>
                                <w:szCs w:val="18"/>
                              </w:rPr>
                              <w:t>stumas 1</w:t>
                            </w:r>
                            <w:r w:rsidRPr="00C0549D">
                              <w:rPr>
                                <w:i/>
                                <w:color w:val="FF0000"/>
                                <w:sz w:val="18"/>
                                <w:szCs w:val="18"/>
                              </w:rPr>
                              <w:t>00 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5566ADB" id="Stačiakampis 14" o:spid="_x0000_s1032" style="position:absolute;left:0;text-align:left;margin-left:0;margin-top:252.1pt;width:108.9pt;height:41.9pt;z-index:2516654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" fillcolor="white [3201]" strokecolor="#c0504d [3205]" strokeweight="2pt">
                <v:textbox>
                  <w:txbxContent>
                    <w:p w14:paraId="65150E8E" w14:textId="77777777" w:rsidR="008A009D" w:rsidRPr="00C0549D" w:rsidRDefault="008A009D" w:rsidP="00007260">
                      <w:pPr>
                        <w:jc w:val="center"/>
                        <w:rPr>
                          <w:sz w:val="18"/>
                          <w:szCs w:val="18"/>
                        </w:rPr>
                      </w:pPr>
                      <w:r w:rsidRPr="00C0549D">
                        <w:rPr>
                          <w:i/>
                          <w:color w:val="FF0000"/>
                          <w:sz w:val="18"/>
                          <w:szCs w:val="18"/>
                        </w:rPr>
                        <w:t>Upelis Veršiukas, at</w:t>
                      </w:r>
                      <w:r>
                        <w:rPr>
                          <w:i/>
                          <w:color w:val="FF0000"/>
                          <w:sz w:val="18"/>
                          <w:szCs w:val="18"/>
                        </w:rPr>
                        <w:t>stumas 1</w:t>
                      </w:r>
                      <w:r w:rsidRPr="00C0549D">
                        <w:rPr>
                          <w:i/>
                          <w:color w:val="FF0000"/>
                          <w:sz w:val="18"/>
                          <w:szCs w:val="18"/>
                        </w:rPr>
                        <w:t>00 m</w:t>
                      </w:r>
                    </w:p>
                  </w:txbxContent>
                </v:textbox>
                <w10:wrap anchorx="page"/>
              </v:rect>
            </w:pict>
          </mc:Fallback>
        </mc:AlternateContent>
      </w:r>
      <w:r w:rsidRPr="003D33CF">
        <w:rPr>
          <w:noProof/>
          <w:lang w:eastAsia="lt-LT"/>
        </w:rPr>
        <w:drawing>
          <wp:inline distT="0" distB="0" distL="0" distR="0" wp14:anchorId="4CF292A7" wp14:editId="10F0E437">
            <wp:extent cx="5172075" cy="4419600"/>
            <wp:effectExtent l="0" t="0" r="9525" b="0"/>
            <wp:docPr id="57" name="Paveikslėli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72075" cy="4419600"/>
                    </a:xfrm>
                    <a:prstGeom prst="rect">
                      <a:avLst/>
                    </a:prstGeom>
                  </pic:spPr>
                </pic:pic>
              </a:graphicData>
            </a:graphic>
          </wp:inline>
        </w:drawing>
      </w:r>
    </w:p>
    <w:p w14:paraId="3B7953A8" w14:textId="77777777" w:rsidR="00007260" w:rsidRPr="003D33CF" w:rsidRDefault="00007260" w:rsidP="00007260">
      <w:pPr>
        <w:pStyle w:val="Default"/>
        <w:jc w:val="center"/>
        <w:rPr>
          <w:b/>
          <w:bCs/>
        </w:rPr>
      </w:pPr>
    </w:p>
    <w:p w14:paraId="388B3673" w14:textId="447DE6C0" w:rsidR="00007260" w:rsidRPr="003D33CF" w:rsidRDefault="00EA4932" w:rsidP="00007260">
      <w:pPr>
        <w:pStyle w:val="Default"/>
        <w:jc w:val="center"/>
      </w:pPr>
      <w:r w:rsidRPr="003D33CF">
        <w:rPr>
          <w:b/>
          <w:bCs/>
        </w:rPr>
        <w:t>4</w:t>
      </w:r>
      <w:r w:rsidR="00007260" w:rsidRPr="003D33CF">
        <w:rPr>
          <w:b/>
          <w:bCs/>
        </w:rPr>
        <w:t xml:space="preserve"> pav. Projekto vieta ir atstumas iki artimiausio vandens telkinio</w:t>
      </w:r>
    </w:p>
    <w:p w14:paraId="4FB4B6D6" w14:textId="77777777" w:rsidR="00007260" w:rsidRPr="003D33CF" w:rsidRDefault="00007260" w:rsidP="00007260">
      <w:pPr>
        <w:ind w:firstLine="567"/>
        <w:jc w:val="both"/>
      </w:pPr>
    </w:p>
    <w:p w14:paraId="62D72082" w14:textId="77777777" w:rsidR="00007260" w:rsidRPr="003D33CF" w:rsidRDefault="00007260" w:rsidP="00007260">
      <w:pPr>
        <w:ind w:firstLine="567"/>
        <w:jc w:val="both"/>
      </w:pPr>
      <w:r w:rsidRPr="003D33CF">
        <w:t>Sklypo planas ir numatoma statybos vieta pridedama prieduose.</w:t>
      </w:r>
    </w:p>
    <w:p w14:paraId="04D34AD7" w14:textId="77777777" w:rsidR="00E2774A" w:rsidRPr="003D33CF" w:rsidRDefault="00E2774A">
      <w:pPr>
        <w:ind w:firstLine="567"/>
        <w:jc w:val="both"/>
        <w:rPr>
          <w:color w:val="000000"/>
          <w:szCs w:val="24"/>
        </w:rPr>
      </w:pPr>
    </w:p>
    <w:p w14:paraId="38EADC31" w14:textId="77777777" w:rsidR="00E2774A" w:rsidRPr="003D33CF" w:rsidRDefault="00E2774A">
      <w:pPr>
        <w:ind w:firstLine="567"/>
        <w:jc w:val="both"/>
        <w:rPr>
          <w:color w:val="000000"/>
          <w:szCs w:val="24"/>
        </w:rPr>
      </w:pPr>
    </w:p>
    <w:p w14:paraId="176124D3" w14:textId="77777777" w:rsidR="00C061DF" w:rsidRPr="003D33CF" w:rsidRDefault="000A3B78">
      <w:pPr>
        <w:ind w:firstLine="567"/>
        <w:jc w:val="both"/>
        <w:rPr>
          <w:szCs w:val="24"/>
        </w:rPr>
      </w:pPr>
      <w:r w:rsidRPr="003D33CF">
        <w:rPr>
          <w:szCs w:val="24"/>
        </w:rPr>
        <w:t xml:space="preserve">19. Planuojamos </w:t>
      </w:r>
      <w:r w:rsidRPr="003D33CF">
        <w:rPr>
          <w:color w:val="000000"/>
          <w:szCs w:val="24"/>
        </w:rPr>
        <w:t>ūkinės</w:t>
      </w:r>
      <w:r w:rsidRPr="003D33CF">
        <w:rPr>
          <w:szCs w:val="24"/>
        </w:rPr>
        <w:t xml:space="preserve"> veiklos sklypo ir gretimų žemės sklypų ar teritorijų funkcinis zonavimas ir teritorijos naudojimo reglamentas (</w:t>
      </w:r>
      <w:r w:rsidRPr="003D33CF">
        <w:rPr>
          <w:szCs w:val="24"/>
          <w:lang w:eastAsia="lt-LT"/>
        </w:rPr>
        <w:t xml:space="preserve">pagrindinė žemės naudojimo paskirtis ir būdas (būdai), </w:t>
      </w:r>
      <w:r w:rsidRPr="003D33CF">
        <w:rPr>
          <w:szCs w:val="24"/>
        </w:rPr>
        <w:t>nustatytos specialiosios žemės naudojimo sąlygos, vyraujančių statinių ar jų grupių paskirtis) pagal patvirtintus teritorijų planavimo dokumentus</w:t>
      </w:r>
      <w:r w:rsidRPr="003D33CF">
        <w:rPr>
          <w:szCs w:val="24"/>
          <w:lang w:eastAsia="lt-LT"/>
        </w:rPr>
        <w:t>.</w:t>
      </w:r>
      <w:r w:rsidRPr="003D33CF">
        <w:rPr>
          <w:szCs w:val="24"/>
        </w:rPr>
        <w:t xml:space="preserve"> Informacija apie vietovės infrastruktūrą, urbanizuotas teritorijas </w:t>
      </w:r>
      <w:r w:rsidRPr="003D33CF">
        <w:rPr>
          <w:color w:val="000000"/>
          <w:szCs w:val="24"/>
        </w:rPr>
        <w:t xml:space="preserve">(gyvenamąsias, pramonines, rekreacines, visuomeninės paskirties), esamus statinius </w:t>
      </w:r>
      <w:r w:rsidRPr="003D33CF">
        <w:rPr>
          <w:szCs w:val="24"/>
        </w:rPr>
        <w:t>ir šių teritorijų ir (ar) statinių atstumus nuo planuojamos ūkinės veiklos vietos (objekto ar sklypo, kai toks suformuotas, ribos).</w:t>
      </w:r>
    </w:p>
    <w:p w14:paraId="71729434" w14:textId="77777777" w:rsidR="00E2774A" w:rsidRPr="003D33CF" w:rsidRDefault="00E2774A">
      <w:pPr>
        <w:ind w:firstLine="567"/>
        <w:jc w:val="both"/>
        <w:rPr>
          <w:szCs w:val="24"/>
        </w:rPr>
      </w:pPr>
    </w:p>
    <w:p w14:paraId="0406CC42" w14:textId="77777777" w:rsidR="00007260" w:rsidRPr="003D33CF" w:rsidRDefault="00007260" w:rsidP="00007260">
      <w:pPr>
        <w:ind w:firstLine="851"/>
        <w:jc w:val="both"/>
      </w:pPr>
      <w:r w:rsidRPr="003D33CF">
        <w:t>Pagrindinė sklypo naudojimo paskirtis – žemės ūkio veikla. Sklypo naudojimo būdas – Kiti žemės ūkio paskirties sklypai.</w:t>
      </w:r>
    </w:p>
    <w:p w14:paraId="13D6B34E" w14:textId="77777777" w:rsidR="00007260" w:rsidRPr="003D33CF" w:rsidRDefault="00007260" w:rsidP="00007260">
      <w:pPr>
        <w:ind w:firstLine="851"/>
        <w:jc w:val="both"/>
      </w:pPr>
      <w:r w:rsidRPr="003D33CF">
        <w:t xml:space="preserve">Žemės sklypui (kadastro Nr.6960/0004:9 </w:t>
      </w:r>
      <w:proofErr w:type="spellStart"/>
      <w:r w:rsidRPr="003D33CF">
        <w:t>Užuguosčio</w:t>
      </w:r>
      <w:proofErr w:type="spellEnd"/>
      <w:r w:rsidRPr="003D33CF">
        <w:t xml:space="preserve"> </w:t>
      </w:r>
      <w:proofErr w:type="spellStart"/>
      <w:r w:rsidRPr="003D33CF">
        <w:t>k.v</w:t>
      </w:r>
      <w:proofErr w:type="spellEnd"/>
      <w:r w:rsidRPr="003D33CF">
        <w:t>., unikalus 6960-0004-0009) nustatytos šios specialiosios naudojimo sąlygos:</w:t>
      </w:r>
    </w:p>
    <w:p w14:paraId="2EA97B13" w14:textId="77777777" w:rsidR="00007260" w:rsidRPr="003D33CF" w:rsidRDefault="00007260" w:rsidP="00007260">
      <w:pPr>
        <w:pStyle w:val="Default"/>
        <w:spacing w:after="4"/>
        <w:ind w:firstLine="851"/>
      </w:pPr>
      <w:r w:rsidRPr="003D33CF">
        <w:t xml:space="preserve">Natūralios (užliejamos ir </w:t>
      </w:r>
      <w:proofErr w:type="spellStart"/>
      <w:r w:rsidRPr="003D33CF">
        <w:t>sausminės</w:t>
      </w:r>
      <w:proofErr w:type="spellEnd"/>
      <w:r w:rsidRPr="003D33CF">
        <w:t xml:space="preserve">) pievos bei ganyklos (XXXI.)– 1,2  ha; </w:t>
      </w:r>
    </w:p>
    <w:p w14:paraId="36E3432C" w14:textId="77777777" w:rsidR="00007260" w:rsidRPr="003D33CF" w:rsidRDefault="00007260" w:rsidP="00007260">
      <w:pPr>
        <w:pStyle w:val="Default"/>
        <w:spacing w:after="4"/>
        <w:ind w:firstLine="851"/>
      </w:pPr>
      <w:r w:rsidRPr="003D33CF">
        <w:t xml:space="preserve">Pelkės ir </w:t>
      </w:r>
      <w:proofErr w:type="spellStart"/>
      <w:r w:rsidRPr="003D33CF">
        <w:t>šaltinynai</w:t>
      </w:r>
      <w:proofErr w:type="spellEnd"/>
      <w:r w:rsidRPr="003D33CF">
        <w:t xml:space="preserve">  (XXX.) – 0,30 ha; </w:t>
      </w:r>
    </w:p>
    <w:p w14:paraId="4794BC76" w14:textId="77777777" w:rsidR="00007260" w:rsidRPr="003D33CF" w:rsidRDefault="00007260" w:rsidP="00007260">
      <w:pPr>
        <w:pStyle w:val="Default"/>
        <w:ind w:firstLine="851"/>
      </w:pPr>
      <w:r w:rsidRPr="003D33CF">
        <w:t xml:space="preserve">Elektros linijų apsaugos zonos (VI.) – 0,123 ha; </w:t>
      </w:r>
    </w:p>
    <w:p w14:paraId="300ECDAA" w14:textId="77777777" w:rsidR="00007260" w:rsidRPr="003D33CF" w:rsidRDefault="00007260" w:rsidP="00007260">
      <w:pPr>
        <w:pStyle w:val="Default"/>
        <w:ind w:firstLine="851"/>
      </w:pPr>
      <w:r w:rsidRPr="003D33CF">
        <w:t>Kelių apsaugos zonos (II.) – 0,75 ha.</w:t>
      </w:r>
    </w:p>
    <w:p w14:paraId="42F4C195" w14:textId="77777777" w:rsidR="00007260" w:rsidRPr="003D33CF" w:rsidRDefault="00007260" w:rsidP="00007260">
      <w:pPr>
        <w:ind w:firstLine="851"/>
        <w:jc w:val="both"/>
      </w:pPr>
      <w:r w:rsidRPr="003D33CF">
        <w:t>Sanitarinės apsaugos zonos planuojamai ūkinei veiklai nenustatytos.</w:t>
      </w:r>
    </w:p>
    <w:p w14:paraId="42B34E44" w14:textId="77777777" w:rsidR="00007260" w:rsidRPr="003D33CF" w:rsidRDefault="00007260" w:rsidP="00007260">
      <w:pPr>
        <w:ind w:firstLine="851"/>
        <w:jc w:val="both"/>
      </w:pPr>
      <w:r w:rsidRPr="003D33CF">
        <w:t xml:space="preserve">Pastatai ir statiniai, esantys žemės sklype (įregistruoti VĮ Registrų centras Nekilnojamojo turto registre). </w:t>
      </w:r>
    </w:p>
    <w:p w14:paraId="73CE5813" w14:textId="77777777" w:rsidR="00007260" w:rsidRPr="003D33CF" w:rsidRDefault="00007260" w:rsidP="00007260">
      <w:pPr>
        <w:ind w:firstLine="851"/>
        <w:jc w:val="both"/>
      </w:pPr>
      <w:r w:rsidRPr="003D33CF">
        <w:lastRenderedPageBreak/>
        <w:t>1)</w:t>
      </w:r>
      <w:r w:rsidRPr="003D33CF">
        <w:tab/>
        <w:t xml:space="preserve">gyvenamasis pastatas (unikalus Nr.6993-2002-8016), </w:t>
      </w:r>
    </w:p>
    <w:p w14:paraId="4E15B4C8" w14:textId="77777777" w:rsidR="00007260" w:rsidRPr="003D33CF" w:rsidRDefault="00007260" w:rsidP="00007260">
      <w:pPr>
        <w:ind w:firstLine="851"/>
        <w:jc w:val="both"/>
      </w:pPr>
      <w:r w:rsidRPr="003D33CF">
        <w:t>2)</w:t>
      </w:r>
      <w:r w:rsidRPr="003D33CF">
        <w:tab/>
        <w:t xml:space="preserve">lauko virtuvė (unikalus Nr.6993-2002-8027), </w:t>
      </w:r>
    </w:p>
    <w:p w14:paraId="31C53B71" w14:textId="77777777" w:rsidR="00007260" w:rsidRPr="003D33CF" w:rsidRDefault="00007260" w:rsidP="00007260">
      <w:pPr>
        <w:ind w:firstLine="851"/>
        <w:jc w:val="both"/>
      </w:pPr>
      <w:r w:rsidRPr="003D33CF">
        <w:t>3)</w:t>
      </w:r>
      <w:r w:rsidRPr="003D33CF">
        <w:tab/>
        <w:t xml:space="preserve">ūkinis pastatas (unikalus Nr.6993-2002-8038), </w:t>
      </w:r>
    </w:p>
    <w:p w14:paraId="76862F45" w14:textId="77777777" w:rsidR="00007260" w:rsidRPr="003D33CF" w:rsidRDefault="00007260" w:rsidP="00007260">
      <w:pPr>
        <w:ind w:firstLine="851"/>
        <w:jc w:val="both"/>
      </w:pPr>
      <w:r w:rsidRPr="003D33CF">
        <w:t>4)</w:t>
      </w:r>
      <w:r w:rsidRPr="003D33CF">
        <w:tab/>
        <w:t xml:space="preserve">tvartas (unikalus Nr.6993-2002-8049), </w:t>
      </w:r>
    </w:p>
    <w:p w14:paraId="14D06660" w14:textId="77777777" w:rsidR="00007260" w:rsidRPr="003D33CF" w:rsidRDefault="00007260" w:rsidP="00007260">
      <w:pPr>
        <w:ind w:firstLine="851"/>
        <w:jc w:val="both"/>
      </w:pPr>
      <w:r w:rsidRPr="003D33CF">
        <w:t>5)</w:t>
      </w:r>
      <w:r w:rsidRPr="003D33CF">
        <w:tab/>
        <w:t xml:space="preserve">ūkinis pastatas (unikalus Nr.6993-2002-8050), </w:t>
      </w:r>
    </w:p>
    <w:p w14:paraId="19F4318A" w14:textId="77777777" w:rsidR="00007260" w:rsidRPr="003D33CF" w:rsidRDefault="00007260" w:rsidP="00007260">
      <w:pPr>
        <w:ind w:firstLine="851"/>
        <w:jc w:val="both"/>
      </w:pPr>
      <w:r w:rsidRPr="003D33CF">
        <w:t>6)</w:t>
      </w:r>
      <w:r w:rsidRPr="003D33CF">
        <w:tab/>
        <w:t xml:space="preserve">ūkinis pastatas (unikalus Nr.6993-2002-8062),  </w:t>
      </w:r>
    </w:p>
    <w:p w14:paraId="481D4B9B" w14:textId="77777777" w:rsidR="00007260" w:rsidRPr="003D33CF" w:rsidRDefault="00007260" w:rsidP="00007260">
      <w:pPr>
        <w:ind w:firstLine="851"/>
        <w:jc w:val="both"/>
      </w:pPr>
      <w:r w:rsidRPr="003D33CF">
        <w:t>7)</w:t>
      </w:r>
      <w:r w:rsidRPr="003D33CF">
        <w:tab/>
        <w:t xml:space="preserve">ūkinis pastatas (unikalus Nr.6993-2002-8070), </w:t>
      </w:r>
    </w:p>
    <w:p w14:paraId="26EA564C" w14:textId="77777777" w:rsidR="00007260" w:rsidRPr="003D33CF" w:rsidRDefault="00007260" w:rsidP="00007260">
      <w:pPr>
        <w:ind w:firstLine="851"/>
        <w:jc w:val="both"/>
      </w:pPr>
      <w:r w:rsidRPr="003D33CF">
        <w:t>8)</w:t>
      </w:r>
      <w:r w:rsidRPr="003D33CF">
        <w:tab/>
        <w:t>inžinieriniai statiniai (unikalus Nr.6993-2002-881).</w:t>
      </w:r>
    </w:p>
    <w:p w14:paraId="06FD650C" w14:textId="77777777" w:rsidR="00007260" w:rsidRPr="003D33CF" w:rsidRDefault="00007260" w:rsidP="00007260">
      <w:pPr>
        <w:ind w:firstLine="567"/>
        <w:jc w:val="both"/>
      </w:pPr>
      <w:r w:rsidRPr="003D33CF">
        <w:t>Statiniai statyti tarpukario laikotarpiu, išlikęs tik bebaigiantis sugriūti medinis gyvenamasis namas. Šio statinio išsaugoti neplanuojama, dėl didelių rekonstrukcijos kaštų. Pastate niekas negyvena, tačiau atvesta elektra, kuri bus naudojama fermos reikmėms. Esamas pastatas yra apie 4 m aukščio. Numatoma ferma bus 3 m aukščio ir esamo statinio neužgoš.</w:t>
      </w:r>
    </w:p>
    <w:p w14:paraId="421A431E" w14:textId="77777777" w:rsidR="00007260" w:rsidRPr="003D33CF" w:rsidRDefault="00007260" w:rsidP="00007260">
      <w:pPr>
        <w:pStyle w:val="Default"/>
        <w:spacing w:after="4"/>
        <w:ind w:firstLine="567"/>
        <w:jc w:val="both"/>
      </w:pPr>
    </w:p>
    <w:p w14:paraId="048DB3DD" w14:textId="77777777" w:rsidR="00007260" w:rsidRPr="003D33CF" w:rsidRDefault="00007260" w:rsidP="00007260">
      <w:pPr>
        <w:pStyle w:val="Default"/>
        <w:spacing w:after="4"/>
        <w:ind w:firstLine="567"/>
        <w:jc w:val="both"/>
      </w:pPr>
      <w:r w:rsidRPr="003D33CF">
        <w:t>Pagal Prienų rajono savivaldybės Teritorijos naudojimo funkciniai prioritetų žemėlapį tikslinė sklypo paskirtis patenka į žemės ūkio teritorijų paskirtį.</w:t>
      </w:r>
    </w:p>
    <w:p w14:paraId="4B39D038" w14:textId="77777777" w:rsidR="00007260" w:rsidRPr="003D33CF" w:rsidRDefault="00007260" w:rsidP="00007260">
      <w:pPr>
        <w:pStyle w:val="Default"/>
        <w:spacing w:after="4"/>
        <w:ind w:firstLine="567"/>
        <w:jc w:val="both"/>
      </w:pPr>
    </w:p>
    <w:p w14:paraId="03F5D142" w14:textId="77777777" w:rsidR="00007260" w:rsidRPr="003D33CF" w:rsidRDefault="00007260" w:rsidP="00007260">
      <w:pPr>
        <w:pStyle w:val="Default"/>
        <w:spacing w:after="4"/>
        <w:ind w:firstLine="567"/>
        <w:jc w:val="center"/>
      </w:pPr>
      <w:r w:rsidRPr="003D33CF">
        <w:rPr>
          <w:noProof/>
          <w:lang w:eastAsia="lt-LT"/>
        </w:rPr>
        <mc:AlternateContent>
          <mc:Choice Requires="wps">
            <w:drawing>
              <wp:anchor distT="0" distB="0" distL="114300" distR="114300" simplePos="0" relativeHeight="251670528" behindDoc="0" locked="0" layoutInCell="1" allowOverlap="1" wp14:anchorId="498066F7" wp14:editId="5DFAEA5E">
                <wp:simplePos x="0" y="0"/>
                <wp:positionH relativeFrom="column">
                  <wp:posOffset>4661038</wp:posOffset>
                </wp:positionH>
                <wp:positionV relativeFrom="paragraph">
                  <wp:posOffset>1352053</wp:posOffset>
                </wp:positionV>
                <wp:extent cx="1064895" cy="333375"/>
                <wp:effectExtent l="0" t="0" r="20955" b="28575"/>
                <wp:wrapNone/>
                <wp:docPr id="33" name="Stačiakampis 33"/>
                <wp:cNvGraphicFramePr/>
                <a:graphic xmlns:a="http://schemas.openxmlformats.org/drawingml/2006/main">
                  <a:graphicData uri="http://schemas.microsoft.com/office/word/2010/wordprocessingShape">
                    <wps:wsp>
                      <wps:cNvSpPr/>
                      <wps:spPr>
                        <a:xfrm>
                          <a:off x="0" y="0"/>
                          <a:ext cx="1064895" cy="333375"/>
                        </a:xfrm>
                        <a:prstGeom prst="rect">
                          <a:avLst/>
                        </a:prstGeom>
                      </wps:spPr>
                      <wps:style>
                        <a:lnRef idx="2">
                          <a:schemeClr val="accent2"/>
                        </a:lnRef>
                        <a:fillRef idx="1">
                          <a:schemeClr val="lt1"/>
                        </a:fillRef>
                        <a:effectRef idx="0">
                          <a:schemeClr val="accent2"/>
                        </a:effectRef>
                        <a:fontRef idx="minor">
                          <a:schemeClr val="dk1"/>
                        </a:fontRef>
                      </wps:style>
                      <wps:txbx>
                        <w:txbxContent>
                          <w:p w14:paraId="50DFA4C5" w14:textId="77777777" w:rsidR="008A009D" w:rsidRPr="00335DB7" w:rsidRDefault="008A009D" w:rsidP="00007260">
                            <w:pPr>
                              <w:jc w:val="both"/>
                              <w:rPr>
                                <w:i/>
                                <w:color w:val="FF0000"/>
                                <w:sz w:val="18"/>
                                <w:szCs w:val="18"/>
                              </w:rPr>
                            </w:pPr>
                            <w:r w:rsidRPr="00335DB7">
                              <w:rPr>
                                <w:i/>
                                <w:color w:val="FF0000"/>
                                <w:sz w:val="18"/>
                                <w:szCs w:val="18"/>
                              </w:rPr>
                              <w:t>Projekto vieta</w:t>
                            </w:r>
                          </w:p>
                          <w:p w14:paraId="2EC0F0DC" w14:textId="77777777" w:rsidR="008A009D" w:rsidRPr="00335DB7" w:rsidRDefault="008A009D" w:rsidP="00007260">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98066F7" id="Stačiakampis 33" o:spid="_x0000_s1033" style="position:absolute;left:0;text-align:left;margin-left:367pt;margin-top:106.45pt;width:83.85pt;height:26.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" fillcolor="white [3201]" strokecolor="#c0504d [3205]" strokeweight="2pt">
                <v:textbox>
                  <w:txbxContent>
                    <w:p w14:paraId="50DFA4C5" w14:textId="77777777" w:rsidR="008A009D" w:rsidRPr="00335DB7" w:rsidRDefault="008A009D" w:rsidP="00007260">
                      <w:pPr>
                        <w:jc w:val="both"/>
                        <w:rPr>
                          <w:i/>
                          <w:color w:val="FF0000"/>
                          <w:sz w:val="18"/>
                          <w:szCs w:val="18"/>
                        </w:rPr>
                      </w:pPr>
                      <w:r w:rsidRPr="00335DB7">
                        <w:rPr>
                          <w:i/>
                          <w:color w:val="FF0000"/>
                          <w:sz w:val="18"/>
                          <w:szCs w:val="18"/>
                        </w:rPr>
                        <w:t>Projekto vieta</w:t>
                      </w:r>
                    </w:p>
                    <w:p w14:paraId="2EC0F0DC" w14:textId="77777777" w:rsidR="008A009D" w:rsidRPr="00335DB7" w:rsidRDefault="008A009D" w:rsidP="00007260">
                      <w:pPr>
                        <w:jc w:val="center"/>
                        <w:rPr>
                          <w:sz w:val="18"/>
                          <w:szCs w:val="18"/>
                        </w:rPr>
                      </w:pPr>
                    </w:p>
                  </w:txbxContent>
                </v:textbox>
              </v:rect>
            </w:pict>
          </mc:Fallback>
        </mc:AlternateContent>
      </w:r>
      <w:r w:rsidRPr="003D33CF">
        <w:rPr>
          <w:noProof/>
          <w:lang w:eastAsia="lt-LT"/>
        </w:rPr>
        <w:drawing>
          <wp:inline distT="0" distB="0" distL="0" distR="0" wp14:anchorId="7DFE13C7" wp14:editId="1749AE42">
            <wp:extent cx="3776869" cy="3606973"/>
            <wp:effectExtent l="0" t="0" r="0" b="0"/>
            <wp:docPr id="32"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788583" cy="3618160"/>
                    </a:xfrm>
                    <a:prstGeom prst="rect">
                      <a:avLst/>
                    </a:prstGeom>
                  </pic:spPr>
                </pic:pic>
              </a:graphicData>
            </a:graphic>
          </wp:inline>
        </w:drawing>
      </w:r>
    </w:p>
    <w:p w14:paraId="08698D73" w14:textId="77777777" w:rsidR="00007260" w:rsidRPr="003D33CF" w:rsidRDefault="00007260" w:rsidP="00007260">
      <w:pPr>
        <w:pStyle w:val="Default"/>
        <w:spacing w:after="4"/>
        <w:ind w:firstLine="567"/>
        <w:jc w:val="both"/>
      </w:pPr>
      <w:r w:rsidRPr="003D33CF">
        <w:rPr>
          <w:noProof/>
          <w:lang w:eastAsia="lt-LT"/>
        </w:rPr>
        <w:drawing>
          <wp:inline distT="0" distB="0" distL="0" distR="0" wp14:anchorId="00AEE249" wp14:editId="502BC8DC">
            <wp:extent cx="1509304" cy="286247"/>
            <wp:effectExtent l="0" t="0" r="0" b="0"/>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546436" cy="293289"/>
                    </a:xfrm>
                    <a:prstGeom prst="rect">
                      <a:avLst/>
                    </a:prstGeom>
                  </pic:spPr>
                </pic:pic>
              </a:graphicData>
            </a:graphic>
          </wp:inline>
        </w:drawing>
      </w:r>
    </w:p>
    <w:p w14:paraId="5464184B" w14:textId="7D104E2B" w:rsidR="00007260" w:rsidRPr="003D33CF" w:rsidRDefault="00EA4932" w:rsidP="00007260">
      <w:pPr>
        <w:pStyle w:val="Default"/>
        <w:jc w:val="center"/>
      </w:pPr>
      <w:r w:rsidRPr="003D33CF">
        <w:rPr>
          <w:b/>
          <w:bCs/>
        </w:rPr>
        <w:t>5</w:t>
      </w:r>
      <w:r w:rsidR="00007260" w:rsidRPr="003D33CF">
        <w:rPr>
          <w:b/>
          <w:bCs/>
        </w:rPr>
        <w:t xml:space="preserve"> pav. Prienų rajono savivaldybės Teritorijos naudojimo funkcinių prioritetų žemėlapis</w:t>
      </w:r>
    </w:p>
    <w:p w14:paraId="1F04D2D5" w14:textId="77777777" w:rsidR="00007260" w:rsidRPr="003D33CF" w:rsidRDefault="00007260" w:rsidP="00007260">
      <w:pPr>
        <w:pStyle w:val="Default"/>
        <w:spacing w:after="4"/>
        <w:ind w:firstLine="567"/>
        <w:jc w:val="both"/>
      </w:pPr>
    </w:p>
    <w:p w14:paraId="17190A33" w14:textId="77777777" w:rsidR="00007260" w:rsidRPr="003D33CF" w:rsidRDefault="00007260" w:rsidP="00007260">
      <w:pPr>
        <w:pStyle w:val="Default"/>
        <w:spacing w:after="4"/>
        <w:ind w:firstLine="567"/>
        <w:jc w:val="both"/>
      </w:pPr>
      <w:r w:rsidRPr="003D33CF">
        <w:t>Pagal Prienų rajono savivaldybės Kultūros paveldo objektų žemėlapį artimiausi Kultūros paveldo objektai yra:</w:t>
      </w:r>
    </w:p>
    <w:p w14:paraId="36A911AE" w14:textId="77777777" w:rsidR="00007260" w:rsidRPr="003D33CF" w:rsidRDefault="00007260" w:rsidP="00007260">
      <w:pPr>
        <w:pStyle w:val="Default"/>
        <w:numPr>
          <w:ilvl w:val="0"/>
          <w:numId w:val="8"/>
        </w:numPr>
        <w:spacing w:after="4"/>
        <w:jc w:val="both"/>
      </w:pPr>
      <w:proofErr w:type="spellStart"/>
      <w:r w:rsidRPr="003D33CF">
        <w:t>Užuguosčio</w:t>
      </w:r>
      <w:proofErr w:type="spellEnd"/>
      <w:r w:rsidRPr="003D33CF">
        <w:t xml:space="preserve"> kapinės – (apie 3 km)</w:t>
      </w:r>
    </w:p>
    <w:p w14:paraId="0F18212C" w14:textId="77777777" w:rsidR="00007260" w:rsidRPr="003D33CF" w:rsidRDefault="00007260" w:rsidP="00007260">
      <w:pPr>
        <w:pStyle w:val="Default"/>
        <w:numPr>
          <w:ilvl w:val="0"/>
          <w:numId w:val="8"/>
        </w:numPr>
        <w:spacing w:after="4"/>
        <w:jc w:val="both"/>
      </w:pPr>
      <w:r w:rsidRPr="003D33CF">
        <w:t>Mitologinis objektas M7, vad. Gaidžio akmuo (atstumas apie 7 km).</w:t>
      </w:r>
    </w:p>
    <w:p w14:paraId="2BBD4A1C" w14:textId="77777777" w:rsidR="00007260" w:rsidRPr="003D33CF" w:rsidRDefault="00007260" w:rsidP="00007260">
      <w:pPr>
        <w:ind w:firstLine="851"/>
        <w:jc w:val="both"/>
      </w:pPr>
    </w:p>
    <w:p w14:paraId="17D0E5B2" w14:textId="77777777" w:rsidR="00007260" w:rsidRPr="003D33CF" w:rsidRDefault="00007260" w:rsidP="00007260">
      <w:pPr>
        <w:ind w:firstLine="567"/>
        <w:jc w:val="center"/>
      </w:pPr>
      <w:r w:rsidRPr="003D33CF">
        <w:rPr>
          <w:noProof/>
          <w:lang w:eastAsia="lt-LT"/>
        </w:rPr>
        <w:lastRenderedPageBreak/>
        <mc:AlternateContent>
          <mc:Choice Requires="wps">
            <w:drawing>
              <wp:anchor distT="0" distB="0" distL="114300" distR="114300" simplePos="0" relativeHeight="251668480" behindDoc="0" locked="0" layoutInCell="1" allowOverlap="1" wp14:anchorId="3AC57E8F" wp14:editId="7A9D6D26">
                <wp:simplePos x="0" y="0"/>
                <wp:positionH relativeFrom="column">
                  <wp:posOffset>3436356</wp:posOffset>
                </wp:positionH>
                <wp:positionV relativeFrom="paragraph">
                  <wp:posOffset>1808027</wp:posOffset>
                </wp:positionV>
                <wp:extent cx="1064895" cy="333375"/>
                <wp:effectExtent l="0" t="0" r="20955" b="28575"/>
                <wp:wrapNone/>
                <wp:docPr id="25" name="Stačiakampis 25"/>
                <wp:cNvGraphicFramePr/>
                <a:graphic xmlns:a="http://schemas.openxmlformats.org/drawingml/2006/main">
                  <a:graphicData uri="http://schemas.microsoft.com/office/word/2010/wordprocessingShape">
                    <wps:wsp>
                      <wps:cNvSpPr/>
                      <wps:spPr>
                        <a:xfrm>
                          <a:off x="0" y="0"/>
                          <a:ext cx="1064895" cy="333375"/>
                        </a:xfrm>
                        <a:prstGeom prst="rect">
                          <a:avLst/>
                        </a:prstGeom>
                      </wps:spPr>
                      <wps:style>
                        <a:lnRef idx="2">
                          <a:schemeClr val="accent2"/>
                        </a:lnRef>
                        <a:fillRef idx="1">
                          <a:schemeClr val="lt1"/>
                        </a:fillRef>
                        <a:effectRef idx="0">
                          <a:schemeClr val="accent2"/>
                        </a:effectRef>
                        <a:fontRef idx="minor">
                          <a:schemeClr val="dk1"/>
                        </a:fontRef>
                      </wps:style>
                      <wps:txbx>
                        <w:txbxContent>
                          <w:p w14:paraId="7C45613F" w14:textId="77777777" w:rsidR="008A009D" w:rsidRPr="00335DB7" w:rsidRDefault="008A009D" w:rsidP="00007260">
                            <w:pPr>
                              <w:jc w:val="both"/>
                              <w:rPr>
                                <w:i/>
                                <w:color w:val="FF0000"/>
                                <w:sz w:val="18"/>
                                <w:szCs w:val="18"/>
                              </w:rPr>
                            </w:pPr>
                            <w:r w:rsidRPr="00335DB7">
                              <w:rPr>
                                <w:i/>
                                <w:color w:val="FF0000"/>
                                <w:sz w:val="18"/>
                                <w:szCs w:val="18"/>
                              </w:rPr>
                              <w:t>Projekto vieta</w:t>
                            </w:r>
                          </w:p>
                          <w:p w14:paraId="0CB095BE" w14:textId="77777777" w:rsidR="008A009D" w:rsidRPr="00335DB7" w:rsidRDefault="008A009D" w:rsidP="00007260">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AC57E8F" id="Stačiakampis 25" o:spid="_x0000_s1034" style="position:absolute;left:0;text-align:left;margin-left:270.6pt;margin-top:142.35pt;width:83.85pt;height:26.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" fillcolor="white [3201]" strokecolor="#c0504d [3205]" strokeweight="2pt">
                <v:textbox>
                  <w:txbxContent>
                    <w:p w14:paraId="7C45613F" w14:textId="77777777" w:rsidR="008A009D" w:rsidRPr="00335DB7" w:rsidRDefault="008A009D" w:rsidP="00007260">
                      <w:pPr>
                        <w:jc w:val="both"/>
                        <w:rPr>
                          <w:i/>
                          <w:color w:val="FF0000"/>
                          <w:sz w:val="18"/>
                          <w:szCs w:val="18"/>
                        </w:rPr>
                      </w:pPr>
                      <w:r w:rsidRPr="00335DB7">
                        <w:rPr>
                          <w:i/>
                          <w:color w:val="FF0000"/>
                          <w:sz w:val="18"/>
                          <w:szCs w:val="18"/>
                        </w:rPr>
                        <w:t>Projekto vieta</w:t>
                      </w:r>
                    </w:p>
                    <w:p w14:paraId="0CB095BE" w14:textId="77777777" w:rsidR="008A009D" w:rsidRPr="00335DB7" w:rsidRDefault="008A009D" w:rsidP="00007260">
                      <w:pPr>
                        <w:jc w:val="center"/>
                        <w:rPr>
                          <w:sz w:val="18"/>
                          <w:szCs w:val="18"/>
                        </w:rPr>
                      </w:pPr>
                    </w:p>
                  </w:txbxContent>
                </v:textbox>
              </v:rect>
            </w:pict>
          </mc:Fallback>
        </mc:AlternateContent>
      </w:r>
      <w:r w:rsidRPr="003D33CF">
        <w:rPr>
          <w:noProof/>
          <w:lang w:eastAsia="lt-LT"/>
        </w:rPr>
        <w:drawing>
          <wp:inline distT="0" distB="0" distL="0" distR="0" wp14:anchorId="00956333" wp14:editId="14E429BB">
            <wp:extent cx="3734790" cy="2929797"/>
            <wp:effectExtent l="0" t="0" r="0" b="4445"/>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51834" cy="2943167"/>
                    </a:xfrm>
                    <a:prstGeom prst="rect">
                      <a:avLst/>
                    </a:prstGeom>
                  </pic:spPr>
                </pic:pic>
              </a:graphicData>
            </a:graphic>
          </wp:inline>
        </w:drawing>
      </w:r>
    </w:p>
    <w:p w14:paraId="4408A91E" w14:textId="77777777" w:rsidR="00007260" w:rsidRPr="003D33CF" w:rsidRDefault="00007260" w:rsidP="00007260">
      <w:pPr>
        <w:ind w:firstLine="567"/>
        <w:jc w:val="both"/>
      </w:pPr>
      <w:r w:rsidRPr="003D33CF">
        <w:rPr>
          <w:noProof/>
          <w:lang w:eastAsia="lt-LT"/>
        </w:rPr>
        <w:drawing>
          <wp:inline distT="0" distB="0" distL="0" distR="0" wp14:anchorId="123BF28A" wp14:editId="20D45F8B">
            <wp:extent cx="1027044" cy="238539"/>
            <wp:effectExtent l="0" t="0" r="1905" b="9525"/>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045853" cy="242908"/>
                    </a:xfrm>
                    <a:prstGeom prst="rect">
                      <a:avLst/>
                    </a:prstGeom>
                  </pic:spPr>
                </pic:pic>
              </a:graphicData>
            </a:graphic>
          </wp:inline>
        </w:drawing>
      </w:r>
    </w:p>
    <w:p w14:paraId="1B4CBA5E" w14:textId="77777777" w:rsidR="00007260" w:rsidRPr="003D33CF" w:rsidRDefault="00007260" w:rsidP="00007260">
      <w:pPr>
        <w:ind w:firstLine="567"/>
        <w:jc w:val="both"/>
      </w:pPr>
      <w:r w:rsidRPr="003D33CF">
        <w:rPr>
          <w:noProof/>
          <w:lang w:eastAsia="lt-LT"/>
        </w:rPr>
        <w:drawing>
          <wp:inline distT="0" distB="0" distL="0" distR="0" wp14:anchorId="0E620EF2" wp14:editId="62E41D46">
            <wp:extent cx="1405796" cy="206734"/>
            <wp:effectExtent l="0" t="0" r="4445" b="3175"/>
            <wp:docPr id="27"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420891" cy="208954"/>
                    </a:xfrm>
                    <a:prstGeom prst="rect">
                      <a:avLst/>
                    </a:prstGeom>
                  </pic:spPr>
                </pic:pic>
              </a:graphicData>
            </a:graphic>
          </wp:inline>
        </w:drawing>
      </w:r>
    </w:p>
    <w:p w14:paraId="69967326" w14:textId="3F1E3594" w:rsidR="00007260" w:rsidRPr="003D33CF" w:rsidRDefault="00EA4932" w:rsidP="00007260">
      <w:pPr>
        <w:pStyle w:val="Default"/>
        <w:jc w:val="center"/>
      </w:pPr>
      <w:r w:rsidRPr="003D33CF">
        <w:rPr>
          <w:b/>
          <w:bCs/>
        </w:rPr>
        <w:t>6</w:t>
      </w:r>
      <w:r w:rsidR="00007260" w:rsidRPr="003D33CF">
        <w:rPr>
          <w:b/>
          <w:bCs/>
        </w:rPr>
        <w:t xml:space="preserve"> pav. Prienų rajono savivaldybės Kultūros paveldo objektų žemėlapis</w:t>
      </w:r>
    </w:p>
    <w:p w14:paraId="04FA40D1" w14:textId="77777777" w:rsidR="00EA4932" w:rsidRPr="003D33CF" w:rsidRDefault="00EA4932" w:rsidP="00007260">
      <w:pPr>
        <w:pStyle w:val="Default"/>
        <w:spacing w:after="4"/>
        <w:ind w:firstLine="567"/>
        <w:jc w:val="both"/>
      </w:pPr>
    </w:p>
    <w:p w14:paraId="4BCC7230" w14:textId="77777777" w:rsidR="00007260" w:rsidRPr="003D33CF" w:rsidRDefault="00007260" w:rsidP="00007260">
      <w:pPr>
        <w:pStyle w:val="Default"/>
        <w:spacing w:after="4"/>
        <w:ind w:firstLine="567"/>
        <w:jc w:val="both"/>
      </w:pPr>
      <w:r w:rsidRPr="003D33CF">
        <w:t>Pagal Prienų rajono savivaldybės Turizmo ir rekreacijos žemėlapį sklypas randasi gana žemo potencialo vietovėje. Teigtina, kad artimiausioje sklypui vietovei, nesant rekreacinių objektų, planuojama veikla, nedarys neigiamo poveikio turizmui ir rekreacijai.</w:t>
      </w:r>
    </w:p>
    <w:p w14:paraId="7D457F2A" w14:textId="02762E26" w:rsidR="00007260" w:rsidRPr="003D33CF" w:rsidRDefault="00007260" w:rsidP="00007260">
      <w:pPr>
        <w:ind w:firstLine="567"/>
        <w:jc w:val="both"/>
      </w:pPr>
      <w:r w:rsidRPr="003D33CF">
        <w:t>Iki artimiausios rekreacinės teritorijos – ežero Guost</w:t>
      </w:r>
      <w:r w:rsidR="00FF44A5" w:rsidRPr="003D33CF">
        <w:t>us</w:t>
      </w:r>
      <w:r w:rsidRPr="003D33CF">
        <w:t>, apie 5 km.</w:t>
      </w:r>
    </w:p>
    <w:p w14:paraId="6E2C6564" w14:textId="77777777" w:rsidR="00007260" w:rsidRPr="003D33CF" w:rsidRDefault="00007260" w:rsidP="00007260">
      <w:pPr>
        <w:ind w:firstLine="567"/>
        <w:jc w:val="both"/>
      </w:pPr>
    </w:p>
    <w:p w14:paraId="383AA657" w14:textId="77777777" w:rsidR="00007260" w:rsidRPr="003D33CF" w:rsidRDefault="00007260" w:rsidP="00007260">
      <w:pPr>
        <w:ind w:firstLine="567"/>
        <w:jc w:val="center"/>
      </w:pPr>
      <w:r w:rsidRPr="003D33CF">
        <w:rPr>
          <w:noProof/>
          <w:lang w:eastAsia="lt-LT"/>
        </w:rPr>
        <mc:AlternateContent>
          <mc:Choice Requires="wps">
            <w:drawing>
              <wp:anchor distT="0" distB="0" distL="114300" distR="114300" simplePos="0" relativeHeight="251669504" behindDoc="0" locked="0" layoutInCell="1" allowOverlap="1" wp14:anchorId="6443EB95" wp14:editId="134A57A3">
                <wp:simplePos x="0" y="0"/>
                <wp:positionH relativeFrom="margin">
                  <wp:posOffset>5111470</wp:posOffset>
                </wp:positionH>
                <wp:positionV relativeFrom="paragraph">
                  <wp:posOffset>1579608</wp:posOffset>
                </wp:positionV>
                <wp:extent cx="1064895" cy="333375"/>
                <wp:effectExtent l="0" t="0" r="20955" b="28575"/>
                <wp:wrapNone/>
                <wp:docPr id="30" name="Stačiakampis 30"/>
                <wp:cNvGraphicFramePr/>
                <a:graphic xmlns:a="http://schemas.openxmlformats.org/drawingml/2006/main">
                  <a:graphicData uri="http://schemas.microsoft.com/office/word/2010/wordprocessingShape">
                    <wps:wsp>
                      <wps:cNvSpPr/>
                      <wps:spPr>
                        <a:xfrm>
                          <a:off x="0" y="0"/>
                          <a:ext cx="1064895" cy="333375"/>
                        </a:xfrm>
                        <a:prstGeom prst="rect">
                          <a:avLst/>
                        </a:prstGeom>
                      </wps:spPr>
                      <wps:style>
                        <a:lnRef idx="2">
                          <a:schemeClr val="accent2"/>
                        </a:lnRef>
                        <a:fillRef idx="1">
                          <a:schemeClr val="lt1"/>
                        </a:fillRef>
                        <a:effectRef idx="0">
                          <a:schemeClr val="accent2"/>
                        </a:effectRef>
                        <a:fontRef idx="minor">
                          <a:schemeClr val="dk1"/>
                        </a:fontRef>
                      </wps:style>
                      <wps:txbx>
                        <w:txbxContent>
                          <w:p w14:paraId="13DE8936" w14:textId="77777777" w:rsidR="008A009D" w:rsidRPr="00335DB7" w:rsidRDefault="008A009D" w:rsidP="00007260">
                            <w:pPr>
                              <w:jc w:val="both"/>
                              <w:rPr>
                                <w:i/>
                                <w:color w:val="FF0000"/>
                                <w:sz w:val="18"/>
                                <w:szCs w:val="18"/>
                              </w:rPr>
                            </w:pPr>
                            <w:r w:rsidRPr="00335DB7">
                              <w:rPr>
                                <w:i/>
                                <w:color w:val="FF0000"/>
                                <w:sz w:val="18"/>
                                <w:szCs w:val="18"/>
                              </w:rPr>
                              <w:t>Projekto vieta</w:t>
                            </w:r>
                          </w:p>
                          <w:p w14:paraId="5B429C15" w14:textId="77777777" w:rsidR="008A009D" w:rsidRPr="00335DB7" w:rsidRDefault="008A009D" w:rsidP="00007260">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443EB95" id="Stačiakampis 30" o:spid="_x0000_s1035" style="position:absolute;left:0;text-align:left;margin-left:402.5pt;margin-top:124.4pt;width:83.85pt;height:26.2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" fillcolor="white [3201]" strokecolor="#c0504d [3205]" strokeweight="2pt">
                <v:textbox>
                  <w:txbxContent>
                    <w:p w14:paraId="13DE8936" w14:textId="77777777" w:rsidR="008A009D" w:rsidRPr="00335DB7" w:rsidRDefault="008A009D" w:rsidP="00007260">
                      <w:pPr>
                        <w:jc w:val="both"/>
                        <w:rPr>
                          <w:i/>
                          <w:color w:val="FF0000"/>
                          <w:sz w:val="18"/>
                          <w:szCs w:val="18"/>
                        </w:rPr>
                      </w:pPr>
                      <w:r w:rsidRPr="00335DB7">
                        <w:rPr>
                          <w:i/>
                          <w:color w:val="FF0000"/>
                          <w:sz w:val="18"/>
                          <w:szCs w:val="18"/>
                        </w:rPr>
                        <w:t>Projekto vieta</w:t>
                      </w:r>
                    </w:p>
                    <w:p w14:paraId="5B429C15" w14:textId="77777777" w:rsidR="008A009D" w:rsidRPr="00335DB7" w:rsidRDefault="008A009D" w:rsidP="00007260">
                      <w:pPr>
                        <w:jc w:val="center"/>
                        <w:rPr>
                          <w:sz w:val="18"/>
                          <w:szCs w:val="18"/>
                        </w:rPr>
                      </w:pPr>
                    </w:p>
                  </w:txbxContent>
                </v:textbox>
                <w10:wrap anchorx="margin"/>
              </v:rect>
            </w:pict>
          </mc:Fallback>
        </mc:AlternateContent>
      </w:r>
      <w:r w:rsidRPr="003D33CF">
        <w:rPr>
          <w:noProof/>
          <w:lang w:eastAsia="lt-LT"/>
        </w:rPr>
        <w:drawing>
          <wp:inline distT="0" distB="0" distL="0" distR="0" wp14:anchorId="63B6098A" wp14:editId="11A59B40">
            <wp:extent cx="4773881" cy="3329734"/>
            <wp:effectExtent l="0" t="0" r="8255" b="4445"/>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790018" cy="3340989"/>
                    </a:xfrm>
                    <a:prstGeom prst="rect">
                      <a:avLst/>
                    </a:prstGeom>
                  </pic:spPr>
                </pic:pic>
              </a:graphicData>
            </a:graphic>
          </wp:inline>
        </w:drawing>
      </w:r>
    </w:p>
    <w:p w14:paraId="3D0C1892" w14:textId="77777777" w:rsidR="00007260" w:rsidRPr="003D33CF" w:rsidRDefault="00007260" w:rsidP="00007260">
      <w:pPr>
        <w:ind w:firstLine="567"/>
        <w:jc w:val="both"/>
        <w:rPr>
          <w:highlight w:val="yellow"/>
        </w:rPr>
      </w:pPr>
    </w:p>
    <w:p w14:paraId="14175F06" w14:textId="77777777" w:rsidR="00007260" w:rsidRPr="003D33CF" w:rsidRDefault="00007260" w:rsidP="00007260">
      <w:pPr>
        <w:ind w:firstLine="567"/>
        <w:jc w:val="both"/>
      </w:pPr>
      <w:r w:rsidRPr="003D33CF">
        <w:t>Rekreacinio potencialo arealai:</w:t>
      </w:r>
    </w:p>
    <w:p w14:paraId="5FA535AE" w14:textId="77777777" w:rsidR="00007260" w:rsidRPr="003D33CF" w:rsidRDefault="00007260" w:rsidP="00007260">
      <w:pPr>
        <w:ind w:firstLine="567"/>
        <w:jc w:val="both"/>
        <w:rPr>
          <w:highlight w:val="yellow"/>
        </w:rPr>
      </w:pPr>
      <w:r w:rsidRPr="003D33CF">
        <w:rPr>
          <w:noProof/>
          <w:lang w:eastAsia="lt-LT"/>
        </w:rPr>
        <w:drawing>
          <wp:inline distT="0" distB="0" distL="0" distR="0" wp14:anchorId="56F932BF" wp14:editId="311CB7C2">
            <wp:extent cx="1197866" cy="137160"/>
            <wp:effectExtent l="0" t="0" r="2540" b="0"/>
            <wp:docPr id="3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197866" cy="137160"/>
                    </a:xfrm>
                    <a:prstGeom prst="rect">
                      <a:avLst/>
                    </a:prstGeom>
                  </pic:spPr>
                </pic:pic>
              </a:graphicData>
            </a:graphic>
          </wp:inline>
        </w:drawing>
      </w:r>
    </w:p>
    <w:p w14:paraId="60093F82" w14:textId="6BFBF8F1" w:rsidR="00007260" w:rsidRPr="003D33CF" w:rsidRDefault="00EA4932" w:rsidP="00007260">
      <w:pPr>
        <w:pStyle w:val="Default"/>
        <w:jc w:val="center"/>
      </w:pPr>
      <w:r w:rsidRPr="003D33CF">
        <w:rPr>
          <w:b/>
          <w:bCs/>
        </w:rPr>
        <w:t>7</w:t>
      </w:r>
      <w:r w:rsidR="00007260" w:rsidRPr="003D33CF">
        <w:rPr>
          <w:b/>
          <w:bCs/>
        </w:rPr>
        <w:t xml:space="preserve"> pav. Prienų rajono savivaldybės Rekreacinio potencialo žemėlapis</w:t>
      </w:r>
    </w:p>
    <w:p w14:paraId="5DD63C43" w14:textId="77777777" w:rsidR="00007260" w:rsidRPr="003D33CF" w:rsidRDefault="00007260" w:rsidP="00007260">
      <w:pPr>
        <w:ind w:firstLine="567"/>
        <w:jc w:val="both"/>
        <w:rPr>
          <w:highlight w:val="yellow"/>
        </w:rPr>
      </w:pPr>
    </w:p>
    <w:p w14:paraId="7ED2AE9A" w14:textId="77777777" w:rsidR="00007260" w:rsidRPr="003D33CF" w:rsidRDefault="00007260" w:rsidP="00007260">
      <w:pPr>
        <w:pStyle w:val="Default"/>
        <w:spacing w:after="4"/>
        <w:ind w:firstLine="567"/>
        <w:jc w:val="both"/>
      </w:pPr>
      <w:r w:rsidRPr="003D33CF">
        <w:lastRenderedPageBreak/>
        <w:t xml:space="preserve">Pagal Prienų rajono savivaldybės Bendrąjį planą </w:t>
      </w:r>
      <w:proofErr w:type="spellStart"/>
      <w:r w:rsidRPr="003D33CF">
        <w:t>Užuguosčio</w:t>
      </w:r>
      <w:proofErr w:type="spellEnd"/>
      <w:r w:rsidRPr="003D33CF">
        <w:t xml:space="preserve"> </w:t>
      </w:r>
      <w:proofErr w:type="spellStart"/>
      <w:r w:rsidRPr="003D33CF">
        <w:t>k.v</w:t>
      </w:r>
      <w:proofErr w:type="spellEnd"/>
      <w:r w:rsidRPr="003D33CF">
        <w:t xml:space="preserve">. priskiriama prie </w:t>
      </w:r>
      <w:proofErr w:type="spellStart"/>
      <w:r w:rsidRPr="003D33CF">
        <w:t>Nekategorizuotų</w:t>
      </w:r>
      <w:proofErr w:type="spellEnd"/>
      <w:r w:rsidRPr="003D33CF">
        <w:t xml:space="preserve"> gyvenviečių – tankiai apgyvendintos vienkiemių ir smulkių kaimų teritorijos, kurios neturi plėtros galimybių. Šių vietovių raida lems žemės rinka, gyventojų demografiniai procesai (natūralus prieaugis, senėjimas).</w:t>
      </w:r>
    </w:p>
    <w:p w14:paraId="73814919" w14:textId="77777777" w:rsidR="00007260" w:rsidRPr="003D33CF" w:rsidRDefault="00007260" w:rsidP="00007260">
      <w:pPr>
        <w:ind w:firstLine="567"/>
        <w:jc w:val="both"/>
      </w:pPr>
      <w:r w:rsidRPr="003D33CF">
        <w:t xml:space="preserve">Artimiausios gyvenvietė </w:t>
      </w:r>
      <w:proofErr w:type="spellStart"/>
      <w:r w:rsidRPr="003D33CF">
        <w:t>Užuguosčio</w:t>
      </w:r>
      <w:proofErr w:type="spellEnd"/>
      <w:r w:rsidRPr="003D33CF">
        <w:t xml:space="preserve"> kaimas yra apie 2500 m pietvakarių kryptimi. </w:t>
      </w:r>
    </w:p>
    <w:p w14:paraId="0298E831" w14:textId="77777777" w:rsidR="00007260" w:rsidRPr="003D33CF" w:rsidRDefault="00007260" w:rsidP="00007260">
      <w:pPr>
        <w:pStyle w:val="Default"/>
        <w:spacing w:after="4"/>
        <w:ind w:firstLine="567"/>
        <w:jc w:val="both"/>
      </w:pPr>
      <w:r w:rsidRPr="003D33CF">
        <w:t xml:space="preserve">Pagal Prienų rajono savivaldybės Socialinės aplinkos žemėlapį netoli sklypo randasi šie socialiniai objektai: </w:t>
      </w:r>
      <w:proofErr w:type="spellStart"/>
      <w:r w:rsidRPr="003D33CF">
        <w:t>Užuguosčio</w:t>
      </w:r>
      <w:proofErr w:type="spellEnd"/>
      <w:r w:rsidRPr="003D33CF">
        <w:t xml:space="preserve"> bažnyčia, biblioteka, sveikatos priežiūros punktas. Paminėtina, kad žemėlapyje esanti mokykla šiuo metu jau nebeveikianti.</w:t>
      </w:r>
    </w:p>
    <w:p w14:paraId="3F104544" w14:textId="77777777" w:rsidR="00007260" w:rsidRPr="003D33CF" w:rsidRDefault="00007260" w:rsidP="00007260">
      <w:pPr>
        <w:ind w:firstLine="567"/>
        <w:jc w:val="both"/>
      </w:pPr>
    </w:p>
    <w:p w14:paraId="6E3E14A6" w14:textId="77777777" w:rsidR="00007260" w:rsidRPr="003D33CF" w:rsidRDefault="00007260" w:rsidP="00007260">
      <w:pPr>
        <w:ind w:firstLine="567"/>
        <w:jc w:val="center"/>
      </w:pPr>
      <w:r w:rsidRPr="003D33CF">
        <w:rPr>
          <w:noProof/>
          <w:lang w:eastAsia="lt-LT"/>
        </w:rPr>
        <mc:AlternateContent>
          <mc:Choice Requires="wps">
            <w:drawing>
              <wp:anchor distT="0" distB="0" distL="114300" distR="114300" simplePos="0" relativeHeight="251671552" behindDoc="0" locked="0" layoutInCell="1" allowOverlap="1" wp14:anchorId="35C2564F" wp14:editId="7B75DD74">
                <wp:simplePos x="0" y="0"/>
                <wp:positionH relativeFrom="column">
                  <wp:posOffset>4297956</wp:posOffset>
                </wp:positionH>
                <wp:positionV relativeFrom="paragraph">
                  <wp:posOffset>1382919</wp:posOffset>
                </wp:positionV>
                <wp:extent cx="1064895" cy="333375"/>
                <wp:effectExtent l="0" t="0" r="20955" b="28575"/>
                <wp:wrapNone/>
                <wp:docPr id="37" name="Stačiakampis 37"/>
                <wp:cNvGraphicFramePr/>
                <a:graphic xmlns:a="http://schemas.openxmlformats.org/drawingml/2006/main">
                  <a:graphicData uri="http://schemas.microsoft.com/office/word/2010/wordprocessingShape">
                    <wps:wsp>
                      <wps:cNvSpPr/>
                      <wps:spPr>
                        <a:xfrm>
                          <a:off x="0" y="0"/>
                          <a:ext cx="1064895" cy="333375"/>
                        </a:xfrm>
                        <a:prstGeom prst="rect">
                          <a:avLst/>
                        </a:prstGeom>
                      </wps:spPr>
                      <wps:style>
                        <a:lnRef idx="2">
                          <a:schemeClr val="accent2"/>
                        </a:lnRef>
                        <a:fillRef idx="1">
                          <a:schemeClr val="lt1"/>
                        </a:fillRef>
                        <a:effectRef idx="0">
                          <a:schemeClr val="accent2"/>
                        </a:effectRef>
                        <a:fontRef idx="minor">
                          <a:schemeClr val="dk1"/>
                        </a:fontRef>
                      </wps:style>
                      <wps:txbx>
                        <w:txbxContent>
                          <w:p w14:paraId="0763963A" w14:textId="77777777" w:rsidR="008A009D" w:rsidRPr="00335DB7" w:rsidRDefault="008A009D" w:rsidP="00007260">
                            <w:pPr>
                              <w:jc w:val="both"/>
                              <w:rPr>
                                <w:i/>
                                <w:color w:val="FF0000"/>
                                <w:sz w:val="18"/>
                                <w:szCs w:val="18"/>
                              </w:rPr>
                            </w:pPr>
                            <w:r w:rsidRPr="00335DB7">
                              <w:rPr>
                                <w:i/>
                                <w:color w:val="FF0000"/>
                                <w:sz w:val="18"/>
                                <w:szCs w:val="18"/>
                              </w:rPr>
                              <w:t>Projekto vieta</w:t>
                            </w:r>
                          </w:p>
                          <w:p w14:paraId="1286EC84" w14:textId="77777777" w:rsidR="008A009D" w:rsidRPr="00335DB7" w:rsidRDefault="008A009D" w:rsidP="00007260">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5C2564F" id="Stačiakampis 37" o:spid="_x0000_s1036" style="position:absolute;left:0;text-align:left;margin-left:338.4pt;margin-top:108.9pt;width:83.85pt;height:26.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" fillcolor="white [3201]" strokecolor="#c0504d [3205]" strokeweight="2pt">
                <v:textbox>
                  <w:txbxContent>
                    <w:p w14:paraId="0763963A" w14:textId="77777777" w:rsidR="008A009D" w:rsidRPr="00335DB7" w:rsidRDefault="008A009D" w:rsidP="00007260">
                      <w:pPr>
                        <w:jc w:val="both"/>
                        <w:rPr>
                          <w:i/>
                          <w:color w:val="FF0000"/>
                          <w:sz w:val="18"/>
                          <w:szCs w:val="18"/>
                        </w:rPr>
                      </w:pPr>
                      <w:r w:rsidRPr="00335DB7">
                        <w:rPr>
                          <w:i/>
                          <w:color w:val="FF0000"/>
                          <w:sz w:val="18"/>
                          <w:szCs w:val="18"/>
                        </w:rPr>
                        <w:t>Projekto vieta</w:t>
                      </w:r>
                    </w:p>
                    <w:p w14:paraId="1286EC84" w14:textId="77777777" w:rsidR="008A009D" w:rsidRPr="00335DB7" w:rsidRDefault="008A009D" w:rsidP="00007260">
                      <w:pPr>
                        <w:jc w:val="center"/>
                        <w:rPr>
                          <w:sz w:val="18"/>
                          <w:szCs w:val="18"/>
                        </w:rPr>
                      </w:pPr>
                    </w:p>
                  </w:txbxContent>
                </v:textbox>
              </v:rect>
            </w:pict>
          </mc:Fallback>
        </mc:AlternateContent>
      </w:r>
      <w:r w:rsidRPr="003D33CF">
        <w:rPr>
          <w:noProof/>
          <w:lang w:eastAsia="lt-LT"/>
        </w:rPr>
        <w:drawing>
          <wp:inline distT="0" distB="0" distL="0" distR="0" wp14:anchorId="73BD934A" wp14:editId="4AC86A4E">
            <wp:extent cx="4083116" cy="3641697"/>
            <wp:effectExtent l="0" t="0" r="0" b="0"/>
            <wp:docPr id="36"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100799" cy="3657469"/>
                    </a:xfrm>
                    <a:prstGeom prst="rect">
                      <a:avLst/>
                    </a:prstGeom>
                  </pic:spPr>
                </pic:pic>
              </a:graphicData>
            </a:graphic>
          </wp:inline>
        </w:drawing>
      </w:r>
    </w:p>
    <w:p w14:paraId="5EAB1811" w14:textId="77777777" w:rsidR="00007260" w:rsidRPr="003D33CF" w:rsidRDefault="00007260" w:rsidP="00007260">
      <w:pPr>
        <w:ind w:firstLine="567"/>
        <w:jc w:val="both"/>
      </w:pPr>
      <w:r w:rsidRPr="003D33CF">
        <w:rPr>
          <w:noProof/>
          <w:lang w:eastAsia="lt-LT"/>
        </w:rPr>
        <w:drawing>
          <wp:inline distT="0" distB="0" distL="0" distR="0" wp14:anchorId="05A305E3" wp14:editId="30EFBA52">
            <wp:extent cx="1445201" cy="3164774"/>
            <wp:effectExtent l="0" t="0" r="3175" b="0"/>
            <wp:docPr id="35"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450680" cy="3176773"/>
                    </a:xfrm>
                    <a:prstGeom prst="rect">
                      <a:avLst/>
                    </a:prstGeom>
                  </pic:spPr>
                </pic:pic>
              </a:graphicData>
            </a:graphic>
          </wp:inline>
        </w:drawing>
      </w:r>
    </w:p>
    <w:p w14:paraId="64C73671" w14:textId="1B6873DE" w:rsidR="00007260" w:rsidRPr="003D33CF" w:rsidRDefault="00EA4932" w:rsidP="00007260">
      <w:pPr>
        <w:pStyle w:val="Default"/>
        <w:jc w:val="center"/>
      </w:pPr>
      <w:r w:rsidRPr="003D33CF">
        <w:rPr>
          <w:b/>
          <w:bCs/>
        </w:rPr>
        <w:t>8</w:t>
      </w:r>
      <w:r w:rsidR="00007260" w:rsidRPr="003D33CF">
        <w:rPr>
          <w:b/>
          <w:bCs/>
        </w:rPr>
        <w:t xml:space="preserve"> pav. Prienų rajono savivaldybės Socialinės aplinkos žemėlapis</w:t>
      </w:r>
    </w:p>
    <w:p w14:paraId="69B9FC03" w14:textId="77777777" w:rsidR="006D2D4B" w:rsidRPr="003D33CF" w:rsidRDefault="006D2D4B" w:rsidP="006D2D4B">
      <w:pPr>
        <w:pStyle w:val="Sraopastraipa"/>
        <w:ind w:left="0" w:firstLine="567"/>
        <w:jc w:val="both"/>
        <w:rPr>
          <w:rFonts w:ascii="Times New Roman" w:hAnsi="Times New Roman" w:cs="Times New Roman"/>
          <w:sz w:val="24"/>
          <w:szCs w:val="24"/>
        </w:rPr>
      </w:pPr>
    </w:p>
    <w:p w14:paraId="75ABDA2D" w14:textId="57A1800B" w:rsidR="006D2D4B" w:rsidRPr="003D33CF" w:rsidRDefault="006D2D4B" w:rsidP="006D2D4B">
      <w:pPr>
        <w:pStyle w:val="Sraopastraipa"/>
        <w:ind w:left="0" w:firstLine="567"/>
        <w:jc w:val="both"/>
        <w:rPr>
          <w:rFonts w:ascii="Times New Roman" w:hAnsi="Times New Roman" w:cs="Times New Roman"/>
          <w:sz w:val="24"/>
          <w:szCs w:val="24"/>
        </w:rPr>
      </w:pPr>
      <w:r w:rsidRPr="003D33CF">
        <w:rPr>
          <w:rFonts w:ascii="Times New Roman" w:hAnsi="Times New Roman" w:cs="Times New Roman"/>
          <w:sz w:val="24"/>
          <w:szCs w:val="24"/>
        </w:rPr>
        <w:lastRenderedPageBreak/>
        <w:t>Atitikimas Prienų rajono savivaldybės bendrojo plano sprendiniams vertintas pagal šiuos punktus:</w:t>
      </w:r>
    </w:p>
    <w:p w14:paraId="5CDDE190" w14:textId="77777777" w:rsidR="006D2D4B" w:rsidRPr="003D33CF" w:rsidRDefault="006D2D4B" w:rsidP="006D2D4B">
      <w:pPr>
        <w:pStyle w:val="Sraopastraipa"/>
        <w:ind w:firstLine="567"/>
        <w:jc w:val="both"/>
        <w:rPr>
          <w:rFonts w:ascii="Times New Roman" w:eastAsia="Arial Unicode MS" w:hAnsi="Times New Roman" w:cs="Times New Roman"/>
          <w:color w:val="000000"/>
          <w:sz w:val="24"/>
          <w:szCs w:val="24"/>
          <w:lang w:bidi="lt-LT"/>
        </w:rPr>
      </w:pPr>
      <w:r w:rsidRPr="003D33CF">
        <w:rPr>
          <w:rFonts w:ascii="Times New Roman" w:eastAsia="Arial Unicode MS" w:hAnsi="Times New Roman" w:cs="Times New Roman"/>
          <w:color w:val="000000"/>
          <w:sz w:val="24"/>
          <w:szCs w:val="24"/>
          <w:lang w:bidi="lt-LT"/>
        </w:rPr>
        <w:t xml:space="preserve">1. Inžinerinė infrastruktūra </w:t>
      </w:r>
    </w:p>
    <w:p w14:paraId="47233CD6" w14:textId="77777777" w:rsidR="006D2D4B" w:rsidRPr="003D33CF" w:rsidRDefault="006D2D4B" w:rsidP="006D2D4B">
      <w:pPr>
        <w:pStyle w:val="Sraopastraipa"/>
        <w:ind w:firstLine="567"/>
        <w:jc w:val="both"/>
        <w:rPr>
          <w:rFonts w:ascii="Times New Roman" w:eastAsia="Arial Unicode MS" w:hAnsi="Times New Roman" w:cs="Times New Roman"/>
          <w:color w:val="000000"/>
          <w:sz w:val="24"/>
          <w:szCs w:val="24"/>
          <w:lang w:bidi="lt-LT"/>
        </w:rPr>
      </w:pPr>
      <w:r w:rsidRPr="003D33CF">
        <w:rPr>
          <w:rFonts w:ascii="Times New Roman" w:eastAsia="Arial Unicode MS" w:hAnsi="Times New Roman" w:cs="Times New Roman"/>
          <w:color w:val="000000"/>
          <w:sz w:val="24"/>
          <w:szCs w:val="24"/>
          <w:lang w:bidi="lt-LT"/>
        </w:rPr>
        <w:t xml:space="preserve">2. Turizmas ir rekreacija </w:t>
      </w:r>
    </w:p>
    <w:p w14:paraId="2DE1AA52" w14:textId="77777777" w:rsidR="006D2D4B" w:rsidRPr="003D33CF" w:rsidRDefault="006D2D4B" w:rsidP="006D2D4B">
      <w:pPr>
        <w:pStyle w:val="Sraopastraipa"/>
        <w:ind w:firstLine="567"/>
        <w:jc w:val="both"/>
        <w:rPr>
          <w:rFonts w:ascii="Times New Roman" w:eastAsia="Arial Unicode MS" w:hAnsi="Times New Roman" w:cs="Times New Roman"/>
          <w:color w:val="000000"/>
          <w:sz w:val="24"/>
          <w:szCs w:val="24"/>
          <w:lang w:bidi="lt-LT"/>
        </w:rPr>
      </w:pPr>
      <w:r w:rsidRPr="003D33CF">
        <w:rPr>
          <w:rFonts w:ascii="Times New Roman" w:eastAsia="Arial Unicode MS" w:hAnsi="Times New Roman" w:cs="Times New Roman"/>
          <w:color w:val="000000"/>
          <w:sz w:val="24"/>
          <w:szCs w:val="24"/>
          <w:lang w:bidi="lt-LT"/>
        </w:rPr>
        <w:t xml:space="preserve">3. Miškų išdėstymas </w:t>
      </w:r>
    </w:p>
    <w:p w14:paraId="454FD7B1" w14:textId="77777777" w:rsidR="006D2D4B" w:rsidRPr="003D33CF" w:rsidRDefault="006D2D4B" w:rsidP="006D2D4B">
      <w:pPr>
        <w:pStyle w:val="Sraopastraipa"/>
        <w:ind w:firstLine="567"/>
        <w:jc w:val="both"/>
        <w:rPr>
          <w:rFonts w:ascii="Times New Roman" w:eastAsia="Arial Unicode MS" w:hAnsi="Times New Roman" w:cs="Times New Roman"/>
          <w:color w:val="000000"/>
          <w:sz w:val="24"/>
          <w:szCs w:val="24"/>
          <w:lang w:bidi="lt-LT"/>
        </w:rPr>
      </w:pPr>
      <w:r w:rsidRPr="003D33CF">
        <w:rPr>
          <w:rFonts w:ascii="Times New Roman" w:eastAsia="Arial Unicode MS" w:hAnsi="Times New Roman" w:cs="Times New Roman"/>
          <w:color w:val="000000"/>
          <w:sz w:val="24"/>
          <w:szCs w:val="24"/>
          <w:lang w:bidi="lt-LT"/>
        </w:rPr>
        <w:t xml:space="preserve">4. Gamtinis karkasas </w:t>
      </w:r>
    </w:p>
    <w:p w14:paraId="23127B38" w14:textId="77777777" w:rsidR="006D2D4B" w:rsidRPr="003D33CF" w:rsidRDefault="006D2D4B" w:rsidP="006D2D4B">
      <w:pPr>
        <w:pStyle w:val="Sraopastraipa"/>
        <w:ind w:firstLine="567"/>
        <w:jc w:val="both"/>
        <w:rPr>
          <w:rFonts w:ascii="Times New Roman" w:eastAsia="Arial Unicode MS" w:hAnsi="Times New Roman" w:cs="Times New Roman"/>
          <w:color w:val="000000"/>
          <w:sz w:val="24"/>
          <w:szCs w:val="24"/>
          <w:lang w:bidi="lt-LT"/>
        </w:rPr>
      </w:pPr>
      <w:r w:rsidRPr="003D33CF">
        <w:rPr>
          <w:rFonts w:ascii="Times New Roman" w:eastAsia="Arial Unicode MS" w:hAnsi="Times New Roman" w:cs="Times New Roman"/>
          <w:color w:val="000000"/>
          <w:sz w:val="24"/>
          <w:szCs w:val="24"/>
          <w:lang w:bidi="lt-LT"/>
        </w:rPr>
        <w:t xml:space="preserve">5. Kultūros paveldo objektai ir teritorijos </w:t>
      </w:r>
    </w:p>
    <w:p w14:paraId="170DC5A0" w14:textId="77777777" w:rsidR="006D2D4B" w:rsidRPr="003D33CF" w:rsidRDefault="006D2D4B" w:rsidP="006D2D4B">
      <w:pPr>
        <w:pStyle w:val="Sraopastraipa"/>
        <w:ind w:firstLine="567"/>
        <w:jc w:val="both"/>
        <w:rPr>
          <w:rFonts w:ascii="Times New Roman" w:eastAsia="Arial Unicode MS" w:hAnsi="Times New Roman" w:cs="Times New Roman"/>
          <w:color w:val="000000"/>
          <w:sz w:val="24"/>
          <w:szCs w:val="24"/>
          <w:lang w:bidi="lt-LT"/>
        </w:rPr>
      </w:pPr>
      <w:r w:rsidRPr="003D33CF">
        <w:rPr>
          <w:rFonts w:ascii="Times New Roman" w:eastAsia="Arial Unicode MS" w:hAnsi="Times New Roman" w:cs="Times New Roman"/>
          <w:color w:val="000000"/>
          <w:sz w:val="24"/>
          <w:szCs w:val="24"/>
          <w:lang w:bidi="lt-LT"/>
        </w:rPr>
        <w:t>6. Socialinė aplinka</w:t>
      </w:r>
    </w:p>
    <w:p w14:paraId="06633A09" w14:textId="472C832C" w:rsidR="006D2D4B" w:rsidRPr="003D33CF" w:rsidRDefault="006D2D4B" w:rsidP="006D2D4B">
      <w:pPr>
        <w:ind w:firstLine="567"/>
        <w:jc w:val="both"/>
        <w:rPr>
          <w:u w:val="single"/>
        </w:rPr>
      </w:pPr>
      <w:r w:rsidRPr="003D33CF">
        <w:rPr>
          <w:u w:val="single"/>
        </w:rPr>
        <w:t>Inžinerinė infrastruktūra.</w:t>
      </w:r>
    </w:p>
    <w:p w14:paraId="27B61382" w14:textId="77777777" w:rsidR="006D2D4B" w:rsidRPr="003D33CF" w:rsidRDefault="006D2D4B" w:rsidP="00E57860">
      <w:pPr>
        <w:ind w:firstLine="567"/>
        <w:jc w:val="both"/>
      </w:pPr>
      <w:r w:rsidRPr="003D33CF">
        <w:t xml:space="preserve">Prienų rajono savivaldybės teritorijoje yra pakloti ir veikiantys šie valstybinės svarbos energetikos objektai, gamtinių dujų perdavimo sistemos tinklai: </w:t>
      </w:r>
    </w:p>
    <w:p w14:paraId="0F172A76" w14:textId="77777777" w:rsidR="006D2D4B" w:rsidRPr="003D33CF" w:rsidRDefault="006D2D4B" w:rsidP="00E57860">
      <w:pPr>
        <w:pStyle w:val="Sraopastraipa"/>
        <w:numPr>
          <w:ilvl w:val="0"/>
          <w:numId w:val="6"/>
        </w:numPr>
        <w:spacing w:after="0"/>
        <w:jc w:val="both"/>
        <w:rPr>
          <w:rFonts w:ascii="Times New Roman" w:hAnsi="Times New Roman" w:cs="Times New Roman"/>
        </w:rPr>
      </w:pPr>
      <w:r w:rsidRPr="003D33CF">
        <w:rPr>
          <w:rFonts w:ascii="Times New Roman" w:hAnsi="Times New Roman" w:cs="Times New Roman"/>
        </w:rPr>
        <w:t xml:space="preserve">magistralinis dujotiekis ir technologinio ryšio kabelis į Alytaus dujų skirstymo stotį; </w:t>
      </w:r>
    </w:p>
    <w:p w14:paraId="06C4A83E" w14:textId="77777777" w:rsidR="006D2D4B" w:rsidRPr="003D33CF" w:rsidRDefault="006D2D4B" w:rsidP="00E57860">
      <w:pPr>
        <w:pStyle w:val="Sraopastraipa"/>
        <w:numPr>
          <w:ilvl w:val="0"/>
          <w:numId w:val="6"/>
        </w:numPr>
        <w:spacing w:after="0"/>
        <w:jc w:val="both"/>
        <w:rPr>
          <w:rFonts w:ascii="Times New Roman" w:hAnsi="Times New Roman" w:cs="Times New Roman"/>
        </w:rPr>
      </w:pPr>
      <w:r w:rsidRPr="003D33CF">
        <w:rPr>
          <w:rFonts w:ascii="Times New Roman" w:hAnsi="Times New Roman" w:cs="Times New Roman"/>
        </w:rPr>
        <w:t xml:space="preserve">magistralinio dujotiekio atšaka ir technologinio ryšio kabelis į Girininkų dujų skirstymo stotį; </w:t>
      </w:r>
    </w:p>
    <w:p w14:paraId="41770EEA" w14:textId="77777777" w:rsidR="006D2D4B" w:rsidRPr="003D33CF" w:rsidRDefault="006D2D4B" w:rsidP="00E57860">
      <w:pPr>
        <w:pStyle w:val="Sraopastraipa"/>
        <w:numPr>
          <w:ilvl w:val="0"/>
          <w:numId w:val="6"/>
        </w:numPr>
        <w:spacing w:after="0"/>
        <w:jc w:val="both"/>
        <w:rPr>
          <w:rFonts w:ascii="Times New Roman" w:hAnsi="Times New Roman" w:cs="Times New Roman"/>
        </w:rPr>
      </w:pPr>
      <w:r w:rsidRPr="003D33CF">
        <w:rPr>
          <w:rFonts w:ascii="Times New Roman" w:hAnsi="Times New Roman" w:cs="Times New Roman"/>
        </w:rPr>
        <w:t xml:space="preserve">magistralinio dujotiekio atšaka ir technologinio ryšio kabelis į Prienų dujų skirstymo stotį. </w:t>
      </w:r>
    </w:p>
    <w:p w14:paraId="0F841049" w14:textId="77777777" w:rsidR="006D2D4B" w:rsidRPr="003D33CF" w:rsidRDefault="006D2D4B" w:rsidP="00E57860">
      <w:pPr>
        <w:ind w:firstLine="567"/>
        <w:jc w:val="both"/>
      </w:pPr>
      <w:r w:rsidRPr="003D33CF">
        <w:t>Numatomas projektas ir jo vieta nėra šių dujotiekių zonoje, šiomis paslaugomis taip pat nenumatoma naudotis.</w:t>
      </w:r>
    </w:p>
    <w:p w14:paraId="14A9A1BB" w14:textId="77777777" w:rsidR="006D2D4B" w:rsidRPr="003D33CF" w:rsidRDefault="006D2D4B" w:rsidP="00E57860">
      <w:pPr>
        <w:ind w:firstLine="567"/>
        <w:jc w:val="both"/>
      </w:pPr>
      <w:r w:rsidRPr="003D33CF">
        <w:t xml:space="preserve">Prienų rajono elektros perdavimo ir skirstymo sistema yra dalis Lietuvos energetinės sistemos, susidedanti iš 330, 110 </w:t>
      </w:r>
      <w:proofErr w:type="spellStart"/>
      <w:r w:rsidRPr="003D33CF">
        <w:t>kV</w:t>
      </w:r>
      <w:proofErr w:type="spellEnd"/>
      <w:r w:rsidRPr="003D33CF">
        <w:t xml:space="preserve"> aukštos įtampos perdavimo tinklo ir elektros skirstymo vartotojams 35 </w:t>
      </w:r>
      <w:proofErr w:type="spellStart"/>
      <w:r w:rsidRPr="003D33CF">
        <w:t>kV</w:t>
      </w:r>
      <w:proofErr w:type="spellEnd"/>
      <w:r w:rsidRPr="003D33CF">
        <w:t xml:space="preserve">, 10 </w:t>
      </w:r>
      <w:proofErr w:type="spellStart"/>
      <w:r w:rsidRPr="003D33CF">
        <w:t>kV</w:t>
      </w:r>
      <w:proofErr w:type="spellEnd"/>
      <w:r w:rsidRPr="003D33CF">
        <w:t xml:space="preserve"> bei žemesnės įtampos skirstomojo tinklo. Prienų rajonas priklauso Vakarų skirstomiesiems tinklams ir aprūpina elektros energija apie 9 533 abonentų, Prienų mieste – 7 306 abonentų.</w:t>
      </w:r>
    </w:p>
    <w:p w14:paraId="4AAE519C" w14:textId="77777777" w:rsidR="006D2D4B" w:rsidRPr="003D33CF" w:rsidRDefault="006D2D4B" w:rsidP="006D2D4B">
      <w:pPr>
        <w:ind w:firstLine="567"/>
        <w:jc w:val="both"/>
      </w:pPr>
      <w:r w:rsidRPr="003D33CF">
        <w:t>Numatomas projekto vykdytojas jau yra minėtos bendrovės abonentas, esama galia sklype pakankama projekto veiklai.</w:t>
      </w:r>
    </w:p>
    <w:p w14:paraId="1C7D9CE0" w14:textId="77777777" w:rsidR="006D2D4B" w:rsidRPr="003D33CF" w:rsidRDefault="006D2D4B" w:rsidP="006D2D4B">
      <w:pPr>
        <w:ind w:firstLine="567"/>
        <w:jc w:val="both"/>
      </w:pPr>
      <w:r w:rsidRPr="003D33CF">
        <w:t xml:space="preserve">Pagal Prienų rajono savivaldybės Inžinierinės infrastruktūros žemėlapį artimiausi inžinieriniai objektai esanti netoli sklypo, kuriame planuojama veikla yra: veikiančios ir planuojamos mobilaus ryšio stotys, vandenvietė (apie 3 km), nuotekų valymo įrenginiai. Teigtina, kad planuojama veikla neturės įtakos šių objektų veikimui: </w:t>
      </w:r>
    </w:p>
    <w:p w14:paraId="19F7F0A1" w14:textId="77777777" w:rsidR="006D2D4B" w:rsidRPr="003D33CF" w:rsidRDefault="006D2D4B" w:rsidP="006D2D4B">
      <w:pPr>
        <w:ind w:firstLine="567"/>
        <w:jc w:val="both"/>
      </w:pPr>
      <w:r w:rsidRPr="003D33CF">
        <w:t>įtaka mobilaus ryšio stočių veikimui nevertintina, nes planuojamos veiklos metu nenumatyta naudoti jokių elektromagnetinę taršą skleidžiančių įrenginių;</w:t>
      </w:r>
    </w:p>
    <w:p w14:paraId="57D70D41" w14:textId="77777777" w:rsidR="006D2D4B" w:rsidRPr="003D33CF" w:rsidRDefault="006D2D4B" w:rsidP="006D2D4B">
      <w:pPr>
        <w:ind w:firstLine="567"/>
        <w:jc w:val="both"/>
      </w:pPr>
      <w:r w:rsidRPr="003D33CF">
        <w:t xml:space="preserve">neturės įtaka vandenvietės veiklai – buitinės vandens nuotekos bus išvalomos per sertifikuotą įrenginį, gręžinių nenumatyta.  </w:t>
      </w:r>
    </w:p>
    <w:p w14:paraId="70245C5D" w14:textId="77777777" w:rsidR="006D2D4B" w:rsidRPr="003D33CF" w:rsidRDefault="006D2D4B" w:rsidP="006D2D4B">
      <w:pPr>
        <w:ind w:firstLine="567"/>
        <w:jc w:val="both"/>
      </w:pPr>
    </w:p>
    <w:p w14:paraId="3DF84F40" w14:textId="7CAEB4E5" w:rsidR="006D2D4B" w:rsidRPr="003D33CF" w:rsidRDefault="006D2D4B" w:rsidP="006D2D4B">
      <w:pPr>
        <w:ind w:firstLine="567"/>
        <w:jc w:val="both"/>
        <w:rPr>
          <w:u w:val="single"/>
        </w:rPr>
      </w:pPr>
      <w:r w:rsidRPr="003D33CF">
        <w:rPr>
          <w:u w:val="single"/>
        </w:rPr>
        <w:t xml:space="preserve">Turizmas ir rekreacija </w:t>
      </w:r>
    </w:p>
    <w:p w14:paraId="7A0520A4" w14:textId="77777777" w:rsidR="006D2D4B" w:rsidRPr="003D33CF" w:rsidRDefault="006D2D4B" w:rsidP="006D2D4B">
      <w:pPr>
        <w:ind w:firstLine="567"/>
        <w:jc w:val="both"/>
      </w:pPr>
      <w:r w:rsidRPr="003D33CF">
        <w:t xml:space="preserve">Pagal Prienų rajono savivaldybės bendrąjį planą išskiriami šie Rekreaciniai arealai ir zonos. </w:t>
      </w:r>
    </w:p>
    <w:p w14:paraId="31C21DFA" w14:textId="77777777" w:rsidR="006D2D4B" w:rsidRPr="003D33CF" w:rsidRDefault="006D2D4B" w:rsidP="006D2D4B">
      <w:pPr>
        <w:ind w:firstLine="567"/>
        <w:jc w:val="both"/>
      </w:pPr>
      <w:r w:rsidRPr="003D33CF">
        <w:t xml:space="preserve">Prienų rajono teritorija, remiantis Kauno apskrities teritorijos bendruoju planu, yra suskaidyta į keturių lygių rekreacinius arealus. Aukščiausio lygio, didelio potencialo arealas, kaip turintis didžiausių turistinių – rekreacinių išteklių bei turizmo aptarnavimo infrastruktūros, apima gan plačią Nemuno slėnio teritoriją nuo Prienų miesto iki Jiezno. Vidutinio lygio rekreacinis arealas apima visą pietinę rajono dalį ir taip pat pasižymi gana aukštais rekreaciniais ištekliais. Gana žemo potencialo arealas apima Stakliškių miestelio apylinkių teritorijas su </w:t>
      </w:r>
      <w:proofErr w:type="spellStart"/>
      <w:r w:rsidRPr="003D33CF">
        <w:t>Guostaus</w:t>
      </w:r>
      <w:proofErr w:type="spellEnd"/>
      <w:r w:rsidRPr="003D33CF">
        <w:t>, Gelužio, Veršiuko ir kitais ežerais. Visa likusi rajono dalis apibūdinama kaip žemo potencialo.</w:t>
      </w:r>
    </w:p>
    <w:p w14:paraId="7F04D6F5" w14:textId="77777777" w:rsidR="006D2D4B" w:rsidRPr="003D33CF" w:rsidRDefault="006D2D4B" w:rsidP="006D2D4B">
      <w:pPr>
        <w:ind w:firstLine="567"/>
        <w:jc w:val="both"/>
      </w:pPr>
      <w:r w:rsidRPr="003D33CF">
        <w:t>Taigi, pagal Prienų rajono savivaldybės Turizmo ir rekreacijos žemėlapį sklypas randasi gana žemo potencialo vietovėje. Teigtina, kad artimiausioje sklypui vietovei, nesant rekreacinių objektų, planuojama veikla, nedarys neigiamo poveikio turizmui ir rekreacijai.</w:t>
      </w:r>
    </w:p>
    <w:p w14:paraId="77B77EB8" w14:textId="77777777" w:rsidR="006D2D4B" w:rsidRPr="003D33CF" w:rsidRDefault="006D2D4B" w:rsidP="006D2D4B">
      <w:pPr>
        <w:ind w:firstLine="567"/>
        <w:jc w:val="both"/>
      </w:pPr>
      <w:r w:rsidRPr="003D33CF">
        <w:t>Iki artimiausios rekreacinės teritorijos – ežero Guostė, apie 5 km</w:t>
      </w:r>
    </w:p>
    <w:p w14:paraId="558553A6" w14:textId="77777777" w:rsidR="006D2D4B" w:rsidRPr="003D33CF" w:rsidRDefault="006D2D4B" w:rsidP="006D2D4B">
      <w:pPr>
        <w:jc w:val="both"/>
      </w:pPr>
    </w:p>
    <w:p w14:paraId="76E6FC6A" w14:textId="6B249250" w:rsidR="006D2D4B" w:rsidRPr="003D33CF" w:rsidRDefault="006D2D4B" w:rsidP="006D2D4B">
      <w:pPr>
        <w:ind w:firstLine="567"/>
        <w:jc w:val="both"/>
        <w:rPr>
          <w:u w:val="single"/>
        </w:rPr>
      </w:pPr>
      <w:r w:rsidRPr="003D33CF">
        <w:rPr>
          <w:u w:val="single"/>
        </w:rPr>
        <w:t xml:space="preserve">Miškų išdėstymas </w:t>
      </w:r>
    </w:p>
    <w:p w14:paraId="166E6B0B" w14:textId="77777777" w:rsidR="006D2D4B" w:rsidRPr="003D33CF" w:rsidRDefault="006D2D4B" w:rsidP="006D2D4B">
      <w:pPr>
        <w:ind w:firstLine="567"/>
        <w:jc w:val="both"/>
      </w:pPr>
      <w:r w:rsidRPr="003D33CF">
        <w:lastRenderedPageBreak/>
        <w:t xml:space="preserve">Į Prienų rajono teritoriją patenka didžioji dalis Nemuno kilpų regioninio parko – 12 614 ha, nedidelė dalis Aukštadvario regioninio parko – 18 ha, du valstybiniai draustiniai – Ąžuolų botaninis – 268 ha ir Alšios hidrografinis – 161 ha ir paprastosios pušies genetinis draustinis – 150 ha. </w:t>
      </w:r>
    </w:p>
    <w:p w14:paraId="250D3447" w14:textId="77777777" w:rsidR="006D2D4B" w:rsidRPr="003D33CF" w:rsidRDefault="006D2D4B" w:rsidP="006D2D4B">
      <w:pPr>
        <w:ind w:firstLine="567"/>
        <w:jc w:val="both"/>
      </w:pPr>
      <w:r w:rsidRPr="003D33CF">
        <w:t>Su minėtais masyvais, sklypas, kuriame bus vykdomas veikla nesiriboja.</w:t>
      </w:r>
    </w:p>
    <w:p w14:paraId="0FC70F01" w14:textId="35705681" w:rsidR="006D2D4B" w:rsidRPr="003D33CF" w:rsidRDefault="006D2D4B" w:rsidP="00E57860">
      <w:pPr>
        <w:pStyle w:val="Default"/>
        <w:spacing w:after="4"/>
        <w:ind w:firstLine="567"/>
        <w:jc w:val="both"/>
      </w:pPr>
      <w:r w:rsidRPr="003D33CF">
        <w:t>Pagal Prienų rajono savivaldybės bendrojo plano Miškų išdėstymo žemėlapį sklypas kuriame planuojama veikla neturi miško. Artimiausias prie sklypo esanti miškas (ribojasi) priskiriamas Ūkinių miškų sklypų teritorija</w:t>
      </w:r>
      <w:r w:rsidR="00E57860" w:rsidRPr="003D33CF">
        <w:t>i</w:t>
      </w:r>
      <w:r w:rsidRPr="003D33CF">
        <w:t xml:space="preserve">. Artimiausiais miškas nuo statinio, kuriame planuojama ūkinė veikla, yra apie 50 m (Prienų urėdijos, </w:t>
      </w:r>
      <w:proofErr w:type="spellStart"/>
      <w:r w:rsidRPr="003D33CF">
        <w:t>Verknės</w:t>
      </w:r>
      <w:proofErr w:type="spellEnd"/>
      <w:r w:rsidRPr="003D33CF">
        <w:t xml:space="preserve"> girininkijos kvartalo Nr. 329.) Planuojama ūkinė veikla įtakos šiam miškui neturės, nes veikla nesusijusi su miško išteklių naudojimu.</w:t>
      </w:r>
    </w:p>
    <w:p w14:paraId="6297529B" w14:textId="77777777" w:rsidR="006D2D4B" w:rsidRPr="003D33CF" w:rsidRDefault="006D2D4B" w:rsidP="006D2D4B">
      <w:pPr>
        <w:autoSpaceDE w:val="0"/>
        <w:autoSpaceDN w:val="0"/>
        <w:adjustRightInd w:val="0"/>
        <w:rPr>
          <w:sz w:val="23"/>
          <w:szCs w:val="23"/>
        </w:rPr>
      </w:pPr>
    </w:p>
    <w:p w14:paraId="6248FBD1" w14:textId="61CC6F7A" w:rsidR="006D2D4B" w:rsidRPr="003D33CF" w:rsidRDefault="006D2D4B" w:rsidP="006D2D4B">
      <w:pPr>
        <w:ind w:firstLine="567"/>
        <w:jc w:val="both"/>
        <w:rPr>
          <w:u w:val="single"/>
        </w:rPr>
      </w:pPr>
      <w:r w:rsidRPr="003D33CF">
        <w:rPr>
          <w:u w:val="single"/>
        </w:rPr>
        <w:t xml:space="preserve">Gamtinis karkasas </w:t>
      </w:r>
    </w:p>
    <w:p w14:paraId="5E52D369" w14:textId="7ADD7B13" w:rsidR="006D2D4B" w:rsidRPr="003D33CF" w:rsidRDefault="006D2D4B" w:rsidP="006D2D4B">
      <w:pPr>
        <w:pStyle w:val="Default"/>
        <w:spacing w:after="4"/>
        <w:ind w:firstLine="567"/>
        <w:jc w:val="both"/>
      </w:pPr>
      <w:r w:rsidRPr="003D33CF">
        <w:t xml:space="preserve">Pagal Prienų rajono savivaldybės Gamtinio karkaso žemėlapį sklypas patenka į </w:t>
      </w:r>
      <w:proofErr w:type="spellStart"/>
      <w:r w:rsidRPr="003D33CF">
        <w:t>Užuguosčio</w:t>
      </w:r>
      <w:proofErr w:type="spellEnd"/>
      <w:r w:rsidRPr="003D33CF">
        <w:t xml:space="preserve"> kaimo ribas,  sklypo teritorija priskiriama B2 tipo vidinio stabilizavimo arealo (rajoniniai ir vietiniai silpni teritorijai. Nedidelė dalis rytinės Prienų rajono savivaldybės teritorijos patenka į Aukštadvario regioninį parką, kuris įsteigtas 1992 m., o jo plotas 17 032 ha (tik keli procentai šios teritorijos patenka į Prienų rajoną). Aukštadvario regioninis parkas įsteigtas siekiant išsaugoti vertingą </w:t>
      </w:r>
      <w:proofErr w:type="spellStart"/>
      <w:r w:rsidRPr="003D33CF">
        <w:t>Verknės</w:t>
      </w:r>
      <w:proofErr w:type="spellEnd"/>
      <w:r w:rsidRPr="003D33CF">
        <w:t xml:space="preserve"> ir Strėvos aukštupių kraštovaizdį, jo gamtinę ekosistemą bei kultūros paveldo vertybes, jas tvarkyti ir racionaliai naudoti.</w:t>
      </w:r>
    </w:p>
    <w:p w14:paraId="2A8552A4" w14:textId="77777777" w:rsidR="006D2D4B" w:rsidRPr="003D33CF" w:rsidRDefault="006D2D4B" w:rsidP="006D2D4B">
      <w:pPr>
        <w:pStyle w:val="Default"/>
        <w:spacing w:after="4"/>
        <w:ind w:firstLine="567"/>
        <w:jc w:val="both"/>
      </w:pPr>
      <w:r w:rsidRPr="003D33CF">
        <w:t xml:space="preserve">Nuo planuojamos projekto vietos iki artimiausios esamos Aukštadvario regioninio parko ribos – 2,65 km., sklypas nėra parko teritorijoje ir su ja nesiriboja. Planuojamos projekto vietos aukštis virš jūros lygio – 163 m, artimiausia Aukštadvario regioninio parko riba, aukštis virš jūros lygio 207,2 m. Aukščių skirtumas tarp projekto vietos ir Aukštadvario regioninio pastato virš 40 m. Planuojamo pastato aukštis 3 m., dėl to nebus neigiamos įtakos parko kraštovaizdžiui. </w:t>
      </w:r>
    </w:p>
    <w:p w14:paraId="57C01BD8" w14:textId="77777777" w:rsidR="006D2D4B" w:rsidRPr="003D33CF" w:rsidRDefault="006D2D4B" w:rsidP="006D2D4B">
      <w:pPr>
        <w:jc w:val="both"/>
      </w:pPr>
    </w:p>
    <w:p w14:paraId="7FF90522" w14:textId="26F9ECD3" w:rsidR="006D2D4B" w:rsidRPr="003D33CF" w:rsidRDefault="006D2D4B" w:rsidP="006D2D4B">
      <w:pPr>
        <w:ind w:firstLine="567"/>
        <w:jc w:val="both"/>
        <w:rPr>
          <w:u w:val="single"/>
        </w:rPr>
      </w:pPr>
      <w:r w:rsidRPr="003D33CF">
        <w:rPr>
          <w:u w:val="single"/>
        </w:rPr>
        <w:t xml:space="preserve">Kultūros paveldo objektai ir teritorijos </w:t>
      </w:r>
    </w:p>
    <w:p w14:paraId="0F46D720" w14:textId="77777777" w:rsidR="006D2D4B" w:rsidRPr="003D33CF" w:rsidRDefault="006D2D4B" w:rsidP="006D2D4B">
      <w:pPr>
        <w:pStyle w:val="Default"/>
        <w:spacing w:after="4"/>
        <w:ind w:firstLine="567"/>
        <w:jc w:val="both"/>
      </w:pPr>
      <w:r w:rsidRPr="003D33CF">
        <w:t xml:space="preserve">Svarbiausi Prienų rajono savivaldybės nekilnojamojo kultūros paveldo teritorijų apsaugos ir naudojimo sprendiniai įgyvendinami, remiantis svarbiausiomis ir pagrindinėmis kultūros paveldo apsaugos nuostatomis: </w:t>
      </w:r>
    </w:p>
    <w:p w14:paraId="2BB79E26" w14:textId="77777777" w:rsidR="006D2D4B" w:rsidRPr="003D33CF" w:rsidRDefault="006D2D4B" w:rsidP="006D2D4B">
      <w:pPr>
        <w:pStyle w:val="Default"/>
        <w:numPr>
          <w:ilvl w:val="0"/>
          <w:numId w:val="13"/>
        </w:numPr>
        <w:spacing w:after="4"/>
        <w:jc w:val="both"/>
      </w:pPr>
      <w:r w:rsidRPr="003D33CF">
        <w:t xml:space="preserve">išsaugoti ir atgaivinti paveldėtą etninių regionų savitumą atspindintį kultūros ir istorinį paveldą; </w:t>
      </w:r>
    </w:p>
    <w:p w14:paraId="3E3AE222" w14:textId="77777777" w:rsidR="006D2D4B" w:rsidRPr="003D33CF" w:rsidRDefault="006D2D4B" w:rsidP="006D2D4B">
      <w:pPr>
        <w:pStyle w:val="Default"/>
        <w:numPr>
          <w:ilvl w:val="0"/>
          <w:numId w:val="13"/>
        </w:numPr>
        <w:spacing w:after="4"/>
        <w:jc w:val="both"/>
      </w:pPr>
      <w:r w:rsidRPr="003D33CF">
        <w:t xml:space="preserve">stiprinti valstybės institucijų ir visuomenės atsakomybę už kultūros paveldo išsaugojimą. </w:t>
      </w:r>
    </w:p>
    <w:p w14:paraId="0EAE7910" w14:textId="77777777" w:rsidR="006D2D4B" w:rsidRPr="003D33CF" w:rsidRDefault="006D2D4B" w:rsidP="006D2D4B">
      <w:pPr>
        <w:pStyle w:val="Default"/>
        <w:spacing w:after="4"/>
        <w:ind w:firstLine="567"/>
        <w:jc w:val="both"/>
      </w:pPr>
      <w:r w:rsidRPr="003D33CF">
        <w:t>Kultūros paveldo objektai kartu su gamtos paminklais yra kultūrinio – pažintinio turizmo ištekliai. Prienų rajono savivaldybės teritorijos kultūros paveldo apsauga realizuojama, pritaikant jį viešajam pažinimui ir naudojimui, visuomenės švietimui ir kultūriniam – pažintiniam turizmui plėtoti.</w:t>
      </w:r>
    </w:p>
    <w:p w14:paraId="56670200" w14:textId="77777777" w:rsidR="006D2D4B" w:rsidRPr="003D33CF" w:rsidRDefault="006D2D4B" w:rsidP="006D2D4B">
      <w:pPr>
        <w:pStyle w:val="Default"/>
        <w:spacing w:after="4"/>
        <w:ind w:firstLine="567"/>
        <w:jc w:val="both"/>
      </w:pPr>
      <w:r w:rsidRPr="003D33CF">
        <w:t xml:space="preserve">Kultūros paveldo objektų apsaugos prioriteto zonos Prienų rajono savivaldybėje: </w:t>
      </w:r>
    </w:p>
    <w:p w14:paraId="48C493C4" w14:textId="77777777" w:rsidR="006D2D4B" w:rsidRPr="003D33CF" w:rsidRDefault="006D2D4B" w:rsidP="006D2D4B">
      <w:pPr>
        <w:pStyle w:val="Default"/>
        <w:numPr>
          <w:ilvl w:val="0"/>
          <w:numId w:val="12"/>
        </w:numPr>
        <w:spacing w:after="4"/>
        <w:jc w:val="both"/>
      </w:pPr>
      <w:r w:rsidRPr="003D33CF">
        <w:t xml:space="preserve"> Nemuno (tame tarpe Nemuno kilpų regioniniame parke), </w:t>
      </w:r>
      <w:proofErr w:type="spellStart"/>
      <w:r w:rsidRPr="003D33CF">
        <w:t>Verknės</w:t>
      </w:r>
      <w:proofErr w:type="spellEnd"/>
      <w:r w:rsidRPr="003D33CF">
        <w:t xml:space="preserve">, Jiesios upių slėniuose ir kitur esančios archeologinės vertybės (piliakalniai ir senovės gyvenvietės), </w:t>
      </w:r>
    </w:p>
    <w:p w14:paraId="386590E8" w14:textId="5CFF1099" w:rsidR="006D2D4B" w:rsidRPr="003D33CF" w:rsidRDefault="006D2D4B" w:rsidP="006D2D4B">
      <w:pPr>
        <w:pStyle w:val="Default"/>
        <w:numPr>
          <w:ilvl w:val="0"/>
          <w:numId w:val="12"/>
        </w:numPr>
        <w:spacing w:after="4"/>
        <w:jc w:val="both"/>
      </w:pPr>
      <w:r w:rsidRPr="003D33CF">
        <w:t xml:space="preserve"> urbanistinio paveldo tvarkymo zonos Jiezno, Stakliškių, Balbieriškio miestelių istoriniai centrai.</w:t>
      </w:r>
    </w:p>
    <w:p w14:paraId="2B74F1CB" w14:textId="77777777" w:rsidR="006D2D4B" w:rsidRPr="003D33CF" w:rsidRDefault="006D2D4B" w:rsidP="006D2D4B">
      <w:pPr>
        <w:pStyle w:val="Default"/>
        <w:spacing w:after="4"/>
        <w:ind w:firstLine="567"/>
        <w:jc w:val="both"/>
      </w:pPr>
      <w:r w:rsidRPr="003D33CF">
        <w:t>Pagal Prienų rajono savivaldybės Kultūros paveldo objektų žemėlapį artimiausi projekto įgyvendinimo vietai Kultūros paveldo objektai yra:</w:t>
      </w:r>
    </w:p>
    <w:p w14:paraId="406CC699" w14:textId="77777777" w:rsidR="006D2D4B" w:rsidRPr="003D33CF" w:rsidRDefault="006D2D4B" w:rsidP="006D2D4B">
      <w:pPr>
        <w:pStyle w:val="Default"/>
        <w:numPr>
          <w:ilvl w:val="0"/>
          <w:numId w:val="11"/>
        </w:numPr>
        <w:spacing w:after="4"/>
        <w:jc w:val="both"/>
      </w:pPr>
      <w:proofErr w:type="spellStart"/>
      <w:r w:rsidRPr="003D33CF">
        <w:t>Užuguosčio</w:t>
      </w:r>
      <w:proofErr w:type="spellEnd"/>
      <w:r w:rsidRPr="003D33CF">
        <w:t xml:space="preserve"> kapinės (apie 3 km);</w:t>
      </w:r>
    </w:p>
    <w:p w14:paraId="280BAADC" w14:textId="77777777" w:rsidR="006D2D4B" w:rsidRPr="003D33CF" w:rsidRDefault="006D2D4B" w:rsidP="006D2D4B">
      <w:pPr>
        <w:pStyle w:val="Default"/>
        <w:numPr>
          <w:ilvl w:val="0"/>
          <w:numId w:val="11"/>
        </w:numPr>
        <w:spacing w:after="4"/>
        <w:jc w:val="both"/>
      </w:pPr>
      <w:r w:rsidRPr="003D33CF">
        <w:t>Stakliškių miestelis (apie 6,5 km);</w:t>
      </w:r>
    </w:p>
    <w:p w14:paraId="62A67424" w14:textId="77777777" w:rsidR="006D2D4B" w:rsidRPr="003D33CF" w:rsidRDefault="006D2D4B" w:rsidP="006D2D4B">
      <w:pPr>
        <w:pStyle w:val="Default"/>
        <w:numPr>
          <w:ilvl w:val="0"/>
          <w:numId w:val="11"/>
        </w:numPr>
        <w:spacing w:after="4"/>
        <w:jc w:val="both"/>
      </w:pPr>
      <w:r w:rsidRPr="003D33CF">
        <w:t>Mitologinis objektas M7, vad. Gaidžio akmuo (atstumas apie 7 km).</w:t>
      </w:r>
    </w:p>
    <w:p w14:paraId="26C26817" w14:textId="77777777" w:rsidR="006D2D4B" w:rsidRPr="003D33CF" w:rsidRDefault="006D2D4B" w:rsidP="006D2D4B">
      <w:pPr>
        <w:pStyle w:val="Default"/>
        <w:numPr>
          <w:ilvl w:val="0"/>
          <w:numId w:val="11"/>
        </w:numPr>
        <w:spacing w:after="4"/>
        <w:jc w:val="both"/>
      </w:pPr>
      <w:proofErr w:type="spellStart"/>
      <w:r w:rsidRPr="003D33CF">
        <w:t>Verknės</w:t>
      </w:r>
      <w:proofErr w:type="spellEnd"/>
      <w:r w:rsidRPr="003D33CF">
        <w:t xml:space="preserve"> upė (apie 8,3 km iki artimiausio taško).</w:t>
      </w:r>
    </w:p>
    <w:p w14:paraId="0B1FFA1F" w14:textId="77777777" w:rsidR="006D2D4B" w:rsidRPr="003D33CF" w:rsidRDefault="006D2D4B" w:rsidP="006D2D4B">
      <w:pPr>
        <w:ind w:firstLine="567"/>
        <w:jc w:val="both"/>
      </w:pPr>
      <w:r w:rsidRPr="003D33CF">
        <w:t xml:space="preserve">Dėl planuojamos veiklos pobūdžio apimties, numatytų sąlygų kenksmingo aplinkai poveikio neutralizavimui ir mažinimui (mėšlo tvarkymo, nuotekų valymo, atliekų išvežimo ir kt.) bei į </w:t>
      </w:r>
      <w:r w:rsidRPr="003D33CF">
        <w:lastRenderedPageBreak/>
        <w:t xml:space="preserve">nedidelio pastato </w:t>
      </w:r>
      <w:proofErr w:type="spellStart"/>
      <w:r w:rsidRPr="003D33CF">
        <w:t>aukštingumo</w:t>
      </w:r>
      <w:proofErr w:type="spellEnd"/>
      <w:r w:rsidRPr="003D33CF">
        <w:t xml:space="preserve"> (3 m), didelio atstumo iki nurodytų objektų, nebus neigiamos įtakos šiems objektams.</w:t>
      </w:r>
    </w:p>
    <w:p w14:paraId="64CB40D7" w14:textId="77777777" w:rsidR="006D2D4B" w:rsidRPr="003D33CF" w:rsidRDefault="006D2D4B" w:rsidP="006D2D4B">
      <w:pPr>
        <w:ind w:firstLine="567"/>
        <w:jc w:val="both"/>
      </w:pPr>
    </w:p>
    <w:p w14:paraId="6483602E" w14:textId="36C0AF72" w:rsidR="006D2D4B" w:rsidRPr="003D33CF" w:rsidRDefault="00E57860" w:rsidP="00E57860">
      <w:pPr>
        <w:ind w:firstLine="567"/>
        <w:jc w:val="both"/>
        <w:rPr>
          <w:szCs w:val="24"/>
          <w:u w:val="single"/>
        </w:rPr>
      </w:pPr>
      <w:r w:rsidRPr="003D33CF">
        <w:rPr>
          <w:szCs w:val="24"/>
          <w:u w:val="single"/>
        </w:rPr>
        <w:t>S</w:t>
      </w:r>
      <w:r w:rsidR="006D2D4B" w:rsidRPr="003D33CF">
        <w:rPr>
          <w:szCs w:val="24"/>
          <w:u w:val="single"/>
        </w:rPr>
        <w:t>ocialinė aplinka</w:t>
      </w:r>
    </w:p>
    <w:p w14:paraId="1F0DAA04" w14:textId="77777777" w:rsidR="006D2D4B" w:rsidRPr="003D33CF" w:rsidRDefault="006D2D4B" w:rsidP="006D2D4B">
      <w:pPr>
        <w:ind w:firstLine="567"/>
        <w:jc w:val="both"/>
      </w:pPr>
      <w:r w:rsidRPr="003D33CF">
        <w:t>Prienų rajonas – Kauno apskrities administracinis vienetas yra sudarytas iš 10 seniūnijų (jų tarpe 1 Prienų miesto sen.) 2007 m. rajono teritorijoje gyveno 34 025 gyventojai (iš jų 11 022 – Prienų miesto gyventojai). Dėl neigiamo natūralaus prieaugio ir migracijos gyventojų skaičius mažėja.</w:t>
      </w:r>
    </w:p>
    <w:p w14:paraId="6A40251B" w14:textId="77777777" w:rsidR="006D2D4B" w:rsidRPr="003D33CF" w:rsidRDefault="006D2D4B" w:rsidP="006D2D4B">
      <w:pPr>
        <w:ind w:firstLine="567"/>
        <w:jc w:val="both"/>
      </w:pPr>
      <w:r w:rsidRPr="003D33CF">
        <w:t xml:space="preserve">Artimiausios gyvenvietė </w:t>
      </w:r>
      <w:proofErr w:type="spellStart"/>
      <w:r w:rsidRPr="003D33CF">
        <w:t>Užuguosčio</w:t>
      </w:r>
      <w:proofErr w:type="spellEnd"/>
      <w:r w:rsidRPr="003D33CF">
        <w:t xml:space="preserve"> kaimas yra apie 2500 m pietvakarių kryptimi nuo projekto įgyvendinimo vietos. </w:t>
      </w:r>
    </w:p>
    <w:p w14:paraId="39DC6BDA" w14:textId="77777777" w:rsidR="006D2D4B" w:rsidRPr="003D33CF" w:rsidRDefault="006D2D4B" w:rsidP="006D2D4B">
      <w:pPr>
        <w:ind w:firstLine="567"/>
        <w:jc w:val="both"/>
      </w:pPr>
      <w:r w:rsidRPr="003D33CF">
        <w:t xml:space="preserve">Pagal Prienų rajono savivaldybės Socialinės aplinkos žemėlapį netoli sklypo randasi šie socialiniai objektai: </w:t>
      </w:r>
      <w:proofErr w:type="spellStart"/>
      <w:r w:rsidRPr="003D33CF">
        <w:t>Užuguosčio</w:t>
      </w:r>
      <w:proofErr w:type="spellEnd"/>
      <w:r w:rsidRPr="003D33CF">
        <w:t xml:space="preserve"> bažnyčia, biblioteka, sveikatos priežiūros punktas. Paminėtina, kad </w:t>
      </w:r>
      <w:proofErr w:type="spellStart"/>
      <w:r w:rsidRPr="003D33CF">
        <w:t>Užuguosčio</w:t>
      </w:r>
      <w:proofErr w:type="spellEnd"/>
      <w:r w:rsidRPr="003D33CF">
        <w:t xml:space="preserve"> mokykla šiuo metu jau nebeveikianti.</w:t>
      </w:r>
    </w:p>
    <w:p w14:paraId="58226B60" w14:textId="77777777" w:rsidR="006D2D4B" w:rsidRPr="003D33CF" w:rsidRDefault="006D2D4B" w:rsidP="006D2D4B">
      <w:pPr>
        <w:ind w:firstLine="567"/>
        <w:jc w:val="both"/>
      </w:pPr>
      <w:r w:rsidRPr="003D33CF">
        <w:t xml:space="preserve">Dėl planuojamos veiklos pobūdžio apimties, numatytų sąlygų kenksmingo aplinkai poveikio neutralizavimui ir mažinimui (mėšlo tvarkymo, nuotekų valymo, atliekų išvežimo ir kt.) bei į nedidelio pastato </w:t>
      </w:r>
      <w:proofErr w:type="spellStart"/>
      <w:r w:rsidRPr="003D33CF">
        <w:t>aukštingumo</w:t>
      </w:r>
      <w:proofErr w:type="spellEnd"/>
      <w:r w:rsidRPr="003D33CF">
        <w:t xml:space="preserve"> (3 m), didelio atstumo iki nurodytų objektų (apie 2,5 km), nebus neigiamos įtakos šiems objektams</w:t>
      </w:r>
    </w:p>
    <w:p w14:paraId="3B7E3245" w14:textId="77777777" w:rsidR="006D2D4B" w:rsidRPr="003D33CF" w:rsidRDefault="006D2D4B" w:rsidP="006D2D4B">
      <w:pPr>
        <w:ind w:firstLine="567"/>
        <w:jc w:val="both"/>
      </w:pPr>
      <w:r w:rsidRPr="003D33CF">
        <w:t>Atvirkščiai, teigtina, kad projektas prisidės prie Prienų rajono socialinės ir ekonominės būklės gerinimo.</w:t>
      </w:r>
    </w:p>
    <w:p w14:paraId="53AC789D" w14:textId="77777777" w:rsidR="00E2774A" w:rsidRPr="003D33CF" w:rsidRDefault="00E2774A">
      <w:pPr>
        <w:ind w:firstLine="567"/>
        <w:jc w:val="both"/>
        <w:rPr>
          <w:szCs w:val="24"/>
        </w:rPr>
      </w:pPr>
    </w:p>
    <w:p w14:paraId="176124D4" w14:textId="77777777" w:rsidR="00C061DF" w:rsidRPr="003D33CF" w:rsidRDefault="000A3B78">
      <w:pPr>
        <w:ind w:firstLine="567"/>
        <w:jc w:val="both"/>
        <w:rPr>
          <w:szCs w:val="24"/>
        </w:rPr>
      </w:pPr>
      <w:r w:rsidRPr="003D33CF">
        <w:rPr>
          <w:szCs w:val="24"/>
        </w:rPr>
        <w:t xml:space="preserve">20. Informacija apie eksploatuojamus ir išžvalgytus žemės gelmių telkinių išteklius (naudingas iškasenas, gėlo ir mineralinio vandens vandenvietes), įskaitant dirvožemį; geologinius procesus ir reiškinius (pvz., erozija, </w:t>
      </w:r>
      <w:proofErr w:type="spellStart"/>
      <w:r w:rsidRPr="003D33CF">
        <w:rPr>
          <w:szCs w:val="24"/>
        </w:rPr>
        <w:t>sufozija</w:t>
      </w:r>
      <w:proofErr w:type="spellEnd"/>
      <w:r w:rsidRPr="003D33CF">
        <w:rPr>
          <w:szCs w:val="24"/>
        </w:rPr>
        <w:t xml:space="preserve">, karstas, nuošliaužos), </w:t>
      </w:r>
      <w:proofErr w:type="spellStart"/>
      <w:r w:rsidRPr="003D33CF">
        <w:rPr>
          <w:szCs w:val="24"/>
        </w:rPr>
        <w:t>geotopus</w:t>
      </w:r>
      <w:proofErr w:type="spellEnd"/>
      <w:r w:rsidRPr="003D33CF">
        <w:rPr>
          <w:szCs w:val="24"/>
        </w:rPr>
        <w:t xml:space="preserve">, kurių duomenys kaupiami GEOLIS (geologijos informacijos sistema) duomenų bazėje (https://epaslaugos.am.lt/) </w:t>
      </w:r>
    </w:p>
    <w:p w14:paraId="76B10F69" w14:textId="77777777" w:rsidR="00193026" w:rsidRPr="003D33CF" w:rsidRDefault="00193026">
      <w:pPr>
        <w:ind w:firstLine="567"/>
        <w:jc w:val="both"/>
        <w:rPr>
          <w:szCs w:val="24"/>
        </w:rPr>
      </w:pPr>
    </w:p>
    <w:p w14:paraId="4A5AB331" w14:textId="77777777" w:rsidR="00007260" w:rsidRPr="003D33CF" w:rsidRDefault="00007260" w:rsidP="00007260">
      <w:pPr>
        <w:pStyle w:val="Default"/>
        <w:spacing w:after="4"/>
        <w:ind w:firstLine="567"/>
        <w:jc w:val="both"/>
      </w:pPr>
      <w:r w:rsidRPr="003D33CF">
        <w:t xml:space="preserve">Prienų r. </w:t>
      </w:r>
      <w:proofErr w:type="spellStart"/>
      <w:r w:rsidRPr="003D33CF">
        <w:t>erozinio</w:t>
      </w:r>
      <w:proofErr w:type="spellEnd"/>
      <w:r w:rsidRPr="003D33CF">
        <w:t xml:space="preserve"> potencialo arealų sklaida išskiriama į kelias erozijos zonas. Tos zonos susijusios su reljefo nelygumais bei natūralios augalijos dangos paplitimo arealais (remiantis Prienų rajono </w:t>
      </w:r>
      <w:proofErr w:type="spellStart"/>
      <w:r w:rsidRPr="003D33CF">
        <w:t>geoekologinių</w:t>
      </w:r>
      <w:proofErr w:type="spellEnd"/>
      <w:r w:rsidRPr="003D33CF">
        <w:t xml:space="preserve"> tyrimų teritorijų planavimo tikslams ataskaita, Vilnius, 2006)</w:t>
      </w:r>
    </w:p>
    <w:p w14:paraId="14993F29" w14:textId="77777777" w:rsidR="00007260" w:rsidRPr="003D33CF" w:rsidRDefault="00007260" w:rsidP="00007260">
      <w:pPr>
        <w:pStyle w:val="Default"/>
        <w:spacing w:after="4"/>
        <w:ind w:firstLine="567"/>
        <w:jc w:val="both"/>
      </w:pPr>
    </w:p>
    <w:p w14:paraId="5618D1FF" w14:textId="77777777" w:rsidR="00007260" w:rsidRPr="003D33CF" w:rsidRDefault="00007260" w:rsidP="00007260">
      <w:pPr>
        <w:jc w:val="both"/>
        <w:rPr>
          <w:rFonts w:ascii="Times-Roman" w:hAnsi="Times-Roman" w:cs="Times-Roman"/>
          <w:sz w:val="23"/>
          <w:szCs w:val="23"/>
        </w:rPr>
      </w:pPr>
      <w:r w:rsidRPr="003D33CF">
        <w:rPr>
          <w:rFonts w:ascii="Times-Roman" w:hAnsi="Times-Roman" w:cs="Times-Roman"/>
          <w:noProof/>
          <w:sz w:val="23"/>
          <w:szCs w:val="23"/>
          <w:lang w:eastAsia="lt-LT"/>
        </w:rPr>
        <w:lastRenderedPageBreak/>
        <w:drawing>
          <wp:inline distT="0" distB="0" distL="0" distR="0" wp14:anchorId="1BF0A0D3" wp14:editId="795689CD">
            <wp:extent cx="6290310" cy="4850935"/>
            <wp:effectExtent l="0" t="0" r="0" b="6985"/>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90310" cy="4850935"/>
                    </a:xfrm>
                    <a:prstGeom prst="rect">
                      <a:avLst/>
                    </a:prstGeom>
                    <a:noFill/>
                    <a:ln>
                      <a:noFill/>
                    </a:ln>
                  </pic:spPr>
                </pic:pic>
              </a:graphicData>
            </a:graphic>
          </wp:inline>
        </w:drawing>
      </w:r>
    </w:p>
    <w:p w14:paraId="113D1621" w14:textId="77777777" w:rsidR="00007260" w:rsidRPr="003D33CF" w:rsidRDefault="00007260" w:rsidP="00007260">
      <w:pPr>
        <w:ind w:firstLine="567"/>
        <w:jc w:val="both"/>
      </w:pPr>
    </w:p>
    <w:p w14:paraId="6F86B871" w14:textId="3F5AFF52" w:rsidR="00007260" w:rsidRPr="003D33CF" w:rsidRDefault="00EA4932" w:rsidP="00007260">
      <w:pPr>
        <w:pStyle w:val="Default"/>
        <w:jc w:val="center"/>
      </w:pPr>
      <w:r w:rsidRPr="003D33CF">
        <w:rPr>
          <w:b/>
          <w:bCs/>
        </w:rPr>
        <w:t>9</w:t>
      </w:r>
      <w:r w:rsidR="00007260" w:rsidRPr="003D33CF">
        <w:rPr>
          <w:b/>
          <w:bCs/>
        </w:rPr>
        <w:t xml:space="preserve"> pav. Prienų rajono savivaldybės </w:t>
      </w:r>
      <w:proofErr w:type="spellStart"/>
      <w:r w:rsidR="00007260" w:rsidRPr="003D33CF">
        <w:rPr>
          <w:b/>
          <w:bCs/>
        </w:rPr>
        <w:t>Erozinio</w:t>
      </w:r>
      <w:proofErr w:type="spellEnd"/>
      <w:r w:rsidR="00007260" w:rsidRPr="003D33CF">
        <w:rPr>
          <w:b/>
          <w:bCs/>
        </w:rPr>
        <w:t xml:space="preserve"> potencialo arealų sklaida</w:t>
      </w:r>
    </w:p>
    <w:p w14:paraId="1E5EB9B2" w14:textId="77777777" w:rsidR="00007260" w:rsidRPr="003D33CF" w:rsidRDefault="00007260" w:rsidP="00007260">
      <w:pPr>
        <w:ind w:firstLine="567"/>
        <w:jc w:val="both"/>
      </w:pPr>
    </w:p>
    <w:p w14:paraId="330691D8" w14:textId="77777777" w:rsidR="00007260" w:rsidRPr="003D33CF" w:rsidRDefault="00007260" w:rsidP="00007260">
      <w:pPr>
        <w:ind w:firstLine="567"/>
        <w:jc w:val="both"/>
      </w:pPr>
      <w:proofErr w:type="spellStart"/>
      <w:r w:rsidRPr="003D33CF">
        <w:t>Užuguosčio</w:t>
      </w:r>
      <w:proofErr w:type="spellEnd"/>
      <w:r w:rsidRPr="003D33CF">
        <w:t xml:space="preserve"> arealas priskiriamas prie </w:t>
      </w:r>
      <w:r w:rsidRPr="003D33CF">
        <w:rPr>
          <w:u w:val="single"/>
        </w:rPr>
        <w:t xml:space="preserve">stipraus ir vidutinio </w:t>
      </w:r>
      <w:proofErr w:type="spellStart"/>
      <w:r w:rsidRPr="003D33CF">
        <w:rPr>
          <w:u w:val="single"/>
        </w:rPr>
        <w:t>erozinio</w:t>
      </w:r>
      <w:proofErr w:type="spellEnd"/>
      <w:r w:rsidRPr="003D33CF">
        <w:rPr>
          <w:u w:val="single"/>
        </w:rPr>
        <w:t xml:space="preserve"> potencialo</w:t>
      </w:r>
      <w:r w:rsidRPr="003D33CF">
        <w:t xml:space="preserve"> zonai. Areale eroziją didina smulkiagrūdės nuogulos – priemolis, molis. Areale vyrauja agrarinės teritorijos.</w:t>
      </w:r>
    </w:p>
    <w:p w14:paraId="1E15DD71" w14:textId="77777777" w:rsidR="00007260" w:rsidRPr="003D33CF" w:rsidRDefault="00007260" w:rsidP="00007260">
      <w:pPr>
        <w:ind w:firstLine="567"/>
        <w:jc w:val="both"/>
      </w:pPr>
      <w:r w:rsidRPr="003D33CF">
        <w:t xml:space="preserve">Rupesnių smėlingų nuogulų plotuose auga miškai, stabdantys eroziją. Agrarinėse teritorijose vyksta paviršinė </w:t>
      </w:r>
      <w:proofErr w:type="spellStart"/>
      <w:r w:rsidRPr="003D33CF">
        <w:t>nuoplova</w:t>
      </w:r>
      <w:proofErr w:type="spellEnd"/>
      <w:r w:rsidRPr="003D33CF">
        <w:t xml:space="preserve">, pasireiškianti pavasario ir vasaros liūčių metu. </w:t>
      </w:r>
    </w:p>
    <w:p w14:paraId="47DD06F3" w14:textId="77777777" w:rsidR="00007260" w:rsidRPr="003D33CF" w:rsidRDefault="00007260" w:rsidP="00007260">
      <w:pPr>
        <w:ind w:firstLine="567"/>
        <w:jc w:val="both"/>
      </w:pPr>
    </w:p>
    <w:p w14:paraId="619088DA" w14:textId="6C3C29BF" w:rsidR="00007260" w:rsidRPr="003D33CF" w:rsidRDefault="00007260" w:rsidP="000648F2">
      <w:pPr>
        <w:ind w:firstLine="567"/>
        <w:jc w:val="both"/>
      </w:pPr>
      <w:r w:rsidRPr="003D33CF">
        <w:t xml:space="preserve">Prienų rajono teritorijoje yra padidinta požeminio vandens </w:t>
      </w:r>
      <w:proofErr w:type="spellStart"/>
      <w:r w:rsidRPr="003D33CF">
        <w:t>mineralizacija</w:t>
      </w:r>
      <w:proofErr w:type="spellEnd"/>
      <w:r w:rsidRPr="003D33CF">
        <w:t xml:space="preserve"> kai kuriose rajono teritorijos dalyse. Padidintos </w:t>
      </w:r>
      <w:proofErr w:type="spellStart"/>
      <w:r w:rsidRPr="003D33CF">
        <w:t>mineralizacijos</w:t>
      </w:r>
      <w:proofErr w:type="spellEnd"/>
      <w:r w:rsidRPr="003D33CF">
        <w:t xml:space="preserve"> plotai daugiausia sutinkami Nemuno slėnyje bei Stakliškių</w:t>
      </w:r>
      <w:r w:rsidR="000648F2" w:rsidRPr="003D33CF">
        <w:t xml:space="preserve"> </w:t>
      </w:r>
      <w:r w:rsidRPr="003D33CF">
        <w:t>apylinkėse. Prienų rajonas gali pasigirti mineralinio vandens ištekliais, kurie yra aptikti Stakliškių apylinkėse. Natūralūs Stakliškių mineralinio vandens šaltiniai žinomi nuo senų laikų. Dar XVII amžiuje buvo bandoma išgauti iš jų druską.</w:t>
      </w:r>
    </w:p>
    <w:p w14:paraId="00DEF774" w14:textId="77777777" w:rsidR="00007260" w:rsidRPr="003D33CF" w:rsidRDefault="00007260" w:rsidP="00007260">
      <w:pPr>
        <w:ind w:firstLine="567"/>
        <w:jc w:val="both"/>
      </w:pPr>
      <w:r w:rsidRPr="003D33CF">
        <w:t>Projektuojant pastato statybą, ir įvertinant santykinai nedidelius vandens poreikius planuojama naudoti šulinio vandenį darbuotojo poreikiams tenkinti bei girdymui. Giluminio vandens gręžinio įrengimas nenumatomas.</w:t>
      </w:r>
    </w:p>
    <w:p w14:paraId="04C7D1F8" w14:textId="77777777" w:rsidR="00007260" w:rsidRPr="003D33CF" w:rsidRDefault="00007260" w:rsidP="00007260">
      <w:pPr>
        <w:ind w:firstLine="567"/>
        <w:jc w:val="both"/>
      </w:pPr>
    </w:p>
    <w:p w14:paraId="00CECCBF" w14:textId="77777777" w:rsidR="00007260" w:rsidRPr="003D33CF" w:rsidRDefault="00007260" w:rsidP="00007260">
      <w:pPr>
        <w:ind w:firstLine="567"/>
        <w:jc w:val="both"/>
      </w:pPr>
      <w:r w:rsidRPr="003D33CF">
        <w:t>Naudingų iškasenų telkinių šiame regione nėra.</w:t>
      </w:r>
    </w:p>
    <w:p w14:paraId="18917C76" w14:textId="77777777" w:rsidR="00007260" w:rsidRPr="003D33CF" w:rsidRDefault="00007260" w:rsidP="00007260">
      <w:pPr>
        <w:ind w:firstLine="567"/>
        <w:jc w:val="both"/>
      </w:pPr>
    </w:p>
    <w:p w14:paraId="2060707F" w14:textId="77777777" w:rsidR="00007260" w:rsidRPr="003D33CF" w:rsidRDefault="00007260" w:rsidP="00007260">
      <w:pPr>
        <w:jc w:val="both"/>
      </w:pPr>
      <w:r w:rsidRPr="003D33CF">
        <w:rPr>
          <w:noProof/>
          <w:lang w:eastAsia="lt-LT"/>
        </w:rPr>
        <w:lastRenderedPageBreak/>
        <mc:AlternateContent>
          <mc:Choice Requires="wps">
            <w:drawing>
              <wp:anchor distT="0" distB="0" distL="114300" distR="114300" simplePos="0" relativeHeight="251673600" behindDoc="0" locked="0" layoutInCell="1" allowOverlap="1" wp14:anchorId="07F184CC" wp14:editId="57803B62">
                <wp:simplePos x="0" y="0"/>
                <wp:positionH relativeFrom="column">
                  <wp:posOffset>2442044</wp:posOffset>
                </wp:positionH>
                <wp:positionV relativeFrom="paragraph">
                  <wp:posOffset>1261828</wp:posOffset>
                </wp:positionV>
                <wp:extent cx="1064895" cy="333375"/>
                <wp:effectExtent l="0" t="0" r="20955" b="28575"/>
                <wp:wrapNone/>
                <wp:docPr id="39" name="Stačiakampis 39"/>
                <wp:cNvGraphicFramePr/>
                <a:graphic xmlns:a="http://schemas.openxmlformats.org/drawingml/2006/main">
                  <a:graphicData uri="http://schemas.microsoft.com/office/word/2010/wordprocessingShape">
                    <wps:wsp>
                      <wps:cNvSpPr/>
                      <wps:spPr>
                        <a:xfrm>
                          <a:off x="0" y="0"/>
                          <a:ext cx="1064895" cy="333375"/>
                        </a:xfrm>
                        <a:prstGeom prst="rect">
                          <a:avLst/>
                        </a:prstGeom>
                      </wps:spPr>
                      <wps:style>
                        <a:lnRef idx="2">
                          <a:schemeClr val="accent2"/>
                        </a:lnRef>
                        <a:fillRef idx="1">
                          <a:schemeClr val="lt1"/>
                        </a:fillRef>
                        <a:effectRef idx="0">
                          <a:schemeClr val="accent2"/>
                        </a:effectRef>
                        <a:fontRef idx="minor">
                          <a:schemeClr val="dk1"/>
                        </a:fontRef>
                      </wps:style>
                      <wps:txbx>
                        <w:txbxContent>
                          <w:p w14:paraId="3BAEC003" w14:textId="77777777" w:rsidR="008A009D" w:rsidRPr="00335DB7" w:rsidRDefault="008A009D" w:rsidP="00007260">
                            <w:pPr>
                              <w:jc w:val="both"/>
                              <w:rPr>
                                <w:i/>
                                <w:color w:val="FF0000"/>
                                <w:sz w:val="18"/>
                                <w:szCs w:val="18"/>
                              </w:rPr>
                            </w:pPr>
                            <w:r w:rsidRPr="00335DB7">
                              <w:rPr>
                                <w:i/>
                                <w:color w:val="FF0000"/>
                                <w:sz w:val="18"/>
                                <w:szCs w:val="18"/>
                              </w:rPr>
                              <w:t>Projekto vieta</w:t>
                            </w:r>
                          </w:p>
                          <w:p w14:paraId="3A08F76D" w14:textId="77777777" w:rsidR="008A009D" w:rsidRPr="00335DB7" w:rsidRDefault="008A009D" w:rsidP="00007260">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7F184CC" id="Stačiakampis 39" o:spid="_x0000_s1037" style="position:absolute;left:0;text-align:left;margin-left:192.3pt;margin-top:99.35pt;width:83.85pt;height:2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" fillcolor="white [3201]" strokecolor="#c0504d [3205]" strokeweight="2pt">
                <v:textbox>
                  <w:txbxContent>
                    <w:p w14:paraId="3BAEC003" w14:textId="77777777" w:rsidR="008A009D" w:rsidRPr="00335DB7" w:rsidRDefault="008A009D" w:rsidP="00007260">
                      <w:pPr>
                        <w:jc w:val="both"/>
                        <w:rPr>
                          <w:i/>
                          <w:color w:val="FF0000"/>
                          <w:sz w:val="18"/>
                          <w:szCs w:val="18"/>
                        </w:rPr>
                      </w:pPr>
                      <w:r w:rsidRPr="00335DB7">
                        <w:rPr>
                          <w:i/>
                          <w:color w:val="FF0000"/>
                          <w:sz w:val="18"/>
                          <w:szCs w:val="18"/>
                        </w:rPr>
                        <w:t>Projekto vieta</w:t>
                      </w:r>
                    </w:p>
                    <w:p w14:paraId="3A08F76D" w14:textId="77777777" w:rsidR="008A009D" w:rsidRPr="00335DB7" w:rsidRDefault="008A009D" w:rsidP="00007260">
                      <w:pPr>
                        <w:jc w:val="center"/>
                        <w:rPr>
                          <w:sz w:val="18"/>
                          <w:szCs w:val="18"/>
                        </w:rPr>
                      </w:pPr>
                    </w:p>
                  </w:txbxContent>
                </v:textbox>
              </v:rect>
            </w:pict>
          </mc:Fallback>
        </mc:AlternateContent>
      </w:r>
      <w:r w:rsidRPr="003D33CF">
        <w:rPr>
          <w:noProof/>
          <w:lang w:eastAsia="lt-LT"/>
        </w:rPr>
        <w:drawing>
          <wp:inline distT="0" distB="0" distL="0" distR="0" wp14:anchorId="6D72FE0F" wp14:editId="6F896F05">
            <wp:extent cx="6120130" cy="2999105"/>
            <wp:effectExtent l="0" t="0" r="0"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130" cy="2999105"/>
                    </a:xfrm>
                    <a:prstGeom prst="rect">
                      <a:avLst/>
                    </a:prstGeom>
                  </pic:spPr>
                </pic:pic>
              </a:graphicData>
            </a:graphic>
          </wp:inline>
        </w:drawing>
      </w:r>
    </w:p>
    <w:p w14:paraId="2EC87970" w14:textId="77777777" w:rsidR="00007260" w:rsidRPr="003D33CF" w:rsidRDefault="00007260" w:rsidP="00007260">
      <w:pPr>
        <w:ind w:firstLine="567"/>
        <w:jc w:val="both"/>
      </w:pPr>
    </w:p>
    <w:p w14:paraId="5BE78FD8" w14:textId="59DADAEE" w:rsidR="00007260" w:rsidRPr="003D33CF" w:rsidRDefault="00EA4932" w:rsidP="00007260">
      <w:pPr>
        <w:pStyle w:val="Default"/>
        <w:jc w:val="center"/>
      </w:pPr>
      <w:r w:rsidRPr="003D33CF">
        <w:rPr>
          <w:b/>
          <w:bCs/>
        </w:rPr>
        <w:t>10</w:t>
      </w:r>
      <w:r w:rsidR="00007260" w:rsidRPr="003D33CF">
        <w:rPr>
          <w:b/>
          <w:bCs/>
        </w:rPr>
        <w:t xml:space="preserve"> pav. Vietovės naudingų iškasenų žemėlapis</w:t>
      </w:r>
    </w:p>
    <w:p w14:paraId="5D8644F8" w14:textId="77777777" w:rsidR="00007260" w:rsidRPr="003D33CF" w:rsidRDefault="00007260" w:rsidP="00007260">
      <w:pPr>
        <w:pStyle w:val="Default"/>
        <w:spacing w:after="4"/>
        <w:ind w:firstLine="567"/>
        <w:jc w:val="both"/>
      </w:pPr>
    </w:p>
    <w:p w14:paraId="0310CB0B" w14:textId="77777777" w:rsidR="00007260" w:rsidRPr="003D33CF" w:rsidRDefault="00007260" w:rsidP="00007260">
      <w:pPr>
        <w:pStyle w:val="Default"/>
        <w:spacing w:after="4"/>
        <w:ind w:firstLine="567"/>
        <w:jc w:val="both"/>
      </w:pPr>
      <w:r w:rsidRPr="003D33CF">
        <w:t xml:space="preserve">Pagal Prienų rajono savivaldybės Inžinierinės infrastruktūros žemėlapį artimiausi inžinieriniai objektai esanti netoli sklypo, kuriame planuojama veikla yra: veikiančios ir planuojamos mobilaus ryšio stotys, vandenvietė (apie 3 km), nuotekų valymo įrenginiai. Teigtina, kad planuojama veikla neturės įtakos šių objektų veikimui: </w:t>
      </w:r>
    </w:p>
    <w:p w14:paraId="364A1C85" w14:textId="77777777" w:rsidR="00007260" w:rsidRPr="003D33CF" w:rsidRDefault="00007260" w:rsidP="00007260">
      <w:pPr>
        <w:pStyle w:val="Default"/>
        <w:numPr>
          <w:ilvl w:val="0"/>
          <w:numId w:val="9"/>
        </w:numPr>
        <w:spacing w:after="4"/>
        <w:jc w:val="both"/>
      </w:pPr>
      <w:r w:rsidRPr="003D33CF">
        <w:t>įtaka mobilaus ryšio stočių veikimui nevertintina, nes planuojamos veiklos metu nenumatyta naudoti jokių elektromagnetinę taršą skleidžiančių įrenginių;</w:t>
      </w:r>
    </w:p>
    <w:p w14:paraId="5434E4A6" w14:textId="77777777" w:rsidR="00007260" w:rsidRPr="003D33CF" w:rsidRDefault="00007260" w:rsidP="00007260">
      <w:pPr>
        <w:pStyle w:val="Default"/>
        <w:numPr>
          <w:ilvl w:val="0"/>
          <w:numId w:val="9"/>
        </w:numPr>
        <w:spacing w:after="4"/>
        <w:jc w:val="both"/>
      </w:pPr>
      <w:r w:rsidRPr="003D33CF">
        <w:t xml:space="preserve">neturės įtaka vandenvietės veiklai – buitinės vandens nuotekos bus išvalomos per sertifikuotą įrenginį, gręžinių nenumatyta.  </w:t>
      </w:r>
    </w:p>
    <w:p w14:paraId="0C3485FB" w14:textId="77777777" w:rsidR="00007260" w:rsidRPr="003D33CF" w:rsidRDefault="00007260" w:rsidP="00007260">
      <w:pPr>
        <w:ind w:firstLine="567"/>
        <w:jc w:val="both"/>
      </w:pPr>
    </w:p>
    <w:p w14:paraId="5604A135" w14:textId="77777777" w:rsidR="00007260" w:rsidRPr="003D33CF" w:rsidRDefault="00007260" w:rsidP="00007260">
      <w:pPr>
        <w:ind w:firstLine="567"/>
        <w:jc w:val="both"/>
      </w:pPr>
    </w:p>
    <w:p w14:paraId="0AA962D9" w14:textId="77777777" w:rsidR="00007260" w:rsidRPr="003D33CF" w:rsidRDefault="00007260" w:rsidP="00007260">
      <w:pPr>
        <w:ind w:firstLine="567"/>
        <w:jc w:val="center"/>
      </w:pPr>
      <w:r w:rsidRPr="003D33CF">
        <w:rPr>
          <w:noProof/>
          <w:lang w:eastAsia="lt-LT"/>
        </w:rPr>
        <w:lastRenderedPageBreak/>
        <mc:AlternateContent>
          <mc:Choice Requires="wps">
            <w:drawing>
              <wp:anchor distT="0" distB="0" distL="114300" distR="114300" simplePos="0" relativeHeight="251674624" behindDoc="0" locked="0" layoutInCell="1" allowOverlap="1" wp14:anchorId="0675107A" wp14:editId="5405BCF6">
                <wp:simplePos x="0" y="0"/>
                <wp:positionH relativeFrom="column">
                  <wp:posOffset>4430091</wp:posOffset>
                </wp:positionH>
                <wp:positionV relativeFrom="paragraph">
                  <wp:posOffset>1935204</wp:posOffset>
                </wp:positionV>
                <wp:extent cx="1064895" cy="333375"/>
                <wp:effectExtent l="0" t="0" r="20955" b="28575"/>
                <wp:wrapNone/>
                <wp:docPr id="40" name="Stačiakampis 40"/>
                <wp:cNvGraphicFramePr/>
                <a:graphic xmlns:a="http://schemas.openxmlformats.org/drawingml/2006/main">
                  <a:graphicData uri="http://schemas.microsoft.com/office/word/2010/wordprocessingShape">
                    <wps:wsp>
                      <wps:cNvSpPr/>
                      <wps:spPr>
                        <a:xfrm>
                          <a:off x="0" y="0"/>
                          <a:ext cx="1064895" cy="333375"/>
                        </a:xfrm>
                        <a:prstGeom prst="rect">
                          <a:avLst/>
                        </a:prstGeom>
                      </wps:spPr>
                      <wps:style>
                        <a:lnRef idx="2">
                          <a:schemeClr val="accent2"/>
                        </a:lnRef>
                        <a:fillRef idx="1">
                          <a:schemeClr val="lt1"/>
                        </a:fillRef>
                        <a:effectRef idx="0">
                          <a:schemeClr val="accent2"/>
                        </a:effectRef>
                        <a:fontRef idx="minor">
                          <a:schemeClr val="dk1"/>
                        </a:fontRef>
                      </wps:style>
                      <wps:txbx>
                        <w:txbxContent>
                          <w:p w14:paraId="401CB31F" w14:textId="77777777" w:rsidR="008A009D" w:rsidRPr="00335DB7" w:rsidRDefault="008A009D" w:rsidP="00007260">
                            <w:pPr>
                              <w:jc w:val="both"/>
                              <w:rPr>
                                <w:i/>
                                <w:color w:val="FF0000"/>
                                <w:sz w:val="18"/>
                                <w:szCs w:val="18"/>
                              </w:rPr>
                            </w:pPr>
                            <w:r w:rsidRPr="00335DB7">
                              <w:rPr>
                                <w:i/>
                                <w:color w:val="FF0000"/>
                                <w:sz w:val="18"/>
                                <w:szCs w:val="18"/>
                              </w:rPr>
                              <w:t>Projekto vieta</w:t>
                            </w:r>
                          </w:p>
                          <w:p w14:paraId="2810820E" w14:textId="77777777" w:rsidR="008A009D" w:rsidRPr="00335DB7" w:rsidRDefault="008A009D" w:rsidP="00007260">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675107A" id="Stačiakampis 40" o:spid="_x0000_s1038" style="position:absolute;left:0;text-align:left;margin-left:348.85pt;margin-top:152.4pt;width:83.85pt;height:26.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" fillcolor="white [3201]" strokecolor="#c0504d [3205]" strokeweight="2pt">
                <v:textbox>
                  <w:txbxContent>
                    <w:p w14:paraId="401CB31F" w14:textId="77777777" w:rsidR="008A009D" w:rsidRPr="00335DB7" w:rsidRDefault="008A009D" w:rsidP="00007260">
                      <w:pPr>
                        <w:jc w:val="both"/>
                        <w:rPr>
                          <w:i/>
                          <w:color w:val="FF0000"/>
                          <w:sz w:val="18"/>
                          <w:szCs w:val="18"/>
                        </w:rPr>
                      </w:pPr>
                      <w:r w:rsidRPr="00335DB7">
                        <w:rPr>
                          <w:i/>
                          <w:color w:val="FF0000"/>
                          <w:sz w:val="18"/>
                          <w:szCs w:val="18"/>
                        </w:rPr>
                        <w:t>Projekto vieta</w:t>
                      </w:r>
                    </w:p>
                    <w:p w14:paraId="2810820E" w14:textId="77777777" w:rsidR="008A009D" w:rsidRPr="00335DB7" w:rsidRDefault="008A009D" w:rsidP="00007260">
                      <w:pPr>
                        <w:jc w:val="center"/>
                        <w:rPr>
                          <w:sz w:val="18"/>
                          <w:szCs w:val="18"/>
                        </w:rPr>
                      </w:pPr>
                    </w:p>
                  </w:txbxContent>
                </v:textbox>
              </v:rect>
            </w:pict>
          </mc:Fallback>
        </mc:AlternateContent>
      </w:r>
      <w:r w:rsidRPr="003D33CF">
        <w:rPr>
          <w:noProof/>
          <w:lang w:eastAsia="lt-LT"/>
        </w:rPr>
        <w:drawing>
          <wp:inline distT="0" distB="0" distL="0" distR="0" wp14:anchorId="7B2EFC62" wp14:editId="549545B2">
            <wp:extent cx="3927944" cy="4273713"/>
            <wp:effectExtent l="0" t="0" r="0" b="0"/>
            <wp:docPr id="38"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937317" cy="4283911"/>
                    </a:xfrm>
                    <a:prstGeom prst="rect">
                      <a:avLst/>
                    </a:prstGeom>
                  </pic:spPr>
                </pic:pic>
              </a:graphicData>
            </a:graphic>
          </wp:inline>
        </w:drawing>
      </w:r>
    </w:p>
    <w:p w14:paraId="1F41C439" w14:textId="77777777" w:rsidR="00007260" w:rsidRPr="003D33CF" w:rsidRDefault="00007260" w:rsidP="00007260">
      <w:pPr>
        <w:ind w:firstLine="567"/>
        <w:jc w:val="both"/>
      </w:pPr>
      <w:r w:rsidRPr="003D33CF">
        <w:rPr>
          <w:noProof/>
          <w:lang w:eastAsia="lt-LT"/>
        </w:rPr>
        <w:drawing>
          <wp:inline distT="0" distB="0" distL="0" distR="0" wp14:anchorId="7D9F8E82" wp14:editId="6D2B110D">
            <wp:extent cx="1685987" cy="437321"/>
            <wp:effectExtent l="0" t="0" r="0" b="1270"/>
            <wp:docPr id="41"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692015" cy="438885"/>
                    </a:xfrm>
                    <a:prstGeom prst="rect">
                      <a:avLst/>
                    </a:prstGeom>
                  </pic:spPr>
                </pic:pic>
              </a:graphicData>
            </a:graphic>
          </wp:inline>
        </w:drawing>
      </w:r>
    </w:p>
    <w:p w14:paraId="39118AAF" w14:textId="77777777" w:rsidR="00007260" w:rsidRPr="003D33CF" w:rsidRDefault="00007260" w:rsidP="00007260">
      <w:pPr>
        <w:ind w:firstLine="567"/>
        <w:jc w:val="both"/>
      </w:pPr>
      <w:r w:rsidRPr="003D33CF">
        <w:rPr>
          <w:noProof/>
          <w:lang w:eastAsia="lt-LT"/>
        </w:rPr>
        <w:drawing>
          <wp:inline distT="0" distB="0" distL="0" distR="0" wp14:anchorId="283A1B6E" wp14:editId="583B209A">
            <wp:extent cx="1651787" cy="349858"/>
            <wp:effectExtent l="0" t="0" r="5715" b="0"/>
            <wp:docPr id="42"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662097" cy="352042"/>
                    </a:xfrm>
                    <a:prstGeom prst="rect">
                      <a:avLst/>
                    </a:prstGeom>
                  </pic:spPr>
                </pic:pic>
              </a:graphicData>
            </a:graphic>
          </wp:inline>
        </w:drawing>
      </w:r>
    </w:p>
    <w:p w14:paraId="71023C74" w14:textId="77777777" w:rsidR="00007260" w:rsidRPr="003D33CF" w:rsidRDefault="00007260" w:rsidP="00007260">
      <w:pPr>
        <w:ind w:firstLine="567"/>
        <w:jc w:val="both"/>
      </w:pPr>
      <w:r w:rsidRPr="003D33CF">
        <w:rPr>
          <w:noProof/>
          <w:lang w:eastAsia="lt-LT"/>
        </w:rPr>
        <w:drawing>
          <wp:inline distT="0" distB="0" distL="0" distR="0" wp14:anchorId="6F5EA562" wp14:editId="1CFBA0F5">
            <wp:extent cx="1829496" cy="341906"/>
            <wp:effectExtent l="0" t="0" r="0" b="1270"/>
            <wp:docPr id="43" name="Paveikslėli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50242" cy="345783"/>
                    </a:xfrm>
                    <a:prstGeom prst="rect">
                      <a:avLst/>
                    </a:prstGeom>
                  </pic:spPr>
                </pic:pic>
              </a:graphicData>
            </a:graphic>
          </wp:inline>
        </w:drawing>
      </w:r>
    </w:p>
    <w:p w14:paraId="1C27BDF2" w14:textId="76620AC5" w:rsidR="00007260" w:rsidRPr="003D33CF" w:rsidRDefault="00EA4932" w:rsidP="00007260">
      <w:pPr>
        <w:ind w:firstLine="567"/>
        <w:jc w:val="center"/>
        <w:rPr>
          <w:szCs w:val="24"/>
        </w:rPr>
      </w:pPr>
      <w:r w:rsidRPr="003D33CF">
        <w:rPr>
          <w:b/>
          <w:bCs/>
        </w:rPr>
        <w:t>11</w:t>
      </w:r>
      <w:r w:rsidR="00007260" w:rsidRPr="003D33CF">
        <w:rPr>
          <w:b/>
          <w:bCs/>
        </w:rPr>
        <w:t xml:space="preserve"> pav. Prienų rajono savivaldybės Inžinerinės infrastruktūros žemėlapis</w:t>
      </w:r>
    </w:p>
    <w:p w14:paraId="01A91CD8" w14:textId="77777777" w:rsidR="00193026" w:rsidRPr="003D33CF" w:rsidRDefault="00193026">
      <w:pPr>
        <w:ind w:firstLine="567"/>
        <w:jc w:val="both"/>
        <w:rPr>
          <w:szCs w:val="24"/>
        </w:rPr>
      </w:pPr>
    </w:p>
    <w:p w14:paraId="176124D5" w14:textId="77777777" w:rsidR="00C061DF" w:rsidRPr="003D33CF" w:rsidRDefault="000A3B78">
      <w:pPr>
        <w:ind w:firstLine="567"/>
        <w:jc w:val="both"/>
        <w:rPr>
          <w:color w:val="000000"/>
          <w:szCs w:val="24"/>
        </w:rPr>
      </w:pPr>
      <w:r w:rsidRPr="003D33CF">
        <w:rPr>
          <w:szCs w:val="24"/>
        </w:rPr>
        <w:t xml:space="preserve">21. Informacija apie kraštovaizdį, gamtinį karkasą, vietovės reljefą, </w:t>
      </w:r>
      <w:r w:rsidRPr="003D33CF">
        <w:rPr>
          <w:color w:val="000000"/>
          <w:szCs w:val="24"/>
        </w:rPr>
        <w:t xml:space="preserve">vadovautis Europos kraštovaizdžio konvencijos, </w:t>
      </w:r>
      <w:r w:rsidRPr="003D33CF">
        <w:rPr>
          <w:rFonts w:eastAsia="Lucida Sans Unicode"/>
          <w:color w:val="000000"/>
          <w:szCs w:val="24"/>
        </w:rPr>
        <w:t>Europos Tarybos ministrų komiteto 2008 m. rekomendacijomis CM/</w:t>
      </w:r>
      <w:proofErr w:type="spellStart"/>
      <w:r w:rsidRPr="003D33CF">
        <w:rPr>
          <w:rFonts w:eastAsia="Lucida Sans Unicode"/>
          <w:color w:val="000000"/>
          <w:szCs w:val="24"/>
        </w:rPr>
        <w:t>Rec</w:t>
      </w:r>
      <w:proofErr w:type="spellEnd"/>
      <w:r w:rsidRPr="003D33CF">
        <w:rPr>
          <w:rFonts w:eastAsia="Lucida Sans Unicode"/>
          <w:color w:val="000000"/>
          <w:szCs w:val="24"/>
        </w:rPr>
        <w:t xml:space="preserve"> (2008-02-06)3 valstybėms narėms dėl Europos kraštovaizdžio konvencijos įgyvendinimo gairių</w:t>
      </w:r>
      <w:r w:rsidRPr="003D33CF">
        <w:rPr>
          <w:color w:val="000000"/>
          <w:szCs w:val="24"/>
        </w:rPr>
        <w:t xml:space="preserve"> nuostatomis, Lietuvos kraštovaizdžio politikos krypčių aprašu (</w:t>
      </w:r>
      <w:r w:rsidRPr="003D33CF">
        <w:rPr>
          <w:szCs w:val="24"/>
        </w:rPr>
        <w:t xml:space="preserve">http:www.am.lt/VI/index.php#a/12929) </w:t>
      </w:r>
      <w:r w:rsidRPr="003D33CF">
        <w:rPr>
          <w:color w:val="000000"/>
          <w:szCs w:val="24"/>
        </w:rPr>
        <w:t xml:space="preserve">ir Lietuvos Respublikos kraštovaizdžio erdvinės struktūros įvairovės ir jos tipų identifikavimo studija (http://www.am.lt/VI/article.php3?article_id=13398), kurioje vertingiausios estetiniu požiūriu Lietuvos kraštovaizdžio vizualinės struktūros išskirtos studijoje pateiktame Lietuvos kraštovaizdžio vizualinės struktūros žemėlapyje ir pažymėtos indeksais V3H3, V2H3, V3H2, V2H2, V3H1, V1H3, jų vizualinis </w:t>
      </w:r>
      <w:proofErr w:type="spellStart"/>
      <w:r w:rsidRPr="003D33CF">
        <w:rPr>
          <w:color w:val="000000"/>
          <w:szCs w:val="24"/>
        </w:rPr>
        <w:t>dominantiškumas</w:t>
      </w:r>
      <w:proofErr w:type="spellEnd"/>
      <w:r w:rsidRPr="003D33CF">
        <w:rPr>
          <w:color w:val="000000"/>
          <w:szCs w:val="24"/>
        </w:rPr>
        <w:t xml:space="preserve"> yra a, b, c. </w:t>
      </w:r>
    </w:p>
    <w:p w14:paraId="5DD54A6E" w14:textId="77777777" w:rsidR="00FA7A7B" w:rsidRPr="003D33CF" w:rsidRDefault="00FA7A7B">
      <w:pPr>
        <w:ind w:firstLine="567"/>
        <w:jc w:val="both"/>
        <w:rPr>
          <w:color w:val="000000"/>
          <w:szCs w:val="24"/>
        </w:rPr>
      </w:pPr>
    </w:p>
    <w:p w14:paraId="49157E93" w14:textId="77777777" w:rsidR="00007260" w:rsidRPr="003D33CF" w:rsidRDefault="00007260" w:rsidP="00007260">
      <w:pPr>
        <w:ind w:firstLine="567"/>
        <w:jc w:val="both"/>
      </w:pPr>
      <w:r w:rsidRPr="003D33CF">
        <w:t>Pagal vertingiausios estetiniu požiūriu Lietuvos kraštovaizdžio vizualinės struktūros išskirtos studijoje pateiktame Lietuvos kraštovaizdžio vizualinės struktūros žemėlapyje, planuojama teritorija yra teritorijoje, pažymėtoje indeksu V3H3-b.</w:t>
      </w:r>
    </w:p>
    <w:p w14:paraId="58A5B4E1" w14:textId="77777777" w:rsidR="00007260" w:rsidRPr="003D33CF" w:rsidRDefault="00007260" w:rsidP="00007260">
      <w:pPr>
        <w:ind w:firstLine="567"/>
        <w:jc w:val="both"/>
      </w:pPr>
    </w:p>
    <w:p w14:paraId="6818EFA8" w14:textId="77777777" w:rsidR="00007260" w:rsidRPr="003D33CF" w:rsidRDefault="00007260" w:rsidP="00007260">
      <w:pPr>
        <w:ind w:firstLine="567"/>
        <w:jc w:val="center"/>
      </w:pPr>
      <w:r w:rsidRPr="003D33CF">
        <w:rPr>
          <w:noProof/>
          <w:lang w:eastAsia="lt-LT"/>
        </w:rPr>
        <w:lastRenderedPageBreak/>
        <w:drawing>
          <wp:inline distT="0" distB="0" distL="0" distR="0" wp14:anchorId="54ACAE97" wp14:editId="7FB2C213">
            <wp:extent cx="3667539" cy="3222989"/>
            <wp:effectExtent l="0" t="0" r="9525"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672152" cy="3227042"/>
                    </a:xfrm>
                    <a:prstGeom prst="rect">
                      <a:avLst/>
                    </a:prstGeom>
                  </pic:spPr>
                </pic:pic>
              </a:graphicData>
            </a:graphic>
          </wp:inline>
        </w:drawing>
      </w:r>
    </w:p>
    <w:p w14:paraId="1FAEEAA8" w14:textId="77777777" w:rsidR="00007260" w:rsidRPr="003D33CF" w:rsidRDefault="00007260" w:rsidP="00007260">
      <w:pPr>
        <w:ind w:firstLine="567"/>
        <w:jc w:val="center"/>
      </w:pPr>
    </w:p>
    <w:p w14:paraId="146CF4B8" w14:textId="119CFA6D" w:rsidR="00007260" w:rsidRPr="003D33CF" w:rsidRDefault="00007260" w:rsidP="00007260">
      <w:pPr>
        <w:jc w:val="center"/>
        <w:rPr>
          <w:b/>
          <w:color w:val="000000" w:themeColor="text1"/>
        </w:rPr>
      </w:pPr>
      <w:r w:rsidRPr="003D33CF">
        <w:rPr>
          <w:b/>
          <w:color w:val="000000" w:themeColor="text1"/>
        </w:rPr>
        <w:t>1</w:t>
      </w:r>
      <w:r w:rsidR="00EA4932" w:rsidRPr="003D33CF">
        <w:rPr>
          <w:b/>
          <w:color w:val="000000" w:themeColor="text1"/>
        </w:rPr>
        <w:t>2</w:t>
      </w:r>
      <w:r w:rsidRPr="003D33CF">
        <w:rPr>
          <w:b/>
          <w:color w:val="000000" w:themeColor="text1"/>
        </w:rPr>
        <w:t xml:space="preserve"> pav. Kraštovaizdžio vizualinės struktūros žemėlapis</w:t>
      </w:r>
    </w:p>
    <w:p w14:paraId="32F4E779" w14:textId="77777777" w:rsidR="00007260" w:rsidRPr="003D33CF" w:rsidRDefault="00007260" w:rsidP="00007260">
      <w:pPr>
        <w:ind w:firstLine="567"/>
        <w:jc w:val="both"/>
      </w:pPr>
    </w:p>
    <w:p w14:paraId="7860E25F" w14:textId="77777777" w:rsidR="00007260" w:rsidRPr="003D33CF" w:rsidRDefault="00007260" w:rsidP="00007260">
      <w:pPr>
        <w:ind w:firstLine="567"/>
        <w:jc w:val="both"/>
      </w:pPr>
      <w:r w:rsidRPr="003D33CF">
        <w:t xml:space="preserve">Morfologinėje pažinimo kryptyje kraštovaizdžio teritorinius vienetus – </w:t>
      </w:r>
      <w:proofErr w:type="spellStart"/>
      <w:r w:rsidRPr="003D33CF">
        <w:t>technomorfotopus</w:t>
      </w:r>
      <w:proofErr w:type="spellEnd"/>
      <w:r w:rsidRPr="003D33CF">
        <w:t xml:space="preserve"> – sukuria archeologinės liekanos, žemės naudmenos, statiniai ir inžineriniai įrenginiai. Nagrinėjama teritorija patenka į šio </w:t>
      </w:r>
      <w:proofErr w:type="spellStart"/>
      <w:r w:rsidRPr="003D33CF">
        <w:t>technomorfotopo</w:t>
      </w:r>
      <w:proofErr w:type="spellEnd"/>
      <w:r w:rsidRPr="003D33CF">
        <w:t xml:space="preserve"> arealą su jam nustatytu būdingu užstatymo plotinės </w:t>
      </w:r>
      <w:proofErr w:type="spellStart"/>
      <w:r w:rsidRPr="003D33CF">
        <w:t>technogenizacijos</w:t>
      </w:r>
      <w:proofErr w:type="spellEnd"/>
      <w:r w:rsidRPr="003D33CF">
        <w:t xml:space="preserve"> tipu – vidutiniškos  urbanizacijos kaimų agrarinė.</w:t>
      </w:r>
    </w:p>
    <w:p w14:paraId="37D9596A" w14:textId="77777777" w:rsidR="00007260" w:rsidRPr="003D33CF" w:rsidRDefault="00007260" w:rsidP="00007260">
      <w:pPr>
        <w:ind w:firstLine="567"/>
        <w:jc w:val="both"/>
      </w:pPr>
    </w:p>
    <w:p w14:paraId="2847F793" w14:textId="77777777" w:rsidR="00007260" w:rsidRPr="003D33CF" w:rsidRDefault="00007260" w:rsidP="00007260">
      <w:pPr>
        <w:ind w:firstLine="567"/>
        <w:jc w:val="center"/>
      </w:pPr>
      <w:r w:rsidRPr="003D33CF">
        <w:rPr>
          <w:noProof/>
          <w:lang w:eastAsia="lt-LT"/>
        </w:rPr>
        <w:drawing>
          <wp:inline distT="0" distB="0" distL="0" distR="0" wp14:anchorId="07CC5056" wp14:editId="4432A96A">
            <wp:extent cx="2589556" cy="2727298"/>
            <wp:effectExtent l="0" t="0" r="1270" b="0"/>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98575" cy="2736797"/>
                    </a:xfrm>
                    <a:prstGeom prst="rect">
                      <a:avLst/>
                    </a:prstGeom>
                  </pic:spPr>
                </pic:pic>
              </a:graphicData>
            </a:graphic>
          </wp:inline>
        </w:drawing>
      </w:r>
    </w:p>
    <w:p w14:paraId="6BF1817D" w14:textId="03345489" w:rsidR="00007260" w:rsidRPr="003D33CF" w:rsidRDefault="00007260" w:rsidP="00007260">
      <w:pPr>
        <w:jc w:val="center"/>
        <w:rPr>
          <w:b/>
          <w:color w:val="000000" w:themeColor="text1"/>
        </w:rPr>
      </w:pPr>
      <w:r w:rsidRPr="003D33CF">
        <w:rPr>
          <w:b/>
          <w:color w:val="000000" w:themeColor="text1"/>
        </w:rPr>
        <w:t>1</w:t>
      </w:r>
      <w:r w:rsidR="00EA4932" w:rsidRPr="003D33CF">
        <w:rPr>
          <w:b/>
          <w:color w:val="000000" w:themeColor="text1"/>
        </w:rPr>
        <w:t>3</w:t>
      </w:r>
      <w:r w:rsidRPr="003D33CF">
        <w:rPr>
          <w:b/>
          <w:color w:val="000000" w:themeColor="text1"/>
        </w:rPr>
        <w:t xml:space="preserve"> pav. </w:t>
      </w:r>
      <w:proofErr w:type="spellStart"/>
      <w:r w:rsidRPr="003D33CF">
        <w:rPr>
          <w:b/>
          <w:color w:val="000000" w:themeColor="text1"/>
        </w:rPr>
        <w:t>Techomorfotopo</w:t>
      </w:r>
      <w:proofErr w:type="spellEnd"/>
      <w:r w:rsidRPr="003D33CF">
        <w:rPr>
          <w:b/>
          <w:color w:val="000000" w:themeColor="text1"/>
        </w:rPr>
        <w:t xml:space="preserve"> </w:t>
      </w:r>
      <w:proofErr w:type="spellStart"/>
      <w:r w:rsidRPr="003D33CF">
        <w:rPr>
          <w:b/>
          <w:color w:val="000000" w:themeColor="text1"/>
        </w:rPr>
        <w:t>urbonistinės</w:t>
      </w:r>
      <w:proofErr w:type="spellEnd"/>
      <w:r w:rsidRPr="003D33CF">
        <w:rPr>
          <w:b/>
          <w:color w:val="000000" w:themeColor="text1"/>
        </w:rPr>
        <w:t xml:space="preserve"> struktūros tipas </w:t>
      </w:r>
    </w:p>
    <w:p w14:paraId="2B01965E" w14:textId="77777777" w:rsidR="00007260" w:rsidRPr="003D33CF" w:rsidRDefault="00007260" w:rsidP="00007260">
      <w:pPr>
        <w:ind w:firstLine="567"/>
        <w:jc w:val="center"/>
      </w:pPr>
    </w:p>
    <w:p w14:paraId="76F254A9" w14:textId="77777777" w:rsidR="00007260" w:rsidRPr="003D33CF" w:rsidRDefault="00007260" w:rsidP="00007260">
      <w:pPr>
        <w:pStyle w:val="Default"/>
        <w:spacing w:after="4"/>
        <w:ind w:firstLine="567"/>
        <w:jc w:val="both"/>
      </w:pPr>
      <w:r w:rsidRPr="003D33CF">
        <w:t xml:space="preserve">Pagal Prienų rajono savivaldybės žemės naudojimo ir apsaugos reglamentų žemėlapį sklypas patenka į </w:t>
      </w:r>
      <w:proofErr w:type="spellStart"/>
      <w:r w:rsidRPr="003D33CF">
        <w:t>Užuguosčio</w:t>
      </w:r>
      <w:proofErr w:type="spellEnd"/>
      <w:r w:rsidRPr="003D33CF">
        <w:t xml:space="preserve"> kaimo ribas - sklypo teritorija priskiriama gamtinio karkaso (tausojančio žemės ūkio) teritorijai. Sklypas (kadastro Nr.6960/0004:9 </w:t>
      </w:r>
      <w:proofErr w:type="spellStart"/>
      <w:r w:rsidRPr="003D33CF">
        <w:t>Užuguosčio</w:t>
      </w:r>
      <w:proofErr w:type="spellEnd"/>
      <w:r w:rsidRPr="003D33CF">
        <w:t xml:space="preserve"> </w:t>
      </w:r>
      <w:proofErr w:type="spellStart"/>
      <w:r w:rsidRPr="003D33CF">
        <w:t>k.v</w:t>
      </w:r>
      <w:proofErr w:type="spellEnd"/>
      <w:r w:rsidRPr="003D33CF">
        <w:t>., unikalus 6960-0004-0009)  naudojimo paskirtis yra - žemės ūkio paskirties, kitos paskirties veikla). Kitos paskirties veikla atitinka numatomos veiklos pobūdį.</w:t>
      </w:r>
    </w:p>
    <w:p w14:paraId="49A6C04B" w14:textId="77777777" w:rsidR="00007260" w:rsidRPr="003D33CF" w:rsidRDefault="00007260" w:rsidP="00007260">
      <w:pPr>
        <w:pStyle w:val="Default"/>
        <w:spacing w:after="4"/>
        <w:ind w:firstLine="567"/>
        <w:jc w:val="both"/>
      </w:pPr>
    </w:p>
    <w:p w14:paraId="1D2BE27A" w14:textId="77777777" w:rsidR="00007260" w:rsidRPr="003D33CF" w:rsidRDefault="00007260" w:rsidP="00007260">
      <w:pPr>
        <w:pStyle w:val="Default"/>
        <w:spacing w:after="4"/>
        <w:ind w:firstLine="567"/>
        <w:jc w:val="center"/>
      </w:pPr>
      <w:r w:rsidRPr="003D33CF">
        <w:rPr>
          <w:noProof/>
          <w:lang w:eastAsia="lt-LT"/>
        </w:rPr>
        <w:lastRenderedPageBreak/>
        <mc:AlternateContent>
          <mc:Choice Requires="wps">
            <w:drawing>
              <wp:anchor distT="0" distB="0" distL="114300" distR="114300" simplePos="0" relativeHeight="251677696" behindDoc="0" locked="0" layoutInCell="1" allowOverlap="1" wp14:anchorId="669A2DDC" wp14:editId="43DE2F68">
                <wp:simplePos x="0" y="0"/>
                <wp:positionH relativeFrom="column">
                  <wp:posOffset>4349032</wp:posOffset>
                </wp:positionH>
                <wp:positionV relativeFrom="paragraph">
                  <wp:posOffset>1388304</wp:posOffset>
                </wp:positionV>
                <wp:extent cx="1064895" cy="333375"/>
                <wp:effectExtent l="0" t="0" r="20955" b="28575"/>
                <wp:wrapNone/>
                <wp:docPr id="23" name="Stačiakampis 23"/>
                <wp:cNvGraphicFramePr/>
                <a:graphic xmlns:a="http://schemas.openxmlformats.org/drawingml/2006/main">
                  <a:graphicData uri="http://schemas.microsoft.com/office/word/2010/wordprocessingShape">
                    <wps:wsp>
                      <wps:cNvSpPr/>
                      <wps:spPr>
                        <a:xfrm>
                          <a:off x="0" y="0"/>
                          <a:ext cx="1064895" cy="333375"/>
                        </a:xfrm>
                        <a:prstGeom prst="rect">
                          <a:avLst/>
                        </a:prstGeom>
                      </wps:spPr>
                      <wps:style>
                        <a:lnRef idx="2">
                          <a:schemeClr val="accent2"/>
                        </a:lnRef>
                        <a:fillRef idx="1">
                          <a:schemeClr val="lt1"/>
                        </a:fillRef>
                        <a:effectRef idx="0">
                          <a:schemeClr val="accent2"/>
                        </a:effectRef>
                        <a:fontRef idx="minor">
                          <a:schemeClr val="dk1"/>
                        </a:fontRef>
                      </wps:style>
                      <wps:txbx>
                        <w:txbxContent>
                          <w:p w14:paraId="270E12B7" w14:textId="77777777" w:rsidR="008A009D" w:rsidRPr="00335DB7" w:rsidRDefault="008A009D" w:rsidP="00007260">
                            <w:pPr>
                              <w:jc w:val="both"/>
                              <w:rPr>
                                <w:i/>
                                <w:color w:val="FF0000"/>
                                <w:sz w:val="18"/>
                                <w:szCs w:val="18"/>
                              </w:rPr>
                            </w:pPr>
                            <w:r w:rsidRPr="00335DB7">
                              <w:rPr>
                                <w:i/>
                                <w:color w:val="FF0000"/>
                                <w:sz w:val="18"/>
                                <w:szCs w:val="18"/>
                              </w:rPr>
                              <w:t>Projekto vieta</w:t>
                            </w:r>
                          </w:p>
                          <w:p w14:paraId="61F0ABC1" w14:textId="77777777" w:rsidR="008A009D" w:rsidRPr="00335DB7" w:rsidRDefault="008A009D" w:rsidP="00007260">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69A2DDC" id="Stačiakampis 23" o:spid="_x0000_s1039" style="position:absolute;left:0;text-align:left;margin-left:342.45pt;margin-top:109.3pt;width:83.85pt;height:26.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" fillcolor="white [3201]" strokecolor="#c0504d [3205]" strokeweight="2pt">
                <v:textbox>
                  <w:txbxContent>
                    <w:p w14:paraId="270E12B7" w14:textId="77777777" w:rsidR="008A009D" w:rsidRPr="00335DB7" w:rsidRDefault="008A009D" w:rsidP="00007260">
                      <w:pPr>
                        <w:jc w:val="both"/>
                        <w:rPr>
                          <w:i/>
                          <w:color w:val="FF0000"/>
                          <w:sz w:val="18"/>
                          <w:szCs w:val="18"/>
                        </w:rPr>
                      </w:pPr>
                      <w:r w:rsidRPr="00335DB7">
                        <w:rPr>
                          <w:i/>
                          <w:color w:val="FF0000"/>
                          <w:sz w:val="18"/>
                          <w:szCs w:val="18"/>
                        </w:rPr>
                        <w:t>Projekto vieta</w:t>
                      </w:r>
                    </w:p>
                    <w:p w14:paraId="61F0ABC1" w14:textId="77777777" w:rsidR="008A009D" w:rsidRPr="00335DB7" w:rsidRDefault="008A009D" w:rsidP="00007260">
                      <w:pPr>
                        <w:jc w:val="center"/>
                        <w:rPr>
                          <w:sz w:val="18"/>
                          <w:szCs w:val="18"/>
                        </w:rPr>
                      </w:pPr>
                    </w:p>
                  </w:txbxContent>
                </v:textbox>
              </v:rect>
            </w:pict>
          </mc:Fallback>
        </mc:AlternateContent>
      </w:r>
      <w:r w:rsidRPr="003D33CF">
        <w:rPr>
          <w:noProof/>
          <w:lang w:eastAsia="lt-LT"/>
        </w:rPr>
        <w:drawing>
          <wp:inline distT="0" distB="0" distL="0" distR="0" wp14:anchorId="3DCD847E" wp14:editId="1060BC34">
            <wp:extent cx="4802588" cy="2743225"/>
            <wp:effectExtent l="0" t="0" r="0" b="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08210" cy="2746436"/>
                    </a:xfrm>
                    <a:prstGeom prst="rect">
                      <a:avLst/>
                    </a:prstGeom>
                  </pic:spPr>
                </pic:pic>
              </a:graphicData>
            </a:graphic>
          </wp:inline>
        </w:drawing>
      </w:r>
    </w:p>
    <w:p w14:paraId="379C2502" w14:textId="77777777" w:rsidR="00007260" w:rsidRPr="003D33CF" w:rsidRDefault="00007260" w:rsidP="00007260">
      <w:pPr>
        <w:pStyle w:val="Default"/>
        <w:spacing w:after="4"/>
        <w:ind w:firstLine="567"/>
        <w:jc w:val="both"/>
      </w:pPr>
      <w:r w:rsidRPr="003D33CF">
        <w:rPr>
          <w:noProof/>
          <w:lang w:eastAsia="lt-LT"/>
        </w:rPr>
        <w:drawing>
          <wp:inline distT="0" distB="0" distL="0" distR="0" wp14:anchorId="6A20D5FA" wp14:editId="08BDD5C7">
            <wp:extent cx="2834646" cy="411481"/>
            <wp:effectExtent l="0" t="0" r="3810" b="762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34646" cy="411481"/>
                    </a:xfrm>
                    <a:prstGeom prst="rect">
                      <a:avLst/>
                    </a:prstGeom>
                  </pic:spPr>
                </pic:pic>
              </a:graphicData>
            </a:graphic>
          </wp:inline>
        </w:drawing>
      </w:r>
    </w:p>
    <w:p w14:paraId="7C448A86" w14:textId="35DC92E2" w:rsidR="00007260" w:rsidRPr="003D33CF" w:rsidRDefault="00007260" w:rsidP="00007260">
      <w:pPr>
        <w:pStyle w:val="Default"/>
        <w:jc w:val="center"/>
      </w:pPr>
      <w:r w:rsidRPr="003D33CF">
        <w:rPr>
          <w:b/>
          <w:bCs/>
        </w:rPr>
        <w:t>1</w:t>
      </w:r>
      <w:r w:rsidR="00EA4932" w:rsidRPr="003D33CF">
        <w:rPr>
          <w:b/>
          <w:bCs/>
        </w:rPr>
        <w:t>4</w:t>
      </w:r>
      <w:r w:rsidRPr="003D33CF">
        <w:rPr>
          <w:b/>
          <w:bCs/>
        </w:rPr>
        <w:t xml:space="preserve"> pav. Prienų rajono savivaldybės Žemės naudojimo ir apsaugos reglamentų žemėlapis</w:t>
      </w:r>
    </w:p>
    <w:p w14:paraId="6C833DD9" w14:textId="77777777" w:rsidR="00007260" w:rsidRPr="003D33CF" w:rsidRDefault="00007260" w:rsidP="00007260">
      <w:pPr>
        <w:pStyle w:val="Default"/>
        <w:spacing w:after="4"/>
        <w:ind w:firstLine="567"/>
        <w:jc w:val="both"/>
      </w:pPr>
    </w:p>
    <w:p w14:paraId="01E8A1C0" w14:textId="77777777" w:rsidR="00007260" w:rsidRPr="003D33CF" w:rsidRDefault="00007260" w:rsidP="00007260">
      <w:pPr>
        <w:pStyle w:val="Default"/>
        <w:spacing w:after="4"/>
        <w:ind w:firstLine="567"/>
        <w:jc w:val="both"/>
      </w:pPr>
      <w:r w:rsidRPr="003D33CF">
        <w:t xml:space="preserve">Pagal Prienų rajono savivaldybės Gamtinio karkaso žemėlapį sklypas patenka į </w:t>
      </w:r>
      <w:proofErr w:type="spellStart"/>
      <w:r w:rsidRPr="003D33CF">
        <w:t>Užuguosčio</w:t>
      </w:r>
      <w:proofErr w:type="spellEnd"/>
      <w:r w:rsidRPr="003D33CF">
        <w:t xml:space="preserve"> kaimo ribas  sklypo teritorija priskiriama B2 tipo vidinio stabilizavimo arealo (rajoniniai ir vietiniai silpni teritorijai. </w:t>
      </w:r>
    </w:p>
    <w:p w14:paraId="5491F63A" w14:textId="77777777" w:rsidR="00007260" w:rsidRPr="003D33CF" w:rsidRDefault="00007260" w:rsidP="00007260">
      <w:pPr>
        <w:pStyle w:val="Default"/>
        <w:spacing w:after="4"/>
        <w:ind w:firstLine="567"/>
        <w:jc w:val="both"/>
      </w:pPr>
    </w:p>
    <w:p w14:paraId="7E9FE0BE" w14:textId="77777777" w:rsidR="00007260" w:rsidRPr="003D33CF" w:rsidRDefault="00007260" w:rsidP="00007260">
      <w:pPr>
        <w:pStyle w:val="Default"/>
        <w:spacing w:after="4"/>
        <w:ind w:firstLine="567"/>
      </w:pPr>
      <w:r w:rsidRPr="003D33CF">
        <w:rPr>
          <w:noProof/>
          <w:lang w:eastAsia="lt-LT"/>
        </w:rPr>
        <mc:AlternateContent>
          <mc:Choice Requires="wps">
            <w:drawing>
              <wp:anchor distT="0" distB="0" distL="114300" distR="114300" simplePos="0" relativeHeight="251676672" behindDoc="0" locked="0" layoutInCell="1" allowOverlap="1" wp14:anchorId="75BEF3BA" wp14:editId="39992EDE">
                <wp:simplePos x="0" y="0"/>
                <wp:positionH relativeFrom="column">
                  <wp:posOffset>3475935</wp:posOffset>
                </wp:positionH>
                <wp:positionV relativeFrom="paragraph">
                  <wp:posOffset>379619</wp:posOffset>
                </wp:positionV>
                <wp:extent cx="1064895" cy="333375"/>
                <wp:effectExtent l="0" t="0" r="20955" b="28575"/>
                <wp:wrapNone/>
                <wp:docPr id="8" name="Stačiakampis 8"/>
                <wp:cNvGraphicFramePr/>
                <a:graphic xmlns:a="http://schemas.openxmlformats.org/drawingml/2006/main">
                  <a:graphicData uri="http://schemas.microsoft.com/office/word/2010/wordprocessingShape">
                    <wps:wsp>
                      <wps:cNvSpPr/>
                      <wps:spPr>
                        <a:xfrm>
                          <a:off x="0" y="0"/>
                          <a:ext cx="1064895" cy="333375"/>
                        </a:xfrm>
                        <a:prstGeom prst="rect">
                          <a:avLst/>
                        </a:prstGeom>
                      </wps:spPr>
                      <wps:style>
                        <a:lnRef idx="2">
                          <a:schemeClr val="accent2"/>
                        </a:lnRef>
                        <a:fillRef idx="1">
                          <a:schemeClr val="lt1"/>
                        </a:fillRef>
                        <a:effectRef idx="0">
                          <a:schemeClr val="accent2"/>
                        </a:effectRef>
                        <a:fontRef idx="minor">
                          <a:schemeClr val="dk1"/>
                        </a:fontRef>
                      </wps:style>
                      <wps:txbx>
                        <w:txbxContent>
                          <w:p w14:paraId="56A8CC9D" w14:textId="77777777" w:rsidR="008A009D" w:rsidRPr="00335DB7" w:rsidRDefault="008A009D" w:rsidP="00007260">
                            <w:pPr>
                              <w:jc w:val="both"/>
                              <w:rPr>
                                <w:i/>
                                <w:color w:val="FF0000"/>
                                <w:sz w:val="18"/>
                                <w:szCs w:val="18"/>
                              </w:rPr>
                            </w:pPr>
                            <w:r w:rsidRPr="00335DB7">
                              <w:rPr>
                                <w:i/>
                                <w:color w:val="FF0000"/>
                                <w:sz w:val="18"/>
                                <w:szCs w:val="18"/>
                              </w:rPr>
                              <w:t>Projekto vieta</w:t>
                            </w:r>
                          </w:p>
                          <w:p w14:paraId="24BE7A41" w14:textId="77777777" w:rsidR="008A009D" w:rsidRPr="00335DB7" w:rsidRDefault="008A009D" w:rsidP="00007260">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5BEF3BA" id="Stačiakampis 8" o:spid="_x0000_s1040" style="position:absolute;left:0;text-align:left;margin-left:273.7pt;margin-top:29.9pt;width:83.85pt;height:26.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" fillcolor="white [3201]" strokecolor="#c0504d [3205]" strokeweight="2pt">
                <v:textbox>
                  <w:txbxContent>
                    <w:p w14:paraId="56A8CC9D" w14:textId="77777777" w:rsidR="008A009D" w:rsidRPr="00335DB7" w:rsidRDefault="008A009D" w:rsidP="00007260">
                      <w:pPr>
                        <w:jc w:val="both"/>
                        <w:rPr>
                          <w:i/>
                          <w:color w:val="FF0000"/>
                          <w:sz w:val="18"/>
                          <w:szCs w:val="18"/>
                        </w:rPr>
                      </w:pPr>
                      <w:r w:rsidRPr="00335DB7">
                        <w:rPr>
                          <w:i/>
                          <w:color w:val="FF0000"/>
                          <w:sz w:val="18"/>
                          <w:szCs w:val="18"/>
                        </w:rPr>
                        <w:t>Projekto vieta</w:t>
                      </w:r>
                    </w:p>
                    <w:p w14:paraId="24BE7A41" w14:textId="77777777" w:rsidR="008A009D" w:rsidRPr="00335DB7" w:rsidRDefault="008A009D" w:rsidP="00007260">
                      <w:pPr>
                        <w:jc w:val="center"/>
                        <w:rPr>
                          <w:sz w:val="18"/>
                          <w:szCs w:val="18"/>
                        </w:rPr>
                      </w:pPr>
                    </w:p>
                  </w:txbxContent>
                </v:textbox>
              </v:rect>
            </w:pict>
          </mc:Fallback>
        </mc:AlternateContent>
      </w:r>
      <w:r w:rsidRPr="003D33CF">
        <w:rPr>
          <w:noProof/>
          <w:lang w:eastAsia="lt-LT"/>
        </w:rPr>
        <w:drawing>
          <wp:inline distT="0" distB="0" distL="0" distR="0" wp14:anchorId="44A7BDB6" wp14:editId="7225B865">
            <wp:extent cx="5793020" cy="2584174"/>
            <wp:effectExtent l="0" t="0" r="0" b="6985"/>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809912" cy="2591709"/>
                    </a:xfrm>
                    <a:prstGeom prst="rect">
                      <a:avLst/>
                    </a:prstGeom>
                  </pic:spPr>
                </pic:pic>
              </a:graphicData>
            </a:graphic>
          </wp:inline>
        </w:drawing>
      </w:r>
    </w:p>
    <w:p w14:paraId="567DC96A" w14:textId="77777777" w:rsidR="00007260" w:rsidRPr="003D33CF" w:rsidRDefault="00007260" w:rsidP="00007260">
      <w:pPr>
        <w:pStyle w:val="Default"/>
        <w:spacing w:after="4"/>
        <w:ind w:firstLine="567"/>
      </w:pPr>
      <w:r w:rsidRPr="003D33CF">
        <w:rPr>
          <w:noProof/>
          <w:lang w:eastAsia="lt-LT"/>
        </w:rPr>
        <w:drawing>
          <wp:inline distT="0" distB="0" distL="0" distR="0" wp14:anchorId="2C1FED42" wp14:editId="5FDDCC79">
            <wp:extent cx="2692913" cy="1517907"/>
            <wp:effectExtent l="0" t="0" r="0" b="635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692913" cy="1517907"/>
                    </a:xfrm>
                    <a:prstGeom prst="rect">
                      <a:avLst/>
                    </a:prstGeom>
                  </pic:spPr>
                </pic:pic>
              </a:graphicData>
            </a:graphic>
          </wp:inline>
        </w:drawing>
      </w:r>
    </w:p>
    <w:p w14:paraId="32A4D308" w14:textId="77777777" w:rsidR="00007260" w:rsidRPr="003D33CF" w:rsidRDefault="00007260" w:rsidP="00007260">
      <w:pPr>
        <w:pStyle w:val="Default"/>
        <w:spacing w:after="4"/>
        <w:ind w:firstLine="567"/>
      </w:pPr>
    </w:p>
    <w:p w14:paraId="7840A67B" w14:textId="784C073A" w:rsidR="00007260" w:rsidRPr="003D33CF" w:rsidRDefault="00007260" w:rsidP="00007260">
      <w:pPr>
        <w:pStyle w:val="Default"/>
        <w:jc w:val="center"/>
      </w:pPr>
      <w:r w:rsidRPr="003D33CF">
        <w:rPr>
          <w:b/>
          <w:bCs/>
        </w:rPr>
        <w:t>1</w:t>
      </w:r>
      <w:r w:rsidR="00EA4932" w:rsidRPr="003D33CF">
        <w:rPr>
          <w:b/>
          <w:bCs/>
        </w:rPr>
        <w:t>5</w:t>
      </w:r>
      <w:r w:rsidRPr="003D33CF">
        <w:rPr>
          <w:b/>
          <w:bCs/>
        </w:rPr>
        <w:t xml:space="preserve"> pav. Prienų rajono savivaldybės Gamtinio karkaso žemėlapis</w:t>
      </w:r>
    </w:p>
    <w:p w14:paraId="633FAEF3" w14:textId="77777777" w:rsidR="00007260" w:rsidRPr="003D33CF" w:rsidRDefault="00007260" w:rsidP="00007260">
      <w:pPr>
        <w:ind w:firstLine="567"/>
        <w:jc w:val="both"/>
        <w:rPr>
          <w:color w:val="000000" w:themeColor="text1"/>
        </w:rPr>
      </w:pPr>
    </w:p>
    <w:p w14:paraId="1D277A45" w14:textId="77777777" w:rsidR="00007260" w:rsidRPr="003D33CF" w:rsidRDefault="00007260" w:rsidP="00007260">
      <w:pPr>
        <w:ind w:firstLine="567"/>
        <w:jc w:val="both"/>
        <w:rPr>
          <w:color w:val="000000" w:themeColor="text1"/>
        </w:rPr>
      </w:pPr>
      <w:r w:rsidRPr="003D33CF">
        <w:rPr>
          <w:color w:val="000000" w:themeColor="text1"/>
        </w:rPr>
        <w:lastRenderedPageBreak/>
        <w:t xml:space="preserve">Planuojama ūkinė veikla įtakos kraštovaizdžiui neturės, nes bus vykdoma esamo pastato viduje, </w:t>
      </w:r>
      <w:proofErr w:type="spellStart"/>
      <w:r w:rsidRPr="003D33CF">
        <w:rPr>
          <w:color w:val="000000" w:themeColor="text1"/>
        </w:rPr>
        <w:t>aukštybinių</w:t>
      </w:r>
      <w:proofErr w:type="spellEnd"/>
      <w:r w:rsidRPr="003D33CF">
        <w:rPr>
          <w:color w:val="000000" w:themeColor="text1"/>
        </w:rPr>
        <w:t xml:space="preserve"> statinių, kurie darkytų kraštovaizdį, teritorijoje nenumatoma.</w:t>
      </w:r>
    </w:p>
    <w:p w14:paraId="0E8A6251" w14:textId="77777777" w:rsidR="00007260" w:rsidRPr="003D33CF" w:rsidRDefault="00007260" w:rsidP="00007260">
      <w:pPr>
        <w:ind w:firstLine="567"/>
        <w:jc w:val="both"/>
      </w:pPr>
      <w:r w:rsidRPr="003D33CF">
        <w:t xml:space="preserve">Paminėtina, kad tiek planuojama projekto vieta, tiek būsima statinio vieta yra dauboje, rytų pusės, kuriame yra Aukštadvario parko riba iš sklypo nesimato (iš parkos pusės taip pat), dėl to nebus neigiamos įtakos kraštovaizdžiui.  </w:t>
      </w:r>
    </w:p>
    <w:p w14:paraId="6DEA6835" w14:textId="77777777" w:rsidR="00007260" w:rsidRPr="003D33CF" w:rsidRDefault="00007260" w:rsidP="00007260">
      <w:pPr>
        <w:ind w:firstLine="567"/>
        <w:jc w:val="both"/>
      </w:pPr>
      <w:r w:rsidRPr="003D33CF">
        <w:t xml:space="preserve">Planuojamos projekto vietos aukštis virš jūros lygio – 163 m, artimiausia Aukštadvario regioninio parko riba, aukštis virš jūros lygio 207,2 m. Aukščių skirtumas tarp projekto vietos ir Aukštadvario regioninio pastato virš 40 m. Planuojamo pastato aukštis 3 m., dėl to nebus neigiamos įtakos parko kraštovaizdžiui. </w:t>
      </w:r>
    </w:p>
    <w:p w14:paraId="4100D2FB" w14:textId="77777777" w:rsidR="002F4447" w:rsidRPr="003D33CF" w:rsidRDefault="002F4447">
      <w:pPr>
        <w:ind w:firstLine="567"/>
        <w:jc w:val="both"/>
        <w:rPr>
          <w:color w:val="000000"/>
          <w:szCs w:val="24"/>
        </w:rPr>
      </w:pPr>
    </w:p>
    <w:p w14:paraId="176124D6" w14:textId="77777777" w:rsidR="00C061DF" w:rsidRPr="003D33CF" w:rsidRDefault="000A3B78">
      <w:pPr>
        <w:ind w:firstLine="567"/>
        <w:jc w:val="both"/>
        <w:rPr>
          <w:szCs w:val="24"/>
        </w:rPr>
      </w:pPr>
      <w:r w:rsidRPr="003D33CF">
        <w:rPr>
          <w:szCs w:val="24"/>
        </w:rPr>
        <w:t>22. Informacija apie saugomas teritorijas (pvz., draustiniai, parkai ir kt.), įskaitant Europos ekologinio tinklo „</w:t>
      </w:r>
      <w:proofErr w:type="spellStart"/>
      <w:r w:rsidRPr="003D33CF">
        <w:rPr>
          <w:iCs/>
          <w:szCs w:val="24"/>
        </w:rPr>
        <w:t>Natura</w:t>
      </w:r>
      <w:proofErr w:type="spellEnd"/>
      <w:r w:rsidRPr="003D33CF">
        <w:rPr>
          <w:iCs/>
          <w:szCs w:val="24"/>
        </w:rPr>
        <w:t xml:space="preserve"> 2000“</w:t>
      </w:r>
      <w:r w:rsidRPr="003D33CF">
        <w:rPr>
          <w:szCs w:val="24"/>
        </w:rPr>
        <w:t xml:space="preserve"> teritorijas, kurios registruojamos STK (Saugomų teritorijų valstybės kadastras) duomenų bazėje (http://stk.vstt.lt) </w:t>
      </w:r>
      <w:r w:rsidRPr="003D33CF">
        <w:rPr>
          <w:color w:val="000000"/>
          <w:szCs w:val="24"/>
        </w:rPr>
        <w:t xml:space="preserve">ir šių teritorijų atstumus nuo planuojamos ūkinės veiklos vietos (objekto ar sklypo, kai toks suformuotas, ribos). </w:t>
      </w:r>
      <w:r w:rsidRPr="003D33CF">
        <w:rPr>
          <w:szCs w:val="24"/>
        </w:rPr>
        <w:t>Pridedama Valstybinės saugomų teritorijos tarnybos prie Aplinkos ministerijos Poveikio reikšmingumo „</w:t>
      </w:r>
      <w:proofErr w:type="spellStart"/>
      <w:r w:rsidRPr="003D33CF">
        <w:rPr>
          <w:iCs/>
          <w:szCs w:val="24"/>
        </w:rPr>
        <w:t>Natura</w:t>
      </w:r>
      <w:proofErr w:type="spellEnd"/>
      <w:r w:rsidRPr="003D33CF">
        <w:rPr>
          <w:iCs/>
          <w:szCs w:val="24"/>
        </w:rPr>
        <w:t xml:space="preserve"> 2000</w:t>
      </w:r>
      <w:r w:rsidRPr="003D33CF">
        <w:rPr>
          <w:szCs w:val="24"/>
        </w:rPr>
        <w:t>“ teritorijoms išvada, jeigu tokia išvada reikalinga pagal teisės aktų reikalavimus.</w:t>
      </w:r>
    </w:p>
    <w:p w14:paraId="579D9CF5" w14:textId="77777777" w:rsidR="00BB13B8" w:rsidRPr="003D33CF" w:rsidRDefault="00BB13B8" w:rsidP="00BB13B8">
      <w:pPr>
        <w:pStyle w:val="bodytext"/>
        <w:spacing w:before="0" w:beforeAutospacing="0" w:after="0" w:afterAutospacing="0" w:line="276" w:lineRule="auto"/>
        <w:ind w:firstLine="360"/>
        <w:jc w:val="both"/>
      </w:pPr>
    </w:p>
    <w:p w14:paraId="539C9CE7" w14:textId="77777777" w:rsidR="00007260" w:rsidRPr="003D33CF" w:rsidRDefault="00007260" w:rsidP="00007260">
      <w:pPr>
        <w:ind w:firstLine="567"/>
        <w:jc w:val="both"/>
      </w:pPr>
      <w:r w:rsidRPr="003D33CF">
        <w:t xml:space="preserve">Į Prienų rajono savivaldybė teritoriją patenka dviejų regioninių parkų dalys: Nemuno kilpų regioninio parko dalis ir Aukštadvario regioninio parko dalis. Minėtos teritorijos laikomos nacionalinės svarbos arealais. Tai didelio potencialo rekreaciniu teritorijų arealai. Prienų rajono teritorijoje yra įsteigti 3 valstybiniai draustiniai ir 12 draustinių, esančiu valstybiniuose parkuose ar biosferos </w:t>
      </w:r>
      <w:proofErr w:type="spellStart"/>
      <w:r w:rsidRPr="003D33CF">
        <w:t>stebėsenos</w:t>
      </w:r>
      <w:proofErr w:type="spellEnd"/>
      <w:r w:rsidRPr="003D33CF">
        <w:t xml:space="preserve"> poligonuose, taip pat 1 biosferos poligonas. Pažymėtina, kad Prienų rajone yra ir Europinės reikšmės „</w:t>
      </w:r>
      <w:proofErr w:type="spellStart"/>
      <w:r w:rsidRPr="003D33CF">
        <w:t>Natura</w:t>
      </w:r>
      <w:proofErr w:type="spellEnd"/>
      <w:r w:rsidRPr="003D33CF">
        <w:t xml:space="preserve"> 2000” teritorijų: 10 teritorijų atitinka gamtiniu buveinių apsaugai (BAST) svarbiu teritorijų kriterijus ir 2 paukščių apsaugai (PAST) svarbiu teritorijų. „</w:t>
      </w:r>
      <w:proofErr w:type="spellStart"/>
      <w:r w:rsidRPr="003D33CF">
        <w:t>Natura</w:t>
      </w:r>
      <w:proofErr w:type="spellEnd"/>
      <w:r w:rsidRPr="003D33CF">
        <w:t xml:space="preserve"> 2000” teritorijoms suteiktas nacionalinės saugomos teritorijos statusas.</w:t>
      </w:r>
    </w:p>
    <w:p w14:paraId="26C61453" w14:textId="77777777" w:rsidR="008A009D" w:rsidRPr="003D33CF" w:rsidRDefault="008A009D" w:rsidP="008A009D">
      <w:pPr>
        <w:ind w:firstLine="567"/>
        <w:jc w:val="both"/>
      </w:pPr>
      <w:r w:rsidRPr="003D33CF">
        <w:t xml:space="preserve">Sklypas nepatenka į </w:t>
      </w:r>
      <w:proofErr w:type="spellStart"/>
      <w:r w:rsidRPr="003D33CF">
        <w:t>Natura</w:t>
      </w:r>
      <w:proofErr w:type="spellEnd"/>
      <w:r w:rsidRPr="003D33CF">
        <w:t xml:space="preserve"> 2000 teritoriją.</w:t>
      </w:r>
    </w:p>
    <w:p w14:paraId="3A3C2375" w14:textId="77777777" w:rsidR="00007260" w:rsidRPr="003D33CF" w:rsidRDefault="00007260" w:rsidP="00007260">
      <w:pPr>
        <w:ind w:firstLine="567"/>
        <w:jc w:val="both"/>
      </w:pPr>
      <w:r w:rsidRPr="003D33CF">
        <w:t>Nacionalinės saugomos teritorijos, esančios Prienų rajono savivaldybės teritorijoje, išvardintos lentelėje.</w:t>
      </w:r>
    </w:p>
    <w:p w14:paraId="30291BAB" w14:textId="77777777" w:rsidR="00007260" w:rsidRPr="003D33CF" w:rsidRDefault="00007260" w:rsidP="00007260">
      <w:pPr>
        <w:jc w:val="center"/>
      </w:pPr>
      <w:r w:rsidRPr="003D33CF">
        <w:rPr>
          <w:noProof/>
          <w:lang w:eastAsia="lt-LT"/>
        </w:rPr>
        <w:lastRenderedPageBreak/>
        <w:drawing>
          <wp:inline distT="0" distB="0" distL="0" distR="0" wp14:anchorId="595A1929" wp14:editId="70842F14">
            <wp:extent cx="6069839" cy="7680960"/>
            <wp:effectExtent l="0" t="0" r="7620" b="0"/>
            <wp:docPr id="44" name="Paveikslėli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8993" cy="7692543"/>
                    </a:xfrm>
                    <a:prstGeom prst="rect">
                      <a:avLst/>
                    </a:prstGeom>
                    <a:noFill/>
                    <a:ln>
                      <a:noFill/>
                    </a:ln>
                  </pic:spPr>
                </pic:pic>
              </a:graphicData>
            </a:graphic>
          </wp:inline>
        </w:drawing>
      </w:r>
    </w:p>
    <w:p w14:paraId="341732A2" w14:textId="77777777" w:rsidR="00007260" w:rsidRPr="003D33CF" w:rsidRDefault="00007260" w:rsidP="00007260">
      <w:pPr>
        <w:jc w:val="center"/>
      </w:pPr>
      <w:r w:rsidRPr="003D33CF">
        <w:rPr>
          <w:noProof/>
          <w:lang w:eastAsia="lt-LT"/>
        </w:rPr>
        <w:lastRenderedPageBreak/>
        <w:drawing>
          <wp:inline distT="0" distB="0" distL="0" distR="0" wp14:anchorId="1A0F15C4" wp14:editId="4FC2D1A6">
            <wp:extent cx="5534087" cy="5322999"/>
            <wp:effectExtent l="0" t="0" r="0" b="0"/>
            <wp:docPr id="45"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39029" cy="5327752"/>
                    </a:xfrm>
                    <a:prstGeom prst="rect">
                      <a:avLst/>
                    </a:prstGeom>
                    <a:noFill/>
                    <a:ln>
                      <a:noFill/>
                    </a:ln>
                  </pic:spPr>
                </pic:pic>
              </a:graphicData>
            </a:graphic>
          </wp:inline>
        </w:drawing>
      </w:r>
    </w:p>
    <w:p w14:paraId="78FE3D93" w14:textId="77777777" w:rsidR="00007260" w:rsidRPr="003D33CF" w:rsidRDefault="00007260" w:rsidP="00007260">
      <w:pPr>
        <w:ind w:firstLine="567"/>
        <w:jc w:val="both"/>
      </w:pPr>
    </w:p>
    <w:p w14:paraId="4C8D309B" w14:textId="77777777" w:rsidR="00007260" w:rsidRPr="003D33CF" w:rsidRDefault="00007260" w:rsidP="00007260">
      <w:pPr>
        <w:ind w:firstLine="567"/>
        <w:jc w:val="both"/>
      </w:pPr>
      <w:r w:rsidRPr="003D33CF">
        <w:t xml:space="preserve">Artimiausia iš minėtų teritorijų </w:t>
      </w:r>
      <w:proofErr w:type="spellStart"/>
      <w:r w:rsidRPr="003D33CF">
        <w:t>Mergiškių</w:t>
      </w:r>
      <w:proofErr w:type="spellEnd"/>
      <w:r w:rsidRPr="003D33CF">
        <w:t xml:space="preserve"> kraštovaizdžio draustinis. </w:t>
      </w:r>
    </w:p>
    <w:p w14:paraId="5F8E7C0E" w14:textId="77777777" w:rsidR="00007260" w:rsidRPr="003D33CF" w:rsidRDefault="00007260" w:rsidP="00007260">
      <w:pPr>
        <w:ind w:firstLine="567"/>
        <w:jc w:val="both"/>
      </w:pPr>
      <w:r w:rsidRPr="003D33CF">
        <w:t xml:space="preserve">Nuo veiklos vietos iki miško </w:t>
      </w:r>
      <w:proofErr w:type="spellStart"/>
      <w:r w:rsidRPr="003D33CF">
        <w:t>Mergiškių</w:t>
      </w:r>
      <w:proofErr w:type="spellEnd"/>
      <w:r w:rsidRPr="003D33CF">
        <w:t xml:space="preserve"> kalva apie 7,8 km (žemėlapyje A – projekto vieta, B, </w:t>
      </w:r>
      <w:proofErr w:type="spellStart"/>
      <w:r w:rsidRPr="003D33CF">
        <w:t>Mergiškių</w:t>
      </w:r>
      <w:proofErr w:type="spellEnd"/>
      <w:r w:rsidRPr="003D33CF">
        <w:t xml:space="preserve"> kalva, punktyrinė linija - atstumas keliu).</w:t>
      </w:r>
    </w:p>
    <w:p w14:paraId="783A0571" w14:textId="77777777" w:rsidR="00007260" w:rsidRPr="003D33CF" w:rsidRDefault="00007260" w:rsidP="00007260">
      <w:pPr>
        <w:ind w:firstLine="567"/>
        <w:jc w:val="both"/>
      </w:pPr>
    </w:p>
    <w:p w14:paraId="64EFB084" w14:textId="77777777" w:rsidR="00007260" w:rsidRPr="003D33CF" w:rsidRDefault="00007260" w:rsidP="00007260">
      <w:pPr>
        <w:pStyle w:val="bodytext"/>
        <w:spacing w:before="0" w:beforeAutospacing="0" w:after="0" w:afterAutospacing="0" w:line="276" w:lineRule="auto"/>
        <w:jc w:val="center"/>
      </w:pPr>
      <w:r w:rsidRPr="003D33CF">
        <w:rPr>
          <w:noProof/>
        </w:rPr>
        <w:lastRenderedPageBreak/>
        <w:drawing>
          <wp:inline distT="0" distB="0" distL="0" distR="0" wp14:anchorId="7FF1B826" wp14:editId="77328AC1">
            <wp:extent cx="6372481" cy="3442915"/>
            <wp:effectExtent l="0" t="0" r="0" b="5715"/>
            <wp:docPr id="53" name="Paveikslėli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378490" cy="3446162"/>
                    </a:xfrm>
                    <a:prstGeom prst="rect">
                      <a:avLst/>
                    </a:prstGeom>
                  </pic:spPr>
                </pic:pic>
              </a:graphicData>
            </a:graphic>
          </wp:inline>
        </w:drawing>
      </w:r>
    </w:p>
    <w:p w14:paraId="5A53AA84" w14:textId="52A202A5" w:rsidR="00007260" w:rsidRPr="003D33CF" w:rsidRDefault="00EA4932" w:rsidP="00007260">
      <w:pPr>
        <w:jc w:val="center"/>
        <w:rPr>
          <w:b/>
          <w:color w:val="000000" w:themeColor="text1"/>
        </w:rPr>
      </w:pPr>
      <w:r w:rsidRPr="003D33CF">
        <w:rPr>
          <w:b/>
          <w:color w:val="000000" w:themeColor="text1"/>
        </w:rPr>
        <w:t>16</w:t>
      </w:r>
      <w:r w:rsidR="00007260" w:rsidRPr="003D33CF">
        <w:rPr>
          <w:b/>
          <w:color w:val="000000" w:themeColor="text1"/>
        </w:rPr>
        <w:t xml:space="preserve"> pav. Atstumas nuo projekto vietos </w:t>
      </w:r>
      <w:r w:rsidR="00007260" w:rsidRPr="003D33CF">
        <w:rPr>
          <w:b/>
        </w:rPr>
        <w:t xml:space="preserve">iki </w:t>
      </w:r>
      <w:proofErr w:type="spellStart"/>
      <w:r w:rsidR="00007260" w:rsidRPr="003D33CF">
        <w:rPr>
          <w:b/>
        </w:rPr>
        <w:t>Mergiškių</w:t>
      </w:r>
      <w:proofErr w:type="spellEnd"/>
      <w:r w:rsidR="00007260" w:rsidRPr="003D33CF">
        <w:rPr>
          <w:b/>
        </w:rPr>
        <w:t xml:space="preserve"> kalva</w:t>
      </w:r>
    </w:p>
    <w:p w14:paraId="56C17FBD" w14:textId="77777777" w:rsidR="00007260" w:rsidRPr="003D33CF" w:rsidRDefault="00007260" w:rsidP="00007260">
      <w:pPr>
        <w:pStyle w:val="bodytext"/>
        <w:spacing w:before="0" w:beforeAutospacing="0" w:after="0" w:afterAutospacing="0" w:line="276" w:lineRule="auto"/>
        <w:ind w:firstLine="360"/>
        <w:jc w:val="both"/>
      </w:pPr>
    </w:p>
    <w:p w14:paraId="584E642E" w14:textId="77777777" w:rsidR="00007260" w:rsidRPr="003D33CF" w:rsidRDefault="00007260" w:rsidP="00007260">
      <w:pPr>
        <w:pStyle w:val="bodytext"/>
        <w:spacing w:before="0" w:beforeAutospacing="0" w:after="0" w:afterAutospacing="0" w:line="276" w:lineRule="auto"/>
        <w:ind w:firstLine="567"/>
        <w:jc w:val="both"/>
      </w:pPr>
      <w:r w:rsidRPr="003D33CF">
        <w:t xml:space="preserve">Iki </w:t>
      </w:r>
      <w:proofErr w:type="spellStart"/>
      <w:r w:rsidRPr="003D33CF">
        <w:t>Kaukinės</w:t>
      </w:r>
      <w:proofErr w:type="spellEnd"/>
      <w:r w:rsidRPr="003D33CF">
        <w:t xml:space="preserve"> miško – 8,2 km.</w:t>
      </w:r>
    </w:p>
    <w:p w14:paraId="306CA233" w14:textId="77777777" w:rsidR="00007260" w:rsidRPr="003D33CF" w:rsidRDefault="00007260" w:rsidP="00007260">
      <w:pPr>
        <w:pStyle w:val="bodytext"/>
        <w:spacing w:before="0" w:beforeAutospacing="0" w:after="0" w:afterAutospacing="0" w:line="276" w:lineRule="auto"/>
        <w:ind w:left="720"/>
        <w:jc w:val="center"/>
      </w:pPr>
      <w:r w:rsidRPr="003D33CF">
        <w:rPr>
          <w:noProof/>
        </w:rPr>
        <w:drawing>
          <wp:inline distT="0" distB="0" distL="0" distR="0" wp14:anchorId="6901FF2E" wp14:editId="0CA7654D">
            <wp:extent cx="3692222" cy="4502129"/>
            <wp:effectExtent l="0" t="0" r="3810" b="0"/>
            <wp:docPr id="49" name="Paveikslėli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710247" cy="4524108"/>
                    </a:xfrm>
                    <a:prstGeom prst="rect">
                      <a:avLst/>
                    </a:prstGeom>
                  </pic:spPr>
                </pic:pic>
              </a:graphicData>
            </a:graphic>
          </wp:inline>
        </w:drawing>
      </w:r>
    </w:p>
    <w:p w14:paraId="52974110" w14:textId="058D4C20" w:rsidR="00007260" w:rsidRPr="003D33CF" w:rsidRDefault="00007260" w:rsidP="00007260">
      <w:pPr>
        <w:jc w:val="center"/>
        <w:rPr>
          <w:b/>
          <w:color w:val="000000" w:themeColor="text1"/>
        </w:rPr>
      </w:pPr>
      <w:r w:rsidRPr="003D33CF">
        <w:rPr>
          <w:b/>
          <w:color w:val="000000" w:themeColor="text1"/>
        </w:rPr>
        <w:t>1</w:t>
      </w:r>
      <w:r w:rsidR="00EA4932" w:rsidRPr="003D33CF">
        <w:rPr>
          <w:b/>
          <w:color w:val="000000" w:themeColor="text1"/>
        </w:rPr>
        <w:t>7</w:t>
      </w:r>
      <w:r w:rsidRPr="003D33CF">
        <w:rPr>
          <w:b/>
          <w:color w:val="000000" w:themeColor="text1"/>
        </w:rPr>
        <w:t xml:space="preserve"> pav. Atstumas nuo projekto vietos </w:t>
      </w:r>
      <w:r w:rsidRPr="003D33CF">
        <w:rPr>
          <w:b/>
        </w:rPr>
        <w:t xml:space="preserve">iki </w:t>
      </w:r>
      <w:proofErr w:type="spellStart"/>
      <w:r w:rsidRPr="003D33CF">
        <w:rPr>
          <w:b/>
        </w:rPr>
        <w:t>Kaukinės</w:t>
      </w:r>
      <w:proofErr w:type="spellEnd"/>
      <w:r w:rsidRPr="003D33CF">
        <w:rPr>
          <w:b/>
        </w:rPr>
        <w:t xml:space="preserve"> miško</w:t>
      </w:r>
    </w:p>
    <w:p w14:paraId="0FA7E80B" w14:textId="77777777" w:rsidR="00007260" w:rsidRPr="003D33CF" w:rsidRDefault="00007260" w:rsidP="00007260">
      <w:pPr>
        <w:ind w:firstLine="567"/>
        <w:jc w:val="both"/>
      </w:pPr>
    </w:p>
    <w:p w14:paraId="377DB0AF" w14:textId="77777777" w:rsidR="00007260" w:rsidRPr="003D33CF" w:rsidRDefault="00007260" w:rsidP="00007260">
      <w:pPr>
        <w:ind w:firstLine="567"/>
        <w:jc w:val="both"/>
      </w:pPr>
      <w:r w:rsidRPr="003D33CF">
        <w:t xml:space="preserve">Nuo veiklos vietos iki </w:t>
      </w:r>
      <w:proofErr w:type="spellStart"/>
      <w:r w:rsidRPr="003D33CF">
        <w:t>Verknės</w:t>
      </w:r>
      <w:proofErr w:type="spellEnd"/>
      <w:r w:rsidRPr="003D33CF">
        <w:t xml:space="preserve"> upės artimiausias atstumas 8,31  km (žemėlapyje A – projekto vieta, B </w:t>
      </w:r>
      <w:proofErr w:type="spellStart"/>
      <w:r w:rsidRPr="003D33CF">
        <w:t>Verknės</w:t>
      </w:r>
      <w:proofErr w:type="spellEnd"/>
      <w:r w:rsidRPr="003D33CF">
        <w:t xml:space="preserve"> upės artimiausias taškas, punktyrinė linija, atstumas keliu).</w:t>
      </w:r>
    </w:p>
    <w:p w14:paraId="6BEFF660" w14:textId="77777777" w:rsidR="00007260" w:rsidRPr="003D33CF" w:rsidRDefault="00007260" w:rsidP="00007260">
      <w:pPr>
        <w:ind w:firstLine="567"/>
        <w:jc w:val="both"/>
      </w:pPr>
    </w:p>
    <w:p w14:paraId="6FCBA1AE" w14:textId="77777777" w:rsidR="00007260" w:rsidRPr="003D33CF" w:rsidRDefault="00007260" w:rsidP="00007260">
      <w:pPr>
        <w:jc w:val="both"/>
      </w:pPr>
      <w:r w:rsidRPr="003D33CF">
        <w:rPr>
          <w:noProof/>
          <w:lang w:eastAsia="lt-LT"/>
        </w:rPr>
        <w:drawing>
          <wp:inline distT="0" distB="0" distL="0" distR="0" wp14:anchorId="0CE5E96F" wp14:editId="6B38EC1D">
            <wp:extent cx="5979381" cy="6714710"/>
            <wp:effectExtent l="0" t="0" r="2540" b="0"/>
            <wp:docPr id="54" name="Paveikslėli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87580" cy="6723918"/>
                    </a:xfrm>
                    <a:prstGeom prst="rect">
                      <a:avLst/>
                    </a:prstGeom>
                  </pic:spPr>
                </pic:pic>
              </a:graphicData>
            </a:graphic>
          </wp:inline>
        </w:drawing>
      </w:r>
    </w:p>
    <w:p w14:paraId="7206841F" w14:textId="77777777" w:rsidR="00007260" w:rsidRPr="003D33CF" w:rsidRDefault="00007260" w:rsidP="00007260">
      <w:pPr>
        <w:jc w:val="center"/>
        <w:rPr>
          <w:b/>
          <w:color w:val="000000" w:themeColor="text1"/>
        </w:rPr>
      </w:pPr>
    </w:p>
    <w:p w14:paraId="7F079976" w14:textId="6C01B2B7" w:rsidR="00007260" w:rsidRPr="003D33CF" w:rsidRDefault="00007260" w:rsidP="00007260">
      <w:pPr>
        <w:jc w:val="center"/>
        <w:rPr>
          <w:b/>
          <w:color w:val="000000" w:themeColor="text1"/>
        </w:rPr>
      </w:pPr>
      <w:r w:rsidRPr="003D33CF">
        <w:rPr>
          <w:b/>
          <w:color w:val="000000" w:themeColor="text1"/>
        </w:rPr>
        <w:t>1</w:t>
      </w:r>
      <w:r w:rsidR="00EA4932" w:rsidRPr="003D33CF">
        <w:rPr>
          <w:b/>
          <w:color w:val="000000" w:themeColor="text1"/>
        </w:rPr>
        <w:t>8</w:t>
      </w:r>
      <w:r w:rsidRPr="003D33CF">
        <w:rPr>
          <w:b/>
          <w:color w:val="000000" w:themeColor="text1"/>
        </w:rPr>
        <w:t xml:space="preserve"> pav. Atstumas nuo projekto vietos </w:t>
      </w:r>
      <w:r w:rsidRPr="003D33CF">
        <w:rPr>
          <w:b/>
        </w:rPr>
        <w:t xml:space="preserve">iki artimiausio </w:t>
      </w:r>
      <w:proofErr w:type="spellStart"/>
      <w:r w:rsidRPr="003D33CF">
        <w:rPr>
          <w:b/>
        </w:rPr>
        <w:t>Verknės</w:t>
      </w:r>
      <w:proofErr w:type="spellEnd"/>
      <w:r w:rsidRPr="003D33CF">
        <w:rPr>
          <w:b/>
        </w:rPr>
        <w:t xml:space="preserve"> upės taško</w:t>
      </w:r>
    </w:p>
    <w:p w14:paraId="61973BFA" w14:textId="77777777" w:rsidR="00007260" w:rsidRPr="003D33CF" w:rsidRDefault="00007260" w:rsidP="00007260">
      <w:pPr>
        <w:ind w:firstLine="567"/>
        <w:jc w:val="both"/>
      </w:pPr>
    </w:p>
    <w:p w14:paraId="683A33F2" w14:textId="77777777" w:rsidR="00007260" w:rsidRPr="003D33CF" w:rsidRDefault="00007260" w:rsidP="00007260">
      <w:pPr>
        <w:ind w:firstLine="567"/>
        <w:jc w:val="both"/>
      </w:pPr>
      <w:r w:rsidRPr="003D33CF">
        <w:t xml:space="preserve">Pagal Lietuvos Respublikos saugomų teritorijų arba jų dalių, kuriose yra buveinių apsaugai svarbių teritorijų, sąrašą artimiausia teritorija yra </w:t>
      </w:r>
      <w:proofErr w:type="spellStart"/>
      <w:r w:rsidRPr="003D33CF">
        <w:t>Verknės</w:t>
      </w:r>
      <w:proofErr w:type="spellEnd"/>
      <w:r w:rsidRPr="003D33CF">
        <w:t xml:space="preserve"> </w:t>
      </w:r>
      <w:proofErr w:type="spellStart"/>
      <w:r w:rsidRPr="003D33CF">
        <w:t>vidurpys</w:t>
      </w:r>
      <w:proofErr w:type="spellEnd"/>
      <w:r w:rsidRPr="003D33CF">
        <w:t xml:space="preserve"> (saugomos Upių sraunumos su kurklių bendrijomis). </w:t>
      </w:r>
    </w:p>
    <w:p w14:paraId="1BE7AAC0" w14:textId="77777777" w:rsidR="00007260" w:rsidRPr="003D33CF" w:rsidRDefault="00007260" w:rsidP="00007260">
      <w:pPr>
        <w:ind w:firstLine="567"/>
        <w:jc w:val="both"/>
      </w:pPr>
    </w:p>
    <w:tbl>
      <w:tblPr>
        <w:tblW w:w="5000" w:type="pct"/>
        <w:tblCellMar>
          <w:left w:w="0" w:type="dxa"/>
          <w:right w:w="0" w:type="dxa"/>
        </w:tblCellMar>
        <w:tblLook w:val="04A0" w:firstRow="1" w:lastRow="0" w:firstColumn="1" w:lastColumn="0" w:noHBand="0" w:noVBand="1"/>
      </w:tblPr>
      <w:tblGrid>
        <w:gridCol w:w="426"/>
        <w:gridCol w:w="1300"/>
        <w:gridCol w:w="994"/>
        <w:gridCol w:w="1288"/>
        <w:gridCol w:w="1166"/>
        <w:gridCol w:w="2098"/>
        <w:gridCol w:w="2480"/>
      </w:tblGrid>
      <w:tr w:rsidR="00007260" w:rsidRPr="003D33CF" w14:paraId="30DFE994" w14:textId="77777777" w:rsidTr="008A009D">
        <w:trPr>
          <w:cantSplit/>
          <w:trHeight w:val="20"/>
          <w:tblHeader/>
        </w:trPr>
        <w:tc>
          <w:tcPr>
            <w:tcW w:w="215" w:type="pct"/>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hideMark/>
          </w:tcPr>
          <w:p w14:paraId="218E4771" w14:textId="77777777" w:rsidR="00007260" w:rsidRPr="003D33CF" w:rsidRDefault="00007260" w:rsidP="008A009D">
            <w:pPr>
              <w:snapToGrid w:val="0"/>
              <w:spacing w:before="100" w:beforeAutospacing="1" w:after="100" w:afterAutospacing="1"/>
              <w:jc w:val="center"/>
            </w:pPr>
            <w:r w:rsidRPr="003D33CF">
              <w:rPr>
                <w:sz w:val="22"/>
                <w:szCs w:val="22"/>
              </w:rPr>
              <w:lastRenderedPageBreak/>
              <w:t>Eil. Nr.</w:t>
            </w:r>
          </w:p>
        </w:tc>
        <w:tc>
          <w:tcPr>
            <w:tcW w:w="659" w:type="pct"/>
            <w:tcBorders>
              <w:top w:val="single" w:sz="8" w:space="0" w:color="auto"/>
              <w:left w:val="nil"/>
              <w:bottom w:val="single" w:sz="8" w:space="0" w:color="auto"/>
              <w:right w:val="single" w:sz="8" w:space="0" w:color="auto"/>
            </w:tcBorders>
            <w:tcMar>
              <w:top w:w="28" w:type="dxa"/>
              <w:left w:w="57" w:type="dxa"/>
              <w:bottom w:w="28" w:type="dxa"/>
              <w:right w:w="57" w:type="dxa"/>
            </w:tcMar>
            <w:vAlign w:val="center"/>
            <w:hideMark/>
          </w:tcPr>
          <w:p w14:paraId="6A577CA9" w14:textId="77777777" w:rsidR="00007260" w:rsidRPr="003D33CF" w:rsidRDefault="00007260" w:rsidP="008A009D">
            <w:pPr>
              <w:snapToGrid w:val="0"/>
              <w:spacing w:before="100" w:beforeAutospacing="1" w:after="100" w:afterAutospacing="1"/>
              <w:jc w:val="center"/>
            </w:pPr>
            <w:r w:rsidRPr="003D33CF">
              <w:rPr>
                <w:sz w:val="22"/>
                <w:szCs w:val="22"/>
              </w:rPr>
              <w:t>Lietuvos Respublikos saugomos teritorijos arba jų dalys</w:t>
            </w:r>
          </w:p>
        </w:tc>
        <w:tc>
          <w:tcPr>
            <w:tcW w:w="503" w:type="pct"/>
            <w:tcBorders>
              <w:top w:val="single" w:sz="8" w:space="0" w:color="auto"/>
              <w:left w:val="nil"/>
              <w:bottom w:val="single" w:sz="8" w:space="0" w:color="auto"/>
              <w:right w:val="single" w:sz="8" w:space="0" w:color="auto"/>
            </w:tcBorders>
            <w:tcMar>
              <w:top w:w="28" w:type="dxa"/>
              <w:left w:w="57" w:type="dxa"/>
              <w:bottom w:w="28" w:type="dxa"/>
              <w:right w:w="57" w:type="dxa"/>
            </w:tcMar>
            <w:vAlign w:val="center"/>
            <w:hideMark/>
          </w:tcPr>
          <w:p w14:paraId="39564B97" w14:textId="77777777" w:rsidR="00007260" w:rsidRPr="003D33CF" w:rsidRDefault="00007260" w:rsidP="008A009D">
            <w:pPr>
              <w:snapToGrid w:val="0"/>
              <w:spacing w:before="100" w:beforeAutospacing="1" w:after="100" w:afterAutospacing="1"/>
              <w:jc w:val="center"/>
            </w:pPr>
            <w:r w:rsidRPr="003D33CF">
              <w:rPr>
                <w:sz w:val="22"/>
                <w:szCs w:val="22"/>
              </w:rPr>
              <w:t>Buveinių apsaugai svarbi teritorija</w:t>
            </w:r>
          </w:p>
        </w:tc>
        <w:tc>
          <w:tcPr>
            <w:tcW w:w="652" w:type="pct"/>
            <w:tcBorders>
              <w:top w:val="single" w:sz="8" w:space="0" w:color="auto"/>
              <w:left w:val="nil"/>
              <w:bottom w:val="single" w:sz="8" w:space="0" w:color="auto"/>
              <w:right w:val="single" w:sz="8" w:space="0" w:color="auto"/>
            </w:tcBorders>
            <w:tcMar>
              <w:top w:w="28" w:type="dxa"/>
              <w:left w:w="57" w:type="dxa"/>
              <w:bottom w:w="28" w:type="dxa"/>
              <w:right w:w="57" w:type="dxa"/>
            </w:tcMar>
            <w:vAlign w:val="center"/>
            <w:hideMark/>
          </w:tcPr>
          <w:p w14:paraId="3E9EC4C9" w14:textId="77777777" w:rsidR="00007260" w:rsidRPr="003D33CF" w:rsidRDefault="00007260" w:rsidP="008A009D">
            <w:pPr>
              <w:snapToGrid w:val="0"/>
              <w:spacing w:before="100" w:beforeAutospacing="1" w:after="100" w:afterAutospacing="1"/>
              <w:jc w:val="center"/>
            </w:pPr>
            <w:r w:rsidRPr="003D33CF">
              <w:rPr>
                <w:sz w:val="22"/>
                <w:szCs w:val="22"/>
              </w:rPr>
              <w:t>Savivaldybės pavadinimas</w:t>
            </w:r>
          </w:p>
        </w:tc>
        <w:tc>
          <w:tcPr>
            <w:tcW w:w="600" w:type="pct"/>
            <w:tcBorders>
              <w:top w:val="single" w:sz="8" w:space="0" w:color="auto"/>
              <w:left w:val="nil"/>
              <w:bottom w:val="single" w:sz="8" w:space="0" w:color="auto"/>
              <w:right w:val="single" w:sz="8" w:space="0" w:color="auto"/>
            </w:tcBorders>
            <w:tcMar>
              <w:top w:w="28" w:type="dxa"/>
              <w:left w:w="57" w:type="dxa"/>
              <w:bottom w:w="28" w:type="dxa"/>
              <w:right w:w="57" w:type="dxa"/>
            </w:tcMar>
            <w:vAlign w:val="center"/>
            <w:hideMark/>
          </w:tcPr>
          <w:p w14:paraId="6BF02031" w14:textId="77777777" w:rsidR="00007260" w:rsidRPr="003D33CF" w:rsidRDefault="00007260" w:rsidP="008A009D">
            <w:pPr>
              <w:snapToGrid w:val="0"/>
              <w:spacing w:before="100" w:beforeAutospacing="1" w:after="100" w:afterAutospacing="1"/>
              <w:jc w:val="center"/>
            </w:pPr>
            <w:r w:rsidRPr="003D33CF">
              <w:rPr>
                <w:sz w:val="22"/>
                <w:szCs w:val="22"/>
              </w:rPr>
              <w:t>Kodas Europos ekologinio tinklo „</w:t>
            </w:r>
            <w:proofErr w:type="spellStart"/>
            <w:r w:rsidRPr="003D33CF">
              <w:rPr>
                <w:sz w:val="22"/>
                <w:szCs w:val="22"/>
              </w:rPr>
              <w:t>Natura</w:t>
            </w:r>
            <w:proofErr w:type="spellEnd"/>
            <w:r w:rsidRPr="003D33CF">
              <w:rPr>
                <w:sz w:val="22"/>
                <w:szCs w:val="22"/>
              </w:rPr>
              <w:t xml:space="preserve"> 2000“ duomenų bazėje</w:t>
            </w:r>
          </w:p>
        </w:tc>
        <w:tc>
          <w:tcPr>
            <w:tcW w:w="1091" w:type="pct"/>
            <w:tcBorders>
              <w:top w:val="single" w:sz="8" w:space="0" w:color="auto"/>
              <w:left w:val="nil"/>
              <w:bottom w:val="single" w:sz="8" w:space="0" w:color="auto"/>
              <w:right w:val="single" w:sz="8" w:space="0" w:color="auto"/>
            </w:tcBorders>
            <w:tcMar>
              <w:top w:w="28" w:type="dxa"/>
              <w:left w:w="57" w:type="dxa"/>
              <w:bottom w:w="28" w:type="dxa"/>
              <w:right w:w="57" w:type="dxa"/>
            </w:tcMar>
            <w:vAlign w:val="center"/>
            <w:hideMark/>
          </w:tcPr>
          <w:p w14:paraId="760FFB72" w14:textId="77777777" w:rsidR="00007260" w:rsidRPr="003D33CF" w:rsidRDefault="00007260" w:rsidP="008A009D">
            <w:pPr>
              <w:snapToGrid w:val="0"/>
              <w:spacing w:before="100" w:beforeAutospacing="1" w:after="100" w:afterAutospacing="1"/>
              <w:jc w:val="center"/>
            </w:pPr>
            <w:r w:rsidRPr="003D33CF">
              <w:rPr>
                <w:sz w:val="22"/>
                <w:szCs w:val="22"/>
              </w:rPr>
              <w:t>Nustatomos ribos</w:t>
            </w:r>
          </w:p>
        </w:tc>
        <w:tc>
          <w:tcPr>
            <w:tcW w:w="1280" w:type="pct"/>
            <w:tcBorders>
              <w:top w:val="single" w:sz="8" w:space="0" w:color="auto"/>
              <w:left w:val="nil"/>
              <w:bottom w:val="single" w:sz="8" w:space="0" w:color="auto"/>
              <w:right w:val="single" w:sz="8" w:space="0" w:color="auto"/>
            </w:tcBorders>
            <w:tcMar>
              <w:top w:w="28" w:type="dxa"/>
              <w:left w:w="57" w:type="dxa"/>
              <w:bottom w:w="28" w:type="dxa"/>
              <w:right w:w="57" w:type="dxa"/>
            </w:tcMar>
            <w:vAlign w:val="center"/>
            <w:hideMark/>
          </w:tcPr>
          <w:p w14:paraId="5E2E4A29" w14:textId="77777777" w:rsidR="00007260" w:rsidRPr="003D33CF" w:rsidRDefault="00007260" w:rsidP="008A009D">
            <w:pPr>
              <w:snapToGrid w:val="0"/>
              <w:spacing w:before="100" w:beforeAutospacing="1" w:after="100" w:afterAutospacing="1"/>
              <w:jc w:val="center"/>
            </w:pPr>
            <w:r w:rsidRPr="003D33CF">
              <w:rPr>
                <w:sz w:val="22"/>
                <w:szCs w:val="22"/>
              </w:rPr>
              <w:t>Aptinkamos Europos Bendrijos svarbos natūralios buveinės, augalų ir gyvūnų rūšys</w:t>
            </w:r>
          </w:p>
        </w:tc>
      </w:tr>
      <w:tr w:rsidR="00007260" w:rsidRPr="003D33CF" w14:paraId="1142F093" w14:textId="77777777" w:rsidTr="008A009D">
        <w:trPr>
          <w:cantSplit/>
          <w:trHeight w:val="20"/>
        </w:trPr>
        <w:tc>
          <w:tcPr>
            <w:tcW w:w="215" w:type="pct"/>
            <w:tcBorders>
              <w:top w:val="nil"/>
              <w:left w:val="single" w:sz="8" w:space="0" w:color="auto"/>
              <w:bottom w:val="single" w:sz="8" w:space="0" w:color="auto"/>
              <w:right w:val="single" w:sz="8" w:space="0" w:color="auto"/>
            </w:tcBorders>
            <w:tcMar>
              <w:top w:w="28" w:type="dxa"/>
              <w:left w:w="57" w:type="dxa"/>
              <w:bottom w:w="28" w:type="dxa"/>
              <w:right w:w="57" w:type="dxa"/>
            </w:tcMar>
            <w:hideMark/>
          </w:tcPr>
          <w:p w14:paraId="19108EB6" w14:textId="77777777" w:rsidR="00007260" w:rsidRPr="003D33CF" w:rsidRDefault="00007260" w:rsidP="008A009D">
            <w:pPr>
              <w:snapToGrid w:val="0"/>
              <w:spacing w:before="100" w:beforeAutospacing="1" w:after="100" w:afterAutospacing="1"/>
            </w:pPr>
            <w:r w:rsidRPr="003D33CF">
              <w:rPr>
                <w:sz w:val="22"/>
                <w:szCs w:val="22"/>
              </w:rPr>
              <w:t>9.</w:t>
            </w:r>
          </w:p>
        </w:tc>
        <w:tc>
          <w:tcPr>
            <w:tcW w:w="659" w:type="pct"/>
            <w:tcBorders>
              <w:top w:val="nil"/>
              <w:left w:val="nil"/>
              <w:bottom w:val="single" w:sz="8" w:space="0" w:color="auto"/>
              <w:right w:val="single" w:sz="8" w:space="0" w:color="auto"/>
            </w:tcBorders>
            <w:tcMar>
              <w:top w:w="28" w:type="dxa"/>
              <w:left w:w="57" w:type="dxa"/>
              <w:bottom w:w="28" w:type="dxa"/>
              <w:right w:w="57" w:type="dxa"/>
            </w:tcMar>
            <w:hideMark/>
          </w:tcPr>
          <w:p w14:paraId="2B3F9B95" w14:textId="77777777" w:rsidR="00007260" w:rsidRPr="003D33CF" w:rsidRDefault="00007260" w:rsidP="008A009D">
            <w:pPr>
              <w:snapToGrid w:val="0"/>
              <w:spacing w:before="100" w:beforeAutospacing="1" w:after="100" w:afterAutospacing="1"/>
            </w:pPr>
            <w:r w:rsidRPr="003D33CF">
              <w:rPr>
                <w:sz w:val="22"/>
                <w:szCs w:val="22"/>
              </w:rPr>
              <w:t xml:space="preserve">Aukštadvario regioninio parko </w:t>
            </w:r>
            <w:proofErr w:type="spellStart"/>
            <w:r w:rsidRPr="003D33CF">
              <w:rPr>
                <w:sz w:val="22"/>
                <w:szCs w:val="22"/>
              </w:rPr>
              <w:t>Verknės</w:t>
            </w:r>
            <w:proofErr w:type="spellEnd"/>
            <w:r w:rsidRPr="003D33CF">
              <w:rPr>
                <w:sz w:val="22"/>
                <w:szCs w:val="22"/>
              </w:rPr>
              <w:t xml:space="preserve"> botaninis-zoologinis draustinis</w:t>
            </w:r>
          </w:p>
        </w:tc>
        <w:tc>
          <w:tcPr>
            <w:tcW w:w="503" w:type="pct"/>
            <w:tcBorders>
              <w:top w:val="nil"/>
              <w:left w:val="nil"/>
              <w:bottom w:val="single" w:sz="8" w:space="0" w:color="auto"/>
              <w:right w:val="single" w:sz="8" w:space="0" w:color="auto"/>
            </w:tcBorders>
            <w:tcMar>
              <w:top w:w="28" w:type="dxa"/>
              <w:left w:w="57" w:type="dxa"/>
              <w:bottom w:w="28" w:type="dxa"/>
              <w:right w:w="57" w:type="dxa"/>
            </w:tcMar>
            <w:hideMark/>
          </w:tcPr>
          <w:p w14:paraId="42407733" w14:textId="77777777" w:rsidR="00007260" w:rsidRPr="003D33CF" w:rsidRDefault="00007260" w:rsidP="008A009D">
            <w:pPr>
              <w:snapToGrid w:val="0"/>
              <w:spacing w:before="100" w:beforeAutospacing="1" w:after="100" w:afterAutospacing="1"/>
            </w:pPr>
            <w:proofErr w:type="spellStart"/>
            <w:r w:rsidRPr="003D33CF">
              <w:rPr>
                <w:sz w:val="22"/>
                <w:szCs w:val="22"/>
              </w:rPr>
              <w:t>Verknės</w:t>
            </w:r>
            <w:proofErr w:type="spellEnd"/>
            <w:r w:rsidRPr="003D33CF">
              <w:rPr>
                <w:sz w:val="22"/>
                <w:szCs w:val="22"/>
              </w:rPr>
              <w:t xml:space="preserve"> </w:t>
            </w:r>
            <w:proofErr w:type="spellStart"/>
            <w:r w:rsidRPr="003D33CF">
              <w:rPr>
                <w:sz w:val="22"/>
                <w:szCs w:val="22"/>
              </w:rPr>
              <w:t>vidurupys</w:t>
            </w:r>
            <w:proofErr w:type="spellEnd"/>
            <w:r w:rsidRPr="003D33CF">
              <w:rPr>
                <w:sz w:val="22"/>
                <w:szCs w:val="22"/>
              </w:rPr>
              <w:t xml:space="preserve"> </w:t>
            </w:r>
          </w:p>
        </w:tc>
        <w:tc>
          <w:tcPr>
            <w:tcW w:w="652" w:type="pct"/>
            <w:tcBorders>
              <w:top w:val="nil"/>
              <w:left w:val="nil"/>
              <w:bottom w:val="single" w:sz="8" w:space="0" w:color="auto"/>
              <w:right w:val="single" w:sz="8" w:space="0" w:color="auto"/>
            </w:tcBorders>
            <w:tcMar>
              <w:top w:w="28" w:type="dxa"/>
              <w:left w:w="57" w:type="dxa"/>
              <w:bottom w:w="28" w:type="dxa"/>
              <w:right w:w="57" w:type="dxa"/>
            </w:tcMar>
            <w:hideMark/>
          </w:tcPr>
          <w:p w14:paraId="3E29B1B9" w14:textId="77777777" w:rsidR="00007260" w:rsidRPr="003D33CF" w:rsidRDefault="00007260" w:rsidP="008A009D">
            <w:pPr>
              <w:snapToGrid w:val="0"/>
              <w:spacing w:before="100" w:beforeAutospacing="1" w:after="100" w:afterAutospacing="1"/>
            </w:pPr>
            <w:r w:rsidRPr="003D33CF">
              <w:rPr>
                <w:sz w:val="22"/>
                <w:szCs w:val="22"/>
              </w:rPr>
              <w:t xml:space="preserve">Prienų r., </w:t>
            </w:r>
          </w:p>
          <w:p w14:paraId="6093EA03" w14:textId="77777777" w:rsidR="00007260" w:rsidRPr="003D33CF" w:rsidRDefault="00007260" w:rsidP="008A009D">
            <w:pPr>
              <w:snapToGrid w:val="0"/>
              <w:spacing w:before="100" w:beforeAutospacing="1" w:after="100" w:afterAutospacing="1"/>
            </w:pPr>
            <w:r w:rsidRPr="003D33CF">
              <w:rPr>
                <w:sz w:val="22"/>
                <w:szCs w:val="22"/>
              </w:rPr>
              <w:t>Trakų r.</w:t>
            </w:r>
          </w:p>
        </w:tc>
        <w:tc>
          <w:tcPr>
            <w:tcW w:w="600" w:type="pct"/>
            <w:tcBorders>
              <w:top w:val="nil"/>
              <w:left w:val="nil"/>
              <w:bottom w:val="single" w:sz="8" w:space="0" w:color="auto"/>
              <w:right w:val="single" w:sz="8" w:space="0" w:color="auto"/>
            </w:tcBorders>
            <w:tcMar>
              <w:top w:w="28" w:type="dxa"/>
              <w:left w:w="57" w:type="dxa"/>
              <w:bottom w:w="28" w:type="dxa"/>
              <w:right w:w="57" w:type="dxa"/>
            </w:tcMar>
            <w:hideMark/>
          </w:tcPr>
          <w:p w14:paraId="25854CD5" w14:textId="77777777" w:rsidR="00007260" w:rsidRPr="003D33CF" w:rsidRDefault="00007260" w:rsidP="008A009D">
            <w:pPr>
              <w:snapToGrid w:val="0"/>
              <w:spacing w:before="100" w:beforeAutospacing="1" w:after="100" w:afterAutospacing="1"/>
              <w:jc w:val="center"/>
            </w:pPr>
            <w:r w:rsidRPr="003D33CF">
              <w:rPr>
                <w:sz w:val="22"/>
                <w:szCs w:val="22"/>
              </w:rPr>
              <w:t>LTPRI0012</w:t>
            </w:r>
          </w:p>
        </w:tc>
        <w:tc>
          <w:tcPr>
            <w:tcW w:w="1091" w:type="pct"/>
            <w:tcBorders>
              <w:top w:val="nil"/>
              <w:left w:val="nil"/>
              <w:bottom w:val="single" w:sz="8" w:space="0" w:color="auto"/>
              <w:right w:val="single" w:sz="8" w:space="0" w:color="auto"/>
            </w:tcBorders>
            <w:tcMar>
              <w:top w:w="28" w:type="dxa"/>
              <w:left w:w="57" w:type="dxa"/>
              <w:bottom w:w="28" w:type="dxa"/>
              <w:right w:w="57" w:type="dxa"/>
            </w:tcMar>
            <w:hideMark/>
          </w:tcPr>
          <w:p w14:paraId="05E155C2" w14:textId="77777777" w:rsidR="00007260" w:rsidRPr="003D33CF" w:rsidRDefault="00007260" w:rsidP="008A009D">
            <w:pPr>
              <w:snapToGrid w:val="0"/>
              <w:spacing w:before="100" w:beforeAutospacing="1" w:after="100" w:afterAutospacing="1"/>
            </w:pPr>
            <w:r w:rsidRPr="003D33CF">
              <w:rPr>
                <w:sz w:val="22"/>
                <w:szCs w:val="22"/>
              </w:rPr>
              <w:t xml:space="preserve">Buveinių apsaugai svarbios teritorijos ribos sutampa su Aukštadvario regioninio parko </w:t>
            </w:r>
            <w:proofErr w:type="spellStart"/>
            <w:r w:rsidRPr="003D33CF">
              <w:rPr>
                <w:sz w:val="22"/>
                <w:szCs w:val="22"/>
              </w:rPr>
              <w:t>Verknės</w:t>
            </w:r>
            <w:proofErr w:type="spellEnd"/>
            <w:r w:rsidRPr="003D33CF">
              <w:rPr>
                <w:sz w:val="22"/>
                <w:szCs w:val="22"/>
              </w:rPr>
              <w:t xml:space="preserve"> botaninio-zoologinio draustinio ribomis</w:t>
            </w:r>
          </w:p>
        </w:tc>
        <w:tc>
          <w:tcPr>
            <w:tcW w:w="1280" w:type="pct"/>
            <w:tcBorders>
              <w:top w:val="nil"/>
              <w:left w:val="nil"/>
              <w:bottom w:val="single" w:sz="8" w:space="0" w:color="auto"/>
              <w:right w:val="single" w:sz="8" w:space="0" w:color="auto"/>
            </w:tcBorders>
            <w:tcMar>
              <w:top w:w="28" w:type="dxa"/>
              <w:left w:w="57" w:type="dxa"/>
              <w:bottom w:w="28" w:type="dxa"/>
              <w:right w:w="57" w:type="dxa"/>
            </w:tcMar>
            <w:hideMark/>
          </w:tcPr>
          <w:p w14:paraId="30A3A6CE" w14:textId="77777777" w:rsidR="00007260" w:rsidRPr="003D33CF" w:rsidRDefault="00007260" w:rsidP="008A009D">
            <w:pPr>
              <w:snapToGrid w:val="0"/>
              <w:spacing w:before="100" w:beforeAutospacing="1" w:after="100" w:afterAutospacing="1"/>
            </w:pPr>
            <w:r w:rsidRPr="003D33CF">
              <w:rPr>
                <w:sz w:val="22"/>
                <w:szCs w:val="22"/>
              </w:rPr>
              <w:t xml:space="preserve">3260 Upių sraunumos su kurklių bendrijomis </w:t>
            </w:r>
          </w:p>
        </w:tc>
      </w:tr>
    </w:tbl>
    <w:p w14:paraId="5013F2AC" w14:textId="77777777" w:rsidR="00007260" w:rsidRPr="003D33CF" w:rsidRDefault="00007260" w:rsidP="00007260">
      <w:pPr>
        <w:ind w:firstLine="567"/>
        <w:jc w:val="both"/>
      </w:pPr>
    </w:p>
    <w:p w14:paraId="28517DF6" w14:textId="77777777" w:rsidR="00007260" w:rsidRPr="003D33CF" w:rsidRDefault="00007260" w:rsidP="00007260">
      <w:pPr>
        <w:ind w:firstLine="567"/>
        <w:jc w:val="both"/>
      </w:pPr>
      <w:r w:rsidRPr="003D33CF">
        <w:t>Planuojama ūkinės veiklos vieta į saugomas teritorijas nepatenka ir su jomis nesiriboja, neigiamas poveikis joms nenumatomas.</w:t>
      </w:r>
    </w:p>
    <w:p w14:paraId="3791E43E" w14:textId="77777777" w:rsidR="006D2D4B" w:rsidRPr="003D33CF" w:rsidRDefault="006D2D4B" w:rsidP="006D2D4B">
      <w:pPr>
        <w:ind w:firstLine="567"/>
        <w:jc w:val="both"/>
      </w:pPr>
      <w:r w:rsidRPr="003D33CF">
        <w:t xml:space="preserve">Nedidelė dalis rytinės Prienų rajono savivaldybės teritorijos patenka į Aukštadvario regioninį parką, kuris įsteigtas 1992 m., o jo plotas 17 032 ha (tik keli procentai šios teritorijos patenka į Prienų rajoną). Aukštadvario regioninis parkas įsteigtas siekiant išsaugoti vertingą </w:t>
      </w:r>
      <w:proofErr w:type="spellStart"/>
      <w:r w:rsidRPr="003D33CF">
        <w:t>Verknės</w:t>
      </w:r>
      <w:proofErr w:type="spellEnd"/>
      <w:r w:rsidRPr="003D33CF">
        <w:t xml:space="preserve"> ir Strėvos aukštupių kraštovaizdį, jo gamtinę ekosistemą bei kultūros paveldo vertybes, jas tvarkyti ir racionaliai naudoti (Prienų rajono savivaldybės teritorijos bendrasis planas 2008 – 2018 metams).</w:t>
      </w:r>
    </w:p>
    <w:p w14:paraId="72EE00C0" w14:textId="77777777" w:rsidR="006D2D4B" w:rsidRPr="003D33CF" w:rsidRDefault="006D2D4B" w:rsidP="006D2D4B">
      <w:pPr>
        <w:ind w:firstLine="567"/>
        <w:jc w:val="both"/>
      </w:pPr>
      <w:r w:rsidRPr="003D33CF">
        <w:t xml:space="preserve">Regioninio parko paskirtis yra išsaugoti ypač vertingą gamtos požiūriu Aukštadvario kalvyną su </w:t>
      </w:r>
      <w:proofErr w:type="spellStart"/>
      <w:r w:rsidRPr="003D33CF">
        <w:t>Verknės</w:t>
      </w:r>
      <w:proofErr w:type="spellEnd"/>
      <w:r w:rsidRPr="003D33CF">
        <w:t xml:space="preserve"> ir Strėvos ežeringais aukštupiais bei kultūros paveldo vertybes.</w:t>
      </w:r>
    </w:p>
    <w:p w14:paraId="2F9FCAF9" w14:textId="77777777" w:rsidR="006D2D4B" w:rsidRPr="003D33CF" w:rsidRDefault="006D2D4B" w:rsidP="006D2D4B">
      <w:pPr>
        <w:ind w:firstLine="567"/>
        <w:jc w:val="both"/>
      </w:pPr>
      <w:r w:rsidRPr="003D33CF">
        <w:t xml:space="preserve">Aukštadvario regioninio konservacinio funkcinio prioriteto zoną sudaro </w:t>
      </w:r>
      <w:proofErr w:type="spellStart"/>
      <w:r w:rsidRPr="003D33CF">
        <w:t>Mergiškių</w:t>
      </w:r>
      <w:proofErr w:type="spellEnd"/>
      <w:r w:rsidRPr="003D33CF">
        <w:t xml:space="preserve"> gamtinis rezervatas, </w:t>
      </w:r>
      <w:proofErr w:type="spellStart"/>
      <w:r w:rsidRPr="003D33CF">
        <w:t>Mergiškių</w:t>
      </w:r>
      <w:proofErr w:type="spellEnd"/>
      <w:r w:rsidRPr="003D33CF">
        <w:t xml:space="preserve">, </w:t>
      </w:r>
      <w:proofErr w:type="spellStart"/>
      <w:r w:rsidRPr="003D33CF">
        <w:t>Saloviškių</w:t>
      </w:r>
      <w:proofErr w:type="spellEnd"/>
      <w:r w:rsidRPr="003D33CF">
        <w:t xml:space="preserve">, </w:t>
      </w:r>
      <w:proofErr w:type="spellStart"/>
      <w:r w:rsidRPr="003D33CF">
        <w:t>Spindžiaus</w:t>
      </w:r>
      <w:proofErr w:type="spellEnd"/>
      <w:r w:rsidRPr="003D33CF">
        <w:t xml:space="preserve">, Strėvos aukštupio, </w:t>
      </w:r>
      <w:proofErr w:type="spellStart"/>
      <w:r w:rsidRPr="003D33CF">
        <w:t>Verknės</w:t>
      </w:r>
      <w:proofErr w:type="spellEnd"/>
      <w:r w:rsidRPr="003D33CF">
        <w:t xml:space="preserve"> aukštupio, </w:t>
      </w:r>
      <w:proofErr w:type="spellStart"/>
      <w:r w:rsidRPr="003D33CF">
        <w:t>Verknės</w:t>
      </w:r>
      <w:proofErr w:type="spellEnd"/>
      <w:r w:rsidRPr="003D33CF">
        <w:t xml:space="preserve"> ir </w:t>
      </w:r>
      <w:proofErr w:type="spellStart"/>
      <w:r w:rsidRPr="003D33CF">
        <w:t>Vilkokšnio</w:t>
      </w:r>
      <w:proofErr w:type="spellEnd"/>
      <w:r w:rsidRPr="003D33CF">
        <w:t xml:space="preserve"> kraštovaizdžio draustiniai, </w:t>
      </w:r>
      <w:proofErr w:type="spellStart"/>
      <w:r w:rsidRPr="003D33CF">
        <w:t>Antakmenių</w:t>
      </w:r>
      <w:proofErr w:type="spellEnd"/>
      <w:r w:rsidRPr="003D33CF">
        <w:t xml:space="preserve">, Strėvos ištakų, </w:t>
      </w:r>
      <w:proofErr w:type="spellStart"/>
      <w:r w:rsidRPr="003D33CF">
        <w:t>Tabaliukų</w:t>
      </w:r>
      <w:proofErr w:type="spellEnd"/>
      <w:r w:rsidRPr="003D33CF">
        <w:t xml:space="preserve"> ir </w:t>
      </w:r>
      <w:proofErr w:type="spellStart"/>
      <w:r w:rsidRPr="003D33CF">
        <w:t>Verniejaus</w:t>
      </w:r>
      <w:proofErr w:type="spellEnd"/>
      <w:r w:rsidRPr="003D33CF">
        <w:t xml:space="preserve"> hidrografiniai draustiniai, </w:t>
      </w:r>
      <w:proofErr w:type="spellStart"/>
      <w:r w:rsidRPr="003D33CF">
        <w:t>Verknės</w:t>
      </w:r>
      <w:proofErr w:type="spellEnd"/>
      <w:r w:rsidRPr="003D33CF">
        <w:t xml:space="preserve"> botaninis-zoologinis draustinis, Skrebio botaninis draustinis, Mošos archeologinis draustinis ir Aukštadvario urbanistinis draustinis.</w:t>
      </w:r>
    </w:p>
    <w:p w14:paraId="203A8ACD" w14:textId="77777777" w:rsidR="006D2D4B" w:rsidRPr="003D33CF" w:rsidRDefault="006D2D4B" w:rsidP="006D2D4B">
      <w:pPr>
        <w:ind w:firstLine="567"/>
        <w:jc w:val="both"/>
      </w:pPr>
      <w:r w:rsidRPr="003D33CF">
        <w:t xml:space="preserve">Kaip minėta, artimiausias objektas – </w:t>
      </w:r>
      <w:proofErr w:type="spellStart"/>
      <w:r w:rsidRPr="003D33CF">
        <w:t>Mergiškių</w:t>
      </w:r>
      <w:proofErr w:type="spellEnd"/>
      <w:r w:rsidRPr="003D33CF">
        <w:t xml:space="preserve"> </w:t>
      </w:r>
      <w:proofErr w:type="spellStart"/>
      <w:r w:rsidRPr="003D33CF">
        <w:t>klava</w:t>
      </w:r>
      <w:proofErr w:type="spellEnd"/>
      <w:r w:rsidRPr="003D33CF">
        <w:t xml:space="preserve"> (apie 7,7 km). </w:t>
      </w:r>
      <w:proofErr w:type="spellStart"/>
      <w:r w:rsidRPr="003D33CF">
        <w:t>Mergiškių</w:t>
      </w:r>
      <w:proofErr w:type="spellEnd"/>
      <w:r w:rsidRPr="003D33CF">
        <w:t xml:space="preserve"> gamtinio rezervato tikslas– išsaugoti </w:t>
      </w:r>
      <w:proofErr w:type="spellStart"/>
      <w:r w:rsidRPr="003D33CF">
        <w:t>Mergiškių</w:t>
      </w:r>
      <w:proofErr w:type="spellEnd"/>
      <w:r w:rsidRPr="003D33CF">
        <w:t xml:space="preserve"> Kalvų miško centrinės dalies ekosistemą su etalonine Lietuvos raudonosios knygos augalų bendrija – liepiniu </w:t>
      </w:r>
      <w:proofErr w:type="spellStart"/>
      <w:r w:rsidRPr="003D33CF">
        <w:t>skroblynu</w:t>
      </w:r>
      <w:proofErr w:type="spellEnd"/>
      <w:r w:rsidRPr="003D33CF">
        <w:t xml:space="preserve">, Europos Bendrijos svarbos 9160 </w:t>
      </w:r>
      <w:proofErr w:type="spellStart"/>
      <w:r w:rsidRPr="003D33CF">
        <w:t>Skroblynų</w:t>
      </w:r>
      <w:proofErr w:type="spellEnd"/>
      <w:r w:rsidRPr="003D33CF">
        <w:t xml:space="preserve"> buveinėmis, į Lietuvos saugomų gyvūnų, augalų ir grybų sąrašą įrašytų rūšių (svogūninių </w:t>
      </w:r>
      <w:proofErr w:type="spellStart"/>
      <w:r w:rsidRPr="003D33CF">
        <w:t>dantažolių</w:t>
      </w:r>
      <w:proofErr w:type="spellEnd"/>
      <w:r w:rsidRPr="003D33CF">
        <w:t xml:space="preserve">, europinių </w:t>
      </w:r>
      <w:proofErr w:type="spellStart"/>
      <w:r w:rsidRPr="003D33CF">
        <w:t>miežvienių</w:t>
      </w:r>
      <w:proofErr w:type="spellEnd"/>
      <w:r w:rsidRPr="003D33CF">
        <w:t xml:space="preserve">, miškinių eraičinų, purpurinių </w:t>
      </w:r>
      <w:proofErr w:type="spellStart"/>
      <w:r w:rsidRPr="003D33CF">
        <w:t>plokščiavabalių</w:t>
      </w:r>
      <w:proofErr w:type="spellEnd"/>
      <w:r w:rsidRPr="003D33CF">
        <w:t xml:space="preserve">, </w:t>
      </w:r>
      <w:proofErr w:type="spellStart"/>
      <w:r w:rsidRPr="003D33CF">
        <w:t>baltajuosčių</w:t>
      </w:r>
      <w:proofErr w:type="spellEnd"/>
      <w:r w:rsidRPr="003D33CF">
        <w:t xml:space="preserve"> </w:t>
      </w:r>
      <w:proofErr w:type="spellStart"/>
      <w:r w:rsidRPr="003D33CF">
        <w:t>juodsprindžių</w:t>
      </w:r>
      <w:proofErr w:type="spellEnd"/>
      <w:r w:rsidRPr="003D33CF">
        <w:t xml:space="preserve">, baltnugarių genių) populiacijomis ir buveinėmis, </w:t>
      </w:r>
      <w:proofErr w:type="spellStart"/>
      <w:r w:rsidRPr="003D33CF">
        <w:t>Albinavos</w:t>
      </w:r>
      <w:proofErr w:type="spellEnd"/>
      <w:r w:rsidRPr="003D33CF">
        <w:t xml:space="preserve"> pilkapiais. </w:t>
      </w:r>
      <w:proofErr w:type="spellStart"/>
      <w:r w:rsidRPr="003D33CF">
        <w:t>Mergiškių</w:t>
      </w:r>
      <w:proofErr w:type="spellEnd"/>
      <w:r w:rsidRPr="003D33CF">
        <w:t xml:space="preserve"> kraštovaizdžio draustinio – išsaugoti Aukštadvario kalvyno – paskutiniojo (Nemuno) apledėjimo </w:t>
      </w:r>
      <w:proofErr w:type="spellStart"/>
      <w:r w:rsidRPr="003D33CF">
        <w:t>moreninių</w:t>
      </w:r>
      <w:proofErr w:type="spellEnd"/>
      <w:r w:rsidRPr="003D33CF">
        <w:t xml:space="preserve"> aukštumų geomorfologinio etalono – kalvotą daubotą miškingą kraštovaizdį su aukščiausia Dzūkų aukštumos vieta – </w:t>
      </w:r>
      <w:proofErr w:type="spellStart"/>
      <w:r w:rsidRPr="003D33CF">
        <w:t>Gedanonių</w:t>
      </w:r>
      <w:proofErr w:type="spellEnd"/>
      <w:r w:rsidRPr="003D33CF">
        <w:t xml:space="preserve"> kalva, Velnio, </w:t>
      </w:r>
      <w:proofErr w:type="spellStart"/>
      <w:r w:rsidRPr="003D33CF">
        <w:t>Antaveršio</w:t>
      </w:r>
      <w:proofErr w:type="spellEnd"/>
      <w:r w:rsidRPr="003D33CF">
        <w:t xml:space="preserve">, </w:t>
      </w:r>
      <w:proofErr w:type="spellStart"/>
      <w:r w:rsidRPr="003D33CF">
        <w:t>Albinavos</w:t>
      </w:r>
      <w:proofErr w:type="spellEnd"/>
      <w:r w:rsidRPr="003D33CF">
        <w:t xml:space="preserve"> ir </w:t>
      </w:r>
      <w:proofErr w:type="spellStart"/>
      <w:r w:rsidRPr="003D33CF">
        <w:t>Gelionių</w:t>
      </w:r>
      <w:proofErr w:type="spellEnd"/>
      <w:r w:rsidRPr="003D33CF">
        <w:t xml:space="preserve"> duobėmis, </w:t>
      </w:r>
      <w:proofErr w:type="spellStart"/>
      <w:r w:rsidRPr="003D33CF">
        <w:t>Škilietų</w:t>
      </w:r>
      <w:proofErr w:type="spellEnd"/>
      <w:r w:rsidRPr="003D33CF">
        <w:t xml:space="preserve"> </w:t>
      </w:r>
      <w:proofErr w:type="spellStart"/>
      <w:r w:rsidRPr="003D33CF">
        <w:t>glaciokarstiniais</w:t>
      </w:r>
      <w:proofErr w:type="spellEnd"/>
      <w:r w:rsidRPr="003D33CF">
        <w:t xml:space="preserve"> ežerėliais, Amerikos lobu, </w:t>
      </w:r>
      <w:proofErr w:type="spellStart"/>
      <w:r w:rsidRPr="003D33CF">
        <w:t>Ustronės</w:t>
      </w:r>
      <w:proofErr w:type="spellEnd"/>
      <w:r w:rsidRPr="003D33CF">
        <w:t xml:space="preserve"> </w:t>
      </w:r>
      <w:proofErr w:type="spellStart"/>
      <w:r w:rsidRPr="003D33CF">
        <w:t>riedulynu</w:t>
      </w:r>
      <w:proofErr w:type="spellEnd"/>
      <w:r w:rsidRPr="003D33CF">
        <w:t xml:space="preserve">, </w:t>
      </w:r>
      <w:proofErr w:type="spellStart"/>
      <w:r w:rsidRPr="003D33CF">
        <w:t>Vaitkūnų</w:t>
      </w:r>
      <w:proofErr w:type="spellEnd"/>
      <w:r w:rsidRPr="003D33CF">
        <w:t xml:space="preserve"> </w:t>
      </w:r>
      <w:proofErr w:type="spellStart"/>
      <w:r w:rsidRPr="003D33CF">
        <w:t>keimine</w:t>
      </w:r>
      <w:proofErr w:type="spellEnd"/>
      <w:r w:rsidRPr="003D33CF">
        <w:t xml:space="preserve"> terasa, </w:t>
      </w:r>
      <w:proofErr w:type="spellStart"/>
      <w:r w:rsidRPr="003D33CF">
        <w:t>Lavariškių</w:t>
      </w:r>
      <w:proofErr w:type="spellEnd"/>
      <w:r w:rsidRPr="003D33CF">
        <w:t xml:space="preserve"> ir Pamiškės piliakalniais, </w:t>
      </w:r>
      <w:proofErr w:type="spellStart"/>
      <w:r w:rsidRPr="003D33CF">
        <w:t>Akmenių</w:t>
      </w:r>
      <w:proofErr w:type="spellEnd"/>
      <w:r w:rsidRPr="003D33CF">
        <w:t xml:space="preserve"> </w:t>
      </w:r>
      <w:proofErr w:type="spellStart"/>
      <w:r w:rsidRPr="003D33CF">
        <w:t>pilkapynais</w:t>
      </w:r>
      <w:proofErr w:type="spellEnd"/>
      <w:r w:rsidRPr="003D33CF">
        <w:t xml:space="preserve">, mitologiniu </w:t>
      </w:r>
      <w:proofErr w:type="spellStart"/>
      <w:r w:rsidRPr="003D33CF">
        <w:t>Mergiškių</w:t>
      </w:r>
      <w:proofErr w:type="spellEnd"/>
      <w:r w:rsidRPr="003D33CF">
        <w:t xml:space="preserve"> akmeniu, </w:t>
      </w:r>
      <w:proofErr w:type="spellStart"/>
      <w:r w:rsidRPr="003D33CF">
        <w:t>Mergiškių</w:t>
      </w:r>
      <w:proofErr w:type="spellEnd"/>
      <w:r w:rsidRPr="003D33CF">
        <w:t xml:space="preserve"> senosiomis kapinėmis, </w:t>
      </w:r>
      <w:proofErr w:type="spellStart"/>
      <w:r w:rsidRPr="003D33CF">
        <w:t>Mergiškių</w:t>
      </w:r>
      <w:proofErr w:type="spellEnd"/>
      <w:r w:rsidRPr="003D33CF">
        <w:t xml:space="preserve"> dvarvietės želdiniais, europinės svarbos rūšių (didžiųjų </w:t>
      </w:r>
      <w:proofErr w:type="spellStart"/>
      <w:r w:rsidRPr="003D33CF">
        <w:t>auksinukų</w:t>
      </w:r>
      <w:proofErr w:type="spellEnd"/>
      <w:r w:rsidRPr="003D33CF">
        <w:t xml:space="preserve">, </w:t>
      </w:r>
      <w:proofErr w:type="spellStart"/>
      <w:r w:rsidRPr="003D33CF">
        <w:t>pleištinių</w:t>
      </w:r>
      <w:proofErr w:type="spellEnd"/>
      <w:r w:rsidRPr="003D33CF">
        <w:t xml:space="preserve"> ir grakščiųjų skėčių, </w:t>
      </w:r>
      <w:proofErr w:type="spellStart"/>
      <w:r w:rsidRPr="003D33CF">
        <w:t>raudonpilvių</w:t>
      </w:r>
      <w:proofErr w:type="spellEnd"/>
      <w:r w:rsidRPr="003D33CF">
        <w:t xml:space="preserve"> kūmučių, ūdrų) ir į Lietuvos saugomų gyvūnų, augalų ir grybų sąrašą įrašytų rūšių (</w:t>
      </w:r>
      <w:proofErr w:type="spellStart"/>
      <w:r w:rsidRPr="003D33CF">
        <w:t>žalsvažiedžių</w:t>
      </w:r>
      <w:proofErr w:type="spellEnd"/>
      <w:r w:rsidRPr="003D33CF">
        <w:t xml:space="preserve"> blandžių, </w:t>
      </w:r>
      <w:proofErr w:type="spellStart"/>
      <w:r w:rsidRPr="003D33CF">
        <w:t>žirnialapių</w:t>
      </w:r>
      <w:proofErr w:type="spellEnd"/>
      <w:r w:rsidRPr="003D33CF">
        <w:t xml:space="preserve"> vikių, </w:t>
      </w:r>
      <w:proofErr w:type="spellStart"/>
      <w:r w:rsidRPr="003D33CF">
        <w:t>raudonsparnių</w:t>
      </w:r>
      <w:proofErr w:type="spellEnd"/>
      <w:r w:rsidRPr="003D33CF">
        <w:t xml:space="preserve"> meškučių, </w:t>
      </w:r>
      <w:proofErr w:type="spellStart"/>
      <w:r w:rsidRPr="003D33CF">
        <w:t>baltajuosčių</w:t>
      </w:r>
      <w:proofErr w:type="spellEnd"/>
      <w:r w:rsidRPr="003D33CF">
        <w:t xml:space="preserve"> </w:t>
      </w:r>
      <w:proofErr w:type="spellStart"/>
      <w:r w:rsidRPr="003D33CF">
        <w:t>juodsprindžių</w:t>
      </w:r>
      <w:proofErr w:type="spellEnd"/>
      <w:r w:rsidRPr="003D33CF">
        <w:t>, juodųjų gandrų, mažųjų erelių rėksnių, žvirblinių pelėdų ir kt.) buveinėmis.</w:t>
      </w:r>
    </w:p>
    <w:p w14:paraId="00EB93DF" w14:textId="77777777" w:rsidR="006D2D4B" w:rsidRPr="003D33CF" w:rsidRDefault="006D2D4B" w:rsidP="006D2D4B">
      <w:pPr>
        <w:ind w:firstLine="567"/>
        <w:jc w:val="both"/>
      </w:pPr>
      <w:proofErr w:type="spellStart"/>
      <w:r w:rsidRPr="003D33CF">
        <w:t>Verknės</w:t>
      </w:r>
      <w:proofErr w:type="spellEnd"/>
      <w:r w:rsidRPr="003D33CF">
        <w:t xml:space="preserve"> aukštupio kraštovaizdžio draustinio – išsaugoti </w:t>
      </w:r>
      <w:proofErr w:type="spellStart"/>
      <w:r w:rsidRPr="003D33CF">
        <w:t>Verknės</w:t>
      </w:r>
      <w:proofErr w:type="spellEnd"/>
      <w:r w:rsidRPr="003D33CF">
        <w:t xml:space="preserve"> aukštupio kraštovaizdį su </w:t>
      </w:r>
      <w:proofErr w:type="spellStart"/>
      <w:r w:rsidRPr="003D33CF">
        <w:t>Gilandžio</w:t>
      </w:r>
      <w:proofErr w:type="spellEnd"/>
      <w:r w:rsidRPr="003D33CF">
        <w:t xml:space="preserve">, </w:t>
      </w:r>
      <w:proofErr w:type="spellStart"/>
      <w:r w:rsidRPr="003D33CF">
        <w:t>Gilušio</w:t>
      </w:r>
      <w:proofErr w:type="spellEnd"/>
      <w:r w:rsidRPr="003D33CF">
        <w:t xml:space="preserve">, Pakalnių, </w:t>
      </w:r>
      <w:proofErr w:type="spellStart"/>
      <w:r w:rsidRPr="003D33CF">
        <w:t>Pieskio</w:t>
      </w:r>
      <w:proofErr w:type="spellEnd"/>
      <w:r w:rsidRPr="003D33CF">
        <w:t xml:space="preserve"> ir </w:t>
      </w:r>
      <w:proofErr w:type="spellStart"/>
      <w:r w:rsidRPr="003D33CF">
        <w:t>Solio</w:t>
      </w:r>
      <w:proofErr w:type="spellEnd"/>
      <w:r w:rsidRPr="003D33CF">
        <w:t xml:space="preserve"> ežerais, </w:t>
      </w:r>
      <w:proofErr w:type="spellStart"/>
      <w:r w:rsidRPr="003D33CF">
        <w:t>Verknės</w:t>
      </w:r>
      <w:proofErr w:type="spellEnd"/>
      <w:r w:rsidRPr="003D33CF">
        <w:t xml:space="preserve"> senvagių ir pratekamųjų ežeriukų kompleksu, etnokultūrinio </w:t>
      </w:r>
      <w:proofErr w:type="spellStart"/>
      <w:r w:rsidRPr="003D33CF">
        <w:t>Pakalninkų</w:t>
      </w:r>
      <w:proofErr w:type="spellEnd"/>
      <w:r w:rsidRPr="003D33CF">
        <w:t xml:space="preserve"> kaimo užstatymo pobūdžiu ir erdvine kompozicija, </w:t>
      </w:r>
      <w:proofErr w:type="spellStart"/>
      <w:r w:rsidRPr="003D33CF">
        <w:t>Grinkavos</w:t>
      </w:r>
      <w:proofErr w:type="spellEnd"/>
      <w:r w:rsidRPr="003D33CF">
        <w:t xml:space="preserve"> užtvanka, Europos Bendrijos svarbos 3140 Ežerų su </w:t>
      </w:r>
      <w:proofErr w:type="spellStart"/>
      <w:r w:rsidRPr="003D33CF">
        <w:t>menturdumblių</w:t>
      </w:r>
      <w:proofErr w:type="spellEnd"/>
      <w:r w:rsidRPr="003D33CF">
        <w:t xml:space="preserve"> bendrijomis, 3260 </w:t>
      </w:r>
      <w:r w:rsidRPr="003D33CF">
        <w:lastRenderedPageBreak/>
        <w:t xml:space="preserve">Upių sraunumų su kurklių bendrijomis, 6120 Karbonatinių smėlynų pievų, 6210 Stepinių pievų, 6430 </w:t>
      </w:r>
      <w:proofErr w:type="spellStart"/>
      <w:r w:rsidRPr="003D33CF">
        <w:t>Eutrofinių</w:t>
      </w:r>
      <w:proofErr w:type="spellEnd"/>
      <w:r w:rsidRPr="003D33CF">
        <w:t xml:space="preserve"> aukštųjų žolynų, 6510 Šienaujamų </w:t>
      </w:r>
      <w:proofErr w:type="spellStart"/>
      <w:r w:rsidRPr="003D33CF">
        <w:t>mezofitų</w:t>
      </w:r>
      <w:proofErr w:type="spellEnd"/>
      <w:r w:rsidRPr="003D33CF">
        <w:t xml:space="preserve"> pievų, 7140 Tarpinių pelkių ir liūnų, 7210 </w:t>
      </w:r>
      <w:proofErr w:type="spellStart"/>
      <w:r w:rsidRPr="003D33CF">
        <w:t>Žemapelkių</w:t>
      </w:r>
      <w:proofErr w:type="spellEnd"/>
      <w:r w:rsidRPr="003D33CF">
        <w:t xml:space="preserve"> su šakotąja </w:t>
      </w:r>
      <w:proofErr w:type="spellStart"/>
      <w:r w:rsidRPr="003D33CF">
        <w:t>ratainyte</w:t>
      </w:r>
      <w:proofErr w:type="spellEnd"/>
      <w:r w:rsidRPr="003D33CF">
        <w:t xml:space="preserve">, 7230 Šarmingų </w:t>
      </w:r>
      <w:proofErr w:type="spellStart"/>
      <w:r w:rsidRPr="003D33CF">
        <w:t>žemapelkių</w:t>
      </w:r>
      <w:proofErr w:type="spellEnd"/>
      <w:r w:rsidRPr="003D33CF">
        <w:t>, 9080 Pelkėtų lapuočių miškų buveinėmis, europinės svarbos rūšių (</w:t>
      </w:r>
      <w:proofErr w:type="spellStart"/>
      <w:r w:rsidRPr="003D33CF">
        <w:t>dvilapių</w:t>
      </w:r>
      <w:proofErr w:type="spellEnd"/>
      <w:r w:rsidRPr="003D33CF">
        <w:t xml:space="preserve"> </w:t>
      </w:r>
      <w:proofErr w:type="spellStart"/>
      <w:r w:rsidRPr="003D33CF">
        <w:t>purvuolių</w:t>
      </w:r>
      <w:proofErr w:type="spellEnd"/>
      <w:r w:rsidRPr="003D33CF">
        <w:t xml:space="preserve">, didžiųjų </w:t>
      </w:r>
      <w:proofErr w:type="spellStart"/>
      <w:r w:rsidRPr="003D33CF">
        <w:t>auksinukų</w:t>
      </w:r>
      <w:proofErr w:type="spellEnd"/>
      <w:r w:rsidRPr="003D33CF">
        <w:t xml:space="preserve">, </w:t>
      </w:r>
      <w:proofErr w:type="spellStart"/>
      <w:r w:rsidRPr="003D33CF">
        <w:t>raudonpilvių</w:t>
      </w:r>
      <w:proofErr w:type="spellEnd"/>
      <w:r w:rsidRPr="003D33CF">
        <w:t xml:space="preserve"> kūmučių, ūdrų) ir į Lietuvos saugomų gyvūnų, augalų ir grybų sąrašą įrašytų rūšių (paprastųjų tuklių, </w:t>
      </w:r>
      <w:proofErr w:type="spellStart"/>
      <w:r w:rsidRPr="003D33CF">
        <w:t>vienalapių</w:t>
      </w:r>
      <w:proofErr w:type="spellEnd"/>
      <w:r w:rsidRPr="003D33CF">
        <w:t xml:space="preserve"> gedučių, šakotųjų </w:t>
      </w:r>
      <w:proofErr w:type="spellStart"/>
      <w:r w:rsidRPr="003D33CF">
        <w:t>ratainyčių</w:t>
      </w:r>
      <w:proofErr w:type="spellEnd"/>
      <w:r w:rsidRPr="003D33CF">
        <w:t xml:space="preserve">, </w:t>
      </w:r>
      <w:proofErr w:type="spellStart"/>
      <w:r w:rsidRPr="003D33CF">
        <w:t>menturlapių</w:t>
      </w:r>
      <w:proofErr w:type="spellEnd"/>
      <w:r w:rsidRPr="003D33CF">
        <w:t xml:space="preserve"> ežeručių, pievinių </w:t>
      </w:r>
      <w:proofErr w:type="spellStart"/>
      <w:r w:rsidRPr="003D33CF">
        <w:t>auksveičių</w:t>
      </w:r>
      <w:proofErr w:type="spellEnd"/>
      <w:r w:rsidRPr="003D33CF">
        <w:t xml:space="preserve">, </w:t>
      </w:r>
      <w:proofErr w:type="spellStart"/>
      <w:r w:rsidRPr="003D33CF">
        <w:t>gegūnių</w:t>
      </w:r>
      <w:proofErr w:type="spellEnd"/>
      <w:r w:rsidRPr="003D33CF">
        <w:t>, griežlių, švygždų, putpelių ir kt.) populiacijomis ir buveinėmis.</w:t>
      </w:r>
    </w:p>
    <w:p w14:paraId="68948ABB" w14:textId="77777777" w:rsidR="006D2D4B" w:rsidRPr="003D33CF" w:rsidRDefault="006D2D4B" w:rsidP="006D2D4B">
      <w:pPr>
        <w:ind w:firstLine="567"/>
        <w:jc w:val="both"/>
      </w:pPr>
      <w:proofErr w:type="spellStart"/>
      <w:r w:rsidRPr="003D33CF">
        <w:t>Verknės</w:t>
      </w:r>
      <w:proofErr w:type="spellEnd"/>
      <w:r w:rsidRPr="003D33CF">
        <w:t xml:space="preserve"> kraštovaizdžio draustinio – išsaugoti </w:t>
      </w:r>
      <w:proofErr w:type="spellStart"/>
      <w:r w:rsidRPr="003D33CF">
        <w:t>Verknės</w:t>
      </w:r>
      <w:proofErr w:type="spellEnd"/>
      <w:r w:rsidRPr="003D33CF">
        <w:t xml:space="preserve"> ir jos intakų slėnių kraštovaizdžio kompleksą su </w:t>
      </w:r>
      <w:proofErr w:type="spellStart"/>
      <w:r w:rsidRPr="003D33CF">
        <w:t>Paverknės</w:t>
      </w:r>
      <w:proofErr w:type="spellEnd"/>
      <w:r w:rsidRPr="003D33CF">
        <w:t xml:space="preserve">, </w:t>
      </w:r>
      <w:proofErr w:type="spellStart"/>
      <w:r w:rsidRPr="003D33CF">
        <w:t>Rangavos</w:t>
      </w:r>
      <w:proofErr w:type="spellEnd"/>
      <w:r w:rsidRPr="003D33CF">
        <w:t xml:space="preserve"> ir </w:t>
      </w:r>
      <w:proofErr w:type="spellStart"/>
      <w:r w:rsidRPr="003D33CF">
        <w:t>Šafarnės</w:t>
      </w:r>
      <w:proofErr w:type="spellEnd"/>
      <w:r w:rsidRPr="003D33CF">
        <w:t xml:space="preserve"> šaltiniais, </w:t>
      </w:r>
      <w:proofErr w:type="spellStart"/>
      <w:r w:rsidRPr="003D33CF">
        <w:t>Šafarnės</w:t>
      </w:r>
      <w:proofErr w:type="spellEnd"/>
      <w:r w:rsidRPr="003D33CF">
        <w:t xml:space="preserve"> alko akivarais (</w:t>
      </w:r>
      <w:proofErr w:type="spellStart"/>
      <w:r w:rsidRPr="003D33CF">
        <w:t>Velniabalėmis</w:t>
      </w:r>
      <w:proofErr w:type="spellEnd"/>
      <w:r w:rsidRPr="003D33CF">
        <w:t xml:space="preserve">), </w:t>
      </w:r>
      <w:proofErr w:type="spellStart"/>
      <w:r w:rsidRPr="003D33CF">
        <w:t>glaciokarstiniu</w:t>
      </w:r>
      <w:proofErr w:type="spellEnd"/>
      <w:r w:rsidRPr="003D33CF">
        <w:t xml:space="preserve"> </w:t>
      </w:r>
      <w:proofErr w:type="spellStart"/>
      <w:r w:rsidRPr="003D33CF">
        <w:t>Tameliuko</w:t>
      </w:r>
      <w:proofErr w:type="spellEnd"/>
      <w:r w:rsidRPr="003D33CF">
        <w:t xml:space="preserve"> ežeru, </w:t>
      </w:r>
      <w:proofErr w:type="spellStart"/>
      <w:r w:rsidRPr="003D33CF">
        <w:t>Toliotonių</w:t>
      </w:r>
      <w:proofErr w:type="spellEnd"/>
      <w:r w:rsidRPr="003D33CF">
        <w:t xml:space="preserve"> (</w:t>
      </w:r>
      <w:proofErr w:type="spellStart"/>
      <w:r w:rsidRPr="003D33CF">
        <w:t>Valuikų</w:t>
      </w:r>
      <w:proofErr w:type="spellEnd"/>
      <w:r w:rsidRPr="003D33CF">
        <w:t xml:space="preserve">) pilkapiais, </w:t>
      </w:r>
      <w:proofErr w:type="spellStart"/>
      <w:r w:rsidRPr="003D33CF">
        <w:t>Tamelių</w:t>
      </w:r>
      <w:proofErr w:type="spellEnd"/>
      <w:r w:rsidRPr="003D33CF">
        <w:t xml:space="preserve"> I-</w:t>
      </w:r>
      <w:proofErr w:type="spellStart"/>
      <w:r w:rsidRPr="003D33CF">
        <w:t>ojo</w:t>
      </w:r>
      <w:proofErr w:type="spellEnd"/>
      <w:r w:rsidRPr="003D33CF">
        <w:t xml:space="preserve"> Pasaulinio karo vokiečių karių ir Aukštadvario žydų kapinėmis, Aukštadvario hidroelektrine, Europos Bendrijos svarbos 7230 Šarmingų </w:t>
      </w:r>
      <w:proofErr w:type="spellStart"/>
      <w:r w:rsidRPr="003D33CF">
        <w:t>žemapelkių</w:t>
      </w:r>
      <w:proofErr w:type="spellEnd"/>
      <w:r w:rsidRPr="003D33CF">
        <w:t xml:space="preserve">, 7160 Nekalkingų šaltinių ir šaltiniuotų pelkių buveinėmis, europinės svarbos rūšies pelkinės </w:t>
      </w:r>
      <w:proofErr w:type="spellStart"/>
      <w:r w:rsidRPr="003D33CF">
        <w:t>uolaskėlės</w:t>
      </w:r>
      <w:proofErr w:type="spellEnd"/>
      <w:r w:rsidRPr="003D33CF">
        <w:t xml:space="preserve"> ir į Lietuvos saugomų gyvūnų, augalų ir grybų sąrašą įrašytų rūšių (melsvųjų </w:t>
      </w:r>
      <w:proofErr w:type="spellStart"/>
      <w:r w:rsidRPr="003D33CF">
        <w:t>gencijonų</w:t>
      </w:r>
      <w:proofErr w:type="spellEnd"/>
      <w:r w:rsidRPr="003D33CF">
        <w:t xml:space="preserve">, daugiamečių blizgių, paprastųjų rėžiukų, miškinių varnalėšų, </w:t>
      </w:r>
      <w:proofErr w:type="spellStart"/>
      <w:r w:rsidRPr="003D33CF">
        <w:t>Meinshauzeno</w:t>
      </w:r>
      <w:proofErr w:type="spellEnd"/>
      <w:r w:rsidRPr="003D33CF">
        <w:t xml:space="preserve"> plūdžių, tulžių, griežlių, švygždų, pievinių lingių ir kt.) populiacijomis ir buveinėmis, lašišinių žuvų nerštavietėmis.</w:t>
      </w:r>
    </w:p>
    <w:p w14:paraId="259B1508" w14:textId="77777777" w:rsidR="006D2D4B" w:rsidRPr="003D33CF" w:rsidRDefault="006D2D4B" w:rsidP="006D2D4B">
      <w:pPr>
        <w:ind w:firstLine="567"/>
        <w:jc w:val="both"/>
      </w:pPr>
      <w:proofErr w:type="spellStart"/>
      <w:r w:rsidRPr="003D33CF">
        <w:t>Verknės</w:t>
      </w:r>
      <w:proofErr w:type="spellEnd"/>
      <w:r w:rsidRPr="003D33CF">
        <w:t xml:space="preserve"> botaninio-zoologinio draustinio – išsaugoti didele biologine įvairove pasižyminčią pelkėto </w:t>
      </w:r>
      <w:proofErr w:type="spellStart"/>
      <w:r w:rsidRPr="003D33CF">
        <w:t>Verknės</w:t>
      </w:r>
      <w:proofErr w:type="spellEnd"/>
      <w:r w:rsidRPr="003D33CF">
        <w:t xml:space="preserve"> upės slėnio ties </w:t>
      </w:r>
      <w:proofErr w:type="spellStart"/>
      <w:r w:rsidRPr="003D33CF">
        <w:t>Stanuliškių</w:t>
      </w:r>
      <w:proofErr w:type="spellEnd"/>
      <w:r w:rsidRPr="003D33CF">
        <w:t xml:space="preserve"> kaimu ekosistemą su Europos Bendrijos svarbos 3260 Upių sraunumų su kurklių bendrijomis, 6120 Karbonatinių smėlynų pievų, 6210 Stepinių pievų, 6230 Rūšių turtingų </w:t>
      </w:r>
      <w:proofErr w:type="spellStart"/>
      <w:r w:rsidRPr="003D33CF">
        <w:t>briedgaurynų</w:t>
      </w:r>
      <w:proofErr w:type="spellEnd"/>
      <w:r w:rsidRPr="003D33CF">
        <w:t xml:space="preserve">, 6410 </w:t>
      </w:r>
      <w:proofErr w:type="spellStart"/>
      <w:r w:rsidRPr="003D33CF">
        <w:t>Melvenynų</w:t>
      </w:r>
      <w:proofErr w:type="spellEnd"/>
      <w:r w:rsidRPr="003D33CF">
        <w:t xml:space="preserve">, 6510 Šienaujamų </w:t>
      </w:r>
      <w:proofErr w:type="spellStart"/>
      <w:r w:rsidRPr="003D33CF">
        <w:t>mezofitų</w:t>
      </w:r>
      <w:proofErr w:type="spellEnd"/>
      <w:r w:rsidRPr="003D33CF">
        <w:t xml:space="preserve"> pievų, 7160 Nekalkingų šaltinių ir šaltiniuotų pelkių, 7230 Šarmingų </w:t>
      </w:r>
      <w:proofErr w:type="spellStart"/>
      <w:r w:rsidRPr="003D33CF">
        <w:t>žemapelkių</w:t>
      </w:r>
      <w:proofErr w:type="spellEnd"/>
      <w:r w:rsidRPr="003D33CF">
        <w:t>, 91E0 Aliuvinių miškų buveinėmis, europinės svarbos rūšių (</w:t>
      </w:r>
      <w:proofErr w:type="spellStart"/>
      <w:r w:rsidRPr="003D33CF">
        <w:t>dvilapių</w:t>
      </w:r>
      <w:proofErr w:type="spellEnd"/>
      <w:r w:rsidRPr="003D33CF">
        <w:t xml:space="preserve"> </w:t>
      </w:r>
      <w:proofErr w:type="spellStart"/>
      <w:r w:rsidRPr="003D33CF">
        <w:t>purvuolių</w:t>
      </w:r>
      <w:proofErr w:type="spellEnd"/>
      <w:r w:rsidRPr="003D33CF">
        <w:t xml:space="preserve">, didžiųjų </w:t>
      </w:r>
      <w:proofErr w:type="spellStart"/>
      <w:r w:rsidRPr="003D33CF">
        <w:t>auksinukų</w:t>
      </w:r>
      <w:proofErr w:type="spellEnd"/>
      <w:r w:rsidRPr="003D33CF">
        <w:t xml:space="preserve">, </w:t>
      </w:r>
      <w:proofErr w:type="spellStart"/>
      <w:r w:rsidRPr="003D33CF">
        <w:t>pleištinių</w:t>
      </w:r>
      <w:proofErr w:type="spellEnd"/>
      <w:r w:rsidRPr="003D33CF">
        <w:t xml:space="preserve"> skėčių, </w:t>
      </w:r>
      <w:proofErr w:type="spellStart"/>
      <w:r w:rsidRPr="003D33CF">
        <w:t>raudonpilvių</w:t>
      </w:r>
      <w:proofErr w:type="spellEnd"/>
      <w:r w:rsidRPr="003D33CF">
        <w:t xml:space="preserve"> kūmučių, ūdrų) ir į Lietuvos saugomų gyvūnų, augalų ir grybų sąrašą įrašytų rūšių (daugiamečių </w:t>
      </w:r>
      <w:proofErr w:type="spellStart"/>
      <w:r w:rsidRPr="003D33CF">
        <w:t>patvenių</w:t>
      </w:r>
      <w:proofErr w:type="spellEnd"/>
      <w:r w:rsidRPr="003D33CF">
        <w:t xml:space="preserve">, siauralapių </w:t>
      </w:r>
      <w:proofErr w:type="spellStart"/>
      <w:r w:rsidRPr="003D33CF">
        <w:t>gencijonų</w:t>
      </w:r>
      <w:proofErr w:type="spellEnd"/>
      <w:r w:rsidRPr="003D33CF">
        <w:t xml:space="preserve">, žaliųjų </w:t>
      </w:r>
      <w:proofErr w:type="spellStart"/>
      <w:r w:rsidRPr="003D33CF">
        <w:t>plateivių</w:t>
      </w:r>
      <w:proofErr w:type="spellEnd"/>
      <w:r w:rsidRPr="003D33CF">
        <w:t xml:space="preserve">, paprastųjų kardelių, dėmėtųjų </w:t>
      </w:r>
      <w:proofErr w:type="spellStart"/>
      <w:r w:rsidRPr="003D33CF">
        <w:t>gegūnių</w:t>
      </w:r>
      <w:proofErr w:type="spellEnd"/>
      <w:r w:rsidRPr="003D33CF">
        <w:t xml:space="preserve">, mažųjų gegužraibių, šakotųjų </w:t>
      </w:r>
      <w:proofErr w:type="spellStart"/>
      <w:r w:rsidRPr="003D33CF">
        <w:t>ratainyčių</w:t>
      </w:r>
      <w:proofErr w:type="spellEnd"/>
      <w:r w:rsidRPr="003D33CF">
        <w:t xml:space="preserve">, </w:t>
      </w:r>
      <w:proofErr w:type="spellStart"/>
      <w:r w:rsidRPr="003D33CF">
        <w:t>Meinshauzeno</w:t>
      </w:r>
      <w:proofErr w:type="spellEnd"/>
      <w:r w:rsidRPr="003D33CF">
        <w:t xml:space="preserve"> plūdžių, </w:t>
      </w:r>
      <w:proofErr w:type="spellStart"/>
      <w:r w:rsidRPr="003D33CF">
        <w:t>pilkažalių</w:t>
      </w:r>
      <w:proofErr w:type="spellEnd"/>
      <w:r w:rsidRPr="003D33CF">
        <w:t xml:space="preserve"> </w:t>
      </w:r>
      <w:proofErr w:type="spellStart"/>
      <w:r w:rsidRPr="003D33CF">
        <w:t>žvilgūnų</w:t>
      </w:r>
      <w:proofErr w:type="spellEnd"/>
      <w:r w:rsidRPr="003D33CF">
        <w:t>, didžiųjų baublių, pievinių lingių, griežlių, švygždų) populiacijomis ir buveinėmis.</w:t>
      </w:r>
    </w:p>
    <w:p w14:paraId="4982A4D4" w14:textId="77777777" w:rsidR="006D2D4B" w:rsidRPr="003D33CF" w:rsidRDefault="006D2D4B" w:rsidP="006D2D4B">
      <w:pPr>
        <w:ind w:firstLine="567"/>
        <w:jc w:val="both"/>
      </w:pPr>
      <w:r w:rsidRPr="003D33CF">
        <w:t xml:space="preserve">Nuo projekto vietos iki artimiausios </w:t>
      </w:r>
      <w:proofErr w:type="spellStart"/>
      <w:r w:rsidRPr="003D33CF">
        <w:t>Verknės</w:t>
      </w:r>
      <w:proofErr w:type="spellEnd"/>
      <w:r w:rsidRPr="003D33CF">
        <w:t xml:space="preserve"> upės taško – 8,3 km.</w:t>
      </w:r>
    </w:p>
    <w:p w14:paraId="33FA3973" w14:textId="77777777" w:rsidR="006D2D4B" w:rsidRPr="003D33CF" w:rsidRDefault="006D2D4B" w:rsidP="006D2D4B">
      <w:pPr>
        <w:ind w:firstLine="567"/>
        <w:jc w:val="both"/>
      </w:pPr>
      <w:r w:rsidRPr="003D33CF">
        <w:t xml:space="preserve">Paminėtina, kad </w:t>
      </w:r>
      <w:proofErr w:type="spellStart"/>
      <w:r w:rsidRPr="003D33CF">
        <w:t>Užuguosčio</w:t>
      </w:r>
      <w:proofErr w:type="spellEnd"/>
      <w:r w:rsidRPr="003D33CF">
        <w:t xml:space="preserve"> kaimo apylinkės nepatenka nei į esamas, nei į projektuojamas Aukštadvario regioninio parko ribas. Sklypas, kuriame planuojama veikla su parko ribomis nesiriboja. </w:t>
      </w:r>
    </w:p>
    <w:p w14:paraId="217AC1DA" w14:textId="77777777" w:rsidR="006D2D4B" w:rsidRPr="003D33CF" w:rsidRDefault="006D2D4B" w:rsidP="006D2D4B">
      <w:pPr>
        <w:ind w:firstLine="567"/>
        <w:jc w:val="both"/>
      </w:pPr>
      <w:r w:rsidRPr="003D33CF">
        <w:t xml:space="preserve">Dėl planuojamos veiklos pobūdžio apimties, numatytų sąlygų kenksmingo aplinkai poveikio neutralizavimui ir mažinimui (mėšlo tvarkymo, nuotekų valymo, atliekų išvežimo ir kt.) bei į nedidelio pastato </w:t>
      </w:r>
      <w:proofErr w:type="spellStart"/>
      <w:r w:rsidRPr="003D33CF">
        <w:t>aukštingumo</w:t>
      </w:r>
      <w:proofErr w:type="spellEnd"/>
      <w:r w:rsidRPr="003D33CF">
        <w:t xml:space="preserve"> (3 m), didelio atstumo (atstumas iki </w:t>
      </w:r>
      <w:proofErr w:type="spellStart"/>
      <w:r w:rsidRPr="003D33CF">
        <w:t>Mergiškių</w:t>
      </w:r>
      <w:proofErr w:type="spellEnd"/>
      <w:r w:rsidRPr="003D33CF">
        <w:t xml:space="preserve"> kalvos 7,7 km, </w:t>
      </w:r>
      <w:proofErr w:type="spellStart"/>
      <w:r w:rsidRPr="003D33CF">
        <w:t>Verknės</w:t>
      </w:r>
      <w:proofErr w:type="spellEnd"/>
      <w:r w:rsidRPr="003D33CF">
        <w:t xml:space="preserve"> – 8,3 km) iki saugomų teritorijų, nebus neigiamos įtakos saugomos teritorijoms.</w:t>
      </w:r>
    </w:p>
    <w:p w14:paraId="7D6B9033" w14:textId="77777777" w:rsidR="006D2D4B" w:rsidRPr="003D33CF" w:rsidRDefault="006D2D4B" w:rsidP="006D2D4B">
      <w:pPr>
        <w:ind w:firstLine="567"/>
        <w:jc w:val="both"/>
      </w:pPr>
    </w:p>
    <w:p w14:paraId="2287E3B9" w14:textId="77777777" w:rsidR="006D2D4B" w:rsidRPr="003D33CF" w:rsidRDefault="006D2D4B" w:rsidP="006D2D4B">
      <w:pPr>
        <w:pStyle w:val="Sraopastraipa"/>
        <w:ind w:left="0"/>
        <w:jc w:val="center"/>
        <w:rPr>
          <w:rFonts w:ascii="Times New Roman" w:eastAsia="Arial Unicode MS" w:hAnsi="Times New Roman" w:cs="Times New Roman"/>
          <w:color w:val="000000"/>
          <w:sz w:val="24"/>
          <w:szCs w:val="24"/>
          <w:lang w:bidi="lt-LT"/>
        </w:rPr>
      </w:pPr>
      <w:r w:rsidRPr="003D33CF">
        <w:rPr>
          <w:rFonts w:ascii="Times New Roman" w:eastAsia="Arial Unicode MS" w:hAnsi="Times New Roman" w:cs="Times New Roman"/>
          <w:noProof/>
          <w:color w:val="000000"/>
          <w:sz w:val="24"/>
          <w:szCs w:val="24"/>
        </w:rPr>
        <w:lastRenderedPageBreak/>
        <w:drawing>
          <wp:inline distT="0" distB="0" distL="0" distR="0" wp14:anchorId="1DB596CD" wp14:editId="48FCC385">
            <wp:extent cx="5588998" cy="4342701"/>
            <wp:effectExtent l="0" t="0" r="0" b="1270"/>
            <wp:docPr id="50" name="Paveikslėli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94888" cy="4347278"/>
                    </a:xfrm>
                    <a:prstGeom prst="rect">
                      <a:avLst/>
                    </a:prstGeom>
                    <a:noFill/>
                    <a:ln>
                      <a:noFill/>
                    </a:ln>
                  </pic:spPr>
                </pic:pic>
              </a:graphicData>
            </a:graphic>
          </wp:inline>
        </w:drawing>
      </w:r>
    </w:p>
    <w:p w14:paraId="5237F8F6" w14:textId="53E51199" w:rsidR="006D2D4B" w:rsidRPr="003D33CF" w:rsidRDefault="006D2D4B" w:rsidP="006D2D4B">
      <w:pPr>
        <w:pStyle w:val="Sraopastraipa"/>
        <w:ind w:left="0" w:firstLine="567"/>
        <w:jc w:val="center"/>
        <w:rPr>
          <w:rFonts w:ascii="Times New Roman" w:eastAsia="Arial Unicode MS" w:hAnsi="Times New Roman" w:cs="Times New Roman"/>
          <w:b/>
          <w:color w:val="000000"/>
          <w:sz w:val="24"/>
          <w:szCs w:val="24"/>
          <w:lang w:bidi="lt-LT"/>
        </w:rPr>
      </w:pPr>
      <w:r w:rsidRPr="003D33CF">
        <w:rPr>
          <w:rFonts w:ascii="Times New Roman" w:eastAsia="Arial Unicode MS" w:hAnsi="Times New Roman" w:cs="Times New Roman"/>
          <w:b/>
          <w:color w:val="000000"/>
          <w:sz w:val="24"/>
          <w:szCs w:val="24"/>
          <w:lang w:bidi="lt-LT"/>
        </w:rPr>
        <w:t>1</w:t>
      </w:r>
      <w:r w:rsidR="00EA4932" w:rsidRPr="003D33CF">
        <w:rPr>
          <w:rFonts w:ascii="Times New Roman" w:eastAsia="Arial Unicode MS" w:hAnsi="Times New Roman" w:cs="Times New Roman"/>
          <w:b/>
          <w:color w:val="000000"/>
          <w:sz w:val="24"/>
          <w:szCs w:val="24"/>
          <w:lang w:bidi="lt-LT"/>
        </w:rPr>
        <w:t>9</w:t>
      </w:r>
      <w:r w:rsidRPr="003D33CF">
        <w:rPr>
          <w:rFonts w:ascii="Times New Roman" w:eastAsia="Arial Unicode MS" w:hAnsi="Times New Roman" w:cs="Times New Roman"/>
          <w:b/>
          <w:color w:val="000000"/>
          <w:sz w:val="24"/>
          <w:szCs w:val="24"/>
          <w:lang w:bidi="lt-LT"/>
        </w:rPr>
        <w:t xml:space="preserve"> pav. Aukštadvario regioninio parko ribos (esamos)</w:t>
      </w:r>
    </w:p>
    <w:p w14:paraId="477CFD39" w14:textId="77777777" w:rsidR="006D2D4B" w:rsidRPr="003D33CF" w:rsidRDefault="006D2D4B" w:rsidP="006D2D4B">
      <w:pPr>
        <w:pStyle w:val="Sraopastraipa"/>
        <w:ind w:left="0" w:firstLine="567"/>
        <w:jc w:val="both"/>
        <w:rPr>
          <w:rFonts w:ascii="Times New Roman" w:eastAsia="Arial Unicode MS" w:hAnsi="Times New Roman" w:cs="Times New Roman"/>
          <w:color w:val="000000"/>
          <w:sz w:val="24"/>
          <w:szCs w:val="24"/>
          <w:lang w:bidi="lt-LT"/>
        </w:rPr>
      </w:pPr>
    </w:p>
    <w:p w14:paraId="210B5F9B" w14:textId="77777777" w:rsidR="006D2D4B" w:rsidRPr="003D33CF" w:rsidRDefault="006D2D4B" w:rsidP="006D2D4B">
      <w:pPr>
        <w:pStyle w:val="Sraopastraipa"/>
        <w:ind w:left="0"/>
        <w:jc w:val="center"/>
        <w:rPr>
          <w:rFonts w:ascii="Times New Roman" w:eastAsia="Arial Unicode MS" w:hAnsi="Times New Roman" w:cs="Times New Roman"/>
          <w:color w:val="000000"/>
          <w:sz w:val="24"/>
          <w:szCs w:val="24"/>
          <w:lang w:bidi="lt-LT"/>
        </w:rPr>
      </w:pPr>
      <w:r w:rsidRPr="003D33CF">
        <w:rPr>
          <w:rFonts w:ascii="Times New Roman" w:eastAsia="Arial Unicode MS" w:hAnsi="Times New Roman" w:cs="Times New Roman"/>
          <w:noProof/>
          <w:color w:val="000000"/>
          <w:sz w:val="24"/>
          <w:szCs w:val="24"/>
        </w:rPr>
        <w:drawing>
          <wp:inline distT="0" distB="0" distL="0" distR="0" wp14:anchorId="3D966DFF" wp14:editId="052CA712">
            <wp:extent cx="4750807" cy="3866970"/>
            <wp:effectExtent l="0" t="0" r="0" b="635"/>
            <wp:docPr id="51" name="Paveikslėli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55209" cy="3870553"/>
                    </a:xfrm>
                    <a:prstGeom prst="rect">
                      <a:avLst/>
                    </a:prstGeom>
                    <a:noFill/>
                    <a:ln>
                      <a:noFill/>
                    </a:ln>
                  </pic:spPr>
                </pic:pic>
              </a:graphicData>
            </a:graphic>
          </wp:inline>
        </w:drawing>
      </w:r>
    </w:p>
    <w:p w14:paraId="4C5F865D" w14:textId="78CFB527" w:rsidR="006D2D4B" w:rsidRPr="003D33CF" w:rsidRDefault="00EA4932" w:rsidP="006D2D4B">
      <w:pPr>
        <w:pStyle w:val="Sraopastraipa"/>
        <w:ind w:left="0" w:firstLine="567"/>
        <w:jc w:val="center"/>
        <w:rPr>
          <w:rFonts w:ascii="Times New Roman" w:eastAsia="Arial Unicode MS" w:hAnsi="Times New Roman" w:cs="Times New Roman"/>
          <w:b/>
          <w:color w:val="000000"/>
          <w:sz w:val="24"/>
          <w:szCs w:val="24"/>
          <w:lang w:bidi="lt-LT"/>
        </w:rPr>
      </w:pPr>
      <w:r w:rsidRPr="003D33CF">
        <w:rPr>
          <w:rFonts w:ascii="Times New Roman" w:eastAsia="Arial Unicode MS" w:hAnsi="Times New Roman" w:cs="Times New Roman"/>
          <w:b/>
          <w:color w:val="000000"/>
          <w:sz w:val="24"/>
          <w:szCs w:val="24"/>
          <w:lang w:bidi="lt-LT"/>
        </w:rPr>
        <w:t>20</w:t>
      </w:r>
      <w:r w:rsidR="006D2D4B" w:rsidRPr="003D33CF">
        <w:rPr>
          <w:rFonts w:ascii="Times New Roman" w:eastAsia="Arial Unicode MS" w:hAnsi="Times New Roman" w:cs="Times New Roman"/>
          <w:b/>
          <w:color w:val="000000"/>
          <w:sz w:val="24"/>
          <w:szCs w:val="24"/>
          <w:lang w:bidi="lt-LT"/>
        </w:rPr>
        <w:t xml:space="preserve"> pav. Aukštadvario regioninio parko ribos (projektuojamos)</w:t>
      </w:r>
    </w:p>
    <w:p w14:paraId="07B27B73" w14:textId="77777777" w:rsidR="006D2D4B" w:rsidRPr="003D33CF" w:rsidRDefault="006D2D4B" w:rsidP="006D2D4B">
      <w:pPr>
        <w:ind w:firstLine="567"/>
        <w:jc w:val="both"/>
      </w:pPr>
      <w:r w:rsidRPr="003D33CF">
        <w:lastRenderedPageBreak/>
        <w:t xml:space="preserve">Nuo planuojamos projekto vietos iki artimiausios esamos Aukštadvario regioninio parko ribos – 2,65 km. žemėlapyje A – projekto vieta, B – artimiausios esamos Aukštadvario regioninio parko riba, punktyrinė linija, atstumas keliu). </w:t>
      </w:r>
    </w:p>
    <w:p w14:paraId="6536A033" w14:textId="77777777" w:rsidR="006D2D4B" w:rsidRPr="003D33CF" w:rsidRDefault="006D2D4B" w:rsidP="006D2D4B">
      <w:pPr>
        <w:pStyle w:val="Sraopastraipa"/>
        <w:ind w:left="0" w:firstLine="567"/>
        <w:jc w:val="both"/>
        <w:rPr>
          <w:rFonts w:ascii="Times New Roman" w:eastAsia="Arial Unicode MS" w:hAnsi="Times New Roman" w:cs="Times New Roman"/>
          <w:color w:val="000000"/>
          <w:sz w:val="24"/>
          <w:szCs w:val="24"/>
          <w:lang w:bidi="lt-LT"/>
        </w:rPr>
      </w:pPr>
    </w:p>
    <w:p w14:paraId="7BACB1EB" w14:textId="77777777" w:rsidR="006D2D4B" w:rsidRPr="003D33CF" w:rsidRDefault="006D2D4B" w:rsidP="006D2D4B">
      <w:pPr>
        <w:pStyle w:val="Sraopastraipa"/>
        <w:ind w:left="0" w:firstLine="567"/>
        <w:jc w:val="both"/>
        <w:rPr>
          <w:rFonts w:ascii="Times New Roman" w:eastAsia="Arial Unicode MS" w:hAnsi="Times New Roman" w:cs="Times New Roman"/>
          <w:color w:val="000000"/>
          <w:sz w:val="24"/>
          <w:szCs w:val="24"/>
          <w:lang w:bidi="lt-LT"/>
        </w:rPr>
      </w:pPr>
    </w:p>
    <w:p w14:paraId="2B328C11" w14:textId="77777777" w:rsidR="006D2D4B" w:rsidRPr="003D33CF" w:rsidRDefault="006D2D4B" w:rsidP="006D2D4B">
      <w:pPr>
        <w:pStyle w:val="Sraopastraipa"/>
        <w:ind w:left="0" w:firstLine="567"/>
        <w:jc w:val="center"/>
        <w:rPr>
          <w:rFonts w:ascii="Times New Roman" w:eastAsia="Arial Unicode MS" w:hAnsi="Times New Roman" w:cs="Times New Roman"/>
          <w:color w:val="000000"/>
          <w:sz w:val="24"/>
          <w:szCs w:val="24"/>
          <w:lang w:bidi="lt-LT"/>
        </w:rPr>
      </w:pPr>
      <w:r w:rsidRPr="003D33CF">
        <w:rPr>
          <w:noProof/>
        </w:rPr>
        <w:drawing>
          <wp:inline distT="0" distB="0" distL="0" distR="0" wp14:anchorId="4BB2153C" wp14:editId="09E58A79">
            <wp:extent cx="4514850" cy="3333750"/>
            <wp:effectExtent l="0" t="0" r="0" b="0"/>
            <wp:docPr id="55" name="Paveikslėli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14850" cy="3333750"/>
                    </a:xfrm>
                    <a:prstGeom prst="rect">
                      <a:avLst/>
                    </a:prstGeom>
                  </pic:spPr>
                </pic:pic>
              </a:graphicData>
            </a:graphic>
          </wp:inline>
        </w:drawing>
      </w:r>
    </w:p>
    <w:p w14:paraId="4D344037" w14:textId="60B86FB5" w:rsidR="006D2D4B" w:rsidRPr="003D33CF" w:rsidRDefault="00EA4932" w:rsidP="006D2D4B">
      <w:pPr>
        <w:pStyle w:val="Sraopastraipa"/>
        <w:ind w:left="0" w:firstLine="567"/>
        <w:jc w:val="center"/>
        <w:rPr>
          <w:rFonts w:ascii="Times New Roman" w:eastAsia="Arial Unicode MS" w:hAnsi="Times New Roman" w:cs="Times New Roman"/>
          <w:b/>
          <w:color w:val="000000"/>
          <w:sz w:val="24"/>
          <w:szCs w:val="24"/>
          <w:lang w:bidi="lt-LT"/>
        </w:rPr>
      </w:pPr>
      <w:r w:rsidRPr="003D33CF">
        <w:rPr>
          <w:rFonts w:ascii="Times New Roman" w:eastAsia="Arial Unicode MS" w:hAnsi="Times New Roman" w:cs="Times New Roman"/>
          <w:b/>
          <w:color w:val="000000"/>
          <w:sz w:val="24"/>
          <w:szCs w:val="24"/>
          <w:lang w:bidi="lt-LT"/>
        </w:rPr>
        <w:t>21</w:t>
      </w:r>
      <w:r w:rsidR="006D2D4B" w:rsidRPr="003D33CF">
        <w:rPr>
          <w:rFonts w:ascii="Times New Roman" w:eastAsia="Arial Unicode MS" w:hAnsi="Times New Roman" w:cs="Times New Roman"/>
          <w:b/>
          <w:color w:val="000000"/>
          <w:sz w:val="24"/>
          <w:szCs w:val="24"/>
          <w:lang w:bidi="lt-LT"/>
        </w:rPr>
        <w:t xml:space="preserve"> pav. Atstumas iki Aukštadvario regioninio parko ribos (artimiausio taško)</w:t>
      </w:r>
    </w:p>
    <w:p w14:paraId="6890683A" w14:textId="77777777" w:rsidR="006D2D4B" w:rsidRPr="003D33CF" w:rsidRDefault="006D2D4B" w:rsidP="006D2D4B">
      <w:pPr>
        <w:ind w:firstLine="567"/>
        <w:jc w:val="both"/>
      </w:pPr>
      <w:r w:rsidRPr="003D33CF">
        <w:t xml:space="preserve">Paminėtina, kad tiek planuojama projekto vieta, tiek būsima statinio vieta yra dauboje, rytų pusės, kuriame yra Aukštadvario parko riba iš sklypo nesimato (iš parkos pusės taip pat), dėl to nebus neigiamos įtakos kraštovaizdžiui.  </w:t>
      </w:r>
    </w:p>
    <w:p w14:paraId="06FB68A4" w14:textId="77777777" w:rsidR="006D2D4B" w:rsidRPr="003D33CF" w:rsidRDefault="006D2D4B" w:rsidP="006D2D4B">
      <w:pPr>
        <w:pStyle w:val="Sraopastraipa"/>
        <w:ind w:left="0" w:firstLine="567"/>
        <w:jc w:val="center"/>
        <w:rPr>
          <w:rFonts w:ascii="Times New Roman" w:eastAsia="Arial Unicode MS" w:hAnsi="Times New Roman" w:cs="Times New Roman"/>
          <w:color w:val="000000"/>
          <w:sz w:val="24"/>
          <w:szCs w:val="24"/>
          <w:lang w:bidi="lt-LT"/>
        </w:rPr>
      </w:pPr>
    </w:p>
    <w:p w14:paraId="75EA20CF" w14:textId="77777777" w:rsidR="006D2D4B" w:rsidRPr="003D33CF" w:rsidRDefault="006D2D4B" w:rsidP="006D2D4B">
      <w:pPr>
        <w:pStyle w:val="Sraopastraipa"/>
        <w:ind w:left="0"/>
        <w:jc w:val="center"/>
        <w:rPr>
          <w:rFonts w:ascii="Times New Roman" w:eastAsia="Arial Unicode MS" w:hAnsi="Times New Roman" w:cs="Times New Roman"/>
          <w:color w:val="000000"/>
          <w:sz w:val="24"/>
          <w:szCs w:val="24"/>
          <w:lang w:bidi="lt-LT"/>
        </w:rPr>
      </w:pPr>
      <w:r w:rsidRPr="003D33CF">
        <w:rPr>
          <w:noProof/>
        </w:rPr>
        <w:drawing>
          <wp:inline distT="0" distB="0" distL="0" distR="0" wp14:anchorId="45FDF81B" wp14:editId="3B240DD5">
            <wp:extent cx="6290310" cy="2776855"/>
            <wp:effectExtent l="0" t="0" r="0" b="4445"/>
            <wp:docPr id="56" name="Paveikslėli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290310" cy="2776855"/>
                    </a:xfrm>
                    <a:prstGeom prst="rect">
                      <a:avLst/>
                    </a:prstGeom>
                  </pic:spPr>
                </pic:pic>
              </a:graphicData>
            </a:graphic>
          </wp:inline>
        </w:drawing>
      </w:r>
    </w:p>
    <w:p w14:paraId="31F99F1C" w14:textId="548C2771" w:rsidR="006D2D4B" w:rsidRPr="003D33CF" w:rsidRDefault="006D2D4B" w:rsidP="006D2D4B">
      <w:pPr>
        <w:pStyle w:val="Sraopastraipa"/>
        <w:ind w:left="0" w:firstLine="567"/>
        <w:jc w:val="center"/>
        <w:rPr>
          <w:rFonts w:ascii="Times New Roman" w:eastAsia="Arial Unicode MS" w:hAnsi="Times New Roman" w:cs="Times New Roman"/>
          <w:b/>
          <w:color w:val="000000"/>
          <w:sz w:val="24"/>
          <w:szCs w:val="24"/>
          <w:lang w:bidi="lt-LT"/>
        </w:rPr>
      </w:pPr>
      <w:r w:rsidRPr="003D33CF">
        <w:rPr>
          <w:rFonts w:ascii="Times New Roman" w:eastAsia="Arial Unicode MS" w:hAnsi="Times New Roman" w:cs="Times New Roman"/>
          <w:b/>
          <w:color w:val="000000"/>
          <w:sz w:val="24"/>
          <w:szCs w:val="24"/>
          <w:lang w:bidi="lt-LT"/>
        </w:rPr>
        <w:t>2</w:t>
      </w:r>
      <w:r w:rsidR="00EA4932" w:rsidRPr="003D33CF">
        <w:rPr>
          <w:rFonts w:ascii="Times New Roman" w:eastAsia="Arial Unicode MS" w:hAnsi="Times New Roman" w:cs="Times New Roman"/>
          <w:b/>
          <w:color w:val="000000"/>
          <w:sz w:val="24"/>
          <w:szCs w:val="24"/>
          <w:lang w:bidi="lt-LT"/>
        </w:rPr>
        <w:t>2</w:t>
      </w:r>
      <w:r w:rsidRPr="003D33CF">
        <w:rPr>
          <w:rFonts w:ascii="Times New Roman" w:eastAsia="Arial Unicode MS" w:hAnsi="Times New Roman" w:cs="Times New Roman"/>
          <w:b/>
          <w:color w:val="000000"/>
          <w:sz w:val="24"/>
          <w:szCs w:val="24"/>
          <w:lang w:bidi="lt-LT"/>
        </w:rPr>
        <w:t xml:space="preserve"> pav. Aukščio skirtumai tarp projekto įgyvendinimo vietos ir Aukštadvario regioninio parko</w:t>
      </w:r>
    </w:p>
    <w:p w14:paraId="5059BD07" w14:textId="77777777" w:rsidR="006D2D4B" w:rsidRPr="003D33CF" w:rsidRDefault="006D2D4B" w:rsidP="006D2D4B">
      <w:pPr>
        <w:ind w:firstLine="567"/>
        <w:jc w:val="both"/>
      </w:pPr>
      <w:r w:rsidRPr="003D33CF">
        <w:lastRenderedPageBreak/>
        <w:t xml:space="preserve">Planuojamos projekto vietos – taškas A, aukštis virš jūros lygio – 163 m, artimiausia Aukštadvario regioninio parko riba, taškas B, aukštis virš jūros lygio 207,2 m. Aukščių skirtumas tarp projekto vietos ir Aukštadvario regioninio pastato virš 40 m. Planuojamo pastato aukštis 3 m., dėl to nebus neigiamos įtakos parko kraštovaizdžiui. </w:t>
      </w:r>
    </w:p>
    <w:p w14:paraId="5A9534CD" w14:textId="77777777" w:rsidR="00FA7A7B" w:rsidRPr="003D33CF" w:rsidRDefault="00FA7A7B">
      <w:pPr>
        <w:ind w:firstLine="567"/>
        <w:jc w:val="both"/>
        <w:rPr>
          <w:szCs w:val="24"/>
        </w:rPr>
      </w:pPr>
    </w:p>
    <w:p w14:paraId="176124D7" w14:textId="77777777" w:rsidR="00C061DF" w:rsidRPr="003D33CF" w:rsidRDefault="000A3B78">
      <w:pPr>
        <w:ind w:firstLine="567"/>
        <w:jc w:val="both"/>
        <w:rPr>
          <w:szCs w:val="24"/>
        </w:rPr>
      </w:pPr>
      <w:r w:rsidRPr="003D33CF">
        <w:rPr>
          <w:szCs w:val="24"/>
        </w:rPr>
        <w:t xml:space="preserve">23. Informacija apie biotopus – miškus, jų paskirtį ir apsaugos režimą; pievas, pelkes, vandens telkinius ir jų apsaugos zonas, juostas, jūros aplinką ir kt.; biotopų buveinėse esančias saugomas rūšis, jų </w:t>
      </w:r>
      <w:proofErr w:type="spellStart"/>
      <w:r w:rsidRPr="003D33CF">
        <w:rPr>
          <w:szCs w:val="24"/>
        </w:rPr>
        <w:t>augavietes</w:t>
      </w:r>
      <w:proofErr w:type="spellEnd"/>
      <w:r w:rsidRPr="003D33CF">
        <w:rPr>
          <w:szCs w:val="24"/>
        </w:rPr>
        <w:t xml:space="preserve"> ir </w:t>
      </w:r>
      <w:proofErr w:type="spellStart"/>
      <w:r w:rsidRPr="003D33CF">
        <w:rPr>
          <w:szCs w:val="24"/>
        </w:rPr>
        <w:t>radavietes</w:t>
      </w:r>
      <w:proofErr w:type="spellEnd"/>
      <w:r w:rsidRPr="003D33CF">
        <w:rPr>
          <w:szCs w:val="24"/>
        </w:rPr>
        <w:t xml:space="preserve">, kurių informacija kaupiama SRIS (saugomų rūšių informacinė sistema) duomenų bazėje (https://epaslaugos.am.lt/), jų atstumą nuo planuojamos ūkinės veiklos vietos (objekto ar sklypo, kai toks suformuotas, ribos) ir biotopų buferinį pajėgumą (biotopų atsparumo pajėgumas). </w:t>
      </w:r>
    </w:p>
    <w:p w14:paraId="074BE3AF" w14:textId="77777777" w:rsidR="006D2D4B" w:rsidRPr="003D33CF" w:rsidRDefault="006D2D4B">
      <w:pPr>
        <w:ind w:firstLine="567"/>
        <w:jc w:val="both"/>
        <w:rPr>
          <w:szCs w:val="24"/>
        </w:rPr>
      </w:pPr>
    </w:p>
    <w:p w14:paraId="21A66D48" w14:textId="79982662" w:rsidR="002F26E3" w:rsidRPr="003D33CF" w:rsidRDefault="002F26E3" w:rsidP="006D2D4B">
      <w:pPr>
        <w:pStyle w:val="Default"/>
        <w:spacing w:after="4"/>
        <w:ind w:firstLine="567"/>
        <w:jc w:val="both"/>
      </w:pPr>
      <w:r w:rsidRPr="003D33CF">
        <w:t>Teritorijoje nėra saugomų biotopų buveinių.</w:t>
      </w:r>
    </w:p>
    <w:p w14:paraId="52659909" w14:textId="77777777" w:rsidR="006D2D4B" w:rsidRPr="003D33CF" w:rsidRDefault="006D2D4B" w:rsidP="006D2D4B">
      <w:pPr>
        <w:pStyle w:val="Default"/>
        <w:spacing w:after="4"/>
        <w:ind w:firstLine="567"/>
        <w:jc w:val="both"/>
      </w:pPr>
      <w:r w:rsidRPr="003D33CF">
        <w:t xml:space="preserve">Pagal Prienų rajono savivaldybės bendrojo plano Miškų išdėstymo žemėlapį sklypas kuriame planuojama veikla neturi miško. Artimiausias prie sklypo esanti miškas (ribojasi) priskiriamas Ūkinių miškų sklypų teritorija. </w:t>
      </w:r>
    </w:p>
    <w:p w14:paraId="1EACD021" w14:textId="77777777" w:rsidR="006D2D4B" w:rsidRPr="003D33CF" w:rsidRDefault="006D2D4B" w:rsidP="006D2D4B">
      <w:pPr>
        <w:ind w:firstLine="567"/>
        <w:jc w:val="both"/>
      </w:pPr>
      <w:r w:rsidRPr="003D33CF">
        <w:t xml:space="preserve">Artimiausiais miškas nuo statinio, kuriame planuojama ūkinė veikla, yra apie 50 m (Prienų urėdijos, </w:t>
      </w:r>
      <w:proofErr w:type="spellStart"/>
      <w:r w:rsidRPr="003D33CF">
        <w:t>Verknės</w:t>
      </w:r>
      <w:proofErr w:type="spellEnd"/>
      <w:r w:rsidRPr="003D33CF">
        <w:t xml:space="preserve"> girininkijos kvartalo Nr. 329.) Planuojama ūkinė veikla įtakos šiam miškui neturės, nes veikla nesusijusi su miško išteklių naudojimu.</w:t>
      </w:r>
    </w:p>
    <w:p w14:paraId="66B94978" w14:textId="77777777" w:rsidR="006D2D4B" w:rsidRPr="003D33CF" w:rsidRDefault="006D2D4B" w:rsidP="006D2D4B">
      <w:pPr>
        <w:ind w:firstLine="567"/>
        <w:jc w:val="both"/>
      </w:pPr>
    </w:p>
    <w:p w14:paraId="6D44655F" w14:textId="77777777" w:rsidR="006D2D4B" w:rsidRPr="003D33CF" w:rsidRDefault="006D2D4B" w:rsidP="006D2D4B">
      <w:pPr>
        <w:ind w:firstLine="567"/>
        <w:jc w:val="center"/>
      </w:pPr>
      <w:r w:rsidRPr="003D33CF">
        <w:rPr>
          <w:noProof/>
          <w:lang w:eastAsia="lt-LT"/>
        </w:rPr>
        <mc:AlternateContent>
          <mc:Choice Requires="wps">
            <w:drawing>
              <wp:anchor distT="0" distB="0" distL="114300" distR="114300" simplePos="0" relativeHeight="251679744" behindDoc="0" locked="0" layoutInCell="1" allowOverlap="1" wp14:anchorId="53B3111E" wp14:editId="17A48EF5">
                <wp:simplePos x="0" y="0"/>
                <wp:positionH relativeFrom="column">
                  <wp:posOffset>3093058</wp:posOffset>
                </wp:positionH>
                <wp:positionV relativeFrom="paragraph">
                  <wp:posOffset>2051437</wp:posOffset>
                </wp:positionV>
                <wp:extent cx="1064895" cy="333375"/>
                <wp:effectExtent l="0" t="0" r="20955" b="28575"/>
                <wp:wrapNone/>
                <wp:docPr id="46" name="Stačiakampis 46"/>
                <wp:cNvGraphicFramePr/>
                <a:graphic xmlns:a="http://schemas.openxmlformats.org/drawingml/2006/main">
                  <a:graphicData uri="http://schemas.microsoft.com/office/word/2010/wordprocessingShape">
                    <wps:wsp>
                      <wps:cNvSpPr/>
                      <wps:spPr>
                        <a:xfrm>
                          <a:off x="0" y="0"/>
                          <a:ext cx="1064895" cy="333375"/>
                        </a:xfrm>
                        <a:prstGeom prst="rect">
                          <a:avLst/>
                        </a:prstGeom>
                      </wps:spPr>
                      <wps:style>
                        <a:lnRef idx="2">
                          <a:schemeClr val="accent2"/>
                        </a:lnRef>
                        <a:fillRef idx="1">
                          <a:schemeClr val="lt1"/>
                        </a:fillRef>
                        <a:effectRef idx="0">
                          <a:schemeClr val="accent2"/>
                        </a:effectRef>
                        <a:fontRef idx="minor">
                          <a:schemeClr val="dk1"/>
                        </a:fontRef>
                      </wps:style>
                      <wps:txbx>
                        <w:txbxContent>
                          <w:p w14:paraId="5B42B2C7" w14:textId="77777777" w:rsidR="008A009D" w:rsidRPr="00335DB7" w:rsidRDefault="008A009D" w:rsidP="006D2D4B">
                            <w:pPr>
                              <w:jc w:val="both"/>
                              <w:rPr>
                                <w:i/>
                                <w:color w:val="FF0000"/>
                                <w:sz w:val="18"/>
                                <w:szCs w:val="18"/>
                              </w:rPr>
                            </w:pPr>
                            <w:r w:rsidRPr="00335DB7">
                              <w:rPr>
                                <w:i/>
                                <w:color w:val="FF0000"/>
                                <w:sz w:val="18"/>
                                <w:szCs w:val="18"/>
                              </w:rPr>
                              <w:t>Projekto vieta</w:t>
                            </w:r>
                          </w:p>
                          <w:p w14:paraId="28D15263" w14:textId="77777777" w:rsidR="008A009D" w:rsidRPr="00335DB7" w:rsidRDefault="008A009D" w:rsidP="006D2D4B">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3B3111E" id="Stačiakampis 46" o:spid="_x0000_s1041" style="position:absolute;left:0;text-align:left;margin-left:243.55pt;margin-top:161.55pt;width:83.85pt;height:26.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" fillcolor="white [3201]" strokecolor="#c0504d [3205]" strokeweight="2pt">
                <v:textbox>
                  <w:txbxContent>
                    <w:p w14:paraId="5B42B2C7" w14:textId="77777777" w:rsidR="008A009D" w:rsidRPr="00335DB7" w:rsidRDefault="008A009D" w:rsidP="006D2D4B">
                      <w:pPr>
                        <w:jc w:val="both"/>
                        <w:rPr>
                          <w:i/>
                          <w:color w:val="FF0000"/>
                          <w:sz w:val="18"/>
                          <w:szCs w:val="18"/>
                        </w:rPr>
                      </w:pPr>
                      <w:r w:rsidRPr="00335DB7">
                        <w:rPr>
                          <w:i/>
                          <w:color w:val="FF0000"/>
                          <w:sz w:val="18"/>
                          <w:szCs w:val="18"/>
                        </w:rPr>
                        <w:t>Projekto vieta</w:t>
                      </w:r>
                    </w:p>
                    <w:p w14:paraId="28D15263" w14:textId="77777777" w:rsidR="008A009D" w:rsidRPr="00335DB7" w:rsidRDefault="008A009D" w:rsidP="006D2D4B">
                      <w:pPr>
                        <w:jc w:val="center"/>
                        <w:rPr>
                          <w:sz w:val="18"/>
                          <w:szCs w:val="18"/>
                        </w:rPr>
                      </w:pPr>
                    </w:p>
                  </w:txbxContent>
                </v:textbox>
              </v:rect>
            </w:pict>
          </mc:Fallback>
        </mc:AlternateContent>
      </w:r>
      <w:r w:rsidRPr="003D33CF">
        <w:rPr>
          <w:noProof/>
          <w:lang w:eastAsia="lt-LT"/>
        </w:rPr>
        <w:drawing>
          <wp:inline distT="0" distB="0" distL="0" distR="0" wp14:anchorId="1F0D056D" wp14:editId="5195F7D2">
            <wp:extent cx="4158532" cy="3162972"/>
            <wp:effectExtent l="0" t="0" r="0" b="0"/>
            <wp:docPr id="47" name="Paveikslėli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175685" cy="3176019"/>
                    </a:xfrm>
                    <a:prstGeom prst="rect">
                      <a:avLst/>
                    </a:prstGeom>
                  </pic:spPr>
                </pic:pic>
              </a:graphicData>
            </a:graphic>
          </wp:inline>
        </w:drawing>
      </w:r>
    </w:p>
    <w:p w14:paraId="73F1D31D" w14:textId="77777777" w:rsidR="006D2D4B" w:rsidRPr="003D33CF" w:rsidRDefault="006D2D4B" w:rsidP="006D2D4B">
      <w:pPr>
        <w:ind w:firstLine="567"/>
        <w:jc w:val="center"/>
      </w:pPr>
    </w:p>
    <w:p w14:paraId="1F3CE511" w14:textId="77777777" w:rsidR="006D2D4B" w:rsidRPr="003D33CF" w:rsidRDefault="006D2D4B" w:rsidP="006D2D4B">
      <w:pPr>
        <w:ind w:firstLine="567"/>
        <w:jc w:val="center"/>
      </w:pPr>
      <w:r w:rsidRPr="003D33CF">
        <w:rPr>
          <w:noProof/>
          <w:lang w:eastAsia="lt-LT"/>
        </w:rPr>
        <w:drawing>
          <wp:inline distT="0" distB="0" distL="0" distR="0" wp14:anchorId="0151093C" wp14:editId="1CDC0363">
            <wp:extent cx="1810516" cy="233172"/>
            <wp:effectExtent l="0" t="0" r="0" b="0"/>
            <wp:docPr id="48" name="Paveikslėli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810516" cy="233172"/>
                    </a:xfrm>
                    <a:prstGeom prst="rect">
                      <a:avLst/>
                    </a:prstGeom>
                  </pic:spPr>
                </pic:pic>
              </a:graphicData>
            </a:graphic>
          </wp:inline>
        </w:drawing>
      </w:r>
    </w:p>
    <w:p w14:paraId="7E2C7572" w14:textId="3FFD7D2B" w:rsidR="006D2D4B" w:rsidRPr="003D33CF" w:rsidRDefault="00EA4932" w:rsidP="006D2D4B">
      <w:pPr>
        <w:pStyle w:val="Default"/>
        <w:jc w:val="center"/>
      </w:pPr>
      <w:r w:rsidRPr="003D33CF">
        <w:rPr>
          <w:b/>
          <w:bCs/>
        </w:rPr>
        <w:t>23</w:t>
      </w:r>
      <w:r w:rsidR="006D2D4B" w:rsidRPr="003D33CF">
        <w:rPr>
          <w:b/>
          <w:bCs/>
        </w:rPr>
        <w:t xml:space="preserve"> pav. Prienų rajono savivaldybės Miškų išdėstymo žemėlapis</w:t>
      </w:r>
    </w:p>
    <w:p w14:paraId="0AA28011" w14:textId="77777777" w:rsidR="006D2D4B" w:rsidRPr="003D33CF" w:rsidRDefault="006D2D4B" w:rsidP="006D2D4B">
      <w:pPr>
        <w:ind w:firstLine="567"/>
        <w:jc w:val="center"/>
      </w:pPr>
    </w:p>
    <w:p w14:paraId="1717C426" w14:textId="77777777" w:rsidR="006D2D4B" w:rsidRPr="003D33CF" w:rsidRDefault="006D2D4B" w:rsidP="006D2D4B">
      <w:pPr>
        <w:ind w:firstLine="567"/>
        <w:jc w:val="both"/>
      </w:pPr>
      <w:r w:rsidRPr="003D33CF">
        <w:t xml:space="preserve">Prienų r. yra šie Valstybiniai draustiniai – Skriaudžių (198 ha), Alšios (274 ha), Ąžuolų (268 ha). Sklypas kuriame planuojama veikla nepatenka ir nesiriboja su šių draustinių teritorijomis. </w:t>
      </w:r>
    </w:p>
    <w:p w14:paraId="05CCB396" w14:textId="77777777" w:rsidR="006D2D4B" w:rsidRPr="003D33CF" w:rsidRDefault="006D2D4B" w:rsidP="006D2D4B">
      <w:pPr>
        <w:ind w:firstLine="567"/>
        <w:jc w:val="both"/>
      </w:pPr>
    </w:p>
    <w:p w14:paraId="19122370" w14:textId="77777777" w:rsidR="006D2D4B" w:rsidRPr="003D33CF" w:rsidRDefault="006D2D4B" w:rsidP="006D2D4B">
      <w:pPr>
        <w:ind w:firstLine="567"/>
        <w:jc w:val="center"/>
      </w:pPr>
      <w:r w:rsidRPr="003D33CF">
        <w:rPr>
          <w:noProof/>
          <w:lang w:eastAsia="lt-LT"/>
        </w:rPr>
        <w:lastRenderedPageBreak/>
        <w:drawing>
          <wp:inline distT="0" distB="0" distL="0" distR="0" wp14:anchorId="3F7AB679" wp14:editId="61B70633">
            <wp:extent cx="2933194" cy="2735249"/>
            <wp:effectExtent l="0" t="0" r="635" b="8255"/>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52814" cy="2753545"/>
                    </a:xfrm>
                    <a:prstGeom prst="rect">
                      <a:avLst/>
                    </a:prstGeom>
                  </pic:spPr>
                </pic:pic>
              </a:graphicData>
            </a:graphic>
          </wp:inline>
        </w:drawing>
      </w:r>
    </w:p>
    <w:p w14:paraId="67E63E07" w14:textId="15419DF5" w:rsidR="006D2D4B" w:rsidRPr="003D33CF" w:rsidRDefault="00EA4932" w:rsidP="006D2D4B">
      <w:pPr>
        <w:jc w:val="center"/>
        <w:rPr>
          <w:b/>
          <w:color w:val="000000" w:themeColor="text1"/>
        </w:rPr>
      </w:pPr>
      <w:r w:rsidRPr="003D33CF">
        <w:rPr>
          <w:b/>
          <w:color w:val="000000" w:themeColor="text1"/>
        </w:rPr>
        <w:t>24</w:t>
      </w:r>
      <w:r w:rsidR="006D2D4B" w:rsidRPr="003D33CF">
        <w:rPr>
          <w:b/>
          <w:color w:val="000000" w:themeColor="text1"/>
        </w:rPr>
        <w:t xml:space="preserve"> pav. </w:t>
      </w:r>
      <w:proofErr w:type="spellStart"/>
      <w:r w:rsidR="006D2D4B" w:rsidRPr="003D33CF">
        <w:rPr>
          <w:b/>
          <w:color w:val="000000" w:themeColor="text1"/>
        </w:rPr>
        <w:t>Vertitalioji</w:t>
      </w:r>
      <w:proofErr w:type="spellEnd"/>
      <w:r w:rsidR="006D2D4B" w:rsidRPr="003D33CF">
        <w:rPr>
          <w:b/>
          <w:color w:val="000000" w:themeColor="text1"/>
        </w:rPr>
        <w:t xml:space="preserve"> </w:t>
      </w:r>
      <w:proofErr w:type="spellStart"/>
      <w:r w:rsidR="006D2D4B" w:rsidRPr="003D33CF">
        <w:rPr>
          <w:b/>
          <w:color w:val="000000" w:themeColor="text1"/>
        </w:rPr>
        <w:t>biomorfotopų</w:t>
      </w:r>
      <w:proofErr w:type="spellEnd"/>
      <w:r w:rsidR="006D2D4B" w:rsidRPr="003D33CF">
        <w:rPr>
          <w:b/>
          <w:color w:val="000000" w:themeColor="text1"/>
        </w:rPr>
        <w:t xml:space="preserve"> struktūra</w:t>
      </w:r>
    </w:p>
    <w:p w14:paraId="06E6712E" w14:textId="77777777" w:rsidR="006D2D4B" w:rsidRPr="003D33CF" w:rsidRDefault="006D2D4B" w:rsidP="006D2D4B">
      <w:pPr>
        <w:ind w:firstLine="567"/>
        <w:jc w:val="both"/>
      </w:pPr>
    </w:p>
    <w:p w14:paraId="5190B4FF" w14:textId="77777777" w:rsidR="006D2D4B" w:rsidRPr="003D33CF" w:rsidRDefault="006D2D4B" w:rsidP="006D2D4B">
      <w:pPr>
        <w:ind w:firstLine="567"/>
        <w:jc w:val="both"/>
      </w:pPr>
      <w:r w:rsidRPr="003D33CF">
        <w:t xml:space="preserve">Vertikalioji </w:t>
      </w:r>
      <w:proofErr w:type="spellStart"/>
      <w:r w:rsidRPr="003D33CF">
        <w:t>biomorfotopų</w:t>
      </w:r>
      <w:proofErr w:type="spellEnd"/>
      <w:r w:rsidRPr="003D33CF">
        <w:t xml:space="preserve"> struktūra: aukštis pereinamasis, </w:t>
      </w:r>
      <w:proofErr w:type="spellStart"/>
      <w:r w:rsidRPr="003D33CF">
        <w:t>kontrastingumas</w:t>
      </w:r>
      <w:proofErr w:type="spellEnd"/>
      <w:r w:rsidRPr="003D33CF">
        <w:t xml:space="preserve"> vidutinis</w:t>
      </w:r>
    </w:p>
    <w:p w14:paraId="377C78D3" w14:textId="77777777" w:rsidR="006D2D4B" w:rsidRPr="003D33CF" w:rsidRDefault="006D2D4B" w:rsidP="006D2D4B">
      <w:pPr>
        <w:ind w:firstLine="567"/>
        <w:jc w:val="both"/>
      </w:pPr>
      <w:proofErr w:type="spellStart"/>
      <w:r w:rsidRPr="003D33CF">
        <w:t>Horizantalioji</w:t>
      </w:r>
      <w:proofErr w:type="spellEnd"/>
      <w:r w:rsidRPr="003D33CF">
        <w:t xml:space="preserve"> </w:t>
      </w:r>
      <w:proofErr w:type="spellStart"/>
      <w:r w:rsidRPr="003D33CF">
        <w:t>biomorfotopų</w:t>
      </w:r>
      <w:proofErr w:type="spellEnd"/>
      <w:r w:rsidRPr="003D33CF">
        <w:t xml:space="preserve"> struktūra: porėtas foninis</w:t>
      </w:r>
    </w:p>
    <w:p w14:paraId="3D33F67E" w14:textId="77777777" w:rsidR="006D2D4B" w:rsidRPr="003D33CF" w:rsidRDefault="006D2D4B" w:rsidP="006D2D4B">
      <w:pPr>
        <w:ind w:firstLine="567"/>
        <w:jc w:val="both"/>
      </w:pPr>
    </w:p>
    <w:p w14:paraId="0D841053" w14:textId="77777777" w:rsidR="006D2D4B" w:rsidRPr="003D33CF" w:rsidRDefault="006D2D4B" w:rsidP="006D2D4B">
      <w:pPr>
        <w:ind w:firstLine="567"/>
        <w:jc w:val="both"/>
      </w:pPr>
      <w:r w:rsidRPr="003D33CF">
        <w:t>Planuojamos ūkinės veiklos teritorija nesiriboja su biotopais, kuriems reikalinga pagal teisės aktus apsauginė zona.</w:t>
      </w:r>
    </w:p>
    <w:p w14:paraId="1E72FDBF" w14:textId="397D54CB" w:rsidR="006D2D4B" w:rsidRPr="003D33CF" w:rsidRDefault="006D2D4B" w:rsidP="006D2D4B">
      <w:pPr>
        <w:ind w:firstLine="567"/>
        <w:jc w:val="both"/>
      </w:pPr>
      <w:r w:rsidRPr="003D33CF">
        <w:t>Per sklypą prateka upelis-griovys Veršiukas. Upelis yra apie 100 metrų nuo būsimo statinio vietos, numatoma veikla neturės įtakos šiai teritorijai. Būsimas statinys bus statomas įregistruoto, tačiau neišlikusios pastato vietoje, į upelio apsaugos zoną n</w:t>
      </w:r>
      <w:r w:rsidR="002F26E3" w:rsidRPr="003D33CF">
        <w:t>epatenka, įtakos upeliu, krantai</w:t>
      </w:r>
      <w:r w:rsidRPr="003D33CF">
        <w:t xml:space="preserve"> nebus</w:t>
      </w:r>
      <w:r w:rsidR="002F26E3" w:rsidRPr="003D33CF">
        <w:t xml:space="preserve"> keičiami.</w:t>
      </w:r>
      <w:r w:rsidRPr="003D33CF">
        <w:t>.</w:t>
      </w:r>
    </w:p>
    <w:p w14:paraId="3C7D47B4" w14:textId="13EFEB05" w:rsidR="006D2D4B" w:rsidRPr="003D33CF" w:rsidRDefault="006D2D4B" w:rsidP="006D2D4B">
      <w:pPr>
        <w:ind w:firstLine="567"/>
        <w:jc w:val="both"/>
      </w:pPr>
      <w:r w:rsidRPr="003D33CF">
        <w:t xml:space="preserve">Sklype yra 0,8 ha pelkių ir </w:t>
      </w:r>
      <w:proofErr w:type="spellStart"/>
      <w:r w:rsidRPr="003D33CF">
        <w:t>šaltinynų</w:t>
      </w:r>
      <w:proofErr w:type="spellEnd"/>
      <w:r w:rsidRPr="003D33CF">
        <w:t xml:space="preserve">. Ši sklypo teritorija (bendras plotas 5,3 ha) nuošaliau nuo užstatytos teritorijos, kurioje registruoti buvę statiniai. Numatyta veikla tiek apimtimi (nedidelis sąlyginis gyvulių skaičius), tiek atstumu nutolę apie </w:t>
      </w:r>
      <w:r w:rsidR="00611ED0" w:rsidRPr="003D33CF">
        <w:t>3</w:t>
      </w:r>
      <w:r w:rsidRPr="003D33CF">
        <w:t>00 m. neturės įtakos šioms teritorijoms.</w:t>
      </w:r>
    </w:p>
    <w:p w14:paraId="2D348A86" w14:textId="77777777" w:rsidR="006D2D4B" w:rsidRPr="003D33CF" w:rsidRDefault="006D2D4B" w:rsidP="006D2D4B">
      <w:pPr>
        <w:ind w:firstLine="567"/>
        <w:jc w:val="both"/>
      </w:pPr>
      <w:r w:rsidRPr="003D33CF">
        <w:t xml:space="preserve">Artimiausios Prienų rajono vietovės, atitinkančios gamtinių buveinių apsaugai svarbių teritorijų atrankos kriterijus yra </w:t>
      </w:r>
      <w:proofErr w:type="spellStart"/>
      <w:r w:rsidRPr="003D33CF">
        <w:t>Verknės</w:t>
      </w:r>
      <w:proofErr w:type="spellEnd"/>
      <w:r w:rsidRPr="003D33CF">
        <w:t xml:space="preserve"> </w:t>
      </w:r>
      <w:proofErr w:type="spellStart"/>
      <w:r w:rsidRPr="003D33CF">
        <w:t>vidurupys</w:t>
      </w:r>
      <w:proofErr w:type="spellEnd"/>
      <w:r w:rsidRPr="003D33CF">
        <w:t xml:space="preserve"> (plotas 419 ha), upių sraunumos su kurklių bendrijomis, Aukštadvario regioninio parko </w:t>
      </w:r>
      <w:proofErr w:type="spellStart"/>
      <w:r w:rsidRPr="003D33CF">
        <w:t>Verknės</w:t>
      </w:r>
      <w:proofErr w:type="spellEnd"/>
      <w:r w:rsidRPr="003D33CF">
        <w:t xml:space="preserve"> botaninis-zoologinis draustinis. Iki šių teritorijų artimiausio taško apie 8,3 km, nenumatomas neigiamas poveikis šios teritorijoms.</w:t>
      </w:r>
    </w:p>
    <w:p w14:paraId="07C47627" w14:textId="77777777" w:rsidR="005B03D9" w:rsidRPr="003D33CF" w:rsidRDefault="005B03D9" w:rsidP="00C05241">
      <w:pPr>
        <w:ind w:firstLine="567"/>
        <w:jc w:val="both"/>
        <w:rPr>
          <w:szCs w:val="24"/>
        </w:rPr>
      </w:pPr>
    </w:p>
    <w:p w14:paraId="176124D8" w14:textId="77777777" w:rsidR="00C061DF" w:rsidRPr="003D33CF" w:rsidRDefault="000A3B78">
      <w:pPr>
        <w:ind w:firstLine="567"/>
        <w:jc w:val="both"/>
        <w:rPr>
          <w:szCs w:val="24"/>
        </w:rPr>
      </w:pPr>
      <w:r w:rsidRPr="003D33CF">
        <w:rPr>
          <w:szCs w:val="24"/>
        </w:rPr>
        <w:t xml:space="preserve">24. Informacija apie jautrias aplinkos apsaugos požiūriu teritorijas – vandens pakrančių zonas, potvynių zonas, karstinį regioną, gėlo ir mineralinio vandens vandenvietes, jų apsaugos zonas ir juostas ir pan. </w:t>
      </w:r>
    </w:p>
    <w:p w14:paraId="16186C34" w14:textId="77777777" w:rsidR="005B03D9" w:rsidRPr="003D33CF" w:rsidRDefault="005B03D9" w:rsidP="005B03D9">
      <w:pPr>
        <w:ind w:firstLine="567"/>
        <w:jc w:val="both"/>
        <w:rPr>
          <w:szCs w:val="24"/>
        </w:rPr>
      </w:pPr>
    </w:p>
    <w:p w14:paraId="5E985C43" w14:textId="7617E818" w:rsidR="005B03D9" w:rsidRPr="003D33CF" w:rsidRDefault="005B03D9" w:rsidP="005B03D9">
      <w:pPr>
        <w:ind w:firstLine="567"/>
        <w:jc w:val="both"/>
        <w:rPr>
          <w:szCs w:val="24"/>
        </w:rPr>
      </w:pPr>
      <w:r w:rsidRPr="003D33CF">
        <w:rPr>
          <w:szCs w:val="24"/>
        </w:rPr>
        <w:t>Artimiausias vandens telkinys – upelis</w:t>
      </w:r>
      <w:r w:rsidR="00611ED0" w:rsidRPr="003D33CF">
        <w:rPr>
          <w:szCs w:val="24"/>
        </w:rPr>
        <w:t>-griovys</w:t>
      </w:r>
      <w:r w:rsidRPr="003D33CF">
        <w:rPr>
          <w:szCs w:val="24"/>
        </w:rPr>
        <w:t xml:space="preserve"> Veršiukas, iki kurio apie </w:t>
      </w:r>
      <w:r w:rsidR="006D2D4B" w:rsidRPr="003D33CF">
        <w:rPr>
          <w:szCs w:val="24"/>
        </w:rPr>
        <w:t>100</w:t>
      </w:r>
      <w:r w:rsidRPr="003D33CF">
        <w:rPr>
          <w:szCs w:val="24"/>
        </w:rPr>
        <w:t xml:space="preserve"> m nuo pastato, kuriame planuojama ūkinė veikla. Į šios upės apsaugos juostą ir zoną planuojama ūkinė veikla nepatenka.</w:t>
      </w:r>
    </w:p>
    <w:p w14:paraId="182AC16C" w14:textId="2A3924CA" w:rsidR="002F26E3" w:rsidRPr="003D33CF" w:rsidRDefault="00611ED0" w:rsidP="002F26E3">
      <w:pPr>
        <w:ind w:firstLine="567"/>
        <w:jc w:val="both"/>
        <w:rPr>
          <w:szCs w:val="24"/>
        </w:rPr>
      </w:pPr>
      <w:proofErr w:type="spellStart"/>
      <w:r w:rsidRPr="003D33CF">
        <w:rPr>
          <w:szCs w:val="24"/>
        </w:rPr>
        <w:t>Artimiasia</w:t>
      </w:r>
      <w:proofErr w:type="spellEnd"/>
      <w:r w:rsidRPr="003D33CF">
        <w:rPr>
          <w:szCs w:val="24"/>
        </w:rPr>
        <w:t xml:space="preserve"> </w:t>
      </w:r>
      <w:proofErr w:type="spellStart"/>
      <w:r w:rsidRPr="003D33CF">
        <w:rPr>
          <w:szCs w:val="24"/>
        </w:rPr>
        <w:t>vandnevietė</w:t>
      </w:r>
      <w:proofErr w:type="spellEnd"/>
      <w:r w:rsidRPr="003D33CF">
        <w:rPr>
          <w:szCs w:val="24"/>
        </w:rPr>
        <w:t xml:space="preserve"> - p</w:t>
      </w:r>
      <w:r w:rsidR="002F26E3" w:rsidRPr="003D33CF">
        <w:rPr>
          <w:szCs w:val="24"/>
        </w:rPr>
        <w:t xml:space="preserve">ožeminio geriamo gėlo vandens vandenvietė </w:t>
      </w:r>
      <w:proofErr w:type="spellStart"/>
      <w:r w:rsidR="002F26E3" w:rsidRPr="003D33CF">
        <w:rPr>
          <w:szCs w:val="24"/>
        </w:rPr>
        <w:t>Užuguosčio</w:t>
      </w:r>
      <w:proofErr w:type="spellEnd"/>
      <w:r w:rsidR="002F26E3" w:rsidRPr="003D33CF">
        <w:rPr>
          <w:szCs w:val="24"/>
        </w:rPr>
        <w:t xml:space="preserve"> gyvenvietėje yra už 2,75 km nuo numatomos veiklos vietos (11 pav.). S</w:t>
      </w:r>
      <w:r w:rsidRPr="003D33CF">
        <w:rPr>
          <w:szCs w:val="24"/>
        </w:rPr>
        <w:t>kl</w:t>
      </w:r>
      <w:r w:rsidR="002F26E3" w:rsidRPr="003D33CF">
        <w:rPr>
          <w:szCs w:val="24"/>
        </w:rPr>
        <w:t>ypas nepatenka į vandenvi</w:t>
      </w:r>
      <w:r w:rsidRPr="003D33CF">
        <w:rPr>
          <w:szCs w:val="24"/>
        </w:rPr>
        <w:t>e</w:t>
      </w:r>
      <w:r w:rsidR="002F26E3" w:rsidRPr="003D33CF">
        <w:rPr>
          <w:szCs w:val="24"/>
        </w:rPr>
        <w:t>tės sanitarinę apsaugos zoną.</w:t>
      </w:r>
    </w:p>
    <w:p w14:paraId="12819B1F" w14:textId="77777777" w:rsidR="005B03D9" w:rsidRPr="003D33CF" w:rsidRDefault="005B03D9">
      <w:pPr>
        <w:ind w:firstLine="567"/>
        <w:jc w:val="both"/>
        <w:rPr>
          <w:szCs w:val="24"/>
        </w:rPr>
      </w:pPr>
    </w:p>
    <w:p w14:paraId="176124D9" w14:textId="77777777" w:rsidR="00C061DF" w:rsidRPr="003D33CF" w:rsidRDefault="000A3B78">
      <w:pPr>
        <w:ind w:firstLine="567"/>
        <w:jc w:val="both"/>
        <w:rPr>
          <w:szCs w:val="24"/>
        </w:rPr>
      </w:pPr>
      <w:r w:rsidRPr="003D33CF">
        <w:rPr>
          <w:szCs w:val="24"/>
        </w:rPr>
        <w:t xml:space="preserve">25. </w:t>
      </w:r>
      <w:r w:rsidRPr="003D33CF">
        <w:rPr>
          <w:color w:val="000000"/>
          <w:szCs w:val="24"/>
        </w:rPr>
        <w:t xml:space="preserve">Informacija apie teritorijos taršą </w:t>
      </w:r>
      <w:r w:rsidRPr="003D33CF">
        <w:rPr>
          <w:szCs w:val="24"/>
        </w:rPr>
        <w:t>praeityje (teritorijos, kuriose jau buvo nesilaikoma projektui taikomų aplinkos kokybės normų), jei tokie duomenys turimi.</w:t>
      </w:r>
    </w:p>
    <w:p w14:paraId="080F4587" w14:textId="77777777" w:rsidR="005B03D9" w:rsidRPr="003D33CF" w:rsidRDefault="005B03D9">
      <w:pPr>
        <w:ind w:firstLine="567"/>
        <w:jc w:val="both"/>
        <w:rPr>
          <w:color w:val="000000"/>
          <w:szCs w:val="24"/>
        </w:rPr>
      </w:pPr>
    </w:p>
    <w:p w14:paraId="44B9F27E" w14:textId="110797B0" w:rsidR="00FA7A7B" w:rsidRPr="003D33CF" w:rsidRDefault="00611ED0">
      <w:pPr>
        <w:ind w:firstLine="567"/>
        <w:jc w:val="both"/>
        <w:rPr>
          <w:color w:val="000000"/>
          <w:szCs w:val="24"/>
        </w:rPr>
      </w:pPr>
      <w:r w:rsidRPr="003D33CF">
        <w:rPr>
          <w:color w:val="000000"/>
          <w:szCs w:val="24"/>
        </w:rPr>
        <w:t>Tokie duomenys neturimi, veikla nebuvo vykdyta.</w:t>
      </w:r>
    </w:p>
    <w:p w14:paraId="62523D87" w14:textId="77777777" w:rsidR="005B03D9" w:rsidRPr="003D33CF" w:rsidRDefault="005B03D9">
      <w:pPr>
        <w:ind w:firstLine="567"/>
        <w:jc w:val="both"/>
        <w:rPr>
          <w:color w:val="000000"/>
          <w:szCs w:val="24"/>
        </w:rPr>
      </w:pPr>
    </w:p>
    <w:p w14:paraId="176124DA" w14:textId="77777777" w:rsidR="00C061DF" w:rsidRPr="003D33CF" w:rsidRDefault="000A3B78">
      <w:pPr>
        <w:ind w:firstLine="567"/>
        <w:jc w:val="both"/>
        <w:rPr>
          <w:szCs w:val="24"/>
        </w:rPr>
      </w:pPr>
      <w:r w:rsidRPr="003D33CF">
        <w:rPr>
          <w:szCs w:val="24"/>
        </w:rPr>
        <w:lastRenderedPageBreak/>
        <w:t>26. Informacija apie tankiai apgyvendintas teritorijas ir jų atstumą nuo planuojamos ūkinės veiklos vietos (objekto ar sklypo, kai toks suformuotas, ribos).</w:t>
      </w:r>
    </w:p>
    <w:p w14:paraId="2C98B14E" w14:textId="77777777" w:rsidR="00FA7A7B" w:rsidRPr="003D33CF" w:rsidRDefault="00FA7A7B">
      <w:pPr>
        <w:ind w:firstLine="567"/>
        <w:jc w:val="both"/>
        <w:rPr>
          <w:szCs w:val="24"/>
        </w:rPr>
      </w:pPr>
    </w:p>
    <w:p w14:paraId="71C94BD0" w14:textId="79CD497F" w:rsidR="00AE05C9" w:rsidRPr="003D33CF" w:rsidRDefault="00AE05C9">
      <w:pPr>
        <w:ind w:firstLine="567"/>
        <w:jc w:val="both"/>
        <w:rPr>
          <w:szCs w:val="24"/>
        </w:rPr>
      </w:pPr>
      <w:r w:rsidRPr="003D33CF">
        <w:rPr>
          <w:szCs w:val="24"/>
        </w:rPr>
        <w:t xml:space="preserve">Planuojama ūkinė veikla bus vykdoma šalia </w:t>
      </w:r>
      <w:proofErr w:type="spellStart"/>
      <w:r w:rsidRPr="003D33CF">
        <w:rPr>
          <w:szCs w:val="24"/>
        </w:rPr>
        <w:t>Užuguosčio</w:t>
      </w:r>
      <w:proofErr w:type="spellEnd"/>
      <w:r w:rsidRPr="003D33CF">
        <w:rPr>
          <w:szCs w:val="24"/>
        </w:rPr>
        <w:t xml:space="preserve"> kaimo, esančiame vienkiemyje, kuris nuo kaimo centro nutolęs apie 2,5 km.  Nurodytas kaimas (pietvakarių kryptimi, 3 pav.) nėra tankiai apgyvendintas ir kaimo gyventojų skaičius mažėja (2008 m. panaikinta mokykla). Kaime gyvena apie 200 gyventojų.  </w:t>
      </w:r>
    </w:p>
    <w:p w14:paraId="4B03F48B" w14:textId="558D7197" w:rsidR="00AE05C9" w:rsidRPr="003D33CF" w:rsidRDefault="00AE05C9">
      <w:pPr>
        <w:ind w:firstLine="567"/>
        <w:jc w:val="both"/>
        <w:rPr>
          <w:szCs w:val="24"/>
        </w:rPr>
      </w:pPr>
      <w:r w:rsidRPr="003D33CF">
        <w:rPr>
          <w:szCs w:val="24"/>
        </w:rPr>
        <w:t xml:space="preserve">Aplink vienkiemį, kaimynystėje,  vykdoma žemės ūkio veikla, </w:t>
      </w:r>
      <w:r w:rsidR="0049125B" w:rsidRPr="003D33CF">
        <w:rPr>
          <w:szCs w:val="24"/>
        </w:rPr>
        <w:t>visuose besiribojančiuose sklypuose naudojami</w:t>
      </w:r>
      <w:r w:rsidRPr="003D33CF">
        <w:rPr>
          <w:szCs w:val="24"/>
        </w:rPr>
        <w:t xml:space="preserve"> ganyklų plotai.  </w:t>
      </w:r>
    </w:p>
    <w:p w14:paraId="782448F9" w14:textId="77777777" w:rsidR="00AE05C9" w:rsidRPr="003D33CF" w:rsidRDefault="00AE05C9">
      <w:pPr>
        <w:ind w:firstLine="567"/>
        <w:jc w:val="both"/>
        <w:rPr>
          <w:szCs w:val="24"/>
        </w:rPr>
      </w:pPr>
    </w:p>
    <w:p w14:paraId="176124DB" w14:textId="77777777" w:rsidR="00C061DF" w:rsidRPr="003D33CF" w:rsidRDefault="000A3B78">
      <w:pPr>
        <w:ind w:firstLine="567"/>
        <w:jc w:val="both"/>
        <w:rPr>
          <w:szCs w:val="24"/>
        </w:rPr>
      </w:pPr>
      <w:r w:rsidRPr="003D33CF">
        <w:rPr>
          <w:color w:val="000000"/>
          <w:szCs w:val="24"/>
        </w:rPr>
        <w:t xml:space="preserve">27. </w:t>
      </w:r>
      <w:r w:rsidRPr="003D33CF">
        <w:rPr>
          <w:szCs w:val="24"/>
        </w:rPr>
        <w:t>Informacija apie vietovėje esančias nekilnojamąsias kultūros vertybes, kurios registruotos Kultūros vertybių registre (http://kvr.kpd.lt/heritage), ir jų atstumą nuo planuojamos ūkinės veiklos vietos (objekto ar sklypo, kai toks suformuotas, ribos).</w:t>
      </w:r>
    </w:p>
    <w:p w14:paraId="5795388E" w14:textId="77777777" w:rsidR="00695D7A" w:rsidRPr="003D33CF" w:rsidRDefault="00695D7A" w:rsidP="0049125B">
      <w:pPr>
        <w:ind w:firstLine="567"/>
        <w:jc w:val="both"/>
        <w:rPr>
          <w:szCs w:val="24"/>
        </w:rPr>
      </w:pPr>
    </w:p>
    <w:p w14:paraId="4BEB9A28" w14:textId="06BDDE0F" w:rsidR="0049125B" w:rsidRPr="003D33CF" w:rsidRDefault="00E5267E" w:rsidP="0049125B">
      <w:pPr>
        <w:ind w:firstLine="567"/>
        <w:jc w:val="both"/>
        <w:rPr>
          <w:szCs w:val="24"/>
        </w:rPr>
      </w:pPr>
      <w:proofErr w:type="spellStart"/>
      <w:r w:rsidRPr="003D33CF">
        <w:rPr>
          <w:szCs w:val="24"/>
        </w:rPr>
        <w:t>Užuguosčio</w:t>
      </w:r>
      <w:proofErr w:type="spellEnd"/>
      <w:r w:rsidRPr="003D33CF">
        <w:rPr>
          <w:szCs w:val="24"/>
        </w:rPr>
        <w:t xml:space="preserve"> kaimas yra </w:t>
      </w:r>
      <w:proofErr w:type="spellStart"/>
      <w:r w:rsidRPr="003D33CF">
        <w:rPr>
          <w:szCs w:val="24"/>
        </w:rPr>
        <w:t>Užuguosčio</w:t>
      </w:r>
      <w:proofErr w:type="spellEnd"/>
      <w:r w:rsidRPr="003D33CF">
        <w:rPr>
          <w:szCs w:val="24"/>
        </w:rPr>
        <w:t xml:space="preserve"> sen. Prienų rajone, gretimose vienkiemio apylinkėse kultūrinio paveldo objektų nėra.  Artimiausi</w:t>
      </w:r>
      <w:r w:rsidR="0049125B" w:rsidRPr="003D33CF">
        <w:rPr>
          <w:szCs w:val="24"/>
        </w:rPr>
        <w:t xml:space="preserve">as </w:t>
      </w:r>
      <w:r w:rsidRPr="003D33CF">
        <w:rPr>
          <w:szCs w:val="24"/>
        </w:rPr>
        <w:t xml:space="preserve"> kultūrinio paveldo objekt</w:t>
      </w:r>
      <w:r w:rsidR="0049125B" w:rsidRPr="003D33CF">
        <w:rPr>
          <w:szCs w:val="24"/>
        </w:rPr>
        <w:t xml:space="preserve">as Būdų akmuo (apie 7 km nuo projekto vietos), vad. Gaidžio akmeniu (adresas: </w:t>
      </w:r>
      <w:proofErr w:type="spellStart"/>
      <w:r w:rsidR="0049125B" w:rsidRPr="003D33CF">
        <w:rPr>
          <w:szCs w:val="24"/>
        </w:rPr>
        <w:t>Palapiškių</w:t>
      </w:r>
      <w:proofErr w:type="spellEnd"/>
      <w:r w:rsidR="0049125B" w:rsidRPr="003D33CF">
        <w:rPr>
          <w:szCs w:val="24"/>
        </w:rPr>
        <w:t xml:space="preserve"> k., Stakliškių sen., Prienų r. sav.)</w:t>
      </w:r>
    </w:p>
    <w:p w14:paraId="5EE91563" w14:textId="77777777" w:rsidR="00AE05C9" w:rsidRPr="003D33CF" w:rsidRDefault="00AE05C9">
      <w:pPr>
        <w:ind w:firstLine="567"/>
        <w:jc w:val="both"/>
        <w:rPr>
          <w:szCs w:val="24"/>
        </w:rPr>
      </w:pPr>
    </w:p>
    <w:p w14:paraId="78D6B587" w14:textId="77777777" w:rsidR="00FA7A7B" w:rsidRPr="003D33CF" w:rsidRDefault="00FA7A7B">
      <w:pPr>
        <w:ind w:firstLine="567"/>
        <w:jc w:val="both"/>
        <w:rPr>
          <w:szCs w:val="24"/>
        </w:rPr>
      </w:pPr>
    </w:p>
    <w:p w14:paraId="176124DC" w14:textId="77777777" w:rsidR="00C061DF" w:rsidRPr="003D33CF" w:rsidRDefault="000A3B78">
      <w:pPr>
        <w:jc w:val="center"/>
        <w:rPr>
          <w:b/>
          <w:bCs/>
          <w:szCs w:val="24"/>
        </w:rPr>
      </w:pPr>
      <w:r w:rsidRPr="003D33CF">
        <w:rPr>
          <w:b/>
          <w:bCs/>
          <w:szCs w:val="24"/>
        </w:rPr>
        <w:t>IV. GALIMO POVEIKIO APLINKAI RŪŠIS IR APIBŪDINIMAS</w:t>
      </w:r>
    </w:p>
    <w:p w14:paraId="6B52E8DE" w14:textId="77777777" w:rsidR="00611ED0" w:rsidRPr="003D33CF" w:rsidRDefault="00611ED0">
      <w:pPr>
        <w:jc w:val="center"/>
        <w:rPr>
          <w:b/>
          <w:bCs/>
          <w:szCs w:val="24"/>
        </w:rPr>
      </w:pPr>
    </w:p>
    <w:p w14:paraId="176124DD" w14:textId="77777777" w:rsidR="00C061DF" w:rsidRPr="003D33CF" w:rsidRDefault="000A3B78">
      <w:pPr>
        <w:ind w:firstLine="567"/>
        <w:jc w:val="both"/>
        <w:rPr>
          <w:szCs w:val="24"/>
        </w:rPr>
      </w:pPr>
      <w:r w:rsidRPr="003D33CF">
        <w:rPr>
          <w:color w:val="000000"/>
          <w:szCs w:val="24"/>
        </w:rPr>
        <w:t>28.</w:t>
      </w:r>
      <w:r w:rsidRPr="003D33CF">
        <w:rPr>
          <w:szCs w:val="24"/>
        </w:rPr>
        <w:t xml:space="preserve"> Galimas reikšmingas poveikis aplinkos veiksniams, atsižvelgiant į dydį ir erdvinį mastą (pvz., geografinę vietovę ir gyventojų, kuriems gali būti daromas poveikis, skaičių); pobūdį (pvz., teigiamas ar neigiamas, tiesioginis ar netiesioginis, sąveikaujantis, trumpalaikis, vidutinės trukmės, ilgalaikis); poveikio intensyvumą ir sudėtingumą (pvz., poveikis intensyvės tik paukščių migracijos metu); poveikio tikimybę (pvz., tikėtinas tik avarijų metu); tikėtiną poveikio pradžią, trukmę, dažnumą ir grįžtamumą (pvz., poveikis bus tik statybos metu, lietaus vandens išleidimas gali padidinti upės vandens debitą, užlieti žuvų nerštavietes, sukelti eroziją, nuošliaužas); bendrą poveikį su kita vykdoma ūkine veikla ir (arba) pagal teisės aktų reikalavimus patvirtinta ūkinės veiklos plėtra gretimose teritorijose (pvz., kelių veiklos rūšių vandens naudojimas iš vieno vandens šaltinio gali sumažinti vandens debitą, sutrikdyti vandens gyvūnijos mitybos grandinę ar visą ekologinę pusiausvyrą, sumažinti ištirpusio vandenyje deguonies kiekį); galimybę veiksmingai sumažinti poveikį:</w:t>
      </w:r>
    </w:p>
    <w:p w14:paraId="176124DE" w14:textId="77777777" w:rsidR="00C061DF" w:rsidRPr="003D33CF" w:rsidRDefault="000A3B78">
      <w:pPr>
        <w:ind w:firstLine="567"/>
        <w:jc w:val="both"/>
        <w:rPr>
          <w:szCs w:val="24"/>
        </w:rPr>
      </w:pPr>
      <w:r w:rsidRPr="003D33CF">
        <w:rPr>
          <w:szCs w:val="24"/>
        </w:rPr>
        <w:t xml:space="preserve">28.1. poveikis gyventojams ir visuomenės sveikatai, įskaitant galimą neigiamą poveikį gyvenamajai, rekreacinei, visuomeninei aplinkai, gyventojų saugai ir visuomenės sveikatai dėl fizikinės, cheminės, biologinės taršos (atsižvelgiant į foninį užterštumą) ir kvapų (pvz., vykdant veiklą, susidarys didelis oro teršalų kiekis dėl kuro naudojimo, padidėjusio transporto srauto, gamybos proceso ypatumų, statybų metu ir pan.); galimą poveikį vietos darbo rinkai ir vietovės gyventojų demografijai; </w:t>
      </w:r>
    </w:p>
    <w:p w14:paraId="12A779F4" w14:textId="77777777" w:rsidR="00695D7A" w:rsidRPr="003D33CF" w:rsidRDefault="00695D7A">
      <w:pPr>
        <w:ind w:firstLine="567"/>
        <w:jc w:val="both"/>
        <w:rPr>
          <w:szCs w:val="24"/>
        </w:rPr>
      </w:pPr>
    </w:p>
    <w:p w14:paraId="007A34CC" w14:textId="7687B2F3" w:rsidR="0049125B" w:rsidRPr="003D33CF" w:rsidRDefault="002F26E3" w:rsidP="002F26E3">
      <w:pPr>
        <w:ind w:firstLine="567"/>
        <w:jc w:val="both"/>
        <w:rPr>
          <w:szCs w:val="24"/>
        </w:rPr>
      </w:pPr>
      <w:r w:rsidRPr="003D33CF">
        <w:rPr>
          <w:szCs w:val="24"/>
        </w:rPr>
        <w:t xml:space="preserve">Veiklą numatomą vykdyti pastatytame statinyje, kuris bus pritaikytas šinšilų auginimui ir veisimui. Statybos metu nuo aikštelės bus nukastas derlingas dirvožemio sluoksnis kuris bus paskleistas ariamoje teritorijoje ir panaudotas sutvarkyti teritorijai statybą užbaigus. Didelės apimties kasimo darbų nebus. Planuojamos ūkinės veiklos poveikis bus minimalus ir neturės reikšmingos įtakos kitiems aplinkos komponentams: hidrologiniam režimui, hidrografiniam tinklui, </w:t>
      </w:r>
      <w:proofErr w:type="spellStart"/>
      <w:r w:rsidRPr="003D33CF">
        <w:rPr>
          <w:szCs w:val="24"/>
        </w:rPr>
        <w:t>pelk.ėms</w:t>
      </w:r>
      <w:proofErr w:type="spellEnd"/>
      <w:r w:rsidRPr="003D33CF">
        <w:rPr>
          <w:szCs w:val="24"/>
        </w:rPr>
        <w:t>, biotopams ir kt., neturės įtakos galimų neigiamų geologinių procesų (įgriuvų, nuošliaužų ir pan.) pasireiškimui. Planuojama ūkinė veikla gamtiniam karkasui, saugomoms teritorijoms, rekreacinėms teritorijoms, kultūros paveldui neigiamo poveikio neturės.</w:t>
      </w:r>
    </w:p>
    <w:p w14:paraId="7074F056" w14:textId="10D9B56B" w:rsidR="007A0608" w:rsidRPr="003D33CF" w:rsidRDefault="007A0608" w:rsidP="007A0608">
      <w:pPr>
        <w:ind w:firstLine="567"/>
        <w:jc w:val="both"/>
        <w:rPr>
          <w:szCs w:val="24"/>
        </w:rPr>
      </w:pPr>
      <w:r w:rsidRPr="003D33CF">
        <w:rPr>
          <w:szCs w:val="24"/>
        </w:rPr>
        <w:t xml:space="preserve">Veikla neturės neigiamo poveikio gyventojų ir visuomenės sveikatai, gyvenamajai, rekreacinei ir visuomeninei aplinkai, gyventojų saugai nes nesukels fizikinės, biologinės ar </w:t>
      </w:r>
      <w:r w:rsidRPr="003D33CF">
        <w:rPr>
          <w:szCs w:val="24"/>
        </w:rPr>
        <w:lastRenderedPageBreak/>
        <w:t xml:space="preserve">cheminės taršos. Veikla bus vykdoma tik tai veiklai skirtame pastate. Pastatas bus nutolęs nuo gyvenamųjų pastatų daugiau nei 300 metrų. Dėl veiklos foninis aplinkos užterštumas nepadidės. PŪV taršos (cheminės, fizikinės ir kt.) rodikliai bus nežymūs ir nesieks teisės aktais nustatytų ribinių verčių, reglamentuojančių galimą poveikį aplinkai ir visuomenės sveikatai. </w:t>
      </w:r>
    </w:p>
    <w:p w14:paraId="6CF3C0EF" w14:textId="77777777" w:rsidR="007A0608" w:rsidRPr="003D33CF" w:rsidRDefault="007A0608" w:rsidP="007A0608">
      <w:pPr>
        <w:ind w:firstLine="567"/>
        <w:jc w:val="both"/>
      </w:pPr>
      <w:r w:rsidRPr="003D33CF">
        <w:t>Prienų rajonas – Kauno apskrities administracinis vienetas yra sudarytas iš 10 seniūnijų (jų tarpe 1 Prienų miesto sen.) 2007 m. rajono teritorijoje gyveno 34 025 gyventojai (iš jų 11 022 – Prienų miesto gyventojai). Dėl neigiamo natūralaus prieaugio ir migracijos gyventojų skaičius mažėja.</w:t>
      </w:r>
    </w:p>
    <w:p w14:paraId="2FFF3728" w14:textId="740A8292" w:rsidR="007A0608" w:rsidRPr="003D33CF" w:rsidRDefault="007A0608" w:rsidP="007A0608">
      <w:pPr>
        <w:ind w:firstLine="567"/>
        <w:jc w:val="both"/>
        <w:rPr>
          <w:szCs w:val="24"/>
        </w:rPr>
      </w:pPr>
      <w:r w:rsidRPr="003D33CF">
        <w:t xml:space="preserve">Artimiausios gyvenvietė </w:t>
      </w:r>
      <w:proofErr w:type="spellStart"/>
      <w:r w:rsidRPr="003D33CF">
        <w:t>Užuguosčio</w:t>
      </w:r>
      <w:proofErr w:type="spellEnd"/>
      <w:r w:rsidRPr="003D33CF">
        <w:t xml:space="preserve"> kaimas yra apie 2500 m pietvakarių kryptimi nuo projekto įgyvendinimo vietos. Šioje gyvenvietėje gyventojų skaičius taip pat mažėja (uždaryta mokykla).</w:t>
      </w:r>
    </w:p>
    <w:p w14:paraId="5E314FCD" w14:textId="57987DC4" w:rsidR="007A0608" w:rsidRPr="003D33CF" w:rsidRDefault="007A0608" w:rsidP="007A0608">
      <w:pPr>
        <w:ind w:firstLine="567"/>
        <w:jc w:val="both"/>
        <w:rPr>
          <w:szCs w:val="24"/>
        </w:rPr>
      </w:pPr>
      <w:r w:rsidRPr="003D33CF">
        <w:rPr>
          <w:szCs w:val="24"/>
        </w:rPr>
        <w:t xml:space="preserve">Poveikis vietos darbo rinkai numatomas teigiamas – bus sukurta 1 darbo vietos kas yra svarbu </w:t>
      </w:r>
      <w:proofErr w:type="spellStart"/>
      <w:r w:rsidRPr="003D33CF">
        <w:rPr>
          <w:szCs w:val="24"/>
        </w:rPr>
        <w:t>vetinant</w:t>
      </w:r>
      <w:proofErr w:type="spellEnd"/>
      <w:r w:rsidRPr="003D33CF">
        <w:rPr>
          <w:szCs w:val="24"/>
        </w:rPr>
        <w:t xml:space="preserve"> Prienų rajonų ekonominės-socialinės būklės pokyčius.</w:t>
      </w:r>
    </w:p>
    <w:p w14:paraId="4EE91382" w14:textId="77777777" w:rsidR="002F26E3" w:rsidRPr="003D33CF" w:rsidRDefault="002F26E3" w:rsidP="002F26E3">
      <w:pPr>
        <w:ind w:firstLine="567"/>
        <w:jc w:val="both"/>
        <w:rPr>
          <w:szCs w:val="24"/>
        </w:rPr>
      </w:pPr>
    </w:p>
    <w:p w14:paraId="176124DF" w14:textId="77777777" w:rsidR="00C061DF" w:rsidRPr="003D33CF" w:rsidRDefault="000A3B78">
      <w:pPr>
        <w:ind w:firstLine="567"/>
        <w:jc w:val="both"/>
        <w:rPr>
          <w:szCs w:val="24"/>
        </w:rPr>
      </w:pPr>
      <w:r w:rsidRPr="003D33CF">
        <w:rPr>
          <w:szCs w:val="24"/>
        </w:rPr>
        <w:t xml:space="preserve">28.2. poveikis biologinei įvairovei, įskaitant galimą poveikį natūralioms buveinėms dėl jų užstatymo ar suskaidymo, hidrologinio režimo pokyčio, želdinių sunaikinimo ir pan.; galimas natūralių buveinių tipų plotų sumažėjimas, saugomų rūšių, jų </w:t>
      </w:r>
      <w:proofErr w:type="spellStart"/>
      <w:r w:rsidRPr="003D33CF">
        <w:rPr>
          <w:szCs w:val="24"/>
        </w:rPr>
        <w:t>augaviečių</w:t>
      </w:r>
      <w:proofErr w:type="spellEnd"/>
      <w:r w:rsidRPr="003D33CF">
        <w:rPr>
          <w:szCs w:val="24"/>
        </w:rPr>
        <w:t xml:space="preserve"> ir </w:t>
      </w:r>
      <w:proofErr w:type="spellStart"/>
      <w:r w:rsidRPr="003D33CF">
        <w:rPr>
          <w:szCs w:val="24"/>
        </w:rPr>
        <w:t>radaviečių</w:t>
      </w:r>
      <w:proofErr w:type="spellEnd"/>
      <w:r w:rsidRPr="003D33CF">
        <w:rPr>
          <w:szCs w:val="24"/>
        </w:rPr>
        <w:t xml:space="preserve"> išnykimas ar pažeidimas, galimas neigiamas poveikis gyvūnų maitinimuisi, migracijai, veisimuisi ar žiemojimui;</w:t>
      </w:r>
    </w:p>
    <w:p w14:paraId="3DFE3B5D" w14:textId="77777777" w:rsidR="00695D7A" w:rsidRPr="003D33CF" w:rsidRDefault="00695D7A">
      <w:pPr>
        <w:ind w:firstLine="567"/>
        <w:jc w:val="both"/>
        <w:rPr>
          <w:szCs w:val="24"/>
        </w:rPr>
      </w:pPr>
    </w:p>
    <w:p w14:paraId="06AAEFC8" w14:textId="5EDB508B" w:rsidR="0049125B" w:rsidRPr="003D33CF" w:rsidRDefault="003243AF">
      <w:pPr>
        <w:ind w:firstLine="567"/>
        <w:jc w:val="both"/>
        <w:rPr>
          <w:szCs w:val="24"/>
        </w:rPr>
      </w:pPr>
      <w:r w:rsidRPr="003D33CF">
        <w:rPr>
          <w:szCs w:val="24"/>
        </w:rPr>
        <w:t>Žvėreliams bus laikomi rakinamo pastato viduje, todėl poveikis biologinei įvairovei nenumatomas.</w:t>
      </w:r>
    </w:p>
    <w:p w14:paraId="524023A2" w14:textId="5CBE5674" w:rsidR="007A0608" w:rsidRPr="003D33CF" w:rsidRDefault="007A0608" w:rsidP="007A0608">
      <w:pPr>
        <w:ind w:firstLine="567"/>
        <w:jc w:val="both"/>
        <w:rPr>
          <w:szCs w:val="24"/>
        </w:rPr>
      </w:pPr>
      <w:r w:rsidRPr="003D33CF">
        <w:rPr>
          <w:szCs w:val="24"/>
        </w:rPr>
        <w:t xml:space="preserve">Planuojama veikla neturės neigiamo poveikio dėl neintensyvaus sklypo užstatymo (bus statomas tik 1 statinys), medžiai ar kiti želdiniai kertami nebus. PŪV vietoje nėra natūralių buveinių, saugomų rūšių, jų </w:t>
      </w:r>
      <w:proofErr w:type="spellStart"/>
      <w:r w:rsidRPr="003D33CF">
        <w:rPr>
          <w:szCs w:val="24"/>
        </w:rPr>
        <w:t>augaviečių</w:t>
      </w:r>
      <w:proofErr w:type="spellEnd"/>
      <w:r w:rsidRPr="003D33CF">
        <w:rPr>
          <w:szCs w:val="24"/>
        </w:rPr>
        <w:t xml:space="preserve"> ir </w:t>
      </w:r>
      <w:proofErr w:type="spellStart"/>
      <w:r w:rsidRPr="003D33CF">
        <w:rPr>
          <w:szCs w:val="24"/>
        </w:rPr>
        <w:t>radaviečių</w:t>
      </w:r>
      <w:proofErr w:type="spellEnd"/>
      <w:r w:rsidRPr="003D33CF">
        <w:rPr>
          <w:szCs w:val="24"/>
        </w:rPr>
        <w:t>.</w:t>
      </w:r>
    </w:p>
    <w:p w14:paraId="66BD7B15" w14:textId="77777777" w:rsidR="0049125B" w:rsidRPr="003D33CF" w:rsidRDefault="0049125B">
      <w:pPr>
        <w:ind w:firstLine="567"/>
        <w:jc w:val="both"/>
        <w:rPr>
          <w:szCs w:val="24"/>
        </w:rPr>
      </w:pPr>
    </w:p>
    <w:p w14:paraId="176124E0" w14:textId="77777777" w:rsidR="00C061DF" w:rsidRPr="003D33CF" w:rsidRDefault="000A3B78">
      <w:pPr>
        <w:ind w:firstLine="567"/>
        <w:jc w:val="both"/>
        <w:rPr>
          <w:szCs w:val="24"/>
        </w:rPr>
      </w:pPr>
      <w:r w:rsidRPr="003D33CF">
        <w:rPr>
          <w:szCs w:val="24"/>
        </w:rPr>
        <w:t xml:space="preserve">28.3. poveikis žemei ir dirvožemiui, pavyzdžiui, dėl numatomų didelės apimties žemės darbų (pvz., kalvų nukasimas, vandens telkinių gilinimas ar upių vagų tiesinimas); gausaus gamtos išteklių naudojimo; pagrindinės tikslinės žemės paskirties pakeitimo; </w:t>
      </w:r>
    </w:p>
    <w:p w14:paraId="5D3841B0" w14:textId="77777777" w:rsidR="00695D7A" w:rsidRPr="003D33CF" w:rsidRDefault="00695D7A">
      <w:pPr>
        <w:ind w:firstLine="567"/>
        <w:jc w:val="both"/>
        <w:rPr>
          <w:szCs w:val="24"/>
        </w:rPr>
      </w:pPr>
    </w:p>
    <w:p w14:paraId="0E27D403" w14:textId="04D7F25B" w:rsidR="0049125B" w:rsidRPr="003D33CF" w:rsidRDefault="00AF73D2">
      <w:pPr>
        <w:ind w:firstLine="567"/>
        <w:jc w:val="both"/>
        <w:rPr>
          <w:szCs w:val="24"/>
        </w:rPr>
      </w:pPr>
      <w:r w:rsidRPr="003D33CF">
        <w:rPr>
          <w:szCs w:val="24"/>
        </w:rPr>
        <w:t>Poveikis žemei ir dirvožemiui nenumatomas, nes žemės darbai n</w:t>
      </w:r>
      <w:r w:rsidR="001A4D4C" w:rsidRPr="003D33CF">
        <w:rPr>
          <w:szCs w:val="24"/>
        </w:rPr>
        <w:t>e</w:t>
      </w:r>
      <w:r w:rsidRPr="003D33CF">
        <w:rPr>
          <w:szCs w:val="24"/>
        </w:rPr>
        <w:t>bus atliekami. Planuojamą ūkinę veiklą numatyta vykdyti pastato viduje.</w:t>
      </w:r>
    </w:p>
    <w:p w14:paraId="0AF09EA3" w14:textId="247ABBC5" w:rsidR="001A4D4C" w:rsidRPr="003D33CF" w:rsidRDefault="001A4D4C" w:rsidP="001A4D4C">
      <w:pPr>
        <w:ind w:firstLine="567"/>
        <w:jc w:val="both"/>
        <w:rPr>
          <w:szCs w:val="24"/>
        </w:rPr>
      </w:pPr>
      <w:r w:rsidRPr="003D33CF">
        <w:rPr>
          <w:szCs w:val="24"/>
        </w:rPr>
        <w:t>Tikslinė žemės paskirtis keičiama nebus. PŪV bus vykdoma suformuotame žemės sklype, kuriame pastato paskirtis atitinka nustatytą žemės naudojimo paskirtį.</w:t>
      </w:r>
    </w:p>
    <w:p w14:paraId="2682CF4F" w14:textId="70D81927" w:rsidR="001A4D4C" w:rsidRPr="003D33CF" w:rsidRDefault="001A4D4C" w:rsidP="001A4D4C">
      <w:pPr>
        <w:ind w:firstLine="567"/>
        <w:jc w:val="both"/>
        <w:rPr>
          <w:szCs w:val="24"/>
        </w:rPr>
      </w:pPr>
      <w:r w:rsidRPr="003D33CF">
        <w:rPr>
          <w:szCs w:val="24"/>
        </w:rPr>
        <w:t>Dėl planuojamos ūkinės veiklos vykdymo dirvožemis nebus teršiamas, nes teritorijoje nebus saugomos pavojingos atliekos.</w:t>
      </w:r>
    </w:p>
    <w:p w14:paraId="28FD227A" w14:textId="77777777" w:rsidR="0049125B" w:rsidRPr="003D33CF" w:rsidRDefault="0049125B">
      <w:pPr>
        <w:ind w:firstLine="567"/>
        <w:jc w:val="both"/>
        <w:rPr>
          <w:szCs w:val="24"/>
        </w:rPr>
      </w:pPr>
    </w:p>
    <w:p w14:paraId="176124E1" w14:textId="77777777" w:rsidR="00C061DF" w:rsidRPr="003D33CF" w:rsidRDefault="000A3B78">
      <w:pPr>
        <w:ind w:firstLine="567"/>
        <w:jc w:val="both"/>
        <w:rPr>
          <w:szCs w:val="24"/>
        </w:rPr>
      </w:pPr>
      <w:r w:rsidRPr="003D33CF">
        <w:rPr>
          <w:szCs w:val="24"/>
        </w:rPr>
        <w:t>28.4. poveikis vandeniui, pakrančių zonoms, jūrų aplinkai (pvz., paviršinio ir požeminio vandens kokybei, hidrologiniam režimui, žvejybai, navigacijai, rekreacijai);</w:t>
      </w:r>
    </w:p>
    <w:p w14:paraId="523CF426" w14:textId="77777777" w:rsidR="00695D7A" w:rsidRPr="003D33CF" w:rsidRDefault="00695D7A">
      <w:pPr>
        <w:ind w:firstLine="567"/>
        <w:jc w:val="both"/>
        <w:rPr>
          <w:szCs w:val="24"/>
        </w:rPr>
      </w:pPr>
    </w:p>
    <w:p w14:paraId="12205C51" w14:textId="45728E7F" w:rsidR="0049125B" w:rsidRPr="003D33CF" w:rsidRDefault="00AF73D2">
      <w:pPr>
        <w:ind w:firstLine="567"/>
        <w:jc w:val="both"/>
        <w:rPr>
          <w:szCs w:val="24"/>
        </w:rPr>
      </w:pPr>
      <w:r w:rsidRPr="003D33CF">
        <w:rPr>
          <w:szCs w:val="24"/>
        </w:rPr>
        <w:t>Poveikis vandeniui, pakrančių zonoms, jūrų aplinkai nenumatomas.</w:t>
      </w:r>
    </w:p>
    <w:p w14:paraId="6D749AA4" w14:textId="396385FC" w:rsidR="001A4D4C" w:rsidRPr="003D33CF" w:rsidRDefault="001A4D4C" w:rsidP="001A4D4C">
      <w:pPr>
        <w:ind w:firstLine="567"/>
        <w:jc w:val="both"/>
        <w:rPr>
          <w:szCs w:val="24"/>
        </w:rPr>
      </w:pPr>
      <w:r w:rsidRPr="003D33CF">
        <w:rPr>
          <w:szCs w:val="24"/>
        </w:rPr>
        <w:t>Poveikio vandens Veršiuko  upelio pakrantei, jos aplinkai nebus, nes statinys (ferma) bus Statomas 100 m atstumu nuo upelio, sklypo ribose nėra kitų vandens telkinių ir jūrų. Poveikio rekreacinei aplinkai taip pat nebus kadangi pagal bendrąjį planą PŪV teritorija pagal Prienų rajono savivaldybės Turizmo ir rekreacijos žemėlapį sklypas randasi gana žemo potencialo vietovėje. Teigtina, kad artimiausioje sklypui vietovei, nesant rekreacinių objektų, planuojama veikla, nedarys neigiamo poveikio turizmui ir rekreacijai.</w:t>
      </w:r>
    </w:p>
    <w:p w14:paraId="2D49D9F7" w14:textId="3A17E29F" w:rsidR="001A4D4C" w:rsidRPr="003D33CF" w:rsidRDefault="001A4D4C" w:rsidP="001A4D4C">
      <w:pPr>
        <w:ind w:firstLine="567"/>
        <w:jc w:val="both"/>
        <w:rPr>
          <w:szCs w:val="24"/>
        </w:rPr>
      </w:pPr>
      <w:r w:rsidRPr="003D33CF">
        <w:rPr>
          <w:szCs w:val="24"/>
        </w:rPr>
        <w:t>Iki artimiausios rekreacinės teritorijos – ežero Guostė, apie 5 km.</w:t>
      </w:r>
    </w:p>
    <w:p w14:paraId="7E825987" w14:textId="77777777" w:rsidR="0049125B" w:rsidRPr="003D33CF" w:rsidRDefault="0049125B">
      <w:pPr>
        <w:ind w:firstLine="567"/>
        <w:jc w:val="both"/>
        <w:rPr>
          <w:szCs w:val="24"/>
        </w:rPr>
      </w:pPr>
    </w:p>
    <w:p w14:paraId="176124E2" w14:textId="77777777" w:rsidR="00C061DF" w:rsidRPr="003D33CF" w:rsidRDefault="000A3B78">
      <w:pPr>
        <w:ind w:firstLine="567"/>
        <w:jc w:val="both"/>
        <w:rPr>
          <w:szCs w:val="24"/>
        </w:rPr>
      </w:pPr>
      <w:r w:rsidRPr="003D33CF">
        <w:rPr>
          <w:szCs w:val="24"/>
        </w:rPr>
        <w:t xml:space="preserve">28.5. poveikis orui ir vietovės meteorologinėms sąlygoms (pvz., aplinkos oro kokybei, mikroklimatui); </w:t>
      </w:r>
    </w:p>
    <w:p w14:paraId="076F2F46" w14:textId="77777777" w:rsidR="00695D7A" w:rsidRPr="003D33CF" w:rsidRDefault="00695D7A">
      <w:pPr>
        <w:ind w:firstLine="567"/>
        <w:jc w:val="both"/>
        <w:rPr>
          <w:szCs w:val="24"/>
        </w:rPr>
      </w:pPr>
    </w:p>
    <w:p w14:paraId="69B18288" w14:textId="21BE6F29" w:rsidR="0049125B" w:rsidRPr="003D33CF" w:rsidRDefault="001A4D4C" w:rsidP="001A4D4C">
      <w:pPr>
        <w:ind w:firstLine="567"/>
        <w:jc w:val="both"/>
        <w:rPr>
          <w:szCs w:val="24"/>
        </w:rPr>
      </w:pPr>
      <w:r w:rsidRPr="003D33CF">
        <w:rPr>
          <w:szCs w:val="24"/>
        </w:rPr>
        <w:t>Poveikio aplinkos orui nebus, vietinės meteorologinės sąlygos nepakis, nebus išskiriama nei dulkių, nei šilumos į aplinką.</w:t>
      </w:r>
    </w:p>
    <w:p w14:paraId="59E98A39" w14:textId="77777777" w:rsidR="0049125B" w:rsidRPr="003D33CF" w:rsidRDefault="0049125B">
      <w:pPr>
        <w:ind w:firstLine="567"/>
        <w:jc w:val="both"/>
        <w:rPr>
          <w:szCs w:val="24"/>
        </w:rPr>
      </w:pPr>
    </w:p>
    <w:p w14:paraId="176124E3" w14:textId="77777777" w:rsidR="00C061DF" w:rsidRPr="003D33CF" w:rsidRDefault="000A3B78">
      <w:pPr>
        <w:ind w:firstLine="567"/>
        <w:jc w:val="both"/>
        <w:rPr>
          <w:szCs w:val="24"/>
        </w:rPr>
      </w:pPr>
      <w:r w:rsidRPr="003D33CF">
        <w:rPr>
          <w:szCs w:val="24"/>
        </w:rPr>
        <w:t xml:space="preserve">28.6. poveikis kraštovaizdžiui, pasižyminčiam estetinėmis, nekilnojamosiomis kultūros ar kitomis vertybėmis, rekreaciniais ištekliais, ypač vizualinis, įskaitant poveikį dėl reljefo formų keitimo (pažeminimas, paaukštinimas, lyginimas); </w:t>
      </w:r>
    </w:p>
    <w:p w14:paraId="4F753F42" w14:textId="77777777" w:rsidR="00695D7A" w:rsidRPr="003D33CF" w:rsidRDefault="00695D7A">
      <w:pPr>
        <w:ind w:firstLine="567"/>
        <w:jc w:val="both"/>
        <w:rPr>
          <w:szCs w:val="24"/>
        </w:rPr>
      </w:pPr>
    </w:p>
    <w:p w14:paraId="6AD7D20A" w14:textId="2C9A8678" w:rsidR="00AF73D2" w:rsidRPr="003D33CF" w:rsidRDefault="001A4D4C" w:rsidP="001A4D4C">
      <w:pPr>
        <w:ind w:firstLine="567"/>
        <w:jc w:val="both"/>
        <w:rPr>
          <w:szCs w:val="24"/>
        </w:rPr>
      </w:pPr>
      <w:r w:rsidRPr="003D33CF">
        <w:rPr>
          <w:szCs w:val="24"/>
        </w:rPr>
        <w:t xml:space="preserve">Reljefas keičiamas nebus, todėl nebus poveikio kraštovaizdžiui, sklypas nepatenka į jokių kultūros paveldo vertybių vizualinės apsaugos </w:t>
      </w:r>
      <w:proofErr w:type="spellStart"/>
      <w:r w:rsidRPr="003D33CF">
        <w:rPr>
          <w:szCs w:val="24"/>
        </w:rPr>
        <w:t>pozonį</w:t>
      </w:r>
      <w:proofErr w:type="spellEnd"/>
      <w:r w:rsidRPr="003D33CF">
        <w:rPr>
          <w:szCs w:val="24"/>
        </w:rPr>
        <w:t>.</w:t>
      </w:r>
    </w:p>
    <w:p w14:paraId="3F506F91" w14:textId="0C9A6D89" w:rsidR="00AD103B" w:rsidRPr="003D33CF" w:rsidRDefault="00AD103B" w:rsidP="001A4D4C">
      <w:pPr>
        <w:ind w:firstLine="567"/>
        <w:jc w:val="both"/>
        <w:rPr>
          <w:szCs w:val="24"/>
        </w:rPr>
      </w:pPr>
      <w:r w:rsidRPr="003D33CF">
        <w:rPr>
          <w:szCs w:val="24"/>
        </w:rPr>
        <w:t>Nuo planuojamos projekto vietos iki artimiausios esamos Aukštadvario regioninio parko ribos – 2,65 km., sklypas nėra parko teritorijoje ir su ja nesiriboja. Planuojamos projekto vietos aukštis virš jūros lygio – 163 m, artimiausia Aukštadvario regioninio parko riba, aukštis virš jūros lygio 207,2 m. Aukščių skirtumas tarp projekto vietos ir Aukštadvario regioninio pastato virš 40 m. Planuojamo pastato aukštis 3 m., dėl to nebus neigiamos įtakos parko kraštovaizdžiui.</w:t>
      </w:r>
    </w:p>
    <w:p w14:paraId="3F25763F" w14:textId="77777777" w:rsidR="001A4D4C" w:rsidRPr="003D33CF" w:rsidRDefault="001A4D4C" w:rsidP="001A4D4C">
      <w:pPr>
        <w:ind w:firstLine="567"/>
        <w:jc w:val="both"/>
        <w:rPr>
          <w:szCs w:val="24"/>
        </w:rPr>
      </w:pPr>
    </w:p>
    <w:p w14:paraId="176124E4" w14:textId="77777777" w:rsidR="00C061DF" w:rsidRPr="003D33CF" w:rsidRDefault="000A3B78">
      <w:pPr>
        <w:ind w:firstLine="567"/>
        <w:jc w:val="both"/>
        <w:rPr>
          <w:szCs w:val="24"/>
        </w:rPr>
      </w:pPr>
      <w:r w:rsidRPr="003D33CF">
        <w:rPr>
          <w:szCs w:val="24"/>
        </w:rPr>
        <w:t>28.7. poveikis materialinėms vertybėms (pvz., nekilnojamojo turto (žemės, statinių) paėmimas, poveikis statiniams dėl veiklos sukeliamo triukšmo, vibracijos, numatomi apribojimai nekilnojamajam turtui);</w:t>
      </w:r>
    </w:p>
    <w:p w14:paraId="6008B4F8" w14:textId="77777777" w:rsidR="00695D7A" w:rsidRPr="003D33CF" w:rsidRDefault="00695D7A" w:rsidP="00AF73D2">
      <w:pPr>
        <w:ind w:firstLine="567"/>
        <w:jc w:val="both"/>
        <w:rPr>
          <w:szCs w:val="24"/>
        </w:rPr>
      </w:pPr>
    </w:p>
    <w:p w14:paraId="7DC8E87C" w14:textId="3080D3D4" w:rsidR="00AF73D2" w:rsidRPr="003D33CF" w:rsidRDefault="00AD103B" w:rsidP="00AF73D2">
      <w:pPr>
        <w:ind w:firstLine="567"/>
        <w:jc w:val="both"/>
        <w:rPr>
          <w:szCs w:val="24"/>
        </w:rPr>
      </w:pPr>
      <w:r w:rsidRPr="003D33CF">
        <w:rPr>
          <w:szCs w:val="24"/>
        </w:rPr>
        <w:t xml:space="preserve">Veikla nesukelia nei vibracijos nei triukšmo. </w:t>
      </w:r>
      <w:r w:rsidR="00AF73D2" w:rsidRPr="003D33CF">
        <w:rPr>
          <w:szCs w:val="24"/>
        </w:rPr>
        <w:t>Poveikis statiniams dėl veiklos sukeliamo triukšmo, vibracijos, nenumatomas. Taip pat nenumatomi apribojimai nekilnojamajam turtui.</w:t>
      </w:r>
    </w:p>
    <w:p w14:paraId="2DBA76AE" w14:textId="77777777" w:rsidR="0049125B" w:rsidRPr="003D33CF" w:rsidRDefault="0049125B">
      <w:pPr>
        <w:ind w:firstLine="567"/>
        <w:jc w:val="both"/>
        <w:rPr>
          <w:szCs w:val="24"/>
        </w:rPr>
      </w:pPr>
    </w:p>
    <w:p w14:paraId="176124E5" w14:textId="77777777" w:rsidR="00C061DF" w:rsidRPr="003D33CF" w:rsidRDefault="000A3B78">
      <w:pPr>
        <w:ind w:firstLine="567"/>
        <w:jc w:val="both"/>
        <w:rPr>
          <w:szCs w:val="24"/>
        </w:rPr>
      </w:pPr>
      <w:r w:rsidRPr="003D33CF">
        <w:rPr>
          <w:szCs w:val="24"/>
        </w:rPr>
        <w:t>28.8. poveikis kultūros paveldui, (pvz., dėl veiklos sukeliamo triukšmo, vibracijos, šviesos, šilumos, spinduliuotės).</w:t>
      </w:r>
    </w:p>
    <w:p w14:paraId="491380CF" w14:textId="77777777" w:rsidR="00695D7A" w:rsidRPr="003D33CF" w:rsidRDefault="00695D7A">
      <w:pPr>
        <w:ind w:firstLine="567"/>
        <w:jc w:val="both"/>
        <w:rPr>
          <w:szCs w:val="24"/>
        </w:rPr>
      </w:pPr>
    </w:p>
    <w:p w14:paraId="5A895C06" w14:textId="2DFE0EA9" w:rsidR="0049125B" w:rsidRPr="003D33CF" w:rsidRDefault="00AF73D2">
      <w:pPr>
        <w:ind w:firstLine="567"/>
        <w:jc w:val="both"/>
        <w:rPr>
          <w:szCs w:val="24"/>
        </w:rPr>
      </w:pPr>
      <w:r w:rsidRPr="003D33CF">
        <w:rPr>
          <w:szCs w:val="24"/>
        </w:rPr>
        <w:t>Poveikis kultūros paveldui nenumatomas, nes veikl</w:t>
      </w:r>
      <w:r w:rsidR="00AD103B" w:rsidRPr="003D33CF">
        <w:rPr>
          <w:szCs w:val="24"/>
        </w:rPr>
        <w:t>a numatoma pastato viduje</w:t>
      </w:r>
      <w:r w:rsidRPr="003D33CF">
        <w:rPr>
          <w:szCs w:val="24"/>
        </w:rPr>
        <w:t>.</w:t>
      </w:r>
    </w:p>
    <w:p w14:paraId="33CF07B4" w14:textId="77777777" w:rsidR="00AD103B" w:rsidRPr="003D33CF" w:rsidRDefault="00AD103B" w:rsidP="00AD103B">
      <w:pPr>
        <w:ind w:firstLine="567"/>
        <w:jc w:val="both"/>
        <w:rPr>
          <w:szCs w:val="24"/>
        </w:rPr>
      </w:pPr>
      <w:r w:rsidRPr="003D33CF">
        <w:rPr>
          <w:szCs w:val="24"/>
        </w:rPr>
        <w:t>Pagal Prienų rajono savivaldybės Kultūros paveldo objektų žemėlapį artimiausi projekto įgyvendinimo vietai Kultūros paveldo objektai yra:</w:t>
      </w:r>
    </w:p>
    <w:p w14:paraId="286760EE" w14:textId="77777777" w:rsidR="00AD103B" w:rsidRPr="003D33CF" w:rsidRDefault="00AD103B" w:rsidP="00AD103B">
      <w:pPr>
        <w:ind w:firstLine="567"/>
        <w:jc w:val="both"/>
        <w:rPr>
          <w:szCs w:val="24"/>
        </w:rPr>
      </w:pPr>
      <w:r w:rsidRPr="003D33CF">
        <w:rPr>
          <w:szCs w:val="24"/>
        </w:rPr>
        <w:t>-</w:t>
      </w:r>
      <w:r w:rsidRPr="003D33CF">
        <w:rPr>
          <w:szCs w:val="24"/>
        </w:rPr>
        <w:tab/>
      </w:r>
      <w:proofErr w:type="spellStart"/>
      <w:r w:rsidRPr="003D33CF">
        <w:rPr>
          <w:szCs w:val="24"/>
        </w:rPr>
        <w:t>Užuguosčio</w:t>
      </w:r>
      <w:proofErr w:type="spellEnd"/>
      <w:r w:rsidRPr="003D33CF">
        <w:rPr>
          <w:szCs w:val="24"/>
        </w:rPr>
        <w:t xml:space="preserve"> kapinės (apie 3 km);</w:t>
      </w:r>
    </w:p>
    <w:p w14:paraId="20FE4A74" w14:textId="77777777" w:rsidR="00AD103B" w:rsidRPr="003D33CF" w:rsidRDefault="00AD103B" w:rsidP="00AD103B">
      <w:pPr>
        <w:ind w:firstLine="567"/>
        <w:jc w:val="both"/>
        <w:rPr>
          <w:szCs w:val="24"/>
        </w:rPr>
      </w:pPr>
      <w:r w:rsidRPr="003D33CF">
        <w:rPr>
          <w:szCs w:val="24"/>
        </w:rPr>
        <w:t>-</w:t>
      </w:r>
      <w:r w:rsidRPr="003D33CF">
        <w:rPr>
          <w:szCs w:val="24"/>
        </w:rPr>
        <w:tab/>
        <w:t>Stakliškių miestelis (apie 6,5 km);</w:t>
      </w:r>
    </w:p>
    <w:p w14:paraId="068537A0" w14:textId="567AFC43" w:rsidR="00AD103B" w:rsidRPr="003D33CF" w:rsidRDefault="00AD103B" w:rsidP="00AD103B">
      <w:pPr>
        <w:ind w:firstLine="567"/>
        <w:jc w:val="both"/>
        <w:rPr>
          <w:szCs w:val="24"/>
        </w:rPr>
      </w:pPr>
      <w:r w:rsidRPr="003D33CF">
        <w:rPr>
          <w:szCs w:val="24"/>
        </w:rPr>
        <w:t>-</w:t>
      </w:r>
      <w:r w:rsidRPr="003D33CF">
        <w:rPr>
          <w:szCs w:val="24"/>
        </w:rPr>
        <w:tab/>
        <w:t>Mitologinis objektas M7, vad. Gaidžio akmuo (atstumas apie 7 km).</w:t>
      </w:r>
    </w:p>
    <w:p w14:paraId="5572FF5F" w14:textId="77777777" w:rsidR="00FA7A7B" w:rsidRPr="003D33CF" w:rsidRDefault="00FA7A7B">
      <w:pPr>
        <w:ind w:firstLine="567"/>
        <w:jc w:val="both"/>
        <w:rPr>
          <w:szCs w:val="24"/>
        </w:rPr>
      </w:pPr>
    </w:p>
    <w:p w14:paraId="176124E6" w14:textId="77777777" w:rsidR="00C061DF" w:rsidRPr="003D33CF" w:rsidRDefault="000A3B78">
      <w:pPr>
        <w:ind w:firstLine="567"/>
        <w:jc w:val="both"/>
        <w:rPr>
          <w:szCs w:val="24"/>
        </w:rPr>
      </w:pPr>
      <w:r w:rsidRPr="003D33CF">
        <w:rPr>
          <w:szCs w:val="24"/>
        </w:rPr>
        <w:t>29. Galimas reikšmingas poveikis 28 punkte nurodytų veiksnių sąveikai.</w:t>
      </w:r>
    </w:p>
    <w:p w14:paraId="0C416290" w14:textId="77777777" w:rsidR="00695D7A" w:rsidRPr="003D33CF" w:rsidRDefault="00695D7A">
      <w:pPr>
        <w:ind w:firstLine="567"/>
        <w:jc w:val="both"/>
        <w:rPr>
          <w:szCs w:val="24"/>
        </w:rPr>
      </w:pPr>
    </w:p>
    <w:p w14:paraId="61739AF1" w14:textId="138FAB52" w:rsidR="00AF73D2" w:rsidRPr="003D33CF" w:rsidRDefault="00AD103B" w:rsidP="00AD103B">
      <w:pPr>
        <w:ind w:firstLine="567"/>
        <w:jc w:val="both"/>
        <w:rPr>
          <w:szCs w:val="24"/>
        </w:rPr>
      </w:pPr>
      <w:r w:rsidRPr="003D33CF">
        <w:rPr>
          <w:szCs w:val="24"/>
        </w:rPr>
        <w:t>Įvertinus esamą vietovės situaciją numatoma, kad planuojama ūkinė veikla bendrai kraštovaizdžio struktūrai neigiamos įtakos neturės. Galimo reikšmingo poveikio 28 punkte nurodytų veiksnių sąveikai nebus.</w:t>
      </w:r>
    </w:p>
    <w:p w14:paraId="09AC1A8C" w14:textId="77777777" w:rsidR="00AD103B" w:rsidRPr="003D33CF" w:rsidRDefault="00AD103B" w:rsidP="00AD103B">
      <w:pPr>
        <w:ind w:firstLine="567"/>
        <w:jc w:val="both"/>
        <w:rPr>
          <w:szCs w:val="24"/>
        </w:rPr>
      </w:pPr>
    </w:p>
    <w:p w14:paraId="176124E7" w14:textId="77777777" w:rsidR="00C061DF" w:rsidRPr="003D33CF" w:rsidRDefault="000A3B78">
      <w:pPr>
        <w:ind w:firstLine="567"/>
        <w:jc w:val="both"/>
        <w:rPr>
          <w:szCs w:val="24"/>
        </w:rPr>
      </w:pPr>
      <w:r w:rsidRPr="003D33CF">
        <w:rPr>
          <w:szCs w:val="24"/>
        </w:rPr>
        <w:t>30. Galimas reikšmingas poveikis 28 punkte nurodytiems veiksniams, kurį lemia planuojamos ūkinės veiklos pažeidžiamumo rizika dėl ekstremaliųjų įvykių (pvz., didelių avarijų) ir (arba) ekstremaliųjų situacijų (nelaimių).</w:t>
      </w:r>
    </w:p>
    <w:p w14:paraId="436EEE3A" w14:textId="77777777" w:rsidR="00695D7A" w:rsidRPr="003D33CF" w:rsidRDefault="00695D7A">
      <w:pPr>
        <w:ind w:firstLine="567"/>
        <w:jc w:val="both"/>
        <w:rPr>
          <w:szCs w:val="24"/>
        </w:rPr>
      </w:pPr>
    </w:p>
    <w:p w14:paraId="37BBCC4F" w14:textId="3C5E42FC" w:rsidR="00FA7A7B" w:rsidRPr="003D33CF" w:rsidRDefault="00AF73D2">
      <w:pPr>
        <w:ind w:firstLine="567"/>
        <w:jc w:val="both"/>
        <w:rPr>
          <w:szCs w:val="24"/>
        </w:rPr>
      </w:pPr>
      <w:r w:rsidRPr="003D33CF">
        <w:rPr>
          <w:szCs w:val="24"/>
        </w:rPr>
        <w:t>Gaisrų ar kitų ekstremalių situacijų (avarijų) tikimybė nedidelė, numatomas statyti statinys iš gelžbetonio plokščių.</w:t>
      </w:r>
    </w:p>
    <w:p w14:paraId="2A83115A" w14:textId="76ABB490" w:rsidR="00AD103B" w:rsidRPr="003D33CF" w:rsidRDefault="00AD103B" w:rsidP="00AD103B">
      <w:pPr>
        <w:ind w:firstLine="567"/>
        <w:jc w:val="both"/>
        <w:rPr>
          <w:szCs w:val="24"/>
        </w:rPr>
      </w:pPr>
      <w:r w:rsidRPr="003D33CF">
        <w:rPr>
          <w:szCs w:val="24"/>
        </w:rPr>
        <w:t>Veikla nėra rizikinga vertinant ekstremalių situacijų pavojų ir įvykių tikimybę, todėl ekstremalių situacijų tikimybė mažai tikėtina.</w:t>
      </w:r>
    </w:p>
    <w:p w14:paraId="03530F83" w14:textId="77777777" w:rsidR="00AF73D2" w:rsidRPr="003D33CF" w:rsidRDefault="00AF73D2">
      <w:pPr>
        <w:ind w:firstLine="567"/>
        <w:jc w:val="both"/>
        <w:rPr>
          <w:szCs w:val="24"/>
        </w:rPr>
      </w:pPr>
    </w:p>
    <w:p w14:paraId="176124E8" w14:textId="77777777" w:rsidR="00C061DF" w:rsidRPr="003D33CF" w:rsidRDefault="000A3B78">
      <w:pPr>
        <w:ind w:firstLine="567"/>
        <w:jc w:val="both"/>
        <w:rPr>
          <w:szCs w:val="24"/>
        </w:rPr>
      </w:pPr>
      <w:r w:rsidRPr="003D33CF">
        <w:rPr>
          <w:szCs w:val="24"/>
        </w:rPr>
        <w:t>31. Galimas reikšmingas tarpvalstybinis poveikis.</w:t>
      </w:r>
    </w:p>
    <w:p w14:paraId="11B5FE97" w14:textId="77777777" w:rsidR="00695D7A" w:rsidRPr="003D33CF" w:rsidRDefault="00695D7A">
      <w:pPr>
        <w:ind w:firstLine="567"/>
        <w:jc w:val="both"/>
        <w:rPr>
          <w:szCs w:val="24"/>
        </w:rPr>
      </w:pPr>
    </w:p>
    <w:p w14:paraId="073C8FBF" w14:textId="35BD4E7E" w:rsidR="00AF73D2" w:rsidRPr="003D33CF" w:rsidRDefault="00AF73D2">
      <w:pPr>
        <w:ind w:firstLine="567"/>
        <w:jc w:val="both"/>
        <w:rPr>
          <w:szCs w:val="24"/>
        </w:rPr>
      </w:pPr>
      <w:r w:rsidRPr="003D33CF">
        <w:rPr>
          <w:szCs w:val="24"/>
        </w:rPr>
        <w:lastRenderedPageBreak/>
        <w:t>Planuojamos ūkinės veiklos teritorija yra pakankamai toli nuo valstybės sienos, todėl veikla tarpvalstybinio poveikio neturės. Iki Lietuvos – Lenkijos, Lietuvos - Baltarusijos sienos virš 100 km.</w:t>
      </w:r>
    </w:p>
    <w:p w14:paraId="3A99C2A6" w14:textId="77777777" w:rsidR="00FA7A7B" w:rsidRPr="003D33CF" w:rsidRDefault="00FA7A7B">
      <w:pPr>
        <w:ind w:firstLine="567"/>
        <w:jc w:val="both"/>
        <w:rPr>
          <w:color w:val="000000"/>
          <w:szCs w:val="24"/>
        </w:rPr>
      </w:pPr>
    </w:p>
    <w:p w14:paraId="17612514" w14:textId="5520CAC2" w:rsidR="00C061DF" w:rsidRPr="003D33CF" w:rsidRDefault="000A3B78" w:rsidP="00254848">
      <w:pPr>
        <w:ind w:firstLine="567"/>
        <w:jc w:val="both"/>
        <w:rPr>
          <w:szCs w:val="24"/>
        </w:rPr>
      </w:pPr>
      <w:r w:rsidRPr="003D33CF">
        <w:rPr>
          <w:szCs w:val="24"/>
        </w:rPr>
        <w:t>32. Planuojamos ūkinės veiklos charakteristikos ir (arba) priemonės, kurių numatoma imtis siekiant išvengti bet kokio reikšmingo neigiamo poveikio arba užkirsti jam kelią.</w:t>
      </w:r>
    </w:p>
    <w:p w14:paraId="0DF4A054" w14:textId="77777777" w:rsidR="00695D7A" w:rsidRPr="003D33CF" w:rsidRDefault="00695D7A" w:rsidP="00AF73D2">
      <w:pPr>
        <w:ind w:firstLine="567"/>
        <w:jc w:val="both"/>
        <w:rPr>
          <w:szCs w:val="24"/>
        </w:rPr>
      </w:pPr>
    </w:p>
    <w:p w14:paraId="1870AAF3" w14:textId="77777777" w:rsidR="006D2D4B" w:rsidRPr="003D33CF" w:rsidRDefault="006D2D4B" w:rsidP="006D2D4B">
      <w:pPr>
        <w:ind w:firstLine="567"/>
        <w:jc w:val="both"/>
        <w:rPr>
          <w:szCs w:val="24"/>
        </w:rPr>
      </w:pPr>
      <w:r w:rsidRPr="003D33CF">
        <w:rPr>
          <w:szCs w:val="24"/>
        </w:rPr>
        <w:t xml:space="preserve">Planuojama ūkio veikla bus vykdoma pagal visus galiojančius teisės aktų reikalavimus, bus laikomasi darbo įstatymų, priešgaisrinės saugos ir higienos normų, aplinkos apsaugos ir žemės ūkio veiklą reglamentuojančių teisės aktų. </w:t>
      </w:r>
    </w:p>
    <w:p w14:paraId="355ADD95" w14:textId="77777777" w:rsidR="006D2D4B" w:rsidRPr="003D33CF" w:rsidRDefault="006D2D4B" w:rsidP="006D2D4B">
      <w:pPr>
        <w:ind w:firstLine="567"/>
        <w:jc w:val="both"/>
        <w:rPr>
          <w:szCs w:val="24"/>
        </w:rPr>
      </w:pPr>
      <w:r w:rsidRPr="003D33CF">
        <w:rPr>
          <w:szCs w:val="24"/>
        </w:rPr>
        <w:t>Žvėreliai bus laikomi uždarame, rakinamame pastate, todėl įtakos kaimo aplinkiniams gyventojams neturės.</w:t>
      </w:r>
    </w:p>
    <w:p w14:paraId="7A2D9E5A" w14:textId="79F36488" w:rsidR="00AF73D2" w:rsidRPr="003D33CF" w:rsidRDefault="006D2D4B" w:rsidP="006D2D4B">
      <w:pPr>
        <w:ind w:firstLine="567"/>
        <w:jc w:val="both"/>
        <w:rPr>
          <w:szCs w:val="24"/>
        </w:rPr>
      </w:pPr>
      <w:r w:rsidRPr="003D33CF">
        <w:rPr>
          <w:szCs w:val="24"/>
        </w:rPr>
        <w:t>Planuojamos ūkinės veiklos neigiamo poveikio aplinkai neprognozuojama.</w:t>
      </w:r>
    </w:p>
    <w:p w14:paraId="2180F4F2" w14:textId="553AF93C" w:rsidR="004C22B4" w:rsidRPr="003D33CF" w:rsidRDefault="004C22B4">
      <w:pPr>
        <w:rPr>
          <w:szCs w:val="24"/>
        </w:rPr>
      </w:pPr>
      <w:r w:rsidRPr="003D33CF">
        <w:rPr>
          <w:szCs w:val="24"/>
        </w:rPr>
        <w:br w:type="page"/>
      </w:r>
    </w:p>
    <w:p w14:paraId="6E9754E2" w14:textId="77777777" w:rsidR="004C22B4" w:rsidRPr="003D33CF" w:rsidRDefault="004C22B4" w:rsidP="004C22B4">
      <w:pPr>
        <w:autoSpaceDE w:val="0"/>
        <w:autoSpaceDN w:val="0"/>
        <w:adjustRightInd w:val="0"/>
        <w:jc w:val="center"/>
        <w:rPr>
          <w:rFonts w:eastAsia="TimesNewRomanPS-BoldMT"/>
          <w:bCs/>
          <w:sz w:val="32"/>
          <w:szCs w:val="32"/>
        </w:rPr>
      </w:pPr>
    </w:p>
    <w:p w14:paraId="3EA053C5" w14:textId="77777777" w:rsidR="004C22B4" w:rsidRPr="003D33CF" w:rsidRDefault="004C22B4" w:rsidP="004C22B4">
      <w:pPr>
        <w:autoSpaceDE w:val="0"/>
        <w:autoSpaceDN w:val="0"/>
        <w:adjustRightInd w:val="0"/>
        <w:jc w:val="center"/>
        <w:rPr>
          <w:rFonts w:eastAsia="TimesNewRomanPS-BoldMT"/>
          <w:bCs/>
          <w:sz w:val="32"/>
          <w:szCs w:val="32"/>
        </w:rPr>
      </w:pPr>
    </w:p>
    <w:p w14:paraId="27BA752C" w14:textId="77777777" w:rsidR="004C22B4" w:rsidRPr="003D33CF" w:rsidRDefault="004C22B4" w:rsidP="004C22B4">
      <w:pPr>
        <w:autoSpaceDE w:val="0"/>
        <w:autoSpaceDN w:val="0"/>
        <w:adjustRightInd w:val="0"/>
        <w:jc w:val="center"/>
        <w:rPr>
          <w:rFonts w:eastAsia="TimesNewRomanPS-BoldMT"/>
          <w:bCs/>
          <w:sz w:val="32"/>
          <w:szCs w:val="32"/>
        </w:rPr>
      </w:pPr>
    </w:p>
    <w:p w14:paraId="372DF333" w14:textId="77777777" w:rsidR="004C22B4" w:rsidRPr="003D33CF" w:rsidRDefault="004C22B4" w:rsidP="004C22B4">
      <w:pPr>
        <w:autoSpaceDE w:val="0"/>
        <w:autoSpaceDN w:val="0"/>
        <w:adjustRightInd w:val="0"/>
        <w:jc w:val="center"/>
        <w:rPr>
          <w:rFonts w:eastAsia="TimesNewRomanPS-BoldMT"/>
          <w:bCs/>
          <w:sz w:val="32"/>
          <w:szCs w:val="32"/>
        </w:rPr>
      </w:pPr>
    </w:p>
    <w:p w14:paraId="06D955F7" w14:textId="77777777" w:rsidR="004C22B4" w:rsidRPr="003D33CF" w:rsidRDefault="004C22B4" w:rsidP="004C22B4">
      <w:pPr>
        <w:autoSpaceDE w:val="0"/>
        <w:autoSpaceDN w:val="0"/>
        <w:adjustRightInd w:val="0"/>
        <w:jc w:val="center"/>
        <w:rPr>
          <w:rFonts w:eastAsia="TimesNewRomanPS-BoldMT"/>
          <w:bCs/>
          <w:sz w:val="32"/>
          <w:szCs w:val="32"/>
        </w:rPr>
      </w:pPr>
      <w:r w:rsidRPr="003D33CF">
        <w:rPr>
          <w:rFonts w:eastAsia="TimesNewRomanPS-BoldMT"/>
          <w:bCs/>
          <w:sz w:val="32"/>
          <w:szCs w:val="32"/>
        </w:rPr>
        <w:t>PRIEDAI:</w:t>
      </w:r>
    </w:p>
    <w:p w14:paraId="78D7B9AD" w14:textId="77777777" w:rsidR="004C22B4" w:rsidRPr="003D33CF" w:rsidRDefault="004C22B4" w:rsidP="004C22B4">
      <w:pPr>
        <w:autoSpaceDE w:val="0"/>
        <w:autoSpaceDN w:val="0"/>
        <w:adjustRightInd w:val="0"/>
        <w:jc w:val="center"/>
        <w:rPr>
          <w:rFonts w:eastAsia="TimesNewRomanPS-BoldMT"/>
          <w:bCs/>
          <w:sz w:val="32"/>
          <w:szCs w:val="32"/>
        </w:rPr>
      </w:pPr>
    </w:p>
    <w:p w14:paraId="6A4587A4" w14:textId="57A302B0" w:rsidR="004C22B4" w:rsidRPr="003D33CF" w:rsidRDefault="004C22B4" w:rsidP="004C22B4">
      <w:pPr>
        <w:pStyle w:val="Sraopastraipa"/>
        <w:numPr>
          <w:ilvl w:val="0"/>
          <w:numId w:val="4"/>
        </w:numPr>
        <w:autoSpaceDE w:val="0"/>
        <w:autoSpaceDN w:val="0"/>
        <w:adjustRightInd w:val="0"/>
        <w:rPr>
          <w:rFonts w:eastAsia="TimesNewRomanPS-BoldMT"/>
          <w:bCs/>
          <w:sz w:val="32"/>
          <w:szCs w:val="32"/>
        </w:rPr>
      </w:pPr>
      <w:r w:rsidRPr="003D33CF">
        <w:rPr>
          <w:rFonts w:eastAsia="TimesNewRomanPS-BoldMT"/>
          <w:bCs/>
          <w:sz w:val="32"/>
          <w:szCs w:val="32"/>
        </w:rPr>
        <w:t>Žemės sklypo (Prienų r.), kuriame bus vykdoma veikla, nuosavybės dokumentų kopijas (2 lapai, 1 PRIEDAS).</w:t>
      </w:r>
    </w:p>
    <w:p w14:paraId="08718B01" w14:textId="234D93E9" w:rsidR="004C22B4" w:rsidRPr="003D33CF" w:rsidRDefault="004C22B4" w:rsidP="004C22B4">
      <w:pPr>
        <w:pStyle w:val="Sraopastraipa"/>
        <w:numPr>
          <w:ilvl w:val="0"/>
          <w:numId w:val="4"/>
        </w:numPr>
        <w:autoSpaceDE w:val="0"/>
        <w:autoSpaceDN w:val="0"/>
        <w:adjustRightInd w:val="0"/>
        <w:rPr>
          <w:rFonts w:eastAsia="TimesNewRomanPS-BoldMT"/>
          <w:bCs/>
          <w:sz w:val="32"/>
          <w:szCs w:val="32"/>
        </w:rPr>
      </w:pPr>
      <w:r w:rsidRPr="003D33CF">
        <w:rPr>
          <w:rFonts w:eastAsia="TimesNewRomanPS-BoldMT"/>
          <w:bCs/>
          <w:sz w:val="32"/>
          <w:szCs w:val="32"/>
        </w:rPr>
        <w:t>Papildomo žemės sklypo (Marijampolės r.), nuosavybės dokumentų kopijas (2 lapai, 2 PRIEDAS).</w:t>
      </w:r>
    </w:p>
    <w:p w14:paraId="06EE5DF0" w14:textId="799FAD62" w:rsidR="004C22B4" w:rsidRPr="003D33CF" w:rsidRDefault="004C22B4" w:rsidP="004C22B4">
      <w:pPr>
        <w:pStyle w:val="Sraopastraipa"/>
        <w:numPr>
          <w:ilvl w:val="0"/>
          <w:numId w:val="4"/>
        </w:numPr>
        <w:autoSpaceDE w:val="0"/>
        <w:autoSpaceDN w:val="0"/>
        <w:adjustRightInd w:val="0"/>
        <w:rPr>
          <w:rFonts w:eastAsia="TimesNewRomanPS-BoldMT"/>
          <w:bCs/>
          <w:sz w:val="32"/>
          <w:szCs w:val="32"/>
        </w:rPr>
      </w:pPr>
      <w:r w:rsidRPr="003D33CF">
        <w:rPr>
          <w:rFonts w:eastAsia="TimesNewRomanPS-BoldMT"/>
          <w:bCs/>
          <w:sz w:val="32"/>
          <w:szCs w:val="32"/>
        </w:rPr>
        <w:t>Sklypo (Prienų r.) planas (2 lapai, 3 PRIEDAS).</w:t>
      </w:r>
    </w:p>
    <w:p w14:paraId="019678FD" w14:textId="4DCAEB51" w:rsidR="004C22B4" w:rsidRPr="003D33CF" w:rsidRDefault="004C22B4" w:rsidP="004C22B4">
      <w:pPr>
        <w:pStyle w:val="Sraopastraipa"/>
        <w:numPr>
          <w:ilvl w:val="0"/>
          <w:numId w:val="4"/>
        </w:numPr>
        <w:autoSpaceDE w:val="0"/>
        <w:autoSpaceDN w:val="0"/>
        <w:adjustRightInd w:val="0"/>
        <w:rPr>
          <w:rFonts w:eastAsia="TimesNewRomanPS-BoldMT"/>
          <w:bCs/>
          <w:sz w:val="32"/>
          <w:szCs w:val="32"/>
        </w:rPr>
      </w:pPr>
      <w:r w:rsidRPr="003D33CF">
        <w:rPr>
          <w:rFonts w:eastAsia="TimesNewRomanPS-BoldMT"/>
          <w:bCs/>
          <w:sz w:val="32"/>
          <w:szCs w:val="32"/>
        </w:rPr>
        <w:t>Buitinių atliekų valymo įrenginio komercinio pasiūlymo kopija (2 lapai, 4 PRIEDAS).</w:t>
      </w:r>
    </w:p>
    <w:p w14:paraId="52784D4F" w14:textId="6182C218" w:rsidR="00254848" w:rsidRPr="003D33CF" w:rsidRDefault="004C22B4" w:rsidP="004C22B4">
      <w:pPr>
        <w:pStyle w:val="Sraopastraipa"/>
        <w:numPr>
          <w:ilvl w:val="0"/>
          <w:numId w:val="4"/>
        </w:numPr>
        <w:autoSpaceDE w:val="0"/>
        <w:autoSpaceDN w:val="0"/>
        <w:adjustRightInd w:val="0"/>
        <w:rPr>
          <w:rFonts w:ascii="Times New Roman" w:hAnsi="Times New Roman" w:cs="Times New Roman"/>
          <w:sz w:val="32"/>
          <w:szCs w:val="32"/>
        </w:rPr>
      </w:pPr>
      <w:r w:rsidRPr="003D33CF">
        <w:rPr>
          <w:rFonts w:eastAsia="TimesNewRomanPS-BoldMT"/>
          <w:bCs/>
          <w:sz w:val="32"/>
          <w:szCs w:val="32"/>
        </w:rPr>
        <w:t>Kondicionierių komercinio pasiūlymo kopija (1 lapas, 5 PRIEDAS).</w:t>
      </w:r>
      <w:bookmarkEnd w:id="0"/>
    </w:p>
    <w:sectPr w:rsidR="00254848" w:rsidRPr="003D33CF">
      <w:headerReference w:type="even" r:id="rId47"/>
      <w:headerReference w:type="default" r:id="rId48"/>
      <w:footerReference w:type="even" r:id="rId49"/>
      <w:footerReference w:type="default" r:id="rId50"/>
      <w:headerReference w:type="first" r:id="rId51"/>
      <w:footerReference w:type="first" r:id="rId52"/>
      <w:pgSz w:w="11906" w:h="16838"/>
      <w:pgMar w:top="1701" w:right="567" w:bottom="1134" w:left="1701" w:header="567" w:footer="567" w:gutter="0"/>
      <w:pgNumType w:start="1"/>
      <w:cols w:space="1296"/>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0509310" w14:textId="77777777" w:rsidR="00DE0BC1" w:rsidRDefault="00DE0BC1">
      <w:pPr>
        <w:rPr>
          <w:szCs w:val="24"/>
        </w:rPr>
      </w:pPr>
      <w:r>
        <w:rPr>
          <w:szCs w:val="24"/>
        </w:rPr>
        <w:separator/>
      </w:r>
    </w:p>
  </w:endnote>
  <w:endnote w:type="continuationSeparator" w:id="0">
    <w:p w14:paraId="290E3D4A" w14:textId="77777777" w:rsidR="00DE0BC1" w:rsidRDefault="00DE0BC1">
      <w:pPr>
        <w:rPr>
          <w:szCs w:val="24"/>
        </w:rPr>
      </w:pPr>
      <w:r>
        <w:rPr>
          <w:szCs w:val="24"/>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43"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BA"/>
    <w:family w:val="swiss"/>
    <w:pitch w:val="variable"/>
    <w:sig w:usb0="E1002EFF" w:usb1="C000605B" w:usb2="00000029" w:usb3="00000000" w:csb0="000101FF" w:csb1="00000000"/>
  </w:font>
  <w:font w:name="Calibri">
    <w:panose1 w:val="020F0502020204030204"/>
    <w:charset w:val="BA"/>
    <w:family w:val="swiss"/>
    <w:pitch w:val="variable"/>
    <w:sig w:usb0="E00002FF" w:usb1="4000ACFF" w:usb2="00000001" w:usb3="00000000" w:csb0="0000019F" w:csb1="00000000"/>
  </w:font>
  <w:font w:name="TimesLT">
    <w:altName w:val="Times New Roman"/>
    <w:charset w:val="BA"/>
    <w:family w:val="roman"/>
    <w:pitch w:val="variable"/>
    <w:sig w:usb0="00000001" w:usb1="00000000" w:usb2="00000000" w:usb3="00000000" w:csb0="0000009F" w:csb1="00000000"/>
  </w:font>
  <w:font w:name="Arial">
    <w:panose1 w:val="020B0604020202020204"/>
    <w:charset w:val="BA"/>
    <w:family w:val="swiss"/>
    <w:pitch w:val="variable"/>
    <w:sig w:usb0="E0002EFF" w:usb1="C0007843" w:usb2="00000009" w:usb3="00000000" w:csb0="000001FF" w:csb1="00000000"/>
  </w:font>
  <w:font w:name="TimesNewRomanPSMT">
    <w:altName w:val="MS Gothic"/>
    <w:panose1 w:val="00000000000000000000"/>
    <w:charset w:val="80"/>
    <w:family w:val="auto"/>
    <w:notTrueType/>
    <w:pitch w:val="default"/>
    <w:sig w:usb0="00000001" w:usb1="08070000" w:usb2="00000010" w:usb3="00000000" w:csb0="00020000" w:csb1="00000000"/>
  </w:font>
  <w:font w:name="TimesNewRomanPS-BoldMT">
    <w:altName w:val="MS Gothic"/>
    <w:panose1 w:val="00000000000000000000"/>
    <w:charset w:val="80"/>
    <w:family w:val="auto"/>
    <w:notTrueType/>
    <w:pitch w:val="default"/>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Lucida Sans Unicode">
    <w:panose1 w:val="020B0602030504020204"/>
    <w:charset w:val="BA"/>
    <w:family w:val="swiss"/>
    <w:pitch w:val="variable"/>
    <w:sig w:usb0="80000AFF" w:usb1="0000396B" w:usb2="00000000" w:usb3="00000000" w:csb0="000000BF"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612664" w14:textId="77777777" w:rsidR="008A009D" w:rsidRDefault="008A009D">
    <w:pPr>
      <w:tabs>
        <w:tab w:val="center" w:pos="4819"/>
        <w:tab w:val="right" w:pos="9638"/>
      </w:tabs>
      <w:rPr>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612665" w14:textId="77777777" w:rsidR="008A009D" w:rsidRDefault="008A009D">
    <w:pPr>
      <w:tabs>
        <w:tab w:val="center" w:pos="4819"/>
        <w:tab w:val="right" w:pos="9638"/>
      </w:tabs>
      <w:rPr>
        <w:szCs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612667" w14:textId="77777777" w:rsidR="008A009D" w:rsidRDefault="008A009D">
    <w:pPr>
      <w:tabs>
        <w:tab w:val="center" w:pos="4819"/>
        <w:tab w:val="right" w:pos="9638"/>
      </w:tabs>
      <w:rPr>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E21BF8" w14:textId="77777777" w:rsidR="00DE0BC1" w:rsidRDefault="00DE0BC1">
      <w:pPr>
        <w:rPr>
          <w:szCs w:val="24"/>
        </w:rPr>
      </w:pPr>
      <w:r>
        <w:rPr>
          <w:szCs w:val="24"/>
        </w:rPr>
        <w:separator/>
      </w:r>
    </w:p>
  </w:footnote>
  <w:footnote w:type="continuationSeparator" w:id="0">
    <w:p w14:paraId="276C5633" w14:textId="77777777" w:rsidR="00DE0BC1" w:rsidRDefault="00DE0BC1">
      <w:pPr>
        <w:rPr>
          <w:szCs w:val="24"/>
        </w:rPr>
      </w:pPr>
      <w:r>
        <w:rPr>
          <w:szCs w:val="24"/>
        </w:rP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612661" w14:textId="77777777" w:rsidR="008A009D" w:rsidRDefault="008A009D">
    <w:pPr>
      <w:tabs>
        <w:tab w:val="center" w:pos="4819"/>
        <w:tab w:val="right" w:pos="9638"/>
      </w:tabs>
      <w:rPr>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612662" w14:textId="77777777" w:rsidR="008A009D" w:rsidRDefault="008A009D">
    <w:pPr>
      <w:tabs>
        <w:tab w:val="center" w:pos="4819"/>
        <w:tab w:val="right" w:pos="9638"/>
      </w:tabs>
      <w:jc w:val="center"/>
      <w:rPr>
        <w:szCs w:val="24"/>
      </w:rPr>
    </w:pPr>
    <w:r>
      <w:rPr>
        <w:szCs w:val="24"/>
      </w:rPr>
      <w:fldChar w:fldCharType="begin"/>
    </w:r>
    <w:r>
      <w:rPr>
        <w:szCs w:val="24"/>
      </w:rPr>
      <w:instrText xml:space="preserve"> PAGE   \* MERGEFORMAT </w:instrText>
    </w:r>
    <w:r>
      <w:rPr>
        <w:szCs w:val="24"/>
      </w:rPr>
      <w:fldChar w:fldCharType="separate"/>
    </w:r>
    <w:r w:rsidR="003D33CF">
      <w:rPr>
        <w:noProof/>
        <w:szCs w:val="24"/>
      </w:rPr>
      <w:t>44</w:t>
    </w:r>
    <w:r>
      <w:rPr>
        <w:szCs w:val="24"/>
      </w:rPr>
      <w:fldChar w:fldCharType="end"/>
    </w:r>
  </w:p>
  <w:p w14:paraId="17612663" w14:textId="77777777" w:rsidR="008A009D" w:rsidRDefault="008A009D">
    <w:pPr>
      <w:tabs>
        <w:tab w:val="center" w:pos="4819"/>
        <w:tab w:val="right" w:pos="9638"/>
      </w:tabs>
      <w:rPr>
        <w:szCs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612666" w14:textId="77777777" w:rsidR="008A009D" w:rsidRDefault="008A009D">
    <w:pPr>
      <w:tabs>
        <w:tab w:val="center" w:pos="4819"/>
        <w:tab w:val="right" w:pos="9638"/>
      </w:tabs>
      <w:rPr>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6617D"/>
    <w:multiLevelType w:val="hybridMultilevel"/>
    <w:tmpl w:val="FFF28E94"/>
    <w:lvl w:ilvl="0" w:tplc="3EB64A4E">
      <w:start w:val="2"/>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nsid w:val="034A65AE"/>
    <w:multiLevelType w:val="hybridMultilevel"/>
    <w:tmpl w:val="3A80BC06"/>
    <w:lvl w:ilvl="0" w:tplc="0427000F">
      <w:start w:val="1"/>
      <w:numFmt w:val="decimal"/>
      <w:lvlText w:val="%1."/>
      <w:lvlJc w:val="left"/>
      <w:pPr>
        <w:tabs>
          <w:tab w:val="num" w:pos="720"/>
        </w:tabs>
        <w:ind w:left="720" w:hanging="360"/>
      </w:pPr>
      <w:rPr>
        <w:rFonts w:hint="default"/>
      </w:r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2">
    <w:nsid w:val="074646D2"/>
    <w:multiLevelType w:val="hybridMultilevel"/>
    <w:tmpl w:val="702836C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1AD2311B"/>
    <w:multiLevelType w:val="hybridMultilevel"/>
    <w:tmpl w:val="49BE96BC"/>
    <w:lvl w:ilvl="0" w:tplc="258E0FBE">
      <w:start w:val="1"/>
      <w:numFmt w:val="lowerLetter"/>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4">
    <w:nsid w:val="20476EC8"/>
    <w:multiLevelType w:val="hybridMultilevel"/>
    <w:tmpl w:val="9DDC7EF2"/>
    <w:lvl w:ilvl="0" w:tplc="05784878">
      <w:start w:val="1"/>
      <w:numFmt w:val="bullet"/>
      <w:lvlText w:val="-"/>
      <w:lvlJc w:val="left"/>
      <w:pPr>
        <w:ind w:left="1854" w:hanging="360"/>
      </w:pPr>
      <w:rPr>
        <w:rFonts w:ascii="Times New Roman" w:eastAsiaTheme="minorEastAsia" w:hAnsi="Times New Roman" w:cs="Times New Roman"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5">
    <w:nsid w:val="3D104845"/>
    <w:multiLevelType w:val="hybridMultilevel"/>
    <w:tmpl w:val="7A8E0048"/>
    <w:lvl w:ilvl="0" w:tplc="05784878">
      <w:start w:val="1"/>
      <w:numFmt w:val="bullet"/>
      <w:lvlText w:val="-"/>
      <w:lvlJc w:val="left"/>
      <w:pPr>
        <w:ind w:left="1854" w:hanging="360"/>
      </w:pPr>
      <w:rPr>
        <w:rFonts w:ascii="Times New Roman" w:eastAsiaTheme="minorEastAsia" w:hAnsi="Times New Roman" w:cs="Times New Roman"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6">
    <w:nsid w:val="3D2B598E"/>
    <w:multiLevelType w:val="hybridMultilevel"/>
    <w:tmpl w:val="F18C18E6"/>
    <w:lvl w:ilvl="0" w:tplc="2D58CEEC">
      <w:start w:val="1"/>
      <w:numFmt w:val="lowerLetter"/>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7">
    <w:nsid w:val="43706E6B"/>
    <w:multiLevelType w:val="hybridMultilevel"/>
    <w:tmpl w:val="EF2C1944"/>
    <w:lvl w:ilvl="0" w:tplc="9656F87A">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8">
    <w:nsid w:val="471F3E4B"/>
    <w:multiLevelType w:val="hybridMultilevel"/>
    <w:tmpl w:val="71EE4A8A"/>
    <w:lvl w:ilvl="0" w:tplc="8C2863EA">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9">
    <w:nsid w:val="4D6428A0"/>
    <w:multiLevelType w:val="hybridMultilevel"/>
    <w:tmpl w:val="724A1514"/>
    <w:lvl w:ilvl="0" w:tplc="05784878">
      <w:start w:val="1"/>
      <w:numFmt w:val="bullet"/>
      <w:lvlText w:val="-"/>
      <w:lvlJc w:val="left"/>
      <w:pPr>
        <w:ind w:left="927" w:hanging="360"/>
      </w:pPr>
      <w:rPr>
        <w:rFonts w:ascii="Times New Roman" w:eastAsiaTheme="minorEastAsia" w:hAnsi="Times New Roman" w:cs="Times New Roman"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0">
    <w:nsid w:val="55776F89"/>
    <w:multiLevelType w:val="hybridMultilevel"/>
    <w:tmpl w:val="C4D84C1C"/>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nsid w:val="59BB1E2F"/>
    <w:multiLevelType w:val="hybridMultilevel"/>
    <w:tmpl w:val="91A85EC4"/>
    <w:lvl w:ilvl="0" w:tplc="05784878">
      <w:start w:val="1"/>
      <w:numFmt w:val="bullet"/>
      <w:lvlText w:val="-"/>
      <w:lvlJc w:val="left"/>
      <w:pPr>
        <w:ind w:left="1287" w:hanging="360"/>
      </w:pPr>
      <w:rPr>
        <w:rFonts w:ascii="Times New Roman" w:eastAsiaTheme="minorEastAsia" w:hAnsi="Times New Roman" w:cs="Times New Roman"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2">
    <w:nsid w:val="608C2E4A"/>
    <w:multiLevelType w:val="hybridMultilevel"/>
    <w:tmpl w:val="41EEA550"/>
    <w:lvl w:ilvl="0" w:tplc="04270011">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12"/>
  </w:num>
  <w:num w:numId="2">
    <w:abstractNumId w:val="0"/>
  </w:num>
  <w:num w:numId="3">
    <w:abstractNumId w:val="10"/>
  </w:num>
  <w:num w:numId="4">
    <w:abstractNumId w:val="2"/>
  </w:num>
  <w:num w:numId="5">
    <w:abstractNumId w:val="7"/>
  </w:num>
  <w:num w:numId="6">
    <w:abstractNumId w:val="11"/>
  </w:num>
  <w:num w:numId="7">
    <w:abstractNumId w:val="8"/>
  </w:num>
  <w:num w:numId="8">
    <w:abstractNumId w:val="6"/>
  </w:num>
  <w:num w:numId="9">
    <w:abstractNumId w:val="3"/>
  </w:num>
  <w:num w:numId="10">
    <w:abstractNumId w:val="1"/>
  </w:num>
  <w:num w:numId="11">
    <w:abstractNumId w:val="9"/>
  </w:num>
  <w:num w:numId="12">
    <w:abstractNumId w:val="4"/>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proofState w:spelling="clean" w:grammar="clean"/>
  <w:defaultTabStop w:val="1296"/>
  <w:hyphenationZone w:val="396"/>
  <w:doNotHyphenateCaps/>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D3610"/>
    <w:rsid w:val="00007260"/>
    <w:rsid w:val="000648F2"/>
    <w:rsid w:val="000A3B78"/>
    <w:rsid w:val="00170B8A"/>
    <w:rsid w:val="00193026"/>
    <w:rsid w:val="001A4D4C"/>
    <w:rsid w:val="001F1334"/>
    <w:rsid w:val="00224F08"/>
    <w:rsid w:val="002506B8"/>
    <w:rsid w:val="00252A0C"/>
    <w:rsid w:val="00254848"/>
    <w:rsid w:val="002628B5"/>
    <w:rsid w:val="002F102E"/>
    <w:rsid w:val="002F26E3"/>
    <w:rsid w:val="002F4447"/>
    <w:rsid w:val="003243AF"/>
    <w:rsid w:val="003875B7"/>
    <w:rsid w:val="003D33CF"/>
    <w:rsid w:val="0049125B"/>
    <w:rsid w:val="004C22B4"/>
    <w:rsid w:val="00514F70"/>
    <w:rsid w:val="005259E0"/>
    <w:rsid w:val="005B03D9"/>
    <w:rsid w:val="005F19E4"/>
    <w:rsid w:val="00611ED0"/>
    <w:rsid w:val="00633F01"/>
    <w:rsid w:val="00640A5E"/>
    <w:rsid w:val="00695D7A"/>
    <w:rsid w:val="006D2D4B"/>
    <w:rsid w:val="00737879"/>
    <w:rsid w:val="007425DF"/>
    <w:rsid w:val="0079582D"/>
    <w:rsid w:val="007A0608"/>
    <w:rsid w:val="007B6C5B"/>
    <w:rsid w:val="00816AB5"/>
    <w:rsid w:val="0086600B"/>
    <w:rsid w:val="008803CC"/>
    <w:rsid w:val="008A009D"/>
    <w:rsid w:val="008B51C3"/>
    <w:rsid w:val="009B58A7"/>
    <w:rsid w:val="009C6CB7"/>
    <w:rsid w:val="00A2267B"/>
    <w:rsid w:val="00A63656"/>
    <w:rsid w:val="00AD103B"/>
    <w:rsid w:val="00AD3610"/>
    <w:rsid w:val="00AE05C9"/>
    <w:rsid w:val="00AF73D2"/>
    <w:rsid w:val="00B449B4"/>
    <w:rsid w:val="00B76434"/>
    <w:rsid w:val="00BA6117"/>
    <w:rsid w:val="00BB13B8"/>
    <w:rsid w:val="00C05241"/>
    <w:rsid w:val="00C061DF"/>
    <w:rsid w:val="00CB360D"/>
    <w:rsid w:val="00CB4686"/>
    <w:rsid w:val="00D36B6D"/>
    <w:rsid w:val="00DC7EC9"/>
    <w:rsid w:val="00DE0BC1"/>
    <w:rsid w:val="00E2774A"/>
    <w:rsid w:val="00E408DC"/>
    <w:rsid w:val="00E5267E"/>
    <w:rsid w:val="00E57860"/>
    <w:rsid w:val="00E610A4"/>
    <w:rsid w:val="00E75A86"/>
    <w:rsid w:val="00EA4932"/>
    <w:rsid w:val="00FA7A7B"/>
    <w:rsid w:val="00FD225C"/>
    <w:rsid w:val="00FF44A5"/>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6124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1" w:defUnhideWhenUsed="1" w:defQFormat="0" w:count="267">
    <w:lsdException w:name="Normal" w:semiHidden="0" w:unhideWhenUsed="0"/>
    <w:lsdException w:name="heading 1" w:semiHidden="0" w:unhideWhenUsed="0"/>
    <w:lsdException w:name="heading 2" w:semiHidden="0" w:unhideWhenUsed="0"/>
    <w:lsdException w:name="heading 3" w:semiHidden="0" w:unhideWhenUsed="0"/>
    <w:lsdException w:name="heading 4" w:semiHidden="0" w:unhideWhenUsed="0"/>
    <w:lsdException w:name="heading 5" w:semiHidden="0" w:unhideWhenUsed="0"/>
    <w:lsdException w:name="heading 6" w:semiHidden="0" w:unhideWhenUsed="0"/>
    <w:lsdException w:name="List Number" w:semiHidden="0" w:unhideWhenUsed="0"/>
    <w:lsdException w:name="List 4" w:semiHidden="0" w:unhideWhenUsed="0"/>
    <w:lsdException w:name="List 5" w:semiHidden="0" w:unhideWhenUsed="0"/>
    <w:lsdException w:name="Title" w:semiHidden="0" w:unhideWhenUsed="0"/>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lsdException w:name="Emphasis" w:semiHidden="0" w:unhideWhenUsed="0"/>
    <w:lsdException w:name="Table Grid" w:semiHidden="0" w:unhideWhenUsed="0"/>
    <w:lsdException w:name="Placeholder Text" w:semiHidden="0"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rsid w:val="000A3B78"/>
    <w:rPr>
      <w:rFonts w:ascii="Tahoma" w:hAnsi="Tahoma" w:cs="Tahoma"/>
      <w:sz w:val="16"/>
      <w:szCs w:val="16"/>
    </w:rPr>
  </w:style>
  <w:style w:type="character" w:customStyle="1" w:styleId="DebesliotekstasDiagrama">
    <w:name w:val="Debesėlio tekstas Diagrama"/>
    <w:basedOn w:val="Numatytasispastraiposriftas"/>
    <w:link w:val="Debesliotekstas"/>
    <w:rsid w:val="000A3B78"/>
    <w:rPr>
      <w:rFonts w:ascii="Tahoma" w:hAnsi="Tahoma" w:cs="Tahoma"/>
      <w:sz w:val="16"/>
      <w:szCs w:val="16"/>
    </w:rPr>
  </w:style>
  <w:style w:type="character" w:styleId="Vietosrezervavimoenklotekstas">
    <w:name w:val="Placeholder Text"/>
    <w:basedOn w:val="Numatytasispastraiposriftas"/>
    <w:rsid w:val="000A3B78"/>
    <w:rPr>
      <w:color w:val="808080"/>
    </w:rPr>
  </w:style>
  <w:style w:type="character" w:styleId="Hipersaitas">
    <w:name w:val="Hyperlink"/>
    <w:basedOn w:val="Numatytasispastraiposriftas"/>
    <w:unhideWhenUsed/>
    <w:rsid w:val="0086600B"/>
    <w:rPr>
      <w:color w:val="0000FF" w:themeColor="hyperlink"/>
      <w:u w:val="single"/>
    </w:rPr>
  </w:style>
  <w:style w:type="paragraph" w:customStyle="1" w:styleId="Default">
    <w:name w:val="Default"/>
    <w:rsid w:val="0086600B"/>
    <w:pPr>
      <w:autoSpaceDE w:val="0"/>
      <w:autoSpaceDN w:val="0"/>
      <w:adjustRightInd w:val="0"/>
    </w:pPr>
    <w:rPr>
      <w:rFonts w:eastAsiaTheme="minorHAnsi"/>
      <w:color w:val="000000"/>
      <w:szCs w:val="24"/>
    </w:rPr>
  </w:style>
  <w:style w:type="paragraph" w:customStyle="1" w:styleId="Pagrindinistekstas1">
    <w:name w:val="Pagrindinis tekstas1"/>
    <w:rsid w:val="002628B5"/>
    <w:pPr>
      <w:suppressAutoHyphens/>
      <w:autoSpaceDE w:val="0"/>
      <w:ind w:firstLine="312"/>
      <w:jc w:val="both"/>
    </w:pPr>
    <w:rPr>
      <w:rFonts w:ascii="TimesLT" w:eastAsia="Arial" w:hAnsi="TimesLT"/>
      <w:sz w:val="20"/>
      <w:lang w:val="en-US" w:eastAsia="ar-SA"/>
    </w:rPr>
  </w:style>
  <w:style w:type="paragraph" w:styleId="Sraopastraipa">
    <w:name w:val="List Paragraph"/>
    <w:basedOn w:val="prastasis"/>
    <w:uiPriority w:val="34"/>
    <w:qFormat/>
    <w:rsid w:val="002628B5"/>
    <w:pPr>
      <w:spacing w:after="200" w:line="276" w:lineRule="auto"/>
      <w:ind w:left="720"/>
      <w:contextualSpacing/>
    </w:pPr>
    <w:rPr>
      <w:rFonts w:asciiTheme="minorHAnsi" w:eastAsiaTheme="minorEastAsia" w:hAnsiTheme="minorHAnsi" w:cstheme="minorBidi"/>
      <w:sz w:val="22"/>
      <w:szCs w:val="22"/>
      <w:lang w:eastAsia="lt-LT"/>
    </w:rPr>
  </w:style>
  <w:style w:type="paragraph" w:customStyle="1" w:styleId="bodytext">
    <w:name w:val="bodytext"/>
    <w:basedOn w:val="prastasis"/>
    <w:rsid w:val="00DC7EC9"/>
    <w:pPr>
      <w:spacing w:before="100" w:beforeAutospacing="1" w:after="100" w:afterAutospacing="1"/>
    </w:pPr>
    <w:rPr>
      <w:szCs w:val="24"/>
      <w:lang w:eastAsia="lt-LT"/>
    </w:rPr>
  </w:style>
  <w:style w:type="paragraph" w:styleId="Antrinispavadinimas">
    <w:name w:val="Subtitle"/>
    <w:basedOn w:val="prastasis"/>
    <w:link w:val="AntrinispavadinimasDiagrama"/>
    <w:qFormat/>
    <w:rsid w:val="005259E0"/>
    <w:rPr>
      <w:b/>
      <w:sz w:val="22"/>
    </w:rPr>
  </w:style>
  <w:style w:type="character" w:customStyle="1" w:styleId="AntrinispavadinimasDiagrama">
    <w:name w:val="Antrinis pavadinimas Diagrama"/>
    <w:basedOn w:val="Numatytasispastraiposriftas"/>
    <w:link w:val="Antrinispavadinimas"/>
    <w:rsid w:val="005259E0"/>
    <w:rPr>
      <w:b/>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1" w:defUnhideWhenUsed="1" w:defQFormat="0" w:count="267">
    <w:lsdException w:name="Normal" w:semiHidden="0" w:unhideWhenUsed="0"/>
    <w:lsdException w:name="heading 1" w:semiHidden="0" w:unhideWhenUsed="0"/>
    <w:lsdException w:name="heading 2" w:semiHidden="0" w:unhideWhenUsed="0"/>
    <w:lsdException w:name="heading 3" w:semiHidden="0" w:unhideWhenUsed="0"/>
    <w:lsdException w:name="heading 4" w:semiHidden="0" w:unhideWhenUsed="0"/>
    <w:lsdException w:name="heading 5" w:semiHidden="0" w:unhideWhenUsed="0"/>
    <w:lsdException w:name="heading 6" w:semiHidden="0" w:unhideWhenUsed="0"/>
    <w:lsdException w:name="List Number" w:semiHidden="0" w:unhideWhenUsed="0"/>
    <w:lsdException w:name="List 4" w:semiHidden="0" w:unhideWhenUsed="0"/>
    <w:lsdException w:name="List 5" w:semiHidden="0" w:unhideWhenUsed="0"/>
    <w:lsdException w:name="Title" w:semiHidden="0" w:unhideWhenUsed="0"/>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lsdException w:name="Emphasis" w:semiHidden="0" w:unhideWhenUsed="0"/>
    <w:lsdException w:name="Table Grid" w:semiHidden="0" w:unhideWhenUsed="0"/>
    <w:lsdException w:name="Placeholder Text" w:semiHidden="0"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rsid w:val="000A3B78"/>
    <w:rPr>
      <w:rFonts w:ascii="Tahoma" w:hAnsi="Tahoma" w:cs="Tahoma"/>
      <w:sz w:val="16"/>
      <w:szCs w:val="16"/>
    </w:rPr>
  </w:style>
  <w:style w:type="character" w:customStyle="1" w:styleId="DebesliotekstasDiagrama">
    <w:name w:val="Debesėlio tekstas Diagrama"/>
    <w:basedOn w:val="Numatytasispastraiposriftas"/>
    <w:link w:val="Debesliotekstas"/>
    <w:rsid w:val="000A3B78"/>
    <w:rPr>
      <w:rFonts w:ascii="Tahoma" w:hAnsi="Tahoma" w:cs="Tahoma"/>
      <w:sz w:val="16"/>
      <w:szCs w:val="16"/>
    </w:rPr>
  </w:style>
  <w:style w:type="character" w:styleId="Vietosrezervavimoenklotekstas">
    <w:name w:val="Placeholder Text"/>
    <w:basedOn w:val="Numatytasispastraiposriftas"/>
    <w:rsid w:val="000A3B78"/>
    <w:rPr>
      <w:color w:val="808080"/>
    </w:rPr>
  </w:style>
  <w:style w:type="character" w:styleId="Hipersaitas">
    <w:name w:val="Hyperlink"/>
    <w:basedOn w:val="Numatytasispastraiposriftas"/>
    <w:unhideWhenUsed/>
    <w:rsid w:val="0086600B"/>
    <w:rPr>
      <w:color w:val="0000FF" w:themeColor="hyperlink"/>
      <w:u w:val="single"/>
    </w:rPr>
  </w:style>
  <w:style w:type="paragraph" w:customStyle="1" w:styleId="Default">
    <w:name w:val="Default"/>
    <w:rsid w:val="0086600B"/>
    <w:pPr>
      <w:autoSpaceDE w:val="0"/>
      <w:autoSpaceDN w:val="0"/>
      <w:adjustRightInd w:val="0"/>
    </w:pPr>
    <w:rPr>
      <w:rFonts w:eastAsiaTheme="minorHAnsi"/>
      <w:color w:val="000000"/>
      <w:szCs w:val="24"/>
    </w:rPr>
  </w:style>
  <w:style w:type="paragraph" w:customStyle="1" w:styleId="Pagrindinistekstas1">
    <w:name w:val="Pagrindinis tekstas1"/>
    <w:rsid w:val="002628B5"/>
    <w:pPr>
      <w:suppressAutoHyphens/>
      <w:autoSpaceDE w:val="0"/>
      <w:ind w:firstLine="312"/>
      <w:jc w:val="both"/>
    </w:pPr>
    <w:rPr>
      <w:rFonts w:ascii="TimesLT" w:eastAsia="Arial" w:hAnsi="TimesLT"/>
      <w:sz w:val="20"/>
      <w:lang w:val="en-US" w:eastAsia="ar-SA"/>
    </w:rPr>
  </w:style>
  <w:style w:type="paragraph" w:styleId="Sraopastraipa">
    <w:name w:val="List Paragraph"/>
    <w:basedOn w:val="prastasis"/>
    <w:uiPriority w:val="34"/>
    <w:qFormat/>
    <w:rsid w:val="002628B5"/>
    <w:pPr>
      <w:spacing w:after="200" w:line="276" w:lineRule="auto"/>
      <w:ind w:left="720"/>
      <w:contextualSpacing/>
    </w:pPr>
    <w:rPr>
      <w:rFonts w:asciiTheme="minorHAnsi" w:eastAsiaTheme="minorEastAsia" w:hAnsiTheme="minorHAnsi" w:cstheme="minorBidi"/>
      <w:sz w:val="22"/>
      <w:szCs w:val="22"/>
      <w:lang w:eastAsia="lt-LT"/>
    </w:rPr>
  </w:style>
  <w:style w:type="paragraph" w:customStyle="1" w:styleId="bodytext">
    <w:name w:val="bodytext"/>
    <w:basedOn w:val="prastasis"/>
    <w:rsid w:val="00DC7EC9"/>
    <w:pPr>
      <w:spacing w:before="100" w:beforeAutospacing="1" w:after="100" w:afterAutospacing="1"/>
    </w:pPr>
    <w:rPr>
      <w:szCs w:val="24"/>
      <w:lang w:eastAsia="lt-LT"/>
    </w:rPr>
  </w:style>
  <w:style w:type="paragraph" w:styleId="Antrinispavadinimas">
    <w:name w:val="Subtitle"/>
    <w:basedOn w:val="prastasis"/>
    <w:link w:val="AntrinispavadinimasDiagrama"/>
    <w:qFormat/>
    <w:rsid w:val="005259E0"/>
    <w:rPr>
      <w:b/>
      <w:sz w:val="22"/>
    </w:rPr>
  </w:style>
  <w:style w:type="character" w:customStyle="1" w:styleId="AntrinispavadinimasDiagrama">
    <w:name w:val="Antrinis pavadinimas Diagrama"/>
    <w:basedOn w:val="Numatytasispastraiposriftas"/>
    <w:link w:val="Antrinispavadinimas"/>
    <w:rsid w:val="005259E0"/>
    <w:rPr>
      <w:b/>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header" Target="header1.xml"/><Relationship Id="rId50"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emf"/><Relationship Id="rId45" Type="http://schemas.openxmlformats.org/officeDocument/2006/relationships/image" Target="media/image36.pn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image" Target="media/image19.png"/><Relationship Id="rId36" Type="http://schemas.openxmlformats.org/officeDocument/2006/relationships/image" Target="media/image27.emf"/><Relationship Id="rId49"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hyperlink" Target="mailto:evaldas.serva@gmail.com"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emf"/><Relationship Id="rId43" Type="http://schemas.openxmlformats.org/officeDocument/2006/relationships/image" Target="media/image34.png"/><Relationship Id="rId48"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415F5BC-0F38-4FC0-B635-CDB8B1180D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430</TotalTime>
  <Pages>44</Pages>
  <Words>54393</Words>
  <Characters>31005</Characters>
  <Application>Microsoft Office Word</Application>
  <DocSecurity>0</DocSecurity>
  <Lines>258</Lines>
  <Paragraphs>170</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85228</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b.laurutenaite</dc:creator>
  <cp:keywords/>
  <dc:description/>
  <cp:lastModifiedBy>Vartotojas</cp:lastModifiedBy>
  <cp:revision>21</cp:revision>
  <cp:lastPrinted>2014-12-08T11:40:00Z</cp:lastPrinted>
  <dcterms:created xsi:type="dcterms:W3CDTF">2016-06-23T07:47:00Z</dcterms:created>
  <dcterms:modified xsi:type="dcterms:W3CDTF">2016-08-10T08:24:00Z</dcterms:modified>
</cp:coreProperties>
</file>