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21" w:rsidRDefault="00764D21">
      <w:pPr>
        <w:suppressAutoHyphens/>
        <w:jc w:val="center"/>
        <w:textAlignment w:val="baseline"/>
        <w:rPr>
          <w:szCs w:val="24"/>
          <w:lang w:eastAsia="lt-LT"/>
        </w:rPr>
      </w:pPr>
      <w:bookmarkStart w:id="0" w:name="_GoBack"/>
      <w:bookmarkEnd w:id="0"/>
    </w:p>
    <w:p w:rsidR="00764D21" w:rsidRDefault="00764D21">
      <w:pPr>
        <w:suppressAutoHyphens/>
        <w:jc w:val="center"/>
        <w:textAlignment w:val="baseline"/>
        <w:rPr>
          <w:szCs w:val="24"/>
          <w:lang w:eastAsia="lt-LT"/>
        </w:rPr>
      </w:pPr>
    </w:p>
    <w:p w:rsidR="00764D21" w:rsidRDefault="00764D21">
      <w:pPr>
        <w:suppressAutoHyphens/>
        <w:jc w:val="center"/>
        <w:textAlignment w:val="baseline"/>
        <w:rPr>
          <w:szCs w:val="24"/>
          <w:lang w:eastAsia="lt-LT"/>
        </w:rPr>
      </w:pPr>
    </w:p>
    <w:p w:rsidR="00764D21" w:rsidRDefault="00764D21">
      <w:pPr>
        <w:suppressAutoHyphens/>
        <w:jc w:val="center"/>
        <w:textAlignment w:val="baseline"/>
        <w:rPr>
          <w:szCs w:val="24"/>
          <w:lang w:eastAsia="lt-LT"/>
        </w:rPr>
      </w:pPr>
    </w:p>
    <w:p w:rsidR="00764D21" w:rsidRDefault="00764D21">
      <w:pPr>
        <w:suppressAutoHyphens/>
        <w:jc w:val="center"/>
        <w:textAlignment w:val="baseline"/>
        <w:rPr>
          <w:szCs w:val="24"/>
          <w:lang w:eastAsia="lt-LT"/>
        </w:rPr>
      </w:pPr>
    </w:p>
    <w:p w:rsidR="00764D21" w:rsidRDefault="00764D21">
      <w:pPr>
        <w:suppressAutoHyphens/>
        <w:jc w:val="center"/>
        <w:textAlignment w:val="baseline"/>
        <w:rPr>
          <w:szCs w:val="24"/>
          <w:lang w:eastAsia="lt-LT"/>
        </w:rPr>
      </w:pPr>
    </w:p>
    <w:p w:rsidR="00EA54AE" w:rsidRDefault="00764D21">
      <w:pPr>
        <w:suppressAutoHyphens/>
        <w:jc w:val="center"/>
        <w:textAlignment w:val="baseline"/>
        <w:rPr>
          <w:b/>
          <w:lang w:eastAsia="lt-LT"/>
        </w:rPr>
      </w:pPr>
      <w:r>
        <w:rPr>
          <w:b/>
          <w:lang w:eastAsia="lt-LT"/>
        </w:rPr>
        <w:t>PARAIŠKA</w:t>
      </w:r>
    </w:p>
    <w:p w:rsidR="00732225" w:rsidRDefault="00764D21">
      <w:pPr>
        <w:suppressAutoHyphens/>
        <w:jc w:val="center"/>
        <w:textAlignment w:val="baseline"/>
        <w:rPr>
          <w:b/>
          <w:lang w:eastAsia="lt-LT"/>
        </w:rPr>
      </w:pPr>
      <w:r>
        <w:rPr>
          <w:b/>
          <w:lang w:eastAsia="lt-LT"/>
        </w:rPr>
        <w:t xml:space="preserve">TARŠOS INTEGRUOTOS PREVENCIJOS IR KONTROLĖS </w:t>
      </w:r>
    </w:p>
    <w:p w:rsidR="00732225" w:rsidRDefault="00764D21">
      <w:pPr>
        <w:suppressAutoHyphens/>
        <w:jc w:val="center"/>
        <w:textAlignment w:val="baseline"/>
        <w:rPr>
          <w:b/>
          <w:lang w:eastAsia="lt-LT"/>
        </w:rPr>
      </w:pPr>
      <w:r>
        <w:rPr>
          <w:b/>
          <w:lang w:eastAsia="lt-LT"/>
        </w:rPr>
        <w:t xml:space="preserve">LEIDIMUI </w:t>
      </w:r>
      <w:r w:rsidR="00732225">
        <w:rPr>
          <w:b/>
          <w:lang w:eastAsia="lt-LT"/>
        </w:rPr>
        <w:t>Nr. T-V.7-13/2015</w:t>
      </w:r>
    </w:p>
    <w:p w:rsidR="00EA54AE" w:rsidRDefault="00732225">
      <w:pPr>
        <w:suppressAutoHyphens/>
        <w:jc w:val="center"/>
        <w:textAlignment w:val="baseline"/>
        <w:rPr>
          <w:b/>
          <w:lang w:eastAsia="lt-LT"/>
        </w:rPr>
      </w:pPr>
      <w:r>
        <w:rPr>
          <w:b/>
          <w:lang w:eastAsia="lt-LT"/>
        </w:rPr>
        <w:t xml:space="preserve"> </w:t>
      </w:r>
      <w:r w:rsidR="00764D21">
        <w:rPr>
          <w:b/>
          <w:lang w:eastAsia="lt-LT"/>
        </w:rPr>
        <w:t>PAKEISTI</w:t>
      </w:r>
    </w:p>
    <w:p w:rsidR="00EA54AE" w:rsidRDefault="00EA54AE">
      <w:pPr>
        <w:suppressAutoHyphens/>
        <w:jc w:val="center"/>
        <w:textAlignment w:val="baseline"/>
        <w:rPr>
          <w:b/>
          <w:lang w:eastAsia="lt-LT"/>
        </w:rPr>
      </w:pPr>
    </w:p>
    <w:p w:rsidR="00EA54AE" w:rsidRDefault="00EA54AE">
      <w:pPr>
        <w:suppressAutoHyphens/>
        <w:textAlignment w:val="baseline"/>
        <w:rPr>
          <w:lang w:eastAsia="lt-LT"/>
        </w:rPr>
      </w:pPr>
    </w:p>
    <w:p w:rsidR="003B35AD" w:rsidRPr="00AD6FA4" w:rsidRDefault="003B35AD" w:rsidP="003B35AD">
      <w:pPr>
        <w:suppressAutoHyphens/>
        <w:textAlignment w:val="baseline"/>
        <w:rPr>
          <w:szCs w:val="24"/>
          <w:lang w:eastAsia="lt-LT"/>
        </w:rPr>
      </w:pPr>
    </w:p>
    <w:p w:rsidR="003B35AD" w:rsidRPr="00AD6FA4" w:rsidRDefault="003B35AD" w:rsidP="003B35AD">
      <w:pPr>
        <w:suppressAutoHyphens/>
        <w:ind w:firstLine="5670"/>
        <w:textAlignment w:val="baseline"/>
        <w:rPr>
          <w:szCs w:val="24"/>
          <w:lang w:eastAsia="lt-LT"/>
        </w:rPr>
      </w:pPr>
      <w:r w:rsidRPr="00AD6FA4">
        <w:rPr>
          <w:szCs w:val="24"/>
          <w:lang w:eastAsia="lt-LT"/>
        </w:rPr>
        <w:t>[</w:t>
      </w:r>
      <w:r>
        <w:rPr>
          <w:szCs w:val="24"/>
          <w:lang w:eastAsia="lt-LT"/>
        </w:rPr>
        <w:t>3</w:t>
      </w:r>
      <w:r w:rsidRPr="00AD6FA4">
        <w:rPr>
          <w:szCs w:val="24"/>
          <w:lang w:eastAsia="lt-LT"/>
        </w:rPr>
        <w:t>] [</w:t>
      </w:r>
      <w:r>
        <w:rPr>
          <w:szCs w:val="24"/>
          <w:lang w:eastAsia="lt-LT"/>
        </w:rPr>
        <w:t>0</w:t>
      </w:r>
      <w:r w:rsidRPr="00AD6FA4">
        <w:rPr>
          <w:szCs w:val="24"/>
          <w:lang w:eastAsia="lt-LT"/>
        </w:rPr>
        <w:t>] [</w:t>
      </w:r>
      <w:r>
        <w:rPr>
          <w:szCs w:val="24"/>
          <w:lang w:eastAsia="lt-LT"/>
        </w:rPr>
        <w:t>2</w:t>
      </w:r>
      <w:r w:rsidRPr="00AD6FA4">
        <w:rPr>
          <w:szCs w:val="24"/>
          <w:lang w:eastAsia="lt-LT"/>
        </w:rPr>
        <w:t>] [</w:t>
      </w:r>
      <w:r>
        <w:rPr>
          <w:szCs w:val="24"/>
          <w:lang w:eastAsia="lt-LT"/>
        </w:rPr>
        <w:t>8</w:t>
      </w:r>
      <w:r w:rsidRPr="00AD6FA4">
        <w:rPr>
          <w:szCs w:val="24"/>
          <w:lang w:eastAsia="lt-LT"/>
        </w:rPr>
        <w:t>] [</w:t>
      </w:r>
      <w:r>
        <w:rPr>
          <w:szCs w:val="24"/>
          <w:lang w:eastAsia="lt-LT"/>
        </w:rPr>
        <w:t>0</w:t>
      </w:r>
      <w:r w:rsidRPr="00AD6FA4">
        <w:rPr>
          <w:szCs w:val="24"/>
          <w:lang w:eastAsia="lt-LT"/>
        </w:rPr>
        <w:t>] [</w:t>
      </w:r>
      <w:r>
        <w:rPr>
          <w:szCs w:val="24"/>
          <w:lang w:eastAsia="lt-LT"/>
        </w:rPr>
        <w:t>8</w:t>
      </w:r>
      <w:r w:rsidRPr="00AD6FA4">
        <w:rPr>
          <w:szCs w:val="24"/>
          <w:lang w:eastAsia="lt-LT"/>
        </w:rPr>
        <w:t>] [</w:t>
      </w:r>
      <w:r>
        <w:rPr>
          <w:szCs w:val="24"/>
          <w:lang w:eastAsia="lt-LT"/>
        </w:rPr>
        <w:t>3</w:t>
      </w:r>
      <w:r w:rsidRPr="00AD6FA4">
        <w:rPr>
          <w:szCs w:val="24"/>
          <w:lang w:eastAsia="lt-LT"/>
        </w:rPr>
        <w:t>] [</w:t>
      </w:r>
      <w:r>
        <w:rPr>
          <w:szCs w:val="24"/>
          <w:lang w:eastAsia="lt-LT"/>
        </w:rPr>
        <w:t>6</w:t>
      </w:r>
      <w:r w:rsidRPr="00AD6FA4">
        <w:rPr>
          <w:szCs w:val="24"/>
          <w:lang w:eastAsia="lt-LT"/>
        </w:rPr>
        <w:t>] [</w:t>
      </w:r>
      <w:r>
        <w:rPr>
          <w:szCs w:val="24"/>
          <w:lang w:eastAsia="lt-LT"/>
        </w:rPr>
        <w:t>4</w:t>
      </w:r>
      <w:r w:rsidRPr="00AD6FA4">
        <w:rPr>
          <w:szCs w:val="24"/>
          <w:lang w:eastAsia="lt-LT"/>
        </w:rPr>
        <w:t>]</w:t>
      </w:r>
    </w:p>
    <w:p w:rsidR="003B35AD" w:rsidRPr="00AD6FA4" w:rsidRDefault="003B35AD" w:rsidP="003B35AD">
      <w:pPr>
        <w:suppressAutoHyphens/>
        <w:ind w:firstLine="5812"/>
        <w:textAlignment w:val="baseline"/>
        <w:rPr>
          <w:szCs w:val="24"/>
          <w:lang w:eastAsia="lt-LT"/>
        </w:rPr>
      </w:pPr>
      <w:r w:rsidRPr="00AD6FA4">
        <w:rPr>
          <w:szCs w:val="24"/>
          <w:lang w:eastAsia="lt-LT"/>
        </w:rPr>
        <w:t>(Juridinio asmens kodas)</w:t>
      </w:r>
    </w:p>
    <w:p w:rsidR="003B35AD" w:rsidRDefault="003B35AD" w:rsidP="003B35AD">
      <w:pPr>
        <w:suppressAutoHyphens/>
        <w:textAlignment w:val="baseline"/>
        <w:rPr>
          <w:szCs w:val="24"/>
          <w:lang w:eastAsia="lt-LT"/>
        </w:rPr>
      </w:pPr>
    </w:p>
    <w:p w:rsidR="003B35AD" w:rsidRDefault="003B35AD" w:rsidP="003B35AD">
      <w:pPr>
        <w:suppressAutoHyphens/>
        <w:textAlignment w:val="baseline"/>
        <w:rPr>
          <w:szCs w:val="24"/>
          <w:lang w:eastAsia="lt-LT"/>
        </w:rPr>
      </w:pPr>
    </w:p>
    <w:p w:rsidR="003B35AD" w:rsidRPr="00A36E80" w:rsidRDefault="003B35AD" w:rsidP="003B35AD">
      <w:pPr>
        <w:suppressAutoHyphens/>
        <w:jc w:val="center"/>
        <w:textAlignment w:val="baseline"/>
        <w:rPr>
          <w:szCs w:val="24"/>
          <w:lang w:val="en-US" w:eastAsia="lt-LT"/>
        </w:rPr>
      </w:pPr>
      <w:r w:rsidRPr="00AD6FA4">
        <w:rPr>
          <w:szCs w:val="24"/>
          <w:lang w:eastAsia="lt-LT"/>
        </w:rPr>
        <w:t xml:space="preserve">UAB „Energesman“, </w:t>
      </w:r>
      <w:bookmarkStart w:id="1" w:name="_Hlk5788589"/>
      <w:r w:rsidRPr="00AD6FA4">
        <w:rPr>
          <w:szCs w:val="24"/>
          <w:lang w:eastAsia="lt-LT"/>
        </w:rPr>
        <w:t>A. Mickevičiaus g. 7A, LT-08119 Vilnius</w:t>
      </w:r>
      <w:r w:rsidR="00A36E80">
        <w:rPr>
          <w:szCs w:val="24"/>
          <w:lang w:eastAsia="lt-LT"/>
        </w:rPr>
        <w:t xml:space="preserve">, tel.: +370 521 90784; faks.:+370 520 59360, </w:t>
      </w:r>
      <w:proofErr w:type="spellStart"/>
      <w:r w:rsidR="00A36E80">
        <w:rPr>
          <w:szCs w:val="24"/>
          <w:lang w:eastAsia="lt-LT"/>
        </w:rPr>
        <w:t>info</w:t>
      </w:r>
      <w:proofErr w:type="spellEnd"/>
      <w:r w:rsidR="00A36E80">
        <w:rPr>
          <w:szCs w:val="24"/>
          <w:lang w:val="en-US" w:eastAsia="lt-LT"/>
        </w:rPr>
        <w:t>@</w:t>
      </w:r>
      <w:proofErr w:type="spellStart"/>
      <w:r w:rsidR="00A36E80">
        <w:rPr>
          <w:szCs w:val="24"/>
          <w:lang w:val="en-US" w:eastAsia="lt-LT"/>
        </w:rPr>
        <w:t>energesman.lt</w:t>
      </w:r>
      <w:bookmarkEnd w:id="1"/>
      <w:proofErr w:type="spellEnd"/>
    </w:p>
    <w:p w:rsidR="003B35AD" w:rsidRPr="00AD6FA4" w:rsidRDefault="003B35AD" w:rsidP="003B35AD">
      <w:pPr>
        <w:tabs>
          <w:tab w:val="right" w:leader="underscore" w:pos="9072"/>
        </w:tabs>
        <w:suppressAutoHyphens/>
        <w:textAlignment w:val="baseline"/>
        <w:rPr>
          <w:szCs w:val="24"/>
          <w:lang w:eastAsia="lt-LT"/>
        </w:rPr>
      </w:pPr>
      <w:r w:rsidRPr="00AD6FA4">
        <w:rPr>
          <w:szCs w:val="24"/>
          <w:lang w:eastAsia="lt-LT"/>
        </w:rPr>
        <w:t>_</w:t>
      </w:r>
      <w:r w:rsidRPr="00AD6FA4">
        <w:rPr>
          <w:szCs w:val="24"/>
          <w:lang w:eastAsia="lt-LT"/>
        </w:rPr>
        <w:tab/>
      </w:r>
    </w:p>
    <w:p w:rsidR="003B35AD" w:rsidRPr="00AD6FA4" w:rsidRDefault="003B35AD" w:rsidP="003B35AD">
      <w:pPr>
        <w:tabs>
          <w:tab w:val="right" w:leader="underscore" w:pos="9072"/>
        </w:tabs>
        <w:suppressAutoHyphens/>
        <w:ind w:firstLine="142"/>
        <w:textAlignment w:val="baseline"/>
        <w:rPr>
          <w:szCs w:val="24"/>
          <w:lang w:eastAsia="lt-LT"/>
        </w:rPr>
      </w:pPr>
      <w:r w:rsidRPr="00AD6FA4">
        <w:rPr>
          <w:szCs w:val="24"/>
          <w:lang w:eastAsia="lt-LT"/>
        </w:rPr>
        <w:t>(Veiklos vykdytojo, teikiančio Paraišką, pavadinimas, jo adresas, telefono, fakso Nr., elektroninio pašto adresas)</w:t>
      </w:r>
    </w:p>
    <w:p w:rsidR="003B35AD" w:rsidRDefault="003B35AD" w:rsidP="003B35AD">
      <w:pPr>
        <w:suppressAutoHyphens/>
        <w:jc w:val="center"/>
        <w:textAlignment w:val="baseline"/>
        <w:rPr>
          <w:szCs w:val="24"/>
          <w:lang w:eastAsia="lt-LT"/>
        </w:rPr>
      </w:pPr>
    </w:p>
    <w:p w:rsidR="003B35AD" w:rsidRDefault="003B35AD" w:rsidP="003B35AD">
      <w:pPr>
        <w:suppressAutoHyphens/>
        <w:jc w:val="center"/>
        <w:textAlignment w:val="baseline"/>
        <w:rPr>
          <w:szCs w:val="24"/>
          <w:lang w:eastAsia="lt-LT"/>
        </w:rPr>
      </w:pPr>
    </w:p>
    <w:p w:rsidR="003B35AD" w:rsidRPr="00AD6FA4" w:rsidRDefault="003B35AD" w:rsidP="003B35AD">
      <w:pPr>
        <w:suppressAutoHyphens/>
        <w:jc w:val="center"/>
        <w:textAlignment w:val="baseline"/>
        <w:rPr>
          <w:szCs w:val="24"/>
          <w:lang w:eastAsia="lt-LT"/>
        </w:rPr>
      </w:pPr>
      <w:bookmarkStart w:id="2" w:name="_Hlk5788607"/>
      <w:r w:rsidRPr="00AD6FA4">
        <w:rPr>
          <w:szCs w:val="24"/>
          <w:lang w:eastAsia="lt-LT"/>
        </w:rPr>
        <w:t>Vilniaus regiono komunalinių atliekų mechaninio biologinio apdorojimo (MBA) įrenginiai, Jočionių g. 13, Vilnius</w:t>
      </w:r>
      <w:r w:rsidR="00A36E80">
        <w:rPr>
          <w:szCs w:val="24"/>
          <w:lang w:eastAsia="lt-LT"/>
        </w:rPr>
        <w:t xml:space="preserve">, tel.: +370 521 90784; faks.:+370 520 59360, </w:t>
      </w:r>
      <w:proofErr w:type="spellStart"/>
      <w:r w:rsidR="00A36E80">
        <w:rPr>
          <w:szCs w:val="24"/>
          <w:lang w:eastAsia="lt-LT"/>
        </w:rPr>
        <w:t>info</w:t>
      </w:r>
      <w:proofErr w:type="spellEnd"/>
      <w:r w:rsidR="00A36E80">
        <w:rPr>
          <w:szCs w:val="24"/>
          <w:lang w:val="en-US" w:eastAsia="lt-LT"/>
        </w:rPr>
        <w:t>@</w:t>
      </w:r>
      <w:proofErr w:type="spellStart"/>
      <w:r w:rsidR="00A36E80">
        <w:rPr>
          <w:szCs w:val="24"/>
          <w:lang w:val="en-US" w:eastAsia="lt-LT"/>
        </w:rPr>
        <w:t>energesman.lt</w:t>
      </w:r>
      <w:bookmarkEnd w:id="2"/>
      <w:proofErr w:type="spellEnd"/>
    </w:p>
    <w:p w:rsidR="003B35AD" w:rsidRPr="00AD6FA4" w:rsidRDefault="003B35AD" w:rsidP="003B35AD">
      <w:pPr>
        <w:tabs>
          <w:tab w:val="right" w:leader="underscore" w:pos="9072"/>
        </w:tabs>
        <w:suppressAutoHyphens/>
        <w:textAlignment w:val="baseline"/>
        <w:rPr>
          <w:szCs w:val="24"/>
          <w:lang w:eastAsia="lt-LT"/>
        </w:rPr>
      </w:pPr>
      <w:r w:rsidRPr="00AD6FA4">
        <w:rPr>
          <w:szCs w:val="24"/>
          <w:lang w:eastAsia="lt-LT"/>
        </w:rPr>
        <w:t>_</w:t>
      </w:r>
      <w:r w:rsidRPr="00AD6FA4">
        <w:rPr>
          <w:szCs w:val="24"/>
          <w:lang w:eastAsia="lt-LT"/>
        </w:rPr>
        <w:tab/>
      </w:r>
    </w:p>
    <w:p w:rsidR="003B35AD" w:rsidRPr="00AD6FA4" w:rsidRDefault="003B35AD" w:rsidP="003B35AD">
      <w:pPr>
        <w:tabs>
          <w:tab w:val="right" w:leader="underscore" w:pos="9072"/>
        </w:tabs>
        <w:suppressAutoHyphens/>
        <w:ind w:firstLine="2410"/>
        <w:textAlignment w:val="baseline"/>
        <w:rPr>
          <w:szCs w:val="24"/>
          <w:lang w:eastAsia="lt-LT"/>
        </w:rPr>
      </w:pPr>
      <w:r w:rsidRPr="00AD6FA4">
        <w:rPr>
          <w:szCs w:val="24"/>
          <w:lang w:eastAsia="lt-LT"/>
        </w:rPr>
        <w:t>(Ūkinės veiklos objekto pavadinimas, adresas, telefonas)</w:t>
      </w:r>
    </w:p>
    <w:p w:rsidR="003B35AD" w:rsidRDefault="003B35AD" w:rsidP="003B35AD">
      <w:pPr>
        <w:tabs>
          <w:tab w:val="right" w:leader="underscore" w:pos="9072"/>
        </w:tabs>
        <w:suppressAutoHyphens/>
        <w:textAlignment w:val="baseline"/>
        <w:rPr>
          <w:szCs w:val="24"/>
          <w:lang w:eastAsia="lt-LT"/>
        </w:rPr>
      </w:pPr>
    </w:p>
    <w:p w:rsidR="003B35AD" w:rsidRDefault="003B35AD" w:rsidP="003B35AD">
      <w:pPr>
        <w:tabs>
          <w:tab w:val="right" w:leader="underscore" w:pos="9072"/>
        </w:tabs>
        <w:suppressAutoHyphens/>
        <w:textAlignment w:val="baseline"/>
        <w:rPr>
          <w:szCs w:val="24"/>
          <w:lang w:eastAsia="lt-LT"/>
        </w:rPr>
      </w:pPr>
    </w:p>
    <w:p w:rsidR="003B35AD" w:rsidRPr="00AD6FA4" w:rsidRDefault="003B35AD" w:rsidP="003B35AD">
      <w:pPr>
        <w:suppressAutoHyphens/>
        <w:jc w:val="center"/>
        <w:textAlignment w:val="baseline"/>
        <w:rPr>
          <w:szCs w:val="24"/>
          <w:lang w:eastAsia="lt-LT"/>
        </w:rPr>
      </w:pPr>
      <w:r w:rsidRPr="00AD6FA4">
        <w:rPr>
          <w:szCs w:val="24"/>
          <w:lang w:eastAsia="lt-LT"/>
        </w:rPr>
        <w:t>UAB „</w:t>
      </w:r>
      <w:r>
        <w:rPr>
          <w:szCs w:val="24"/>
          <w:lang w:eastAsia="lt-LT"/>
        </w:rPr>
        <w:t>Energesman</w:t>
      </w:r>
      <w:r w:rsidRPr="00AD6FA4">
        <w:rPr>
          <w:szCs w:val="24"/>
          <w:lang w:eastAsia="lt-LT"/>
        </w:rPr>
        <w:t xml:space="preserve">“ </w:t>
      </w:r>
      <w:r>
        <w:rPr>
          <w:szCs w:val="24"/>
          <w:lang w:eastAsia="lt-LT"/>
        </w:rPr>
        <w:t>Austėja Gedgaudaitė</w:t>
      </w:r>
      <w:r w:rsidRPr="00AD6FA4">
        <w:rPr>
          <w:szCs w:val="24"/>
          <w:lang w:eastAsia="lt-LT"/>
        </w:rPr>
        <w:t xml:space="preserve">, tel. </w:t>
      </w:r>
      <w:r>
        <w:rPr>
          <w:szCs w:val="24"/>
          <w:lang w:eastAsia="lt-LT"/>
        </w:rPr>
        <w:t>867570223</w:t>
      </w:r>
      <w:r w:rsidRPr="00AD6FA4">
        <w:rPr>
          <w:szCs w:val="24"/>
          <w:lang w:eastAsia="lt-LT"/>
        </w:rPr>
        <w:t xml:space="preserve">, </w:t>
      </w:r>
    </w:p>
    <w:p w:rsidR="003B35AD" w:rsidRPr="00AD6FA4" w:rsidRDefault="003B35AD" w:rsidP="003B35AD">
      <w:pPr>
        <w:suppressAutoHyphens/>
        <w:jc w:val="center"/>
        <w:textAlignment w:val="baseline"/>
        <w:rPr>
          <w:szCs w:val="24"/>
          <w:lang w:eastAsia="lt-LT"/>
        </w:rPr>
      </w:pPr>
      <w:r w:rsidRPr="00AD6FA4">
        <w:rPr>
          <w:szCs w:val="24"/>
          <w:lang w:eastAsia="lt-LT"/>
        </w:rPr>
        <w:t>el.</w:t>
      </w:r>
      <w:r>
        <w:rPr>
          <w:szCs w:val="24"/>
          <w:lang w:eastAsia="lt-LT"/>
        </w:rPr>
        <w:t xml:space="preserve"> </w:t>
      </w:r>
      <w:r w:rsidRPr="00AD6FA4">
        <w:rPr>
          <w:szCs w:val="24"/>
          <w:lang w:eastAsia="lt-LT"/>
        </w:rPr>
        <w:t xml:space="preserve">paštas: </w:t>
      </w:r>
      <w:r>
        <w:rPr>
          <w:szCs w:val="24"/>
          <w:lang w:eastAsia="lt-LT"/>
        </w:rPr>
        <w:t>austeja.gedgaudaite</w:t>
      </w:r>
      <w:r w:rsidRPr="00AD6FA4">
        <w:rPr>
          <w:szCs w:val="24"/>
          <w:lang w:eastAsia="lt-LT"/>
        </w:rPr>
        <w:t>@</w:t>
      </w:r>
      <w:r>
        <w:rPr>
          <w:szCs w:val="24"/>
          <w:lang w:eastAsia="lt-LT"/>
        </w:rPr>
        <w:t>energesman</w:t>
      </w:r>
      <w:r w:rsidRPr="00AD6FA4">
        <w:rPr>
          <w:szCs w:val="24"/>
          <w:lang w:eastAsia="lt-LT"/>
        </w:rPr>
        <w:t>.lt</w:t>
      </w:r>
    </w:p>
    <w:p w:rsidR="003B35AD" w:rsidRPr="00AD6FA4" w:rsidRDefault="003B35AD" w:rsidP="003B35AD">
      <w:pPr>
        <w:tabs>
          <w:tab w:val="right" w:leader="underscore" w:pos="9072"/>
        </w:tabs>
        <w:suppressAutoHyphens/>
        <w:textAlignment w:val="baseline"/>
        <w:rPr>
          <w:szCs w:val="24"/>
          <w:lang w:eastAsia="lt-LT"/>
        </w:rPr>
      </w:pPr>
      <w:r w:rsidRPr="00AD6FA4">
        <w:rPr>
          <w:szCs w:val="24"/>
          <w:lang w:eastAsia="lt-LT"/>
        </w:rPr>
        <w:t>_</w:t>
      </w:r>
      <w:r w:rsidRPr="00AD6FA4">
        <w:rPr>
          <w:szCs w:val="24"/>
          <w:lang w:eastAsia="lt-LT"/>
        </w:rPr>
        <w:tab/>
      </w:r>
    </w:p>
    <w:p w:rsidR="003B35AD" w:rsidRPr="00AD6FA4" w:rsidRDefault="003B35AD" w:rsidP="003B35AD">
      <w:pPr>
        <w:tabs>
          <w:tab w:val="right" w:leader="underscore" w:pos="9072"/>
        </w:tabs>
        <w:suppressAutoHyphens/>
        <w:ind w:firstLine="1843"/>
        <w:textAlignment w:val="baseline"/>
        <w:rPr>
          <w:szCs w:val="24"/>
          <w:lang w:eastAsia="lt-LT"/>
        </w:rPr>
      </w:pPr>
      <w:r w:rsidRPr="00AD6FA4">
        <w:rPr>
          <w:szCs w:val="24"/>
          <w:lang w:eastAsia="lt-LT"/>
        </w:rPr>
        <w:t>(kontaktinio asmens duomenys, telefono, fakso Nr., el. pašto adresas)</w:t>
      </w:r>
    </w:p>
    <w:p w:rsidR="00EA54AE" w:rsidRDefault="00EA54AE">
      <w:pPr>
        <w:suppressAutoHyphens/>
        <w:textAlignment w:val="baseline"/>
        <w:rPr>
          <w:lang w:eastAsia="lt-LT"/>
        </w:rPr>
      </w:pPr>
    </w:p>
    <w:p w:rsidR="00EA54AE" w:rsidRDefault="00EA54AE">
      <w:pPr>
        <w:suppressAutoHyphens/>
        <w:textAlignment w:val="baseline"/>
        <w:rPr>
          <w:lang w:eastAsia="lt-LT"/>
        </w:rPr>
      </w:pPr>
    </w:p>
    <w:p w:rsidR="00EA54AE" w:rsidRDefault="00EA54AE">
      <w:pPr>
        <w:tabs>
          <w:tab w:val="right" w:leader="underscore" w:pos="9072"/>
        </w:tabs>
        <w:suppressAutoHyphens/>
        <w:jc w:val="center"/>
        <w:textAlignment w:val="baseline"/>
        <w:rPr>
          <w:szCs w:val="24"/>
          <w:lang w:eastAsia="lt-LT"/>
        </w:rPr>
      </w:pPr>
    </w:p>
    <w:p w:rsidR="00EA54AE" w:rsidRDefault="00EA54AE">
      <w:pPr>
        <w:tabs>
          <w:tab w:val="right" w:leader="underscore" w:pos="9072"/>
        </w:tabs>
        <w:suppressAutoHyphens/>
        <w:jc w:val="center"/>
        <w:textAlignment w:val="baseline"/>
        <w:rPr>
          <w:szCs w:val="24"/>
          <w:lang w:eastAsia="lt-LT"/>
        </w:rPr>
        <w:sectPr w:rsidR="00EA54AE">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418" w:left="1701" w:header="720" w:footer="720" w:gutter="0"/>
          <w:pgNumType w:start="1"/>
          <w:cols w:space="720"/>
          <w:noEndnote/>
          <w:titlePg/>
          <w:docGrid w:linePitch="326"/>
        </w:sectPr>
      </w:pPr>
    </w:p>
    <w:p w:rsidR="00EA54AE" w:rsidRDefault="00EA54AE">
      <w:pPr>
        <w:tabs>
          <w:tab w:val="right" w:leader="underscore" w:pos="9072"/>
        </w:tabs>
        <w:suppressAutoHyphens/>
        <w:jc w:val="center"/>
        <w:textAlignment w:val="baseline"/>
        <w:rPr>
          <w:szCs w:val="24"/>
          <w:lang w:eastAsia="lt-LT"/>
        </w:rPr>
      </w:pPr>
    </w:p>
    <w:p w:rsidR="00EA54AE" w:rsidRDefault="00764D21">
      <w:pPr>
        <w:suppressAutoHyphens/>
        <w:jc w:val="center"/>
        <w:textAlignment w:val="baseline"/>
        <w:rPr>
          <w:b/>
          <w:sz w:val="22"/>
          <w:szCs w:val="24"/>
          <w:lang w:eastAsia="lt-LT"/>
        </w:rPr>
      </w:pPr>
      <w:r>
        <w:rPr>
          <w:b/>
          <w:sz w:val="22"/>
          <w:szCs w:val="24"/>
          <w:lang w:eastAsia="lt-LT"/>
        </w:rPr>
        <w:t>I. BENDRO POBŪDŽIO INFORMACIJA</w:t>
      </w:r>
    </w:p>
    <w:p w:rsidR="00EA54AE" w:rsidRPr="00A36E80" w:rsidRDefault="00EA54AE">
      <w:pPr>
        <w:suppressAutoHyphens/>
        <w:ind w:firstLine="567"/>
        <w:jc w:val="both"/>
        <w:textAlignment w:val="baseline"/>
        <w:rPr>
          <w:b/>
          <w:szCs w:val="24"/>
          <w:lang w:eastAsia="lt-LT"/>
        </w:rPr>
      </w:pPr>
    </w:p>
    <w:p w:rsidR="00EA54AE" w:rsidRPr="00A71EC4" w:rsidRDefault="00764D21">
      <w:pPr>
        <w:suppressAutoHyphens/>
        <w:ind w:firstLine="567"/>
        <w:jc w:val="both"/>
        <w:textAlignment w:val="baseline"/>
        <w:rPr>
          <w:b/>
          <w:szCs w:val="24"/>
          <w:lang w:eastAsia="lt-LT"/>
        </w:rPr>
      </w:pPr>
      <w:r w:rsidRPr="00A71EC4">
        <w:rPr>
          <w:b/>
          <w:szCs w:val="24"/>
          <w:lang w:eastAsia="lt-LT"/>
        </w:rPr>
        <w:t xml:space="preserve">1. Informacija apie vietos sąlygas: įrenginio eksploatavimo vieta, trumpa vietovės charakteristika. </w:t>
      </w:r>
    </w:p>
    <w:p w:rsidR="00246CDA" w:rsidRPr="00366D86" w:rsidRDefault="00246CDA" w:rsidP="00246CDA">
      <w:pPr>
        <w:suppressAutoHyphens/>
        <w:ind w:firstLine="540"/>
        <w:jc w:val="both"/>
        <w:textAlignment w:val="baseline"/>
        <w:rPr>
          <w:szCs w:val="24"/>
        </w:rPr>
      </w:pPr>
      <w:r w:rsidRPr="00366D86">
        <w:t xml:space="preserve">Vilniaus komunalinių atliekų mechaninio biologinio apdorojimo įrenginiai (toliau – Vilniaus MBA įrenginiai) yra Vilniaus miesto pakraštyje (Panerių sen.), apie 9 km nuo Vilniaus miesto centro, Jočionių g. 13, šiaurės-vakarinėje UAB „Vilniaus energija“ termofikacinės elektrinės (VE-3) teritorijos dalyje, į pietus nuo UAB „Vilniaus vandenys“ Vilniaus miesto biologinių vandens valymo įrenginių. Pagrindinis susisiekimas iki planuojamo sklypo yra Gariūnų – Titnago – Jočionių gatve. </w:t>
      </w:r>
      <w:r w:rsidRPr="00366D86">
        <w:rPr>
          <w:szCs w:val="24"/>
        </w:rPr>
        <w:t xml:space="preserve">Įrenginys – Vilniaus regiono komunalinių atliekų mechaninio biologinio apdorojimo (MBA) įrenginiai, Jočionių g. 13, Vilnius. Įrenginių savininkas: UAB „VAATC“. Veiklos vykdytojas (įrenginių operatorius) yra UAB „Energesman“, eksploatuojantis įrenginius pagal įrenginių eksploatavimo sutartį su UAB „VAATC“. </w:t>
      </w:r>
      <w:r w:rsidRPr="00366D86">
        <w:t xml:space="preserve">Vilniaus MBA įrenginių užimamas plotas sudaro 4,1105 ha. </w:t>
      </w:r>
      <w:r w:rsidRPr="00366D86">
        <w:rPr>
          <w:lang w:eastAsia="lt-LT"/>
        </w:rPr>
        <w:t xml:space="preserve">Žemės sklypas (kadastrinis Nr. 0101/0067:21) Jočionių g. 13, Vilnius priklauso Lietuvos Respublikai. Dėl minėto sklypo dalies (4,1105 ha) sudaryta valstybinė žemės nuomos sutartis (2014-06-04) su UAB „VAATC“. Pagrindinė žemės sklypo naudojimo paskirtis – kita, naudojimo būdas – pramonės ir sandėliavimo objektų teritorijos. </w:t>
      </w:r>
    </w:p>
    <w:p w:rsidR="00A36E80" w:rsidRPr="00A71EC4" w:rsidRDefault="00A36E80" w:rsidP="00246CDA">
      <w:pPr>
        <w:suppressAutoHyphens/>
        <w:ind w:firstLine="540"/>
        <w:jc w:val="both"/>
        <w:textAlignment w:val="baseline"/>
        <w:rPr>
          <w:b/>
          <w:szCs w:val="24"/>
          <w:lang w:eastAsia="lt-LT"/>
        </w:rPr>
      </w:pPr>
    </w:p>
    <w:p w:rsidR="00EA54AE" w:rsidRPr="00A71EC4" w:rsidRDefault="00764D21">
      <w:pPr>
        <w:suppressAutoHyphens/>
        <w:ind w:firstLine="567"/>
        <w:jc w:val="both"/>
        <w:textAlignment w:val="baseline"/>
        <w:rPr>
          <w:b/>
          <w:szCs w:val="24"/>
          <w:lang w:eastAsia="lt-LT"/>
        </w:rPr>
      </w:pPr>
      <w:r w:rsidRPr="00A71EC4">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246CDA" w:rsidRPr="00366D86" w:rsidRDefault="00246CDA" w:rsidP="00246CDA">
      <w:pPr>
        <w:autoSpaceDE w:val="0"/>
        <w:autoSpaceDN w:val="0"/>
        <w:adjustRightInd w:val="0"/>
        <w:jc w:val="both"/>
        <w:rPr>
          <w:rFonts w:eastAsiaTheme="minorHAnsi"/>
          <w:b/>
          <w:szCs w:val="24"/>
        </w:rPr>
      </w:pPr>
      <w:r w:rsidRPr="00366D86">
        <w:rPr>
          <w:rFonts w:eastAsiaTheme="minorHAnsi"/>
          <w:szCs w:val="24"/>
        </w:rPr>
        <w:t xml:space="preserve">Vilniaus MBA įrenginiai yra pramoninėje Vilniaus miesto dalyje. Aplink teritoriją vyrauja pramonės ir komunalinių įmonių teritorijos, arti nėra gyvenamųjų teritorijų. </w:t>
      </w:r>
      <w:r w:rsidRPr="00366D86">
        <w:rPr>
          <w:szCs w:val="24"/>
          <w:lang w:eastAsia="lt-LT"/>
        </w:rPr>
        <w:t xml:space="preserve">Artimiausia gyvenamoji teritorija nuo Vilniaus MBA įrenginių sklypo ribos yra už 1,0 – 1,4 km pietryčių kryptymi (Jočionių ir Neskučių gatvės). </w:t>
      </w:r>
      <w:r w:rsidRPr="00366D86">
        <w:rPr>
          <w:rFonts w:eastAsiaTheme="minorHAnsi"/>
          <w:szCs w:val="24"/>
        </w:rPr>
        <w:t>Artimiausi paviršinio vandens telkiniai yra Neries ir Vokės upės, atitinkamai nutolusios 1,4 – 1,5 km ir 2,0 – 2,2 km atstumu. Remiantis Lietuvos Respublikos aplinkos ministro 2001 m. lapkričio 7 d. įsakymu Nr. 540 patvirtinto Paviršinio vandens telkinių apsaugos zonų ir pakrančių apsaugos juostų nustatymo tvarkos aprašo nuostatomis, nei tyrimų teritorijoje, nei jos artimose apylinkėse, nėra vandens telkinių, kuriem turėtų būti nustatytos paviršinių vandens telkinių apsaugos zonos ir pakrančių juostų ir į kurias patektų Vilniaus MBA sklypas. Įrenginių teritorija nepatenka į saugomas teritorijas ir su jomis nesiriboja. Artimiausios saugomos teritorijos – Panerių erozinio kalvyno kraštovaizdžio draustinis ir Griovių geomorfologinis draustinis, nuo tyrimų teritorijos nutolusios 1,7 – 1,9 km atstumu. Vilniaus MBA įrenginiai taipogi nepatenka į „Natura 2000“ teritorijas. Nuo artimiausio „Natura 2000“ objekto – Neries upės, yra apie 1,4 – 1,5 km. Artimiausia geriamojo vandens vandenvietė – Bukčių vandenvietė, įrengta apie 3 km atstumu į rytus nuo Vilniaus MBA įrenginių teritorijos, kitoje Neries upės pusėje.</w:t>
      </w:r>
      <w:r w:rsidRPr="00366D86">
        <w:rPr>
          <w:rFonts w:eastAsiaTheme="minorHAnsi"/>
          <w:b/>
          <w:szCs w:val="24"/>
        </w:rPr>
        <w:t xml:space="preserve"> </w:t>
      </w:r>
      <w:r w:rsidRPr="00366D86">
        <w:rPr>
          <w:rFonts w:eastAsiaTheme="minorHAnsi"/>
          <w:szCs w:val="24"/>
        </w:rPr>
        <w:t>Artimiausias nekilnojamojo kultūros paveldo objektas – Neravų piliakalnis (unikalus kodas 17206), nuo Vilniaus MBA įrenginių teritorijos nutolęs 1,49 km šiaurės vakarų kryptimi.</w:t>
      </w:r>
      <w:r w:rsidRPr="00366D86">
        <w:rPr>
          <w:rFonts w:eastAsiaTheme="minorHAnsi"/>
          <w:b/>
          <w:szCs w:val="24"/>
        </w:rPr>
        <w:t xml:space="preserve"> </w:t>
      </w:r>
      <w:r w:rsidRPr="00366D86">
        <w:rPr>
          <w:szCs w:val="24"/>
          <w:lang w:eastAsia="lt-LT"/>
        </w:rPr>
        <w:t>Poveikio visuomenės sveikatai vertinimo (PVSV) metu nustatytos sanitarinės apsaugos zonos ribos sutampa su Vilniaus MBA sklypo ribomis.</w:t>
      </w:r>
    </w:p>
    <w:p w:rsidR="00246CDA" w:rsidRPr="00A71EC4" w:rsidRDefault="00246CDA" w:rsidP="00246CDA">
      <w:pPr>
        <w:suppressAutoHyphens/>
        <w:ind w:firstLine="567"/>
        <w:jc w:val="both"/>
        <w:textAlignment w:val="baseline"/>
        <w:rPr>
          <w:b/>
          <w:szCs w:val="24"/>
          <w:lang w:eastAsia="lt-LT"/>
        </w:rPr>
      </w:pPr>
    </w:p>
    <w:p w:rsidR="00EA54AE" w:rsidRPr="00A71EC4" w:rsidRDefault="00764D21">
      <w:pPr>
        <w:suppressAutoHyphens/>
        <w:ind w:firstLine="567"/>
        <w:jc w:val="both"/>
        <w:textAlignment w:val="baseline"/>
        <w:rPr>
          <w:b/>
          <w:szCs w:val="24"/>
          <w:lang w:eastAsia="ar-SA"/>
        </w:rPr>
      </w:pPr>
      <w:r w:rsidRPr="00A71EC4">
        <w:rPr>
          <w:b/>
          <w:szCs w:val="24"/>
          <w:lang w:eastAsia="ar-SA"/>
        </w:rPr>
        <w:t xml:space="preserve">3. Naujam įrenginiui – statybos pradžia ir planuojama veiklos pradžia. Esamam įrenginiui – veiklos pradžia. </w:t>
      </w:r>
    </w:p>
    <w:p w:rsidR="00A36E80" w:rsidRDefault="00246CDA">
      <w:pPr>
        <w:suppressAutoHyphens/>
        <w:ind w:firstLine="567"/>
        <w:jc w:val="both"/>
        <w:textAlignment w:val="baseline"/>
        <w:rPr>
          <w:b/>
          <w:szCs w:val="24"/>
          <w:lang w:eastAsia="ar-SA"/>
        </w:rPr>
      </w:pPr>
      <w:r w:rsidRPr="00366D86">
        <w:t>Vilniaus MBA įrenginiai</w:t>
      </w:r>
      <w:r>
        <w:t xml:space="preserve"> šiuo metu jau yra eksploatuojami, papildoma veikla prasidės gavus pakeistą TIPK leidimą ir tęsis neterminuotai.</w:t>
      </w:r>
    </w:p>
    <w:p w:rsidR="00246CDA" w:rsidRDefault="00246CDA">
      <w:pPr>
        <w:suppressAutoHyphens/>
        <w:ind w:firstLine="567"/>
        <w:jc w:val="both"/>
        <w:textAlignment w:val="baseline"/>
        <w:rPr>
          <w:b/>
          <w:szCs w:val="24"/>
          <w:lang w:eastAsia="ar-SA"/>
        </w:rPr>
      </w:pPr>
    </w:p>
    <w:p w:rsidR="00860244" w:rsidRPr="00A71EC4" w:rsidRDefault="00860244">
      <w:pPr>
        <w:suppressAutoHyphens/>
        <w:ind w:firstLine="567"/>
        <w:jc w:val="both"/>
        <w:textAlignment w:val="baseline"/>
        <w:rPr>
          <w:b/>
          <w:szCs w:val="24"/>
          <w:lang w:eastAsia="ar-SA"/>
        </w:rPr>
      </w:pPr>
    </w:p>
    <w:p w:rsidR="00EA54AE" w:rsidRPr="00A71EC4" w:rsidRDefault="00764D21">
      <w:pPr>
        <w:suppressAutoHyphens/>
        <w:ind w:firstLine="567"/>
        <w:jc w:val="both"/>
        <w:textAlignment w:val="baseline"/>
        <w:rPr>
          <w:b/>
          <w:szCs w:val="24"/>
          <w:lang w:eastAsia="ar-SA"/>
        </w:rPr>
      </w:pPr>
      <w:r w:rsidRPr="00A71EC4">
        <w:rPr>
          <w:b/>
          <w:szCs w:val="24"/>
          <w:lang w:eastAsia="ar-SA"/>
        </w:rPr>
        <w:t>4. Informacija apie asmenis, atsakingus už įmonės aplinkos apsaugą.</w:t>
      </w:r>
    </w:p>
    <w:p w:rsidR="00A36E80" w:rsidRPr="000605D8" w:rsidRDefault="000605D8">
      <w:pPr>
        <w:suppressAutoHyphens/>
        <w:ind w:firstLine="567"/>
        <w:jc w:val="both"/>
        <w:textAlignment w:val="baseline"/>
        <w:rPr>
          <w:szCs w:val="24"/>
          <w:lang w:eastAsia="lt-LT"/>
        </w:rPr>
      </w:pPr>
      <w:r>
        <w:rPr>
          <w:szCs w:val="24"/>
          <w:lang w:eastAsia="lt-LT"/>
        </w:rPr>
        <w:t>Įmonėje už aplinkos apsaugą atsakingas Aplinkos apsaugos specialistas.</w:t>
      </w:r>
    </w:p>
    <w:p w:rsidR="000605D8" w:rsidRPr="00A71EC4" w:rsidRDefault="000605D8">
      <w:pPr>
        <w:suppressAutoHyphens/>
        <w:ind w:firstLine="567"/>
        <w:jc w:val="both"/>
        <w:textAlignment w:val="baseline"/>
        <w:rPr>
          <w:b/>
          <w:szCs w:val="24"/>
          <w:lang w:eastAsia="lt-LT"/>
        </w:rPr>
      </w:pPr>
    </w:p>
    <w:p w:rsidR="00EA54AE" w:rsidRPr="00A71EC4" w:rsidRDefault="00764D21">
      <w:pPr>
        <w:suppressAutoHyphens/>
        <w:ind w:firstLine="567"/>
        <w:jc w:val="both"/>
        <w:textAlignment w:val="baseline"/>
        <w:rPr>
          <w:b/>
          <w:szCs w:val="24"/>
          <w:lang w:eastAsia="ar-SA"/>
        </w:rPr>
      </w:pPr>
      <w:r w:rsidRPr="00A71EC4">
        <w:rPr>
          <w:b/>
          <w:szCs w:val="24"/>
          <w:lang w:eastAsia="ar-SA"/>
        </w:rPr>
        <w:t xml:space="preserve">5. Informacija apie įdiegtas aplinkos apsaugos vadybos sistemas. </w:t>
      </w:r>
    </w:p>
    <w:p w:rsidR="00A36E80" w:rsidRDefault="00A71EC4" w:rsidP="00A71EC4">
      <w:pPr>
        <w:suppressAutoHyphens/>
        <w:ind w:firstLine="540"/>
        <w:jc w:val="both"/>
        <w:textAlignment w:val="baseline"/>
        <w:rPr>
          <w:szCs w:val="24"/>
          <w:lang w:eastAsia="ar-SA"/>
        </w:rPr>
      </w:pPr>
      <w:r>
        <w:rPr>
          <w:szCs w:val="24"/>
          <w:lang w:eastAsia="ar-SA"/>
        </w:rPr>
        <w:t xml:space="preserve">Įmonėje planuojama įdiegti </w:t>
      </w:r>
      <w:r w:rsidR="00246CDA">
        <w:rPr>
          <w:szCs w:val="24"/>
          <w:lang w:eastAsia="ar-SA"/>
        </w:rPr>
        <w:t>vadybos sistemą atitinkančia LST EN 15358 „Kietasis atgautasis kuras. Kokybės vadybos sistemos. Ypatingieji reikalavimai, susiję su jų taikymu kietojo atgautojo kuro gamyboje“.</w:t>
      </w:r>
    </w:p>
    <w:p w:rsidR="00246CDA" w:rsidRPr="00A71EC4" w:rsidRDefault="00246CDA" w:rsidP="00A71EC4">
      <w:pPr>
        <w:suppressAutoHyphens/>
        <w:ind w:firstLine="540"/>
        <w:jc w:val="both"/>
        <w:textAlignment w:val="baseline"/>
        <w:rPr>
          <w:szCs w:val="24"/>
          <w:lang w:eastAsia="ar-SA"/>
        </w:rPr>
      </w:pPr>
    </w:p>
    <w:p w:rsidR="00EA54AE" w:rsidRPr="00A71EC4" w:rsidRDefault="00764D21">
      <w:pPr>
        <w:suppressAutoHyphens/>
        <w:ind w:firstLine="567"/>
        <w:jc w:val="both"/>
        <w:textAlignment w:val="baseline"/>
        <w:rPr>
          <w:b/>
          <w:szCs w:val="24"/>
          <w:lang w:eastAsia="ar-SA"/>
        </w:rPr>
      </w:pPr>
      <w:r w:rsidRPr="00A71EC4">
        <w:rPr>
          <w:b/>
          <w:szCs w:val="24"/>
          <w:lang w:eastAsia="ar-SA"/>
        </w:rPr>
        <w:t xml:space="preserve">6. Netechninio pobūdžio santrauka (informacija apie įrenginyje (įrenginiuose) vykdomą veiklą, trumpas visos paraiškoje pateiktos informacijos apibendrinimas). </w:t>
      </w:r>
    </w:p>
    <w:p w:rsidR="00A36E80" w:rsidRPr="00A36E80" w:rsidRDefault="00A71EC4">
      <w:pPr>
        <w:suppressAutoHyphens/>
        <w:ind w:firstLine="567"/>
        <w:jc w:val="both"/>
        <w:textAlignment w:val="baseline"/>
        <w:rPr>
          <w:szCs w:val="24"/>
          <w:lang w:eastAsia="ar-SA"/>
        </w:rPr>
      </w:pPr>
      <w:r w:rsidRPr="006B27D1">
        <w:t>Vilniaus MBA įrenginiuose vykdomi šie atliekų apdorojimo procesai: atliekų priėmimas, svėrimas ir tikrinimas; maišų su atliekomis atidarymas; atliekų mechaninis apdorojimas t. y. mechaninis ir rankinis rūšiavimas atskiriant:</w:t>
      </w:r>
      <w:r w:rsidRPr="006B27D1">
        <w:rPr>
          <w:rFonts w:eastAsia="ArialNarrow"/>
        </w:rPr>
        <w:t xml:space="preserve"> a) perdirbimui tinkamas </w:t>
      </w:r>
      <w:r w:rsidRPr="006B27D1">
        <w:t xml:space="preserve">antrines žaliavas ir pakuotės atliekas </w:t>
      </w:r>
      <w:r w:rsidRPr="006B27D1">
        <w:rPr>
          <w:rFonts w:eastAsia="ArialNarrow"/>
        </w:rPr>
        <w:t xml:space="preserve">(stiklo, metalų, įvairių rūšių plastiko, popieriaus ir kartono), b) </w:t>
      </w:r>
      <w:r w:rsidRPr="006B27D1">
        <w:t>antrines žaliavas netinkamas perdirbimui, bet turinčias energetinę vertę (t. y. degias atliekas</w:t>
      </w:r>
      <w:r w:rsidRPr="006B27D1">
        <w:rPr>
          <w:rFonts w:eastAsia="ArialNarrow"/>
        </w:rPr>
        <w:t>)</w:t>
      </w:r>
      <w:r w:rsidR="00C855B2">
        <w:rPr>
          <w:rFonts w:eastAsia="ArialNarrow"/>
        </w:rPr>
        <w:t xml:space="preserve"> ir iš jų gaminti kietąjį atgautąjį kurą</w:t>
      </w:r>
      <w:r w:rsidRPr="006B27D1">
        <w:rPr>
          <w:rFonts w:eastAsia="ArialNarrow"/>
        </w:rPr>
        <w:t>, c) biologiškai skaidžias atliekas (BSA); biologinis apdorojimas - BSA biodžiovinimas biotuneliuose</w:t>
      </w:r>
      <w:r w:rsidR="00C855B2">
        <w:rPr>
          <w:rFonts w:eastAsia="ArialNarrow"/>
        </w:rPr>
        <w:t>, kompostavimas</w:t>
      </w:r>
      <w:r w:rsidRPr="006B27D1">
        <w:rPr>
          <w:rFonts w:eastAsia="ArialNarrow"/>
        </w:rPr>
        <w:t>; išrūšiuotų atliekų, kurias galima perdirbti ir degių atliekų presavimas, pakavimas; išrūšiuotų atliekų laikymas iki perdavimo atliekas naudojančioms įmonėms; rūšiavimo liekanų netinkamų tolesniam panaudojimui perdavimas UAB „VAATC“ šalinimui Vilniaus regiono nepavojingų atliekų sąvartyne.</w:t>
      </w:r>
    </w:p>
    <w:p w:rsidR="00EA54AE" w:rsidRPr="00A36E80" w:rsidRDefault="00EA54AE">
      <w:pPr>
        <w:suppressAutoHyphens/>
        <w:ind w:firstLine="567"/>
        <w:jc w:val="both"/>
        <w:textAlignment w:val="baseline"/>
        <w:rPr>
          <w:szCs w:val="24"/>
          <w:lang w:eastAsia="lt-LT"/>
        </w:rPr>
      </w:pPr>
    </w:p>
    <w:p w:rsidR="009D1209" w:rsidRDefault="009D1209">
      <w:pPr>
        <w:rPr>
          <w:sz w:val="22"/>
          <w:szCs w:val="24"/>
          <w:lang w:eastAsia="lt-LT"/>
        </w:rPr>
      </w:pPr>
      <w:r>
        <w:rPr>
          <w:sz w:val="22"/>
          <w:szCs w:val="24"/>
          <w:lang w:eastAsia="lt-LT"/>
        </w:rPr>
        <w:br w:type="page"/>
      </w:r>
    </w:p>
    <w:p w:rsidR="009D1209" w:rsidRDefault="009D1209">
      <w:pPr>
        <w:suppressAutoHyphens/>
        <w:ind w:firstLine="567"/>
        <w:jc w:val="both"/>
        <w:textAlignment w:val="baseline"/>
        <w:rPr>
          <w:sz w:val="22"/>
          <w:szCs w:val="24"/>
          <w:lang w:eastAsia="lt-LT"/>
        </w:rPr>
      </w:pPr>
    </w:p>
    <w:p w:rsidR="00EA54AE" w:rsidRDefault="00764D21">
      <w:pPr>
        <w:suppressAutoHyphens/>
        <w:jc w:val="center"/>
        <w:textAlignment w:val="baseline"/>
        <w:rPr>
          <w:b/>
          <w:sz w:val="22"/>
          <w:szCs w:val="24"/>
          <w:lang w:eastAsia="lt-LT"/>
        </w:rPr>
      </w:pPr>
      <w:r>
        <w:rPr>
          <w:b/>
          <w:sz w:val="22"/>
          <w:szCs w:val="24"/>
          <w:lang w:eastAsia="lt-LT"/>
        </w:rPr>
        <w:t>II. INFORMACIJA APIE ĮRENGINĮ IR JAME VYKDOMĄ ŪKINĘ VEIKLĄ</w:t>
      </w:r>
    </w:p>
    <w:p w:rsidR="00EA54AE" w:rsidRPr="000605D8" w:rsidRDefault="00EA54AE">
      <w:pPr>
        <w:suppressAutoHyphens/>
        <w:ind w:firstLine="567"/>
        <w:jc w:val="both"/>
        <w:textAlignment w:val="baseline"/>
        <w:rPr>
          <w:b/>
          <w:szCs w:val="24"/>
          <w:lang w:eastAsia="lt-LT"/>
        </w:rPr>
      </w:pPr>
    </w:p>
    <w:p w:rsidR="00EA54AE" w:rsidRPr="000605D8" w:rsidRDefault="00764D21">
      <w:pPr>
        <w:suppressAutoHyphens/>
        <w:ind w:firstLine="567"/>
        <w:jc w:val="both"/>
        <w:textAlignment w:val="baseline"/>
        <w:rPr>
          <w:b/>
          <w:i/>
          <w:szCs w:val="24"/>
          <w:lang w:eastAsia="lt-LT"/>
        </w:rPr>
      </w:pPr>
      <w:r w:rsidRPr="000605D8">
        <w:rPr>
          <w:b/>
          <w:szCs w:val="24"/>
          <w:lang w:eastAsia="lt-LT"/>
        </w:rPr>
        <w:t xml:space="preserve">7. Įrenginys (-iai) ir jame (juose) vykdomos veiklos rūšys. </w:t>
      </w:r>
    </w:p>
    <w:p w:rsidR="00EA54AE" w:rsidRPr="000605D8" w:rsidRDefault="00EA54AE">
      <w:pPr>
        <w:suppressAutoHyphens/>
        <w:ind w:firstLine="567"/>
        <w:jc w:val="both"/>
        <w:textAlignment w:val="baseline"/>
        <w:rPr>
          <w:szCs w:val="24"/>
          <w:lang w:eastAsia="lt-LT"/>
        </w:rPr>
      </w:pPr>
    </w:p>
    <w:p w:rsidR="00EA54AE" w:rsidRPr="000605D8" w:rsidRDefault="00764D21">
      <w:pPr>
        <w:suppressAutoHyphens/>
        <w:ind w:firstLine="567"/>
        <w:jc w:val="both"/>
        <w:textAlignment w:val="baseline"/>
        <w:rPr>
          <w:szCs w:val="24"/>
          <w:lang w:eastAsia="lt-LT"/>
        </w:rPr>
      </w:pPr>
      <w:r w:rsidRPr="000605D8">
        <w:rPr>
          <w:szCs w:val="24"/>
          <w:lang w:eastAsia="lt-LT"/>
        </w:rPr>
        <w:t>1 lentelė. Įrenginyje planuojama vykdyti ir (ar) vykdoma ūkinė veikla</w:t>
      </w:r>
    </w:p>
    <w:p w:rsidR="00EA54AE" w:rsidRPr="000605D8" w:rsidRDefault="00EA54AE">
      <w:pPr>
        <w:suppressAutoHyphens/>
        <w:ind w:firstLine="567"/>
        <w:jc w:val="both"/>
        <w:textAlignment w:val="baseline"/>
        <w:rPr>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EA54AE">
        <w:tc>
          <w:tcPr>
            <w:tcW w:w="6190" w:type="dxa"/>
            <w:tcBorders>
              <w:top w:val="single" w:sz="4" w:space="0" w:color="auto"/>
              <w:left w:val="single" w:sz="4" w:space="0" w:color="auto"/>
              <w:bottom w:val="single" w:sz="4" w:space="0" w:color="auto"/>
              <w:right w:val="single" w:sz="4" w:space="0" w:color="auto"/>
            </w:tcBorders>
          </w:tcPr>
          <w:p w:rsidR="00EA54AE" w:rsidRDefault="00764D21">
            <w:pPr>
              <w:suppressAutoHyphens/>
              <w:jc w:val="center"/>
              <w:textAlignment w:val="baseline"/>
              <w:rPr>
                <w:sz w:val="18"/>
                <w:lang w:eastAsia="lt-LT"/>
              </w:rPr>
            </w:pPr>
            <w:r>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rsidR="00EA54AE" w:rsidRDefault="00764D21">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rsidR="00EA54AE" w:rsidRDefault="00764D21">
            <w:pPr>
              <w:suppressAutoHyphens/>
              <w:jc w:val="center"/>
              <w:textAlignment w:val="baseline"/>
              <w:rPr>
                <w:sz w:val="18"/>
                <w:lang w:eastAsia="lt-LT"/>
              </w:rPr>
            </w:pPr>
            <w:r>
              <w:rPr>
                <w:sz w:val="18"/>
                <w:lang w:eastAsia="lt-LT"/>
              </w:rPr>
              <w:t>ir kita tiesiogiai susijusi veikla</w:t>
            </w:r>
          </w:p>
        </w:tc>
      </w:tr>
      <w:tr w:rsidR="00EA54AE">
        <w:tc>
          <w:tcPr>
            <w:tcW w:w="6190" w:type="dxa"/>
            <w:tcBorders>
              <w:top w:val="single" w:sz="4" w:space="0" w:color="auto"/>
              <w:left w:val="single" w:sz="4" w:space="0" w:color="auto"/>
              <w:bottom w:val="single" w:sz="4" w:space="0" w:color="auto"/>
              <w:right w:val="single" w:sz="4" w:space="0" w:color="auto"/>
            </w:tcBorders>
          </w:tcPr>
          <w:p w:rsidR="00EA54AE" w:rsidRDefault="00764D21">
            <w:pPr>
              <w:suppressAutoHyphens/>
              <w:jc w:val="center"/>
              <w:textAlignment w:val="baseline"/>
              <w:rPr>
                <w:sz w:val="18"/>
                <w:lang w:eastAsia="lt-LT"/>
              </w:rPr>
            </w:pPr>
            <w:r>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rsidR="00EA54AE" w:rsidRDefault="00764D21">
            <w:pPr>
              <w:suppressAutoHyphens/>
              <w:jc w:val="center"/>
              <w:textAlignment w:val="baseline"/>
              <w:rPr>
                <w:sz w:val="18"/>
                <w:lang w:eastAsia="lt-LT"/>
              </w:rPr>
            </w:pPr>
            <w:r>
              <w:rPr>
                <w:sz w:val="18"/>
                <w:lang w:eastAsia="lt-LT"/>
              </w:rPr>
              <w:t>2</w:t>
            </w:r>
          </w:p>
        </w:tc>
      </w:tr>
      <w:tr w:rsidR="00EA54AE">
        <w:tc>
          <w:tcPr>
            <w:tcW w:w="6190" w:type="dxa"/>
            <w:tcBorders>
              <w:top w:val="single" w:sz="4" w:space="0" w:color="auto"/>
              <w:left w:val="single" w:sz="4" w:space="0" w:color="auto"/>
              <w:bottom w:val="single" w:sz="4" w:space="0" w:color="auto"/>
              <w:right w:val="single" w:sz="4" w:space="0" w:color="auto"/>
            </w:tcBorders>
          </w:tcPr>
          <w:p w:rsidR="00EA54AE" w:rsidRDefault="000605D8" w:rsidP="000605D8">
            <w:pPr>
              <w:tabs>
                <w:tab w:val="right" w:leader="underscore" w:pos="9072"/>
              </w:tabs>
              <w:suppressAutoHyphens/>
              <w:jc w:val="center"/>
              <w:textAlignment w:val="baseline"/>
              <w:rPr>
                <w:sz w:val="18"/>
                <w:lang w:eastAsia="lt-LT"/>
              </w:rPr>
            </w:pPr>
            <w:r w:rsidRPr="00366D86">
              <w:rPr>
                <w:lang w:eastAsia="lt-LT"/>
              </w:rPr>
              <w:t xml:space="preserve">Vilniaus regiono komunalinių atliekų mechaninio biologinio apdorojimo (MBA) įrenginiai, Jočionių g. </w:t>
            </w:r>
            <w:r w:rsidRPr="00366D86">
              <w:rPr>
                <w:lang w:val="en-US" w:eastAsia="lt-LT"/>
              </w:rPr>
              <w:t xml:space="preserve">13, Vilnius </w:t>
            </w:r>
          </w:p>
        </w:tc>
        <w:tc>
          <w:tcPr>
            <w:tcW w:w="7238" w:type="dxa"/>
            <w:tcBorders>
              <w:top w:val="single" w:sz="4" w:space="0" w:color="auto"/>
              <w:left w:val="single" w:sz="4" w:space="0" w:color="auto"/>
              <w:bottom w:val="single" w:sz="4" w:space="0" w:color="auto"/>
              <w:right w:val="single" w:sz="4" w:space="0" w:color="auto"/>
            </w:tcBorders>
          </w:tcPr>
          <w:p w:rsidR="000605D8" w:rsidRPr="000605D8" w:rsidRDefault="000605D8" w:rsidP="000605D8">
            <w:pPr>
              <w:ind w:firstLine="567"/>
              <w:jc w:val="both"/>
              <w:rPr>
                <w:color w:val="000000"/>
                <w:szCs w:val="24"/>
                <w:lang w:eastAsia="lt-LT"/>
              </w:rPr>
            </w:pPr>
            <w:r w:rsidRPr="000605D8">
              <w:rPr>
                <w:color w:val="000000"/>
                <w:szCs w:val="24"/>
                <w:lang w:eastAsia="lt-LT"/>
              </w:rPr>
              <w:t>5.4. nepavojingųjų atliekų naudojimas arba naudojimas ir šalinimas kartu, kai pajėgumas didesnis kaip 75 tonos per dieną, apimantis vieną ar daugiau toliau nurodytų veiklos rūšių, išskyrus nuotekų dumblo iš komunalinių nuotekų valymo įrenginių apdorojimo veiklą:</w:t>
            </w:r>
          </w:p>
          <w:p w:rsidR="000605D8" w:rsidRPr="000605D8" w:rsidRDefault="000605D8" w:rsidP="000605D8">
            <w:pPr>
              <w:ind w:firstLine="567"/>
              <w:jc w:val="both"/>
              <w:rPr>
                <w:color w:val="000000"/>
                <w:szCs w:val="24"/>
                <w:lang w:eastAsia="lt-LT"/>
              </w:rPr>
            </w:pPr>
            <w:bookmarkStart w:id="3" w:name="part_2b2ccb74f74e496998b909d207ab5eb8"/>
            <w:bookmarkEnd w:id="3"/>
            <w:r w:rsidRPr="000605D8">
              <w:rPr>
                <w:color w:val="000000"/>
                <w:szCs w:val="24"/>
                <w:lang w:eastAsia="lt-LT"/>
              </w:rPr>
              <w:t>5.4.1. biologinį apdorojimą;</w:t>
            </w:r>
          </w:p>
          <w:p w:rsidR="00EA54AE" w:rsidRDefault="000605D8" w:rsidP="000605D8">
            <w:pPr>
              <w:ind w:firstLine="567"/>
              <w:jc w:val="both"/>
              <w:rPr>
                <w:sz w:val="18"/>
                <w:lang w:eastAsia="lt-LT"/>
              </w:rPr>
            </w:pPr>
            <w:bookmarkStart w:id="4" w:name="part_7c55e655c59144a5ad33f2ce01a51eff"/>
            <w:bookmarkEnd w:id="4"/>
            <w:r w:rsidRPr="000605D8">
              <w:rPr>
                <w:color w:val="000000"/>
                <w:szCs w:val="24"/>
                <w:lang w:eastAsia="lt-LT"/>
              </w:rPr>
              <w:t>5.4.2. atliekų paruošimą deginimui arba bendram deginimui</w:t>
            </w:r>
            <w:r>
              <w:rPr>
                <w:color w:val="000000"/>
                <w:szCs w:val="24"/>
                <w:lang w:eastAsia="lt-LT"/>
              </w:rPr>
              <w:t>.</w:t>
            </w:r>
          </w:p>
        </w:tc>
      </w:tr>
    </w:tbl>
    <w:p w:rsidR="00EA54AE" w:rsidRPr="000605D8" w:rsidRDefault="00EA54AE">
      <w:pPr>
        <w:ind w:firstLine="567"/>
        <w:jc w:val="both"/>
        <w:rPr>
          <w:szCs w:val="24"/>
          <w:lang w:eastAsia="lt-LT"/>
        </w:rPr>
      </w:pPr>
    </w:p>
    <w:p w:rsidR="00EA54AE" w:rsidRPr="000605D8" w:rsidRDefault="00764D2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0605D8">
        <w:rPr>
          <w:b/>
          <w:szCs w:val="24"/>
          <w:lang w:eastAsia="lt-LT"/>
        </w:rPr>
        <w:t>8. Įrenginio ar įrenginių gamybos (projektinis) pajėgumas arba vardinė (nominali) šiluminė galia.</w:t>
      </w:r>
      <w:r w:rsidRPr="000605D8">
        <w:rPr>
          <w:b/>
          <w:szCs w:val="24"/>
        </w:rPr>
        <w:t xml:space="preserve"> </w:t>
      </w:r>
    </w:p>
    <w:p w:rsidR="00EA54AE" w:rsidRPr="000605D8" w:rsidRDefault="00EA54AE" w:rsidP="000605D8">
      <w:pPr>
        <w:rPr>
          <w:szCs w:val="24"/>
        </w:rPr>
      </w:pPr>
    </w:p>
    <w:p w:rsidR="000605D8" w:rsidRPr="000605D8" w:rsidRDefault="000605D8" w:rsidP="000605D8">
      <w:pPr>
        <w:autoSpaceDE w:val="0"/>
        <w:autoSpaceDN w:val="0"/>
        <w:adjustRightInd w:val="0"/>
        <w:rPr>
          <w:rFonts w:eastAsiaTheme="minorHAnsi"/>
          <w:szCs w:val="24"/>
        </w:rPr>
      </w:pPr>
      <w:r w:rsidRPr="000605D8">
        <w:rPr>
          <w:rFonts w:eastAsiaTheme="minorHAnsi"/>
          <w:szCs w:val="24"/>
        </w:rPr>
        <w:t>Vilniaus regiono komunalinių atliekų mechaninio biologinio apdorojimo įrenginių projektiniai pajėgumai:</w:t>
      </w:r>
    </w:p>
    <w:tbl>
      <w:tblPr>
        <w:tblStyle w:val="Lentelstinklelis"/>
        <w:tblW w:w="0" w:type="auto"/>
        <w:tblLook w:val="04A0" w:firstRow="1" w:lastRow="0" w:firstColumn="1" w:lastColumn="0" w:noHBand="0" w:noVBand="1"/>
      </w:tblPr>
      <w:tblGrid>
        <w:gridCol w:w="3510"/>
        <w:gridCol w:w="1418"/>
      </w:tblGrid>
      <w:tr w:rsidR="000605D8" w:rsidRPr="000605D8" w:rsidTr="000605D8">
        <w:tc>
          <w:tcPr>
            <w:tcW w:w="3510" w:type="dxa"/>
          </w:tcPr>
          <w:p w:rsidR="000605D8" w:rsidRPr="000605D8" w:rsidRDefault="000605D8" w:rsidP="000605D8">
            <w:pPr>
              <w:autoSpaceDE w:val="0"/>
              <w:autoSpaceDN w:val="0"/>
              <w:adjustRightInd w:val="0"/>
              <w:rPr>
                <w:rFonts w:ascii="Times New Roman" w:hAnsi="Times New Roman" w:cs="Times New Roman"/>
                <w:szCs w:val="24"/>
              </w:rPr>
            </w:pPr>
            <w:r w:rsidRPr="000605D8">
              <w:rPr>
                <w:rFonts w:ascii="Times New Roman" w:hAnsi="Times New Roman" w:cs="Times New Roman"/>
                <w:szCs w:val="24"/>
              </w:rPr>
              <w:t>Pajėgumas tonomis per metus</w:t>
            </w:r>
          </w:p>
        </w:tc>
        <w:tc>
          <w:tcPr>
            <w:tcW w:w="1418" w:type="dxa"/>
          </w:tcPr>
          <w:p w:rsidR="000605D8" w:rsidRPr="000605D8" w:rsidRDefault="000605D8" w:rsidP="000605D8">
            <w:pPr>
              <w:autoSpaceDE w:val="0"/>
              <w:autoSpaceDN w:val="0"/>
              <w:adjustRightInd w:val="0"/>
              <w:rPr>
                <w:rFonts w:ascii="Times New Roman" w:hAnsi="Times New Roman" w:cs="Times New Roman"/>
                <w:szCs w:val="24"/>
              </w:rPr>
            </w:pPr>
            <w:r w:rsidRPr="000605D8">
              <w:rPr>
                <w:rFonts w:ascii="Times New Roman" w:hAnsi="Times New Roman" w:cs="Times New Roman"/>
                <w:szCs w:val="24"/>
              </w:rPr>
              <w:t>277 200</w:t>
            </w:r>
          </w:p>
        </w:tc>
      </w:tr>
      <w:tr w:rsidR="000605D8" w:rsidRPr="000605D8" w:rsidTr="000605D8">
        <w:tc>
          <w:tcPr>
            <w:tcW w:w="3510" w:type="dxa"/>
          </w:tcPr>
          <w:p w:rsidR="000605D8" w:rsidRPr="000605D8" w:rsidRDefault="000605D8" w:rsidP="000605D8">
            <w:pPr>
              <w:autoSpaceDE w:val="0"/>
              <w:autoSpaceDN w:val="0"/>
              <w:adjustRightInd w:val="0"/>
              <w:rPr>
                <w:rFonts w:ascii="Times New Roman" w:hAnsi="Times New Roman" w:cs="Times New Roman"/>
                <w:szCs w:val="24"/>
              </w:rPr>
            </w:pPr>
            <w:r w:rsidRPr="000605D8">
              <w:rPr>
                <w:rFonts w:ascii="Times New Roman" w:hAnsi="Times New Roman" w:cs="Times New Roman"/>
                <w:szCs w:val="24"/>
              </w:rPr>
              <w:t>Našumas tonomis per dieną</w:t>
            </w:r>
          </w:p>
        </w:tc>
        <w:tc>
          <w:tcPr>
            <w:tcW w:w="1418" w:type="dxa"/>
          </w:tcPr>
          <w:p w:rsidR="000605D8" w:rsidRPr="000605D8" w:rsidRDefault="000605D8" w:rsidP="000605D8">
            <w:pPr>
              <w:autoSpaceDE w:val="0"/>
              <w:autoSpaceDN w:val="0"/>
              <w:adjustRightInd w:val="0"/>
              <w:rPr>
                <w:rFonts w:ascii="Times New Roman" w:hAnsi="Times New Roman" w:cs="Times New Roman"/>
                <w:szCs w:val="24"/>
              </w:rPr>
            </w:pPr>
            <w:r w:rsidRPr="000605D8">
              <w:rPr>
                <w:rFonts w:ascii="Times New Roman" w:hAnsi="Times New Roman" w:cs="Times New Roman"/>
                <w:szCs w:val="24"/>
              </w:rPr>
              <w:t>924</w:t>
            </w:r>
          </w:p>
        </w:tc>
      </w:tr>
      <w:tr w:rsidR="000605D8" w:rsidRPr="000605D8" w:rsidTr="000605D8">
        <w:tc>
          <w:tcPr>
            <w:tcW w:w="3510" w:type="dxa"/>
          </w:tcPr>
          <w:p w:rsidR="000605D8" w:rsidRPr="000605D8" w:rsidRDefault="000605D8" w:rsidP="000605D8">
            <w:pPr>
              <w:autoSpaceDE w:val="0"/>
              <w:autoSpaceDN w:val="0"/>
              <w:adjustRightInd w:val="0"/>
              <w:rPr>
                <w:rFonts w:ascii="Times New Roman" w:hAnsi="Times New Roman" w:cs="Times New Roman"/>
                <w:szCs w:val="24"/>
              </w:rPr>
            </w:pPr>
            <w:r w:rsidRPr="000605D8">
              <w:rPr>
                <w:rFonts w:ascii="Times New Roman" w:hAnsi="Times New Roman" w:cs="Times New Roman"/>
                <w:szCs w:val="24"/>
              </w:rPr>
              <w:t>Našumas tonomis per valandą</w:t>
            </w:r>
          </w:p>
        </w:tc>
        <w:tc>
          <w:tcPr>
            <w:tcW w:w="1418" w:type="dxa"/>
          </w:tcPr>
          <w:p w:rsidR="000605D8" w:rsidRPr="000605D8" w:rsidRDefault="000605D8" w:rsidP="000605D8">
            <w:pPr>
              <w:autoSpaceDE w:val="0"/>
              <w:autoSpaceDN w:val="0"/>
              <w:adjustRightInd w:val="0"/>
              <w:rPr>
                <w:rFonts w:ascii="Times New Roman" w:hAnsi="Times New Roman" w:cs="Times New Roman"/>
                <w:szCs w:val="24"/>
              </w:rPr>
            </w:pPr>
            <w:r w:rsidRPr="000605D8">
              <w:rPr>
                <w:rFonts w:ascii="Times New Roman" w:hAnsi="Times New Roman" w:cs="Times New Roman"/>
                <w:szCs w:val="24"/>
              </w:rPr>
              <w:t>66</w:t>
            </w:r>
          </w:p>
        </w:tc>
      </w:tr>
      <w:tr w:rsidR="000605D8" w:rsidRPr="000605D8" w:rsidTr="000605D8">
        <w:tc>
          <w:tcPr>
            <w:tcW w:w="3510" w:type="dxa"/>
          </w:tcPr>
          <w:p w:rsidR="000605D8" w:rsidRPr="000605D8" w:rsidRDefault="000605D8" w:rsidP="000605D8">
            <w:pPr>
              <w:autoSpaceDE w:val="0"/>
              <w:autoSpaceDN w:val="0"/>
              <w:adjustRightInd w:val="0"/>
              <w:rPr>
                <w:rFonts w:ascii="Times New Roman" w:hAnsi="Times New Roman" w:cs="Times New Roman"/>
                <w:szCs w:val="24"/>
              </w:rPr>
            </w:pPr>
            <w:r w:rsidRPr="000605D8">
              <w:rPr>
                <w:rFonts w:ascii="Times New Roman" w:hAnsi="Times New Roman" w:cs="Times New Roman"/>
                <w:szCs w:val="24"/>
              </w:rPr>
              <w:t>Pamainų skaičius per parą</w:t>
            </w:r>
          </w:p>
        </w:tc>
        <w:tc>
          <w:tcPr>
            <w:tcW w:w="1418" w:type="dxa"/>
          </w:tcPr>
          <w:p w:rsidR="000605D8" w:rsidRPr="000605D8" w:rsidRDefault="000605D8" w:rsidP="000605D8">
            <w:pPr>
              <w:autoSpaceDE w:val="0"/>
              <w:autoSpaceDN w:val="0"/>
              <w:adjustRightInd w:val="0"/>
              <w:rPr>
                <w:rFonts w:ascii="Times New Roman" w:hAnsi="Times New Roman" w:cs="Times New Roman"/>
                <w:szCs w:val="24"/>
              </w:rPr>
            </w:pPr>
            <w:r w:rsidRPr="000605D8">
              <w:rPr>
                <w:rFonts w:ascii="Times New Roman" w:hAnsi="Times New Roman" w:cs="Times New Roman"/>
                <w:szCs w:val="24"/>
              </w:rPr>
              <w:t>2 x 7 val.</w:t>
            </w:r>
          </w:p>
        </w:tc>
      </w:tr>
      <w:tr w:rsidR="000605D8" w:rsidRPr="000605D8" w:rsidTr="000605D8">
        <w:tc>
          <w:tcPr>
            <w:tcW w:w="3510" w:type="dxa"/>
          </w:tcPr>
          <w:p w:rsidR="000605D8" w:rsidRPr="000605D8" w:rsidRDefault="000605D8" w:rsidP="000605D8">
            <w:pPr>
              <w:autoSpaceDE w:val="0"/>
              <w:autoSpaceDN w:val="0"/>
              <w:adjustRightInd w:val="0"/>
              <w:rPr>
                <w:rFonts w:ascii="Times New Roman" w:hAnsi="Times New Roman" w:cs="Times New Roman"/>
                <w:szCs w:val="24"/>
              </w:rPr>
            </w:pPr>
            <w:r w:rsidRPr="000605D8">
              <w:rPr>
                <w:rFonts w:ascii="Times New Roman" w:hAnsi="Times New Roman" w:cs="Times New Roman"/>
                <w:szCs w:val="24"/>
              </w:rPr>
              <w:t>Darbo dienų skaičius / metus</w:t>
            </w:r>
          </w:p>
        </w:tc>
        <w:tc>
          <w:tcPr>
            <w:tcW w:w="1418" w:type="dxa"/>
          </w:tcPr>
          <w:p w:rsidR="000605D8" w:rsidRPr="000605D8" w:rsidRDefault="000605D8" w:rsidP="000605D8">
            <w:pPr>
              <w:autoSpaceDE w:val="0"/>
              <w:autoSpaceDN w:val="0"/>
              <w:adjustRightInd w:val="0"/>
              <w:rPr>
                <w:rFonts w:ascii="Times New Roman" w:hAnsi="Times New Roman" w:cs="Times New Roman"/>
                <w:szCs w:val="24"/>
              </w:rPr>
            </w:pPr>
            <w:r w:rsidRPr="000605D8">
              <w:rPr>
                <w:rFonts w:ascii="Times New Roman" w:hAnsi="Times New Roman" w:cs="Times New Roman"/>
                <w:szCs w:val="24"/>
              </w:rPr>
              <w:t>300</w:t>
            </w:r>
          </w:p>
        </w:tc>
      </w:tr>
      <w:tr w:rsidR="000605D8" w:rsidRPr="000605D8" w:rsidTr="000605D8">
        <w:tc>
          <w:tcPr>
            <w:tcW w:w="3510" w:type="dxa"/>
          </w:tcPr>
          <w:p w:rsidR="000605D8" w:rsidRPr="000605D8" w:rsidRDefault="000605D8" w:rsidP="000605D8">
            <w:pPr>
              <w:autoSpaceDE w:val="0"/>
              <w:autoSpaceDN w:val="0"/>
              <w:adjustRightInd w:val="0"/>
              <w:rPr>
                <w:rFonts w:ascii="Times New Roman" w:hAnsi="Times New Roman" w:cs="Times New Roman"/>
                <w:szCs w:val="24"/>
              </w:rPr>
            </w:pPr>
            <w:r w:rsidRPr="000605D8">
              <w:rPr>
                <w:rFonts w:ascii="Times New Roman" w:hAnsi="Times New Roman" w:cs="Times New Roman"/>
                <w:szCs w:val="24"/>
              </w:rPr>
              <w:t>Dirbančiųjų skaičius</w:t>
            </w:r>
          </w:p>
        </w:tc>
        <w:tc>
          <w:tcPr>
            <w:tcW w:w="1418" w:type="dxa"/>
          </w:tcPr>
          <w:p w:rsidR="000605D8" w:rsidRPr="000605D8" w:rsidRDefault="000605D8" w:rsidP="000605D8">
            <w:pPr>
              <w:autoSpaceDE w:val="0"/>
              <w:autoSpaceDN w:val="0"/>
              <w:adjustRightInd w:val="0"/>
              <w:rPr>
                <w:rFonts w:ascii="Times New Roman" w:hAnsi="Times New Roman" w:cs="Times New Roman"/>
                <w:szCs w:val="24"/>
              </w:rPr>
            </w:pPr>
            <w:r w:rsidRPr="000605D8">
              <w:rPr>
                <w:rFonts w:ascii="Times New Roman" w:hAnsi="Times New Roman" w:cs="Times New Roman"/>
                <w:szCs w:val="24"/>
              </w:rPr>
              <w:t>76</w:t>
            </w:r>
          </w:p>
        </w:tc>
      </w:tr>
    </w:tbl>
    <w:p w:rsidR="000605D8" w:rsidRPr="000605D8" w:rsidRDefault="000605D8" w:rsidP="000605D8">
      <w:pPr>
        <w:autoSpaceDE w:val="0"/>
        <w:autoSpaceDN w:val="0"/>
        <w:adjustRightInd w:val="0"/>
        <w:jc w:val="both"/>
        <w:rPr>
          <w:rFonts w:eastAsiaTheme="minorHAnsi"/>
          <w:szCs w:val="24"/>
        </w:rPr>
      </w:pPr>
    </w:p>
    <w:p w:rsidR="000605D8" w:rsidRPr="000605D8" w:rsidRDefault="000605D8" w:rsidP="000605D8">
      <w:pPr>
        <w:autoSpaceDE w:val="0"/>
        <w:autoSpaceDN w:val="0"/>
        <w:adjustRightInd w:val="0"/>
        <w:jc w:val="both"/>
        <w:rPr>
          <w:rFonts w:eastAsiaTheme="minorHAnsi"/>
          <w:szCs w:val="24"/>
        </w:rPr>
      </w:pPr>
      <w:r w:rsidRPr="000605D8">
        <w:rPr>
          <w:rFonts w:eastAsiaTheme="minorHAnsi"/>
          <w:szCs w:val="24"/>
        </w:rPr>
        <w:t>Bioskaidžios atliekos (BSA) Vilniaus MBA įrenginiuose apdorojamos biodžiovinimo būdu biotuneliuose. Biologiškai skaidžių atliekų apdorojimo pajėgumas 138 600 tonų / metus. Biologinį apdorojimą numatoma vykdyti ištisus metus (t.y. 365 dienas/metus, 24 val./parą).</w:t>
      </w:r>
    </w:p>
    <w:p w:rsidR="000605D8" w:rsidRPr="000605D8" w:rsidRDefault="000605D8" w:rsidP="000605D8">
      <w:pPr>
        <w:rPr>
          <w:szCs w:val="24"/>
        </w:rPr>
      </w:pPr>
    </w:p>
    <w:p w:rsidR="00EA54AE" w:rsidRPr="000605D8" w:rsidRDefault="00764D21">
      <w:pPr>
        <w:suppressAutoHyphens/>
        <w:ind w:firstLine="567"/>
        <w:jc w:val="both"/>
        <w:textAlignment w:val="baseline"/>
        <w:rPr>
          <w:b/>
          <w:szCs w:val="24"/>
          <w:lang w:eastAsia="lt-LT"/>
        </w:rPr>
      </w:pPr>
      <w:r w:rsidRPr="000605D8">
        <w:rPr>
          <w:b/>
          <w:szCs w:val="24"/>
          <w:lang w:eastAsia="lt-LT"/>
        </w:rPr>
        <w:t>9. Kuro ir energijos vartojimas įrenginyje (-iuose), kuro saugojimas. Energijos gamyba.</w:t>
      </w:r>
    </w:p>
    <w:p w:rsidR="00EA54AE" w:rsidRPr="000605D8" w:rsidRDefault="00EA54AE">
      <w:pPr>
        <w:suppressAutoHyphens/>
        <w:ind w:firstLine="567"/>
        <w:jc w:val="both"/>
        <w:textAlignment w:val="baseline"/>
        <w:rPr>
          <w:szCs w:val="24"/>
          <w:lang w:eastAsia="lt-LT"/>
        </w:rPr>
      </w:pPr>
    </w:p>
    <w:p w:rsidR="00EA54AE" w:rsidRPr="000605D8" w:rsidRDefault="00764D21">
      <w:pPr>
        <w:suppressAutoHyphens/>
        <w:ind w:firstLine="567"/>
        <w:jc w:val="both"/>
        <w:textAlignment w:val="baseline"/>
        <w:rPr>
          <w:szCs w:val="24"/>
          <w:lang w:eastAsia="lt-LT"/>
        </w:rPr>
      </w:pPr>
      <w:r w:rsidRPr="000605D8">
        <w:rPr>
          <w:szCs w:val="24"/>
          <w:lang w:eastAsia="lt-LT"/>
        </w:rPr>
        <w:t>2 lentelė. Kuro ir energijos vartojimas, kuro saugojimas</w:t>
      </w:r>
    </w:p>
    <w:p w:rsidR="00EA54AE" w:rsidRPr="000605D8" w:rsidRDefault="00EA54AE">
      <w:pPr>
        <w:suppressAutoHyphens/>
        <w:ind w:firstLine="567"/>
        <w:jc w:val="both"/>
        <w:textAlignment w:val="baseline"/>
        <w:rPr>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EA54AE">
        <w:trPr>
          <w:cantSplit/>
        </w:trPr>
        <w:tc>
          <w:tcPr>
            <w:tcW w:w="3944" w:type="dxa"/>
            <w:tcBorders>
              <w:top w:val="single" w:sz="4" w:space="0" w:color="auto"/>
              <w:left w:val="single" w:sz="4" w:space="0" w:color="auto"/>
              <w:bottom w:val="single" w:sz="4" w:space="0" w:color="auto"/>
              <w:right w:val="single" w:sz="4" w:space="0" w:color="auto"/>
            </w:tcBorders>
            <w:vAlign w:val="center"/>
          </w:tcPr>
          <w:p w:rsidR="00EA54AE" w:rsidRDefault="00764D21">
            <w:pPr>
              <w:suppressAutoHyphens/>
              <w:jc w:val="center"/>
              <w:textAlignment w:val="baseline"/>
              <w:rPr>
                <w:sz w:val="18"/>
                <w:szCs w:val="24"/>
                <w:lang w:eastAsia="lt-LT"/>
              </w:rPr>
            </w:pPr>
            <w:r>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rsidR="00EA54AE" w:rsidRDefault="00764D21">
            <w:pPr>
              <w:suppressAutoHyphens/>
              <w:jc w:val="center"/>
              <w:textAlignment w:val="baseline"/>
              <w:rPr>
                <w:sz w:val="18"/>
                <w:szCs w:val="24"/>
                <w:lang w:eastAsia="lt-LT"/>
              </w:rPr>
            </w:pPr>
            <w:r>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rsidR="00EA54AE" w:rsidRDefault="00764D21">
            <w:pPr>
              <w:suppressAutoHyphens/>
              <w:jc w:val="center"/>
              <w:textAlignment w:val="baseline"/>
              <w:rPr>
                <w:sz w:val="18"/>
                <w:szCs w:val="24"/>
                <w:lang w:eastAsia="lt-LT"/>
              </w:rPr>
            </w:pPr>
            <w:r>
              <w:rPr>
                <w:sz w:val="18"/>
                <w:szCs w:val="24"/>
                <w:lang w:eastAsia="lt-LT"/>
              </w:rPr>
              <w:t>Planuojamas sunaudojimas,</w:t>
            </w:r>
          </w:p>
          <w:p w:rsidR="00EA54AE" w:rsidRDefault="00764D21">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rsidR="00EA54AE" w:rsidRDefault="00764D21">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EA54AE">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rsidR="00EA54AE" w:rsidRDefault="00764D21">
            <w:pPr>
              <w:suppressAutoHyphens/>
              <w:jc w:val="center"/>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EA54AE" w:rsidRDefault="00764D21">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EA54AE" w:rsidRDefault="00764D21">
            <w:pPr>
              <w:suppressAutoHyphens/>
              <w:jc w:val="center"/>
              <w:textAlignment w:val="baseline"/>
              <w:rPr>
                <w:sz w:val="18"/>
                <w:szCs w:val="24"/>
                <w:lang w:eastAsia="lt-LT"/>
              </w:rPr>
            </w:pPr>
            <w:r>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rsidR="00EA54AE" w:rsidRDefault="00764D21">
            <w:pPr>
              <w:suppressAutoHyphens/>
              <w:jc w:val="center"/>
              <w:textAlignment w:val="baseline"/>
              <w:rPr>
                <w:sz w:val="18"/>
                <w:szCs w:val="24"/>
                <w:lang w:eastAsia="lt-LT"/>
              </w:rPr>
            </w:pPr>
            <w:r>
              <w:rPr>
                <w:sz w:val="18"/>
                <w:szCs w:val="24"/>
                <w:lang w:eastAsia="lt-LT"/>
              </w:rPr>
              <w:t>4</w:t>
            </w:r>
          </w:p>
        </w:tc>
      </w:tr>
      <w:tr w:rsidR="000605D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textAlignment w:val="baseline"/>
              <w:rPr>
                <w:sz w:val="18"/>
                <w:szCs w:val="24"/>
                <w:lang w:eastAsia="lt-LT"/>
              </w:rPr>
            </w:pPr>
            <w:r>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rsidR="000605D8" w:rsidRPr="000605D8" w:rsidRDefault="000605D8" w:rsidP="000605D8">
            <w:pPr>
              <w:suppressAutoHyphens/>
              <w:jc w:val="center"/>
              <w:textAlignment w:val="baseline"/>
              <w:rPr>
                <w:sz w:val="20"/>
                <w:lang w:eastAsia="lt-LT"/>
              </w:rPr>
            </w:pPr>
            <w:r w:rsidRPr="000605D8">
              <w:rPr>
                <w:sz w:val="20"/>
                <w:lang w:eastAsia="lt-LT"/>
              </w:rPr>
              <w:t>AB „Lesto“</w:t>
            </w:r>
          </w:p>
        </w:tc>
        <w:tc>
          <w:tcPr>
            <w:tcW w:w="2557" w:type="dxa"/>
            <w:tcBorders>
              <w:top w:val="single" w:sz="4" w:space="0" w:color="auto"/>
              <w:left w:val="single" w:sz="4" w:space="0" w:color="auto"/>
              <w:bottom w:val="single" w:sz="4" w:space="0" w:color="auto"/>
              <w:right w:val="single" w:sz="4" w:space="0" w:color="auto"/>
            </w:tcBorders>
            <w:vAlign w:val="center"/>
          </w:tcPr>
          <w:p w:rsidR="000605D8" w:rsidRPr="000605D8" w:rsidRDefault="000605D8" w:rsidP="000605D8">
            <w:pPr>
              <w:suppressAutoHyphens/>
              <w:jc w:val="center"/>
              <w:textAlignment w:val="baseline"/>
              <w:rPr>
                <w:sz w:val="20"/>
                <w:lang w:eastAsia="lt-LT"/>
              </w:rPr>
            </w:pPr>
            <w:r w:rsidRPr="000605D8">
              <w:rPr>
                <w:sz w:val="20"/>
                <w:lang w:eastAsia="lt-LT"/>
              </w:rPr>
              <w:t>17 570 MWh</w:t>
            </w:r>
          </w:p>
        </w:tc>
        <w:tc>
          <w:tcPr>
            <w:tcW w:w="4546"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r>
              <w:rPr>
                <w:sz w:val="18"/>
                <w:szCs w:val="24"/>
                <w:lang w:eastAsia="lt-LT"/>
              </w:rPr>
              <w:t>X</w:t>
            </w:r>
          </w:p>
        </w:tc>
      </w:tr>
      <w:tr w:rsidR="000605D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textAlignment w:val="baseline"/>
              <w:rPr>
                <w:sz w:val="18"/>
                <w:szCs w:val="24"/>
                <w:lang w:eastAsia="lt-LT"/>
              </w:rPr>
            </w:pPr>
            <w:r>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rsidR="000605D8" w:rsidRPr="000605D8" w:rsidRDefault="000605D8" w:rsidP="000605D8">
            <w:pPr>
              <w:suppressAutoHyphens/>
              <w:jc w:val="center"/>
              <w:textAlignment w:val="baseline"/>
              <w:rPr>
                <w:sz w:val="20"/>
                <w:lang w:eastAsia="lt-LT"/>
              </w:rPr>
            </w:pPr>
            <w:r w:rsidRPr="000605D8">
              <w:rPr>
                <w:sz w:val="20"/>
                <w:lang w:eastAsia="lt-LT"/>
              </w:rPr>
              <w:t>UAB „Vilniaus energija“</w:t>
            </w:r>
          </w:p>
        </w:tc>
        <w:tc>
          <w:tcPr>
            <w:tcW w:w="2557" w:type="dxa"/>
            <w:tcBorders>
              <w:top w:val="single" w:sz="4" w:space="0" w:color="auto"/>
              <w:left w:val="single" w:sz="4" w:space="0" w:color="auto"/>
              <w:bottom w:val="single" w:sz="4" w:space="0" w:color="auto"/>
              <w:right w:val="single" w:sz="4" w:space="0" w:color="auto"/>
            </w:tcBorders>
            <w:vAlign w:val="center"/>
          </w:tcPr>
          <w:p w:rsidR="000605D8" w:rsidRPr="000605D8" w:rsidRDefault="000605D8" w:rsidP="000605D8">
            <w:pPr>
              <w:suppressAutoHyphens/>
              <w:jc w:val="center"/>
              <w:textAlignment w:val="baseline"/>
              <w:rPr>
                <w:sz w:val="20"/>
                <w:lang w:eastAsia="lt-LT"/>
              </w:rPr>
            </w:pPr>
            <w:r w:rsidRPr="000605D8">
              <w:rPr>
                <w:sz w:val="20"/>
                <w:lang w:eastAsia="lt-LT"/>
              </w:rPr>
              <w:t>3220 MWh</w:t>
            </w:r>
          </w:p>
        </w:tc>
        <w:tc>
          <w:tcPr>
            <w:tcW w:w="4546"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r>
              <w:rPr>
                <w:sz w:val="18"/>
                <w:szCs w:val="24"/>
                <w:lang w:eastAsia="lt-LT"/>
              </w:rPr>
              <w:t>X</w:t>
            </w:r>
          </w:p>
        </w:tc>
      </w:tr>
      <w:tr w:rsidR="000605D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textAlignment w:val="baseline"/>
              <w:rPr>
                <w:sz w:val="18"/>
                <w:szCs w:val="24"/>
                <w:lang w:eastAsia="lt-LT"/>
              </w:rPr>
            </w:pPr>
            <w:r>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r>
      <w:tr w:rsidR="000605D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textAlignment w:val="baseline"/>
              <w:rPr>
                <w:sz w:val="18"/>
                <w:szCs w:val="24"/>
                <w:lang w:eastAsia="lt-LT"/>
              </w:rPr>
            </w:pPr>
            <w:r>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r>
      <w:tr w:rsidR="000605D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textAlignment w:val="baseline"/>
              <w:rPr>
                <w:sz w:val="18"/>
                <w:szCs w:val="24"/>
                <w:lang w:eastAsia="lt-LT"/>
              </w:rPr>
            </w:pPr>
            <w:r>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r>
      <w:tr w:rsidR="000605D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textAlignment w:val="baseline"/>
              <w:rPr>
                <w:sz w:val="18"/>
                <w:szCs w:val="24"/>
                <w:lang w:eastAsia="lt-LT"/>
              </w:rPr>
            </w:pPr>
            <w:r>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r>
      <w:tr w:rsidR="000605D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textAlignment w:val="baseline"/>
              <w:rPr>
                <w:sz w:val="18"/>
                <w:szCs w:val="24"/>
                <w:lang w:eastAsia="lt-LT"/>
              </w:rPr>
            </w:pPr>
            <w:r>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r>
      <w:tr w:rsidR="000605D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textAlignment w:val="baseline"/>
              <w:rPr>
                <w:sz w:val="18"/>
                <w:szCs w:val="24"/>
                <w:lang w:eastAsia="lt-LT"/>
              </w:rPr>
            </w:pPr>
            <w:r>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r>
      <w:tr w:rsidR="000605D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textAlignment w:val="baseline"/>
              <w:rPr>
                <w:sz w:val="18"/>
                <w:szCs w:val="24"/>
                <w:lang w:eastAsia="lt-LT"/>
              </w:rPr>
            </w:pPr>
            <w:r>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r>
      <w:tr w:rsidR="000605D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textAlignment w:val="baseline"/>
              <w:rPr>
                <w:sz w:val="18"/>
                <w:szCs w:val="24"/>
                <w:lang w:eastAsia="lt-LT"/>
              </w:rPr>
            </w:pPr>
            <w:r>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r>
      <w:tr w:rsidR="000605D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r>
      <w:tr w:rsidR="000605D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textAlignment w:val="baseline"/>
              <w:rPr>
                <w:sz w:val="18"/>
                <w:szCs w:val="24"/>
                <w:lang w:eastAsia="lt-LT"/>
              </w:rPr>
            </w:pPr>
            <w:r>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r>
      <w:tr w:rsidR="000605D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textAlignment w:val="baseline"/>
              <w:rPr>
                <w:sz w:val="18"/>
                <w:szCs w:val="24"/>
                <w:lang w:eastAsia="lt-LT"/>
              </w:rPr>
            </w:pPr>
            <w:r>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605D8" w:rsidRDefault="000605D8" w:rsidP="000605D8">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0605D8" w:rsidRDefault="000605D8" w:rsidP="000605D8">
            <w:pPr>
              <w:suppressAutoHyphens/>
              <w:jc w:val="center"/>
              <w:textAlignment w:val="baseline"/>
              <w:rPr>
                <w:sz w:val="18"/>
                <w:szCs w:val="24"/>
                <w:lang w:eastAsia="lt-LT"/>
              </w:rPr>
            </w:pPr>
          </w:p>
        </w:tc>
      </w:tr>
    </w:tbl>
    <w:p w:rsidR="00EA54AE" w:rsidRDefault="00EA54AE">
      <w:pPr>
        <w:suppressAutoHyphens/>
        <w:ind w:firstLine="567"/>
        <w:jc w:val="both"/>
        <w:textAlignment w:val="baseline"/>
        <w:rPr>
          <w:b/>
          <w:sz w:val="18"/>
          <w:szCs w:val="24"/>
          <w:lang w:eastAsia="lt-LT"/>
        </w:rPr>
      </w:pPr>
    </w:p>
    <w:p w:rsidR="00EA54AE" w:rsidRPr="000605D8" w:rsidRDefault="00764D21">
      <w:pPr>
        <w:suppressAutoHyphens/>
        <w:ind w:firstLine="567"/>
        <w:jc w:val="both"/>
        <w:textAlignment w:val="baseline"/>
        <w:rPr>
          <w:szCs w:val="24"/>
          <w:lang w:eastAsia="lt-LT"/>
        </w:rPr>
      </w:pPr>
      <w:r w:rsidRPr="000605D8">
        <w:rPr>
          <w:szCs w:val="24"/>
          <w:lang w:eastAsia="lt-LT"/>
        </w:rPr>
        <w:t xml:space="preserve">3 lentelė. Energijos gamyba </w:t>
      </w:r>
    </w:p>
    <w:p w:rsidR="00EA54AE" w:rsidRDefault="000605D8">
      <w:pPr>
        <w:suppressAutoHyphens/>
        <w:ind w:firstLine="567"/>
        <w:jc w:val="both"/>
        <w:textAlignment w:val="baseline"/>
        <w:rPr>
          <w:szCs w:val="24"/>
          <w:lang w:eastAsia="lt-LT"/>
        </w:rPr>
      </w:pPr>
      <w:r w:rsidRPr="00366D86">
        <w:rPr>
          <w:szCs w:val="24"/>
          <w:lang w:eastAsia="lt-LT"/>
        </w:rPr>
        <w:t>Nepildoma, nes pareiškiamoje veikloje energija negaminama. Elektros ir šiluminė energija tiekiama iš miesto tinklų.</w:t>
      </w:r>
    </w:p>
    <w:p w:rsidR="009D1209" w:rsidRDefault="009D1209">
      <w:pPr>
        <w:rPr>
          <w:sz w:val="22"/>
          <w:szCs w:val="24"/>
          <w:lang w:eastAsia="lt-LT"/>
        </w:rPr>
      </w:pPr>
      <w:r>
        <w:rPr>
          <w:sz w:val="22"/>
          <w:szCs w:val="24"/>
          <w:lang w:eastAsia="lt-LT"/>
        </w:rPr>
        <w:br w:type="page"/>
      </w:r>
    </w:p>
    <w:p w:rsidR="009D1209" w:rsidRDefault="009D1209">
      <w:pPr>
        <w:suppressAutoHyphens/>
        <w:ind w:firstLine="567"/>
        <w:jc w:val="both"/>
        <w:textAlignment w:val="baseline"/>
        <w:rPr>
          <w:sz w:val="22"/>
          <w:szCs w:val="24"/>
          <w:lang w:eastAsia="lt-LT"/>
        </w:rPr>
      </w:pPr>
    </w:p>
    <w:p w:rsidR="00EA54AE" w:rsidRDefault="00764D21">
      <w:pPr>
        <w:suppressAutoHyphens/>
        <w:jc w:val="center"/>
        <w:textAlignment w:val="baseline"/>
        <w:rPr>
          <w:b/>
          <w:sz w:val="22"/>
          <w:szCs w:val="24"/>
          <w:lang w:eastAsia="lt-LT"/>
        </w:rPr>
      </w:pPr>
      <w:r>
        <w:rPr>
          <w:b/>
          <w:sz w:val="22"/>
          <w:szCs w:val="24"/>
          <w:lang w:eastAsia="lt-LT"/>
        </w:rPr>
        <w:t>III. GAMYBOS PROCESAI</w:t>
      </w:r>
    </w:p>
    <w:p w:rsidR="00EA54AE" w:rsidRDefault="00EA54AE">
      <w:pPr>
        <w:suppressAutoHyphens/>
        <w:ind w:firstLine="567"/>
        <w:jc w:val="both"/>
        <w:textAlignment w:val="baseline"/>
        <w:rPr>
          <w:sz w:val="22"/>
          <w:szCs w:val="24"/>
          <w:lang w:eastAsia="lt-LT"/>
        </w:rPr>
      </w:pPr>
    </w:p>
    <w:p w:rsidR="00EA54AE" w:rsidRPr="00A71EC4" w:rsidRDefault="00764D2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A71EC4">
        <w:rPr>
          <w:b/>
          <w:szCs w:val="24"/>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A71EC4">
        <w:rPr>
          <w:b/>
          <w:szCs w:val="24"/>
        </w:rPr>
        <w:t xml:space="preserve"> </w:t>
      </w:r>
    </w:p>
    <w:p w:rsidR="00A71EC4" w:rsidRPr="006B27D1" w:rsidRDefault="00A71EC4" w:rsidP="00A71EC4">
      <w:pPr>
        <w:pStyle w:val="Default"/>
        <w:ind w:firstLine="720"/>
        <w:jc w:val="both"/>
        <w:rPr>
          <w:rFonts w:eastAsia="ArialNarrow"/>
          <w:color w:val="auto"/>
        </w:rPr>
      </w:pPr>
      <w:bookmarkStart w:id="5" w:name="_Hlk5788688"/>
      <w:r w:rsidRPr="006B27D1">
        <w:rPr>
          <w:color w:val="auto"/>
        </w:rPr>
        <w:t>Vilniaus MBA įrenginiuose vykdomi šie atliekų apdorojimo procesai: atliekų priėmimas, svėrimas ir tikrinimas; maišų su atliekomis atidarymas; atliekų mechaninis apdorojimas t. y. mechaninis ir rankinis rūšiavimas atskiriant:</w:t>
      </w:r>
      <w:r w:rsidRPr="006B27D1">
        <w:rPr>
          <w:rFonts w:eastAsia="ArialNarrow"/>
          <w:color w:val="auto"/>
        </w:rPr>
        <w:t xml:space="preserve"> a) perdirbimui tinkamas </w:t>
      </w:r>
      <w:r w:rsidRPr="006B27D1">
        <w:rPr>
          <w:color w:val="auto"/>
        </w:rPr>
        <w:t xml:space="preserve">antrines žaliavas ir pakuotės atliekas </w:t>
      </w:r>
      <w:r w:rsidRPr="006B27D1">
        <w:rPr>
          <w:rFonts w:eastAsia="ArialNarrow"/>
          <w:color w:val="auto"/>
        </w:rPr>
        <w:t xml:space="preserve">(stiklo, metalų, įvairių rūšių plastiko, popieriaus ir kartono), b) </w:t>
      </w:r>
      <w:r w:rsidRPr="006B27D1">
        <w:rPr>
          <w:color w:val="auto"/>
        </w:rPr>
        <w:t>antrines žaliavas netinkamas perdirbimui, bet turinčias energetinę vertę (t. y. degias atliekas</w:t>
      </w:r>
      <w:r w:rsidRPr="006B27D1">
        <w:rPr>
          <w:rFonts w:eastAsia="ArialNarrow"/>
          <w:color w:val="auto"/>
        </w:rPr>
        <w:t>), c) biologiškai skaidžias atliekas (BSA); biologinis apdorojimas - BSA biodžiovinimas biotuneliuose; išrūšiuotų atliekų, kurias galima perdirbti ir degių atliekų presavimas, pakavimas; išrūšiuotų atliekų laikymas iki perdavimo atliekas naudojančioms įmonėms; rūšiavimo liekanų netinkamų tolesniam panaudojimui perdavimas UAB „VAATC“ šalinimui Vilniaus regiono nepavojingų atliekų sąvartyne.</w:t>
      </w:r>
    </w:p>
    <w:p w:rsidR="00A71EC4" w:rsidRPr="006B27D1" w:rsidRDefault="00A71EC4" w:rsidP="00A71EC4">
      <w:pPr>
        <w:autoSpaceDE w:val="0"/>
        <w:autoSpaceDN w:val="0"/>
        <w:adjustRightInd w:val="0"/>
        <w:ind w:firstLine="720"/>
        <w:jc w:val="both"/>
        <w:rPr>
          <w:rFonts w:eastAsia="ArialNarrow"/>
        </w:rPr>
      </w:pPr>
      <w:r w:rsidRPr="006B27D1">
        <w:rPr>
          <w:rFonts w:eastAsiaTheme="minorHAnsi"/>
          <w:b/>
        </w:rPr>
        <w:t xml:space="preserve">Atliekų priėmimas, svėrimas ir tikrinimas, maišų su atliekomis atidarymas. </w:t>
      </w:r>
      <w:r w:rsidRPr="006B27D1">
        <w:rPr>
          <w:rFonts w:eastAsiaTheme="minorHAnsi"/>
        </w:rPr>
        <w:t>Mišrios komunalinės atliekos ir apdorojimui tinkamos atliekos</w:t>
      </w:r>
      <w:r>
        <w:rPr>
          <w:rFonts w:eastAsiaTheme="minorHAnsi"/>
        </w:rPr>
        <w:t xml:space="preserve"> gaunamos</w:t>
      </w:r>
      <w:r w:rsidRPr="006B27D1">
        <w:rPr>
          <w:rFonts w:eastAsiaTheme="minorHAnsi"/>
        </w:rPr>
        <w:t xml:space="preserve"> iš juridinių asmenų. </w:t>
      </w:r>
      <w:r>
        <w:rPr>
          <w:rFonts w:eastAsiaTheme="minorHAnsi"/>
        </w:rPr>
        <w:t>Mišrias komunalines a</w:t>
      </w:r>
      <w:r w:rsidRPr="006B27D1">
        <w:rPr>
          <w:rFonts w:eastAsiaTheme="minorHAnsi"/>
        </w:rPr>
        <w:t>tliekas apdorojimui į Vilniaus mechaninio biologinio apdorojimo (toliau – MBA) įrenginius gali pristatyti tik sutartis su UAB „VAATC“ turintys vežėjai ir sutartis su UAB „VAATC“ turintys juridiniai asmenys (atliekų gamintojai)</w:t>
      </w:r>
      <w:r>
        <w:rPr>
          <w:rFonts w:eastAsiaTheme="minorHAnsi"/>
        </w:rPr>
        <w:t>, kitas atliekas (ne mišrias komunalines atliekas) į MBA įrenginius gali pristatyti atliekų vežėjai ir atliekų gamintojai turintys sutartis su UAB „Energesman“</w:t>
      </w:r>
      <w:r w:rsidRPr="006B27D1">
        <w:rPr>
          <w:rFonts w:eastAsiaTheme="minorHAnsi"/>
        </w:rPr>
        <w:t xml:space="preserve">. Atliekos pristatomos atliekų vežėjų sunkiasvoriu krovininiu autotransportu. Atvežtos atliekos yra sveriamos Vilniaus MBA svėrimo zonoje automobilinėmis svarstyklėmis (prieš ir po atliekų iškrovimo), </w:t>
      </w:r>
      <w:r w:rsidRPr="006B27D1">
        <w:t>2 vnt. po 60 tonų keliamosios galios</w:t>
      </w:r>
      <w:r w:rsidRPr="006B27D1">
        <w:rPr>
          <w:rFonts w:eastAsiaTheme="minorHAnsi"/>
        </w:rPr>
        <w:t xml:space="preserve">. Svėrimo sistema aprūpinta kompiuterizuota duomenų surinkimo </w:t>
      </w:r>
      <w:r w:rsidRPr="006B27D1">
        <w:rPr>
          <w:rFonts w:eastAsia="ArialNarrow"/>
        </w:rPr>
        <w:t>sistema, spausdinanti tokios informacijos išrašą: data ir laikas (įvažiavimas ir išvažiavimas); transporto priemonės identifikavimas; atliekų rūšis; atliekų svoris.</w:t>
      </w:r>
    </w:p>
    <w:p w:rsidR="00A71EC4" w:rsidRPr="006B27D1" w:rsidRDefault="00A71EC4" w:rsidP="00A71EC4">
      <w:pPr>
        <w:ind w:firstLine="720"/>
        <w:jc w:val="both"/>
        <w:rPr>
          <w:rFonts w:eastAsiaTheme="minorHAnsi"/>
        </w:rPr>
      </w:pPr>
      <w:r w:rsidRPr="006B27D1">
        <w:t xml:space="preserve">Atvežtų atliekų kiekis nustatomas pasvėrus pakrautą mašiną ir iš teritorijos išvykstančią iškrautą mašiną. Šių dydžių skirtumas yra krovinio svoris. Atrūšiuotų atliekų svoris nustatomas pasvėrus atvykusią tuščią mašiną ir pasvėrus išvykstančią pakrautą mašiną. Šių dydžių skirtumas yra krovinio svoris. </w:t>
      </w:r>
      <w:r w:rsidRPr="006B27D1">
        <w:rPr>
          <w:rFonts w:eastAsiaTheme="minorHAnsi"/>
        </w:rPr>
        <w:t>Pasvertos atliekos nukreipiamos į Vilniaus MBA atliekų priėmimo pastatą. Priėmimo pastate mišrios komunalinės atliekos iš transporto priemonių išpilamos ant išpylimui skirtų grindų. Atliekų priėmimo pastato sienos yra 3 m aukščio, pagamintos iš armuoto betono. Pastato grindys tose vietose, kur jos dėvisi dėl ratinių krautuvų kaušų ir kranų griebtuvų, pagamintos iš trinčiai atsparaus betono. Zonos, kurioje laikinai laikomos priimamos atliekos plotas apie 3330 m</w:t>
      </w:r>
      <w:r w:rsidRPr="006B27D1">
        <w:rPr>
          <w:rFonts w:eastAsiaTheme="minorHAnsi"/>
          <w:vertAlign w:val="superscript"/>
        </w:rPr>
        <w:t>2</w:t>
      </w:r>
      <w:r w:rsidRPr="006B27D1">
        <w:rPr>
          <w:rFonts w:eastAsiaTheme="minorHAnsi"/>
        </w:rPr>
        <w:t>. Atliekų priėmimo zonoje galima sukaupti iki 2770 tonų (t. y. iki 3 parų atliekų kiekį) apdorojimui priimamų mišrių komunalinių atliekų.</w:t>
      </w:r>
    </w:p>
    <w:p w:rsidR="00A71EC4" w:rsidRPr="006B27D1" w:rsidRDefault="00A71EC4" w:rsidP="00A71EC4">
      <w:pPr>
        <w:autoSpaceDE w:val="0"/>
        <w:autoSpaceDN w:val="0"/>
        <w:adjustRightInd w:val="0"/>
        <w:ind w:firstLine="720"/>
        <w:jc w:val="both"/>
        <w:rPr>
          <w:rFonts w:eastAsiaTheme="minorHAnsi"/>
        </w:rPr>
      </w:pPr>
      <w:r w:rsidRPr="006B27D1">
        <w:rPr>
          <w:rFonts w:eastAsiaTheme="minorHAnsi"/>
        </w:rPr>
        <w:t>Atliekų priėmimo zonoje atliekama pirminė atvežamų atliekų vizualinė kontrolė siekiant, kad į mechaninio rūšiavimo įrenginius nepakliūtų pavojingos ar netinkamos apdorojimui atliekos, kurios dėl savo sudėties ar dydžio gali užkimšti ar pažeisti rūšiavimo įrangą. Nustačius tokių atliekų atvežimą, neleidžiama tokias atliekas išpilti. Kontrolę atlieka priėmimo zonoje dirbantys krovimo technikos operatoriai-vairuotojai.</w:t>
      </w:r>
    </w:p>
    <w:p w:rsidR="00A71EC4" w:rsidRPr="006B27D1" w:rsidRDefault="00A71EC4" w:rsidP="00A71EC4">
      <w:pPr>
        <w:autoSpaceDE w:val="0"/>
        <w:autoSpaceDN w:val="0"/>
        <w:adjustRightInd w:val="0"/>
        <w:ind w:firstLine="720"/>
        <w:jc w:val="both"/>
        <w:rPr>
          <w:rFonts w:eastAsiaTheme="minorHAnsi"/>
        </w:rPr>
      </w:pPr>
      <w:r w:rsidRPr="006B27D1">
        <w:rPr>
          <w:rFonts w:eastAsiaTheme="minorHAnsi"/>
        </w:rPr>
        <w:t xml:space="preserve">Išpiltos atliekos dviem ratiniais krautuvais privežamos prie trijų rūšiavimo linijų padavimo taškų arba, kai reikia, sukrauna į krūvas sandėliavimo zonoje. Du mobilūs kranai su hidrauliniais griebtuvais krauna atliekas į tris tiekiamų maišų atidarymo įrenginius, kuriuose yra bunkeris su slankiosiomis grindimis ir pakankamai vietos atliekoms sandėliuoti. Maišų atidarymo įrenginys atidaro maišus pernelyg nesuspausdamas atliekų, taip nenukenčia tolesnio antrinių žaliavų išrūšiavimo proceso efektyvumas. Atliekant aukščiau nurodytas operacijas, vizualiai tikrinama, ar atliekose nėra neapdorojamų atliekų, kurios dėl savo pobūdžio ar stambumo gali užkimšti arba pažeisti rūšiavimo įrangą (pvz. stambiagabaritės atliekos, stambūs namų apyvokos prietaisai, elektronika, baldai, stambios statybinės atliekos: langų rėmai ir pan.). Griebtuvu atskirtos neapdorojamos atliekos yra laikinai saugomos atviruose konteineriuose ant ratukų </w:t>
      </w:r>
      <w:r>
        <w:rPr>
          <w:rFonts w:eastAsiaTheme="minorHAnsi"/>
        </w:rPr>
        <w:t xml:space="preserve">arba </w:t>
      </w:r>
      <w:r w:rsidRPr="006B27D1">
        <w:rPr>
          <w:rFonts w:eastAsiaTheme="minorHAnsi"/>
        </w:rPr>
        <w:t xml:space="preserve">šioms atliekoms skirtose zonose. Šie konteineriai sunkvežimio su hidrauliniu keltuvu pagalba sukeliami į sunkvežimį ir grąžinami VAATC ar į kitas atliekų tvarkymo įmones. </w:t>
      </w:r>
    </w:p>
    <w:p w:rsidR="00A71EC4" w:rsidRPr="006B27D1" w:rsidRDefault="00A71EC4" w:rsidP="00A71EC4">
      <w:pPr>
        <w:autoSpaceDE w:val="0"/>
        <w:autoSpaceDN w:val="0"/>
        <w:adjustRightInd w:val="0"/>
        <w:ind w:firstLine="720"/>
        <w:jc w:val="both"/>
      </w:pPr>
      <w:r w:rsidRPr="006B27D1">
        <w:t xml:space="preserve">Į Vilniaus MBA įrenginius priimamų atliekų sudėtyje negali būti pavojingų atliekų, degių, sprogių, skystų, medicininių, radioaktyvių, didelių gabaritų atliekų. Jos gali pakenkti įrenginių darbuotojams, įrangai ir užteršti aplinką. Į įrenginių teritoriją patekus pavojingoms atliekoms, ta dalis teritorijos aptveriama, pranešama atitinkamos tarnyboms ir atsakingi asmenys toliau perima situacijos valdymą. </w:t>
      </w:r>
    </w:p>
    <w:p w:rsidR="00A71EC4" w:rsidRPr="006B27D1" w:rsidRDefault="00A71EC4" w:rsidP="00A71EC4">
      <w:pPr>
        <w:autoSpaceDE w:val="0"/>
        <w:autoSpaceDN w:val="0"/>
        <w:adjustRightInd w:val="0"/>
        <w:ind w:firstLine="720"/>
        <w:jc w:val="both"/>
      </w:pPr>
      <w:r w:rsidRPr="006B27D1">
        <w:t>Tačiau kartais pasitaikantis netinkamų apdorojimui atliekų kiekis sraute yra neišvengiamas (dėl nesusiformavusių gyventojų rūšiavimo įpročių). Todėl atsitiktinai su komunaliniu atliekų srautu patekusios pavojingos ir didelių gabaritų atliekos tvarkomos dviem pagrindiniais būdais:</w:t>
      </w:r>
    </w:p>
    <w:p w:rsidR="00A71EC4" w:rsidRPr="001A3D17" w:rsidRDefault="00A71EC4" w:rsidP="00A71EC4">
      <w:pPr>
        <w:pStyle w:val="Default"/>
        <w:numPr>
          <w:ilvl w:val="0"/>
          <w:numId w:val="3"/>
        </w:numPr>
        <w:ind w:left="0" w:firstLine="720"/>
        <w:jc w:val="both"/>
        <w:rPr>
          <w:color w:val="auto"/>
        </w:rPr>
      </w:pPr>
      <w:r w:rsidRPr="006B27D1">
        <w:rPr>
          <w:color w:val="auto"/>
        </w:rPr>
        <w:t xml:space="preserve">Atliekų priėmimo zonoje vizualiai tikrinama išpilamų atliekų sudėtis. UAB „Energesman“ nustačius, kad atvežtos atliekos negali būti priimamos pagal įrenginio Taršos integruotos prevencijos ir kontrolės leidimo (toliau – TIPK) leidimo sąlygas, vežėjui neleidžiama tokių atliekų iškrauti Vilniaus MBA įrenginių atliekų priėmimo zonoje. Apie tai informuojamas VAATC. Tada, priklausomai nuo situacijos: a) atliekos grąžinamos atliekų siuntėjui (t. y. VAATC ar jo vežėjui) arba b) jei nėra techninių galimybių nepriimtinas atliekas grąžinti iš karto (pvz.: neatitikimas nebuvo pastebėtas laiku, atliekos buvo išpiltos, vežėjas išvažiavo iš MBA įrenginių teritorijos), atliekos laikinai laikomos Vilniaus MBA </w:t>
      </w:r>
      <w:r>
        <w:rPr>
          <w:color w:val="auto"/>
        </w:rPr>
        <w:t>įrenginiuose</w:t>
      </w:r>
      <w:r w:rsidRPr="006B27D1">
        <w:rPr>
          <w:color w:val="auto"/>
        </w:rPr>
        <w:t xml:space="preserve">. Už nepriimtų atliekų sutvarkymą atsako atliekų vežėjas/turėtojas, ir šios veiklos organizatorius – VAATC. </w:t>
      </w:r>
      <w:r w:rsidRPr="001A3D17">
        <w:t>Atliekų priėmimo metu nenustačius, kad atvežtos atliekos negali būti tvarkomos įmonėje, tačiau vėliau pastebėjus, kad atliekos yra netinkamos apdorojimui MBA įrenginiuose, tokios atliekos bus atskiriamos ir perduodamos šias atliekas tvarkančioms įmonėms.</w:t>
      </w:r>
    </w:p>
    <w:p w:rsidR="00A71EC4" w:rsidRPr="006B27D1" w:rsidRDefault="00A71EC4" w:rsidP="00A71EC4">
      <w:pPr>
        <w:pStyle w:val="Default"/>
        <w:numPr>
          <w:ilvl w:val="0"/>
          <w:numId w:val="3"/>
        </w:numPr>
        <w:ind w:left="0" w:firstLine="720"/>
        <w:jc w:val="both"/>
        <w:rPr>
          <w:color w:val="auto"/>
        </w:rPr>
      </w:pPr>
      <w:r w:rsidRPr="006B27D1">
        <w:rPr>
          <w:color w:val="auto"/>
        </w:rPr>
        <w:t>Išpiltos atliekos mobiliais krautuvais paduodamos į maišų suplėšymo įrenginius, iš kurių atliekos paduodamos į pirminio rankinio rūšiavimo kabinas. Ten rankiniu būdu aptiktos pavojingos atliekos atskiriamos nuo bendro srauto, įrašomos į atliekų apskaitos žurnalus ir laikinai laikomos (ne ilgiau nei 6 mėnesiai) tam skirtoje zonoje  ir priduodamos įmonėms, užsiimančioms šių atliekų tvarkymo veikla, registruotoms Atliekas tvarkančių įmonių registre (toliau – ATVR).</w:t>
      </w:r>
    </w:p>
    <w:p w:rsidR="00A71EC4" w:rsidRPr="006B27D1" w:rsidRDefault="00A71EC4" w:rsidP="00A71EC4">
      <w:pPr>
        <w:pStyle w:val="Default"/>
        <w:ind w:firstLine="720"/>
        <w:jc w:val="both"/>
        <w:rPr>
          <w:color w:val="auto"/>
        </w:rPr>
      </w:pPr>
      <w:r w:rsidRPr="006B27D1">
        <w:rPr>
          <w:color w:val="auto"/>
          <w:lang w:eastAsia="lt-LT"/>
        </w:rPr>
        <w:t>A</w:t>
      </w:r>
      <w:r w:rsidRPr="006B27D1">
        <w:rPr>
          <w:color w:val="auto"/>
        </w:rPr>
        <w:t>tskirtos stambiagabaritės ir pavojingos atliekos įrašomos į apskaitos žurnalus ir sukaupus tinkamą kiekį grąžinamos VAATC arba perduodamos kitoms įmonėms užsiimančioms šių atliekų tvarkymo veikla, registruotoms atliekas tvarkančių įmonių registre.</w:t>
      </w:r>
    </w:p>
    <w:p w:rsidR="00A71EC4" w:rsidRPr="006B27D1" w:rsidRDefault="00A71EC4" w:rsidP="00A71EC4">
      <w:pPr>
        <w:autoSpaceDE w:val="0"/>
        <w:autoSpaceDN w:val="0"/>
        <w:adjustRightInd w:val="0"/>
        <w:ind w:firstLine="720"/>
        <w:jc w:val="both"/>
        <w:rPr>
          <w:rFonts w:eastAsiaTheme="minorHAnsi"/>
        </w:rPr>
      </w:pPr>
      <w:r w:rsidRPr="006B27D1">
        <w:rPr>
          <w:b/>
        </w:rPr>
        <w:t xml:space="preserve">Atliekų mechaninis apdorojimas (mechaninis ir rankinis rūšiavimas). </w:t>
      </w:r>
      <w:r w:rsidRPr="006B27D1">
        <w:rPr>
          <w:rFonts w:eastAsiaTheme="minorHAnsi"/>
        </w:rPr>
        <w:t>Trys išankstinio rūšiavimo linijos yra identiškos. Atliekos, apdorotos maišų atidarymo įrenginiu, konvejeriu transportuojamos į rūšiavimo patalpą, kurioje atmestos ir perdirbamos medžiagos rūšiuojamos ant konvejerio. Rūšiavimo patalpoje atliekos ant konvejerio rūšiuojamos rankiniu būdu ir metamos į virš laikino sandėliavimo bunkerio esančius kanalus, kurių šoninės sienos pagamintos iš armuoto betono. Rankiniu būdu atskiriama: atmetamos medžiagos</w:t>
      </w:r>
      <w:r>
        <w:rPr>
          <w:rFonts w:eastAsiaTheme="minorHAnsi"/>
        </w:rPr>
        <w:t xml:space="preserve"> (atmetamos medžiagos – tai atliekos, kurios yra netinkamos perdirbti ir dėl savo gabaritų ir/ar fizinių savybių negali būti tvarkomos automatinėje rūšiavimo linijoje, šios atliekos yra klasifikuojamos kaip </w:t>
      </w:r>
      <w:r w:rsidRPr="004538DB">
        <w:rPr>
          <w:szCs w:val="24"/>
          <w:shd w:val="clear" w:color="auto" w:fill="FFFFFF"/>
        </w:rPr>
        <w:t>kitos mechaninio atliekų (įskaitant medžiagų mišinius) apdorojimo atliekos, nenurodytos 19 12 11 (atliekos kodas – 19 12 12)</w:t>
      </w:r>
      <w:r w:rsidRPr="006B27D1">
        <w:rPr>
          <w:rFonts w:eastAsiaTheme="minorHAnsi"/>
        </w:rPr>
        <w:t>, LDPE (plastikiniai maišai), popierius, kartonas ir stiklas. Atmestos medžiagos ir stiklas sandėliuojamas konteineriuose atviru viršumi, išsiverčiančiuose piltuvuose arba ant bunkerių grindų, o vėliau jos pašalinamos sunkvežimiu, šakiniu krautuvu arba ratiniu krautuvu priklausomai nuo poreikio.</w:t>
      </w:r>
    </w:p>
    <w:p w:rsidR="00A71EC4" w:rsidRPr="006B27D1" w:rsidRDefault="00A71EC4" w:rsidP="00A71EC4">
      <w:pPr>
        <w:autoSpaceDE w:val="0"/>
        <w:autoSpaceDN w:val="0"/>
        <w:adjustRightInd w:val="0"/>
        <w:ind w:firstLine="720"/>
        <w:jc w:val="both"/>
        <w:rPr>
          <w:rFonts w:eastAsiaTheme="minorHAnsi"/>
        </w:rPr>
      </w:pPr>
      <w:r w:rsidRPr="006B27D1">
        <w:rPr>
          <w:rFonts w:eastAsiaTheme="minorHAnsi"/>
        </w:rPr>
        <w:t xml:space="preserve">Toliau kėlimo konvejeriu atliekos pakeliamos į būgninį sijotuvą. Sijotuvas turi dviejų skirtingų rūšių ertmes (sijotuvo angų matmenys nėra galutiniai): 80/100 mm </w:t>
      </w:r>
      <w:r w:rsidRPr="006B27D1">
        <w:rPr>
          <w:rFonts w:eastAsia="ArialNarrow"/>
        </w:rPr>
        <w:t xml:space="preserve">(parenkama pagal sezoną ar atliekų sudėties svyravimus) </w:t>
      </w:r>
      <w:r w:rsidRPr="006B27D1">
        <w:rPr>
          <w:rFonts w:eastAsiaTheme="minorHAnsi"/>
        </w:rPr>
        <w:t>apskritos angos; 200 mm</w:t>
      </w:r>
      <w:r>
        <w:rPr>
          <w:rFonts w:eastAsiaTheme="minorHAnsi"/>
        </w:rPr>
        <w:t xml:space="preserve"> arba 350 mm (parenkama</w:t>
      </w:r>
      <w:r w:rsidRPr="006B27D1">
        <w:rPr>
          <w:rFonts w:eastAsiaTheme="minorHAnsi"/>
        </w:rPr>
        <w:t xml:space="preserve"> </w:t>
      </w:r>
      <w:r>
        <w:rPr>
          <w:rFonts w:eastAsiaTheme="minorHAnsi"/>
        </w:rPr>
        <w:t xml:space="preserve">pagal sezoną arba atliekų sudėtį) apskritos </w:t>
      </w:r>
      <w:r w:rsidRPr="006B27D1">
        <w:rPr>
          <w:rFonts w:eastAsiaTheme="minorHAnsi"/>
        </w:rPr>
        <w:t>angos. Sijotuvas atliekas išrūšiuoja į tokias tris frakcijas:</w:t>
      </w:r>
    </w:p>
    <w:p w:rsidR="00A71EC4" w:rsidRPr="006B27D1" w:rsidRDefault="00A71EC4" w:rsidP="00A71EC4">
      <w:pPr>
        <w:pStyle w:val="Sraopastraipa"/>
        <w:numPr>
          <w:ilvl w:val="0"/>
          <w:numId w:val="1"/>
        </w:numPr>
        <w:autoSpaceDE w:val="0"/>
        <w:autoSpaceDN w:val="0"/>
        <w:adjustRightInd w:val="0"/>
        <w:ind w:left="0" w:firstLine="720"/>
        <w:jc w:val="both"/>
        <w:rPr>
          <w:rFonts w:eastAsia="ArialNarrow"/>
        </w:rPr>
      </w:pPr>
      <w:r w:rsidRPr="006B27D1">
        <w:rPr>
          <w:rFonts w:eastAsia="ArialNarrow"/>
        </w:rPr>
        <w:t xml:space="preserve">smulki frakcija, kurių dalelės mažesnės nei 80 mm; </w:t>
      </w:r>
    </w:p>
    <w:p w:rsidR="00A71EC4" w:rsidRPr="006B27D1" w:rsidRDefault="00A71EC4" w:rsidP="00A71EC4">
      <w:pPr>
        <w:pStyle w:val="Sraopastraipa"/>
        <w:numPr>
          <w:ilvl w:val="0"/>
          <w:numId w:val="1"/>
        </w:numPr>
        <w:autoSpaceDE w:val="0"/>
        <w:autoSpaceDN w:val="0"/>
        <w:adjustRightInd w:val="0"/>
        <w:ind w:left="0" w:firstLine="720"/>
        <w:jc w:val="both"/>
        <w:rPr>
          <w:rFonts w:eastAsia="ArialNarrow"/>
        </w:rPr>
      </w:pPr>
      <w:r w:rsidRPr="006B27D1">
        <w:rPr>
          <w:rFonts w:eastAsia="ArialNarrow"/>
        </w:rPr>
        <w:t>vidutinio dydžio frakcija, kurių dalys didesnės nei 80 mm bet mažesnės nei 200 mm, kuriose yra daugiausiai LDPE, PP, PS, HDPE, PET ir PVC plastiko ir kurias apdoroja toliau esanti rūšiavimo įranga; sudarytos iš metalų, didelio tankio polietileno, LDPE, PP, PSPET</w:t>
      </w:r>
      <w:r>
        <w:rPr>
          <w:rFonts w:eastAsia="ArialNarrow"/>
        </w:rPr>
        <w:t>,</w:t>
      </w:r>
      <w:r w:rsidRPr="006B27D1">
        <w:rPr>
          <w:rFonts w:eastAsia="ArialNarrow"/>
        </w:rPr>
        <w:t xml:space="preserve"> PVC,</w:t>
      </w:r>
      <w:r>
        <w:rPr>
          <w:rFonts w:eastAsia="ArialNarrow"/>
        </w:rPr>
        <w:t xml:space="preserve"> popieriaus, kartono ir kitų atliekų</w:t>
      </w:r>
      <w:r w:rsidRPr="006B27D1">
        <w:rPr>
          <w:rFonts w:eastAsia="ArialNarrow"/>
        </w:rPr>
        <w:t>, paskui sijojama būgnu (0-80, 80-2</w:t>
      </w:r>
      <w:r>
        <w:rPr>
          <w:rFonts w:eastAsia="ArialNarrow"/>
        </w:rPr>
        <w:t>0</w:t>
      </w:r>
      <w:r w:rsidRPr="006B27D1">
        <w:rPr>
          <w:rFonts w:eastAsia="ArialNarrow"/>
        </w:rPr>
        <w:t>0/350);</w:t>
      </w:r>
    </w:p>
    <w:p w:rsidR="00A71EC4" w:rsidRPr="006B27D1" w:rsidRDefault="00A71EC4" w:rsidP="00A71EC4">
      <w:pPr>
        <w:pStyle w:val="Sraopastraipa"/>
        <w:numPr>
          <w:ilvl w:val="0"/>
          <w:numId w:val="1"/>
        </w:numPr>
        <w:autoSpaceDE w:val="0"/>
        <w:autoSpaceDN w:val="0"/>
        <w:adjustRightInd w:val="0"/>
        <w:ind w:left="0" w:firstLine="720"/>
        <w:jc w:val="both"/>
        <w:rPr>
          <w:rFonts w:eastAsia="ArialNarrow"/>
        </w:rPr>
      </w:pPr>
      <w:r w:rsidRPr="006B27D1">
        <w:rPr>
          <w:rFonts w:eastAsia="ArialNarrow"/>
        </w:rPr>
        <w:t>stambi frakcija, kurių dalelės didesnės nei 200/350 mm (parenkama pagal sezoną ar atliekų sudėties svyravimus), kuriose yra daug degių atliekų ir kurias surenka degių atliekų transportavimo konvejeris.</w:t>
      </w:r>
    </w:p>
    <w:p w:rsidR="00A71EC4" w:rsidRPr="002718A1" w:rsidRDefault="00A71EC4" w:rsidP="00A71EC4">
      <w:pPr>
        <w:autoSpaceDE w:val="0"/>
        <w:autoSpaceDN w:val="0"/>
        <w:adjustRightInd w:val="0"/>
        <w:ind w:firstLine="720"/>
        <w:jc w:val="both"/>
        <w:rPr>
          <w:rFonts w:eastAsia="ArialNarrow"/>
        </w:rPr>
      </w:pPr>
      <w:r w:rsidRPr="006B27D1">
        <w:rPr>
          <w:rFonts w:eastAsia="ArialNarrow"/>
        </w:rPr>
        <w:t xml:space="preserve">Automatizuotas plastikų rūšiavimas. </w:t>
      </w:r>
      <w:r w:rsidRPr="006B27D1">
        <w:rPr>
          <w:rFonts w:eastAsiaTheme="minorHAnsi"/>
        </w:rPr>
        <w:t xml:space="preserve">Kiekvienoje iš trijų linijų būgninio sijotuvo atskirtas vidutinio dydžio frakcijas surenka konvejeris, kuris paduoda jas atitinkamo pagrindinio optinio separatoriaus kintamo greičio konvejeriui. Šis optinis separatorius atskiria </w:t>
      </w:r>
      <w:r w:rsidRPr="006B27D1">
        <w:rPr>
          <w:rFonts w:eastAsia="ArialNarrow"/>
        </w:rPr>
        <w:t>LDPE, PP, PS, HDPE, PET ir PVC (konkretūs atskiriami plastikai ar jų mišiniai parenkami pagal atliekų sudėtį ir/ar paklausą rinkoje</w:t>
      </w:r>
      <w:r>
        <w:rPr>
          <w:rFonts w:eastAsia="ArialNarrow"/>
        </w:rPr>
        <w:t>, tai pat galimas separatorių programavimas popieriaus, kombinuotos pakuotės atskyrimui</w:t>
      </w:r>
      <w:r w:rsidRPr="006B27D1">
        <w:rPr>
          <w:rFonts w:eastAsia="ArialNarrow"/>
        </w:rPr>
        <w:t>)</w:t>
      </w:r>
      <w:r w:rsidRPr="006B27D1">
        <w:rPr>
          <w:rFonts w:eastAsiaTheme="minorHAnsi"/>
        </w:rPr>
        <w:t xml:space="preserve"> nuo likusių medžiagų, kurios patenka į metalo atskyrimo liniją. Pagrindinio optinio separatoriaus rūšiuojamo plastiko srautą apdoroja </w:t>
      </w:r>
      <w:r>
        <w:rPr>
          <w:rFonts w:eastAsiaTheme="minorHAnsi"/>
        </w:rPr>
        <w:t>antrasis</w:t>
      </w:r>
      <w:r w:rsidRPr="006B27D1">
        <w:rPr>
          <w:rFonts w:eastAsiaTheme="minorHAnsi"/>
        </w:rPr>
        <w:t xml:space="preserve"> optinis separatorius, kuris gali rūšiuoti šių trijų tipų plastiką:  PET (gėrimų buteliai, šampūno buteliukai ir t. t.);  HDPE (pieno pakeliai, valymo priemonių talpos ir t. t.);  PVC (vamzdžiai, maistinio aliejaus buteliai ir t. t.)</w:t>
      </w:r>
      <w:r>
        <w:rPr>
          <w:rFonts w:eastAsiaTheme="minorHAnsi"/>
        </w:rPr>
        <w:t>. Antrasis optinis separatorius taip pat gali būti programuojamas ir kitokio tipo atliekų išskirstymui į tris srautus, suderinamui su pirmojo optinio separatoriaus darbu, tačiau toliau aprašyme tai nebus kartojama</w:t>
      </w:r>
      <w:r w:rsidRPr="006B27D1">
        <w:rPr>
          <w:rFonts w:eastAsiaTheme="minorHAnsi"/>
        </w:rPr>
        <w:t>.</w:t>
      </w:r>
    </w:p>
    <w:p w:rsidR="00A71EC4" w:rsidRPr="006B27D1" w:rsidRDefault="00A71EC4" w:rsidP="00A71EC4">
      <w:pPr>
        <w:autoSpaceDE w:val="0"/>
        <w:autoSpaceDN w:val="0"/>
        <w:adjustRightInd w:val="0"/>
        <w:ind w:firstLine="720"/>
        <w:jc w:val="both"/>
        <w:rPr>
          <w:rFonts w:eastAsia="ArialNarrow"/>
        </w:rPr>
      </w:pPr>
      <w:r w:rsidRPr="006B27D1">
        <w:rPr>
          <w:rFonts w:eastAsia="ArialNarrow"/>
        </w:rPr>
        <w:t>Optiniai separatoriai gali nustatyti plastiko kokybę naudodami artimosios infraraudonosios spinduliuotės (NIR) technologiją ir suslėgto oro srautais šalinti norimą plastiko rūšį iš pagrindinio atliekų srauto. Trys juostiniai konvejeriai surenka trijų optinių separatorių atskirtą PET, HDPE ir PVC.</w:t>
      </w:r>
    </w:p>
    <w:p w:rsidR="00A71EC4" w:rsidRPr="006B27D1" w:rsidRDefault="00A71EC4" w:rsidP="00A71EC4">
      <w:pPr>
        <w:autoSpaceDE w:val="0"/>
        <w:autoSpaceDN w:val="0"/>
        <w:adjustRightInd w:val="0"/>
        <w:ind w:firstLine="720"/>
        <w:jc w:val="both"/>
        <w:rPr>
          <w:rFonts w:eastAsia="ArialNarrow"/>
        </w:rPr>
      </w:pPr>
      <w:r w:rsidRPr="006B27D1">
        <w:rPr>
          <w:rFonts w:eastAsia="ArialNarrow"/>
        </w:rPr>
        <w:t xml:space="preserve">Automatinis metalų atskyrimas. Atskyrus plastiką du konvejeriai transportuoja iš visų trijų rūšiavimo linijų išeinančias vidutinio dydžio frakcijas į metalo atskyrimo sistemą, kurią sudaro: </w:t>
      </w:r>
    </w:p>
    <w:p w:rsidR="00A71EC4" w:rsidRPr="006B27D1" w:rsidRDefault="00A71EC4" w:rsidP="00A71EC4">
      <w:pPr>
        <w:autoSpaceDE w:val="0"/>
        <w:autoSpaceDN w:val="0"/>
        <w:adjustRightInd w:val="0"/>
        <w:ind w:firstLine="720"/>
        <w:jc w:val="both"/>
        <w:rPr>
          <w:rFonts w:eastAsia="ArialNarrow"/>
        </w:rPr>
      </w:pPr>
      <w:r w:rsidRPr="006B27D1">
        <w:rPr>
          <w:rFonts w:eastAsia="ArialNarrow"/>
        </w:rPr>
        <w:t>- pirminis magnetinis vidutinio dydžio frakcijų separatorius, įrengtas skersai linijos virš juostinio konvejerio ir atrenkančiu magnetinius juoduosius metalus;</w:t>
      </w:r>
    </w:p>
    <w:p w:rsidR="00A71EC4" w:rsidRPr="006B27D1" w:rsidRDefault="00A71EC4" w:rsidP="00A71EC4">
      <w:pPr>
        <w:autoSpaceDE w:val="0"/>
        <w:autoSpaceDN w:val="0"/>
        <w:adjustRightInd w:val="0"/>
        <w:ind w:firstLine="720"/>
        <w:jc w:val="both"/>
        <w:rPr>
          <w:rFonts w:eastAsia="ArialNarrow"/>
        </w:rPr>
      </w:pPr>
      <w:r w:rsidRPr="006B27D1">
        <w:rPr>
          <w:rFonts w:eastAsia="ArialNarrow"/>
        </w:rPr>
        <w:t>- sukūrinės srovės separatorius, atrenkantis spalvotuosius metalus ir kai kuriuos likusius juoduosius metalus. Sukūrinės srovės separatoriai yra du: vidutinei ir smulkiajai frakcijai (2-ECS, ir 2-FECS).</w:t>
      </w:r>
    </w:p>
    <w:p w:rsidR="00A71EC4" w:rsidRPr="006B27D1" w:rsidRDefault="00A71EC4" w:rsidP="00A71EC4">
      <w:pPr>
        <w:autoSpaceDE w:val="0"/>
        <w:autoSpaceDN w:val="0"/>
        <w:adjustRightInd w:val="0"/>
        <w:ind w:firstLine="720"/>
        <w:jc w:val="both"/>
        <w:rPr>
          <w:rFonts w:eastAsia="ArialNarrow"/>
        </w:rPr>
      </w:pPr>
      <w:r w:rsidRPr="006B27D1">
        <w:rPr>
          <w:rFonts w:eastAsia="ArialNarrow"/>
        </w:rPr>
        <w:t>- antrinis magnetinis separatorius yra įrengtas skersai linijos, virš juostinio konvejerio, kuris surenka smulkias organines frakcijas iš smulkių frakcijų konvejerio ateinančio iš būgninio separatoriaus. Visi atskirti metalai surenkami išsikraunančiuose bunkeriuose, kurie tvarkomi šakiniu keltuvu.</w:t>
      </w:r>
    </w:p>
    <w:p w:rsidR="00A71EC4" w:rsidRPr="006B27D1" w:rsidRDefault="00A71EC4" w:rsidP="00A71EC4">
      <w:pPr>
        <w:autoSpaceDE w:val="0"/>
        <w:autoSpaceDN w:val="0"/>
        <w:adjustRightInd w:val="0"/>
        <w:ind w:firstLine="720"/>
        <w:jc w:val="both"/>
        <w:rPr>
          <w:rFonts w:eastAsia="ArialNarrow"/>
        </w:rPr>
      </w:pPr>
      <w:r w:rsidRPr="006B27D1">
        <w:rPr>
          <w:rFonts w:eastAsiaTheme="minorHAnsi"/>
          <w:b/>
          <w:bCs/>
        </w:rPr>
        <w:t xml:space="preserve">Tankinimas, presavimas ir ryšulių vyniojimas. </w:t>
      </w:r>
      <w:r w:rsidRPr="006B27D1">
        <w:rPr>
          <w:rFonts w:eastAsia="ArialNarrow"/>
        </w:rPr>
        <w:t>Gamykloje yra ši pakavimo įranga:</w:t>
      </w:r>
    </w:p>
    <w:p w:rsidR="00A71EC4" w:rsidRPr="006B27D1" w:rsidRDefault="00A71EC4" w:rsidP="00A71EC4">
      <w:pPr>
        <w:pStyle w:val="Sraopastraipa"/>
        <w:numPr>
          <w:ilvl w:val="0"/>
          <w:numId w:val="2"/>
        </w:numPr>
        <w:autoSpaceDE w:val="0"/>
        <w:autoSpaceDN w:val="0"/>
        <w:adjustRightInd w:val="0"/>
        <w:ind w:left="0" w:firstLine="720"/>
        <w:jc w:val="both"/>
        <w:rPr>
          <w:rFonts w:eastAsiaTheme="minorHAnsi"/>
        </w:rPr>
      </w:pPr>
      <w:r w:rsidRPr="006B27D1">
        <w:rPr>
          <w:rFonts w:eastAsiaTheme="minorHAnsi"/>
        </w:rPr>
        <w:t xml:space="preserve">du stacionarūs tankintuvai. Naudojami tankinti degias atliekas uždaruose konteineriuose ant ratukų. Atliekas į tankintuvus krauna reversinis konvejeris, kuris degias atliekas gauna iš kėlimo konvejerio, sumontuoto pagal pagrindinio degių atliekų konvejerio </w:t>
      </w:r>
      <w:r>
        <w:rPr>
          <w:rFonts w:eastAsiaTheme="minorHAnsi"/>
        </w:rPr>
        <w:t>srautą</w:t>
      </w:r>
      <w:r w:rsidRPr="006B27D1">
        <w:rPr>
          <w:rFonts w:eastAsiaTheme="minorHAnsi"/>
        </w:rPr>
        <w:t>.</w:t>
      </w:r>
    </w:p>
    <w:p w:rsidR="00A71EC4" w:rsidRPr="006B27D1" w:rsidRDefault="00A71EC4" w:rsidP="00A71EC4">
      <w:pPr>
        <w:pStyle w:val="Sraopastraipa"/>
        <w:numPr>
          <w:ilvl w:val="0"/>
          <w:numId w:val="2"/>
        </w:numPr>
        <w:autoSpaceDE w:val="0"/>
        <w:autoSpaceDN w:val="0"/>
        <w:adjustRightInd w:val="0"/>
        <w:ind w:left="0" w:firstLine="720"/>
        <w:jc w:val="both"/>
        <w:rPr>
          <w:rFonts w:eastAsiaTheme="minorHAnsi"/>
        </w:rPr>
      </w:pPr>
      <w:r w:rsidRPr="006B27D1">
        <w:rPr>
          <w:rFonts w:eastAsiaTheme="minorHAnsi"/>
        </w:rPr>
        <w:t xml:space="preserve">automatinis pakavimo įrenginys. Gali būti naudojamas kaip alternatyva degių atliekų tankinimui konteineriuose. t. y. degias atliekas gali pakuoti automatinis pakavimo įrenginys, į kurį atliekas krauna kėlimo konvejeris, esantis kitame reversinio degių atliekų konvejerio gale (priešais tankintuvus). </w:t>
      </w:r>
    </w:p>
    <w:p w:rsidR="00A71EC4" w:rsidRPr="006B27D1" w:rsidRDefault="00A71EC4" w:rsidP="00A71EC4">
      <w:pPr>
        <w:pStyle w:val="Sraopastraipa"/>
        <w:numPr>
          <w:ilvl w:val="0"/>
          <w:numId w:val="2"/>
        </w:numPr>
        <w:autoSpaceDE w:val="0"/>
        <w:autoSpaceDN w:val="0"/>
        <w:adjustRightInd w:val="0"/>
        <w:ind w:left="0" w:firstLine="720"/>
        <w:jc w:val="both"/>
        <w:rPr>
          <w:rFonts w:eastAsiaTheme="minorHAnsi"/>
        </w:rPr>
      </w:pPr>
      <w:r w:rsidRPr="006B27D1">
        <w:rPr>
          <w:rFonts w:eastAsiaTheme="minorHAnsi"/>
        </w:rPr>
        <w:t>perdirbamų medžiagų pakavimo įrenginys. Kėlimo konvejeriai surenka optinių separatorių išrūšiuotą plastiką į tam skirtus sandėliavimo bunkerius. Prieš sandėliavimo bunkerius PET ir HDPE apdoroja butelių perforatorius. Tada perforuotas plastikas gabenamas į perdirbamų medžiagų pakavimo įrenginį. Perdirbamų medžiagų pakavimo įrenginys turi grandininį konvejerį, kurio pirmoji atkarpa yra sumontuota duobėje, esančioje lygiagrečiai rūšiavimo patalpai. Popierių, kartoną ir LDPE plastiką į pakavimo įrenginio priėmimo dalį įstumti gali ratinis krautuvas arba šakinis krautuvas.</w:t>
      </w:r>
    </w:p>
    <w:p w:rsidR="00A71EC4" w:rsidRPr="006B27D1" w:rsidRDefault="00A71EC4" w:rsidP="00A71EC4">
      <w:pPr>
        <w:autoSpaceDE w:val="0"/>
        <w:autoSpaceDN w:val="0"/>
        <w:adjustRightInd w:val="0"/>
        <w:ind w:firstLine="720"/>
        <w:jc w:val="both"/>
        <w:rPr>
          <w:rFonts w:eastAsia="ArialNarrow"/>
        </w:rPr>
      </w:pPr>
      <w:r w:rsidRPr="006B27D1">
        <w:rPr>
          <w:rFonts w:eastAsiaTheme="minorHAnsi"/>
        </w:rPr>
        <w:t>Ir perdirbamų medžiagų pakavimo įrenginys, ir degių atliekų pakavimo įrenginys turi automatinę ryšulių rišimo sistemą, kuri naudoja plieninę vielą.</w:t>
      </w:r>
      <w:r w:rsidRPr="006B27D1">
        <w:rPr>
          <w:rFonts w:eastAsia="ArialNarrow"/>
        </w:rPr>
        <w:t xml:space="preserve"> Ryšulių vyniojimo įrenginys yra skirtas perdirbamų medžiagų ir/ar kietojo perdirbto kuro apvyniojimui plastikine plėvele.</w:t>
      </w:r>
    </w:p>
    <w:p w:rsidR="00A71EC4" w:rsidRPr="006B27D1" w:rsidRDefault="00A71EC4" w:rsidP="00A71EC4">
      <w:pPr>
        <w:autoSpaceDE w:val="0"/>
        <w:autoSpaceDN w:val="0"/>
        <w:adjustRightInd w:val="0"/>
        <w:ind w:firstLine="720"/>
        <w:jc w:val="both"/>
        <w:rPr>
          <w:rFonts w:eastAsiaTheme="minorHAnsi"/>
        </w:rPr>
      </w:pPr>
      <w:r w:rsidRPr="006B27D1">
        <w:rPr>
          <w:rFonts w:eastAsiaTheme="minorHAnsi"/>
        </w:rPr>
        <w:t>Juoduosius ir spalvotuosius metalus galima pakuoti naudojant metalo pakavimo įrenginį, kuris turi padavimo piltuvą, suprojektuotą taip, kad gautų metalus tiesiai iš išsiverčiančių piltuvų, tvarkomų šakiniu krautuvu. Šitoks darbas suteikia lankstumo, tad taip tvarkant dalį išrūšiuotų medžiagų galima sutaupyti sandėliavimo vietos ir transportavimo išlaidų.</w:t>
      </w:r>
    </w:p>
    <w:p w:rsidR="00A71EC4" w:rsidRPr="006B27D1" w:rsidRDefault="00A71EC4" w:rsidP="00A71EC4">
      <w:pPr>
        <w:autoSpaceDE w:val="0"/>
        <w:autoSpaceDN w:val="0"/>
        <w:adjustRightInd w:val="0"/>
        <w:ind w:firstLine="720"/>
        <w:jc w:val="both"/>
        <w:rPr>
          <w:rFonts w:eastAsiaTheme="minorHAnsi"/>
        </w:rPr>
      </w:pPr>
      <w:r w:rsidRPr="006B27D1">
        <w:rPr>
          <w:rFonts w:eastAsia="ArialNarrow"/>
          <w:b/>
        </w:rPr>
        <w:t xml:space="preserve">Biologinis apdorojimas - biologiškai skaidžių atliekų (BSA) biodžiovinimas. </w:t>
      </w:r>
      <w:r w:rsidRPr="006B27D1">
        <w:rPr>
          <w:rFonts w:eastAsiaTheme="minorHAnsi"/>
        </w:rPr>
        <w:t xml:space="preserve">Po mechaninio rūšiavimo atskirta BSA frakcija konvejeriu gabenama į laikino sandėliavimo zoną, esančią viename biodžiovinimo tunelių patalpos gale. Šioje BSA paskirtymo į biotunelius patalpoje vienu metu gali būti laikoma iki  50 tonų BSA, skirtų paduoti į biotunelius.  </w:t>
      </w:r>
      <w:r w:rsidRPr="006B27D1">
        <w:t xml:space="preserve">Biodžiovinimo tuneliai periodiškai pakraunami ir iškraunami frontaliniais krautuvais. Frontalinis krautuvas paima medžiagas iš tarpinio bunkerio ir jomis užpildo tunelį. BSA krovimo aukštis nuo 2,7 iki 3,3 m. </w:t>
      </w:r>
      <w:r w:rsidRPr="006B27D1">
        <w:rPr>
          <w:rFonts w:eastAsiaTheme="minorHAnsi"/>
        </w:rPr>
        <w:t xml:space="preserve">Kiekvieną biodžiovinimo tunelį sudaro į garažą panaši konstrukcija, pagaminta iš korozijai atsparaus armuoto betono, kuri uždaroma rankiniu būdu užstumiamomis priekinėmis durimis. Kiekviena aštuonių tunelių grupė turi du durų laikiklius su kabamosios bėgelių sistemos laikomu vežimėliu, todėl kiekvienoje grupėje gali būti atidaryti du tuneliai (vienas pakrauti ir vienas – iškrauti). Oras kompostavimo procesui tiekiamas per grindyse įmontuotus oro kanalus su labai pralaidžiais antgaliais, kad proceso oras būtų vienodai paskirstytas per visą tunelių ilgį. </w:t>
      </w:r>
      <w:r w:rsidRPr="006B27D1">
        <w:t xml:space="preserve">Užpildžius tunelį jis uždaromas, prasideda biodžiovinimo procesas. </w:t>
      </w:r>
      <w:r w:rsidRPr="006B27D1">
        <w:rPr>
          <w:rFonts w:eastAsiaTheme="minorHAnsi"/>
        </w:rPr>
        <w:t xml:space="preserve">Bioskaidžios komunalinės atliekos apdorojamos aerobiniu būdu. Aerobinio atliekų apdorojimo specifika yra ta, kad proceso metu laisvo deguonies prisotintoje aplinkoje vyksta aerobinių bakterijų sąlygojamas biologinis procesas, kurio metu susidaranti 40-45 </w:t>
      </w:r>
      <w:r w:rsidRPr="006B27D1">
        <w:rPr>
          <w:rFonts w:eastAsiaTheme="minorHAnsi"/>
          <w:vertAlign w:val="superscript"/>
        </w:rPr>
        <w:t>o</w:t>
      </w:r>
      <w:r w:rsidRPr="006B27D1">
        <w:rPr>
          <w:rFonts w:eastAsiaTheme="minorHAnsi"/>
        </w:rPr>
        <w:t>C (tam tikru proceso metu ir iki 70°C) temperatūra sunaikina pavojingus patogeninius mikroorganizmus. Biodžiovinimo tunelių veikimo ciklas yra organizuojamas partijomis, išlaikymo trukmė yra 10-21 dienų.</w:t>
      </w:r>
      <w:r w:rsidRPr="006B27D1">
        <w:t xml:space="preserve"> Vidutinė išlaikymo trukmė 14 dienų, priklausomai nuo meteorologinių sąlygų (aplinkos temperatūra įtakoja patenkančių atliekų temperatūrą ir drėgmę). </w:t>
      </w:r>
      <w:r w:rsidRPr="006B27D1">
        <w:rPr>
          <w:rFonts w:eastAsiaTheme="minorHAnsi"/>
        </w:rPr>
        <w:t xml:space="preserve">Per šį laikotarpį atliekų temperatūra pakyla dėl biologinio proceso metu generuojamo karščio. Biodžiovinimo procesas vyksta todėl, kad kartu su išmetamo proceso oru pašalinama drėgmė, kuri iš tunelių išeina kaip vandens garai, kurių temperatūra daug aukštesnė negu įeinančio šviežio oro temperatūra. </w:t>
      </w:r>
    </w:p>
    <w:p w:rsidR="00A71EC4" w:rsidRPr="00FE2E7E" w:rsidRDefault="00A71EC4" w:rsidP="00A71EC4">
      <w:pPr>
        <w:ind w:firstLine="720"/>
        <w:jc w:val="both"/>
      </w:pPr>
      <w:r w:rsidRPr="006B27D1">
        <w:t>Apdorojant BSA biodžiovinimo būdu, naudojamas toks pat biologinio apdorojimo procesas kaip stabilizavimo (kompostavimo) procese, tik atliekamas intensyvesnis aeravimo procesas, naudojamos aukštesnės aerobinio proceso temperatūros (~</w:t>
      </w:r>
      <w:r w:rsidRPr="006B27D1">
        <w:rPr>
          <w:vertAlign w:val="superscript"/>
        </w:rPr>
        <w:t xml:space="preserve"> </w:t>
      </w:r>
      <w:r w:rsidRPr="006B27D1">
        <w:t>60</w:t>
      </w:r>
      <w:r w:rsidRPr="006B27D1">
        <w:rPr>
          <w:vertAlign w:val="superscript"/>
        </w:rPr>
        <w:t>o</w:t>
      </w:r>
      <w:r w:rsidRPr="006B27D1">
        <w:t>C), aukštos temperatūros stadija trunka ilgesnį laiką</w:t>
      </w:r>
      <w:r w:rsidR="00FE2E7E">
        <w:t>.</w:t>
      </w:r>
    </w:p>
    <w:p w:rsidR="00A71EC4" w:rsidRPr="006B27D1" w:rsidRDefault="00A71EC4" w:rsidP="00A71EC4">
      <w:pPr>
        <w:ind w:firstLine="720"/>
        <w:jc w:val="both"/>
      </w:pPr>
    </w:p>
    <w:tbl>
      <w:tblPr>
        <w:tblStyle w:val="Lentelstinklelis"/>
        <w:tblW w:w="5000" w:type="pct"/>
        <w:tblLook w:val="04A0" w:firstRow="1" w:lastRow="0" w:firstColumn="1" w:lastColumn="0" w:noHBand="0" w:noVBand="1"/>
      </w:tblPr>
      <w:tblGrid>
        <w:gridCol w:w="8018"/>
        <w:gridCol w:w="6336"/>
      </w:tblGrid>
      <w:tr w:rsidR="00A71EC4" w:rsidRPr="006B27D1" w:rsidTr="00A71EC4">
        <w:tc>
          <w:tcPr>
            <w:tcW w:w="2793" w:type="pct"/>
          </w:tcPr>
          <w:p w:rsidR="00A71EC4" w:rsidRPr="006B27D1" w:rsidRDefault="00A71EC4" w:rsidP="000605D8">
            <w:pPr>
              <w:jc w:val="both"/>
              <w:rPr>
                <w:b/>
              </w:rPr>
            </w:pPr>
            <w:r w:rsidRPr="006B27D1">
              <w:rPr>
                <w:b/>
              </w:rPr>
              <w:t>Proceso parametras</w:t>
            </w:r>
          </w:p>
        </w:tc>
        <w:tc>
          <w:tcPr>
            <w:tcW w:w="2207" w:type="pct"/>
          </w:tcPr>
          <w:p w:rsidR="00A71EC4" w:rsidRPr="006B27D1" w:rsidRDefault="00A71EC4" w:rsidP="000605D8">
            <w:pPr>
              <w:jc w:val="both"/>
              <w:rPr>
                <w:b/>
              </w:rPr>
            </w:pPr>
            <w:r w:rsidRPr="006B27D1">
              <w:rPr>
                <w:b/>
              </w:rPr>
              <w:t>Biodžiovinimas</w:t>
            </w:r>
          </w:p>
        </w:tc>
      </w:tr>
      <w:tr w:rsidR="00A71EC4" w:rsidRPr="006B27D1" w:rsidTr="00A71EC4">
        <w:tc>
          <w:tcPr>
            <w:tcW w:w="2793" w:type="pct"/>
          </w:tcPr>
          <w:p w:rsidR="00A71EC4" w:rsidRPr="006B27D1" w:rsidRDefault="00A71EC4" w:rsidP="000605D8">
            <w:pPr>
              <w:jc w:val="both"/>
            </w:pPr>
            <w:r w:rsidRPr="006B27D1">
              <w:t>Proceso temperatūra</w:t>
            </w:r>
          </w:p>
        </w:tc>
        <w:tc>
          <w:tcPr>
            <w:tcW w:w="2207" w:type="pct"/>
          </w:tcPr>
          <w:p w:rsidR="00A71EC4" w:rsidRPr="006B27D1" w:rsidRDefault="00A71EC4" w:rsidP="000605D8">
            <w:pPr>
              <w:jc w:val="both"/>
            </w:pPr>
            <w:r w:rsidRPr="006B27D1">
              <w:t>~</w:t>
            </w:r>
            <w:r w:rsidRPr="006B27D1">
              <w:rPr>
                <w:vertAlign w:val="superscript"/>
              </w:rPr>
              <w:t xml:space="preserve"> </w:t>
            </w:r>
            <w:r w:rsidRPr="006B27D1">
              <w:t xml:space="preserve">60 </w:t>
            </w:r>
            <w:r w:rsidRPr="006B27D1">
              <w:rPr>
                <w:vertAlign w:val="superscript"/>
              </w:rPr>
              <w:t>o</w:t>
            </w:r>
            <w:r w:rsidRPr="006B27D1">
              <w:t>C</w:t>
            </w:r>
          </w:p>
        </w:tc>
      </w:tr>
      <w:tr w:rsidR="00A71EC4" w:rsidRPr="006B27D1" w:rsidTr="00A71EC4">
        <w:tc>
          <w:tcPr>
            <w:tcW w:w="2793" w:type="pct"/>
          </w:tcPr>
          <w:p w:rsidR="00A71EC4" w:rsidRPr="006B27D1" w:rsidRDefault="00A71EC4" w:rsidP="000605D8">
            <w:pPr>
              <w:jc w:val="both"/>
            </w:pPr>
            <w:r w:rsidRPr="006B27D1">
              <w:t>Intensyvaus aeravimo stadija</w:t>
            </w:r>
          </w:p>
        </w:tc>
        <w:tc>
          <w:tcPr>
            <w:tcW w:w="2207" w:type="pct"/>
          </w:tcPr>
          <w:p w:rsidR="00A71EC4" w:rsidRPr="006B27D1" w:rsidRDefault="00A71EC4" w:rsidP="000605D8">
            <w:pPr>
              <w:jc w:val="both"/>
            </w:pPr>
            <w:r w:rsidRPr="006B27D1">
              <w:t>Iki 7 d.</w:t>
            </w:r>
          </w:p>
        </w:tc>
      </w:tr>
      <w:tr w:rsidR="00A71EC4" w:rsidRPr="006B27D1" w:rsidTr="00A71EC4">
        <w:tc>
          <w:tcPr>
            <w:tcW w:w="2793" w:type="pct"/>
          </w:tcPr>
          <w:p w:rsidR="00A71EC4" w:rsidRPr="006B27D1" w:rsidRDefault="00A71EC4" w:rsidP="000605D8">
            <w:pPr>
              <w:jc w:val="both"/>
            </w:pPr>
            <w:r w:rsidRPr="006B27D1">
              <w:t xml:space="preserve">Išlaikymas aktyvaus kompostavimo </w:t>
            </w:r>
            <w:proofErr w:type="spellStart"/>
            <w:r w:rsidRPr="006B27D1">
              <w:t>biotuneliuose</w:t>
            </w:r>
            <w:proofErr w:type="spellEnd"/>
          </w:p>
        </w:tc>
        <w:tc>
          <w:tcPr>
            <w:tcW w:w="2207" w:type="pct"/>
          </w:tcPr>
          <w:p w:rsidR="00A71EC4" w:rsidRPr="006B27D1" w:rsidRDefault="00A71EC4" w:rsidP="000605D8">
            <w:pPr>
              <w:jc w:val="both"/>
            </w:pPr>
            <w:r w:rsidRPr="006B27D1">
              <w:t>10-14 dienų</w:t>
            </w:r>
          </w:p>
        </w:tc>
      </w:tr>
      <w:tr w:rsidR="00A71EC4" w:rsidRPr="006B27D1" w:rsidTr="00A71EC4">
        <w:tc>
          <w:tcPr>
            <w:tcW w:w="2793" w:type="pct"/>
          </w:tcPr>
          <w:p w:rsidR="00A71EC4" w:rsidRPr="006B27D1" w:rsidRDefault="00A71EC4" w:rsidP="000605D8">
            <w:pPr>
              <w:jc w:val="both"/>
            </w:pPr>
            <w:r w:rsidRPr="006B27D1">
              <w:t>Pagrindiniai proceso rodikliai</w:t>
            </w:r>
          </w:p>
        </w:tc>
        <w:tc>
          <w:tcPr>
            <w:tcW w:w="2207" w:type="pct"/>
          </w:tcPr>
          <w:p w:rsidR="00A71EC4" w:rsidRPr="006B27D1" w:rsidRDefault="00A71EC4" w:rsidP="000605D8">
            <w:pPr>
              <w:jc w:val="both"/>
            </w:pPr>
            <w:r w:rsidRPr="006B27D1">
              <w:t>Kaloringumas, drėgmės kiekis ir pan.</w:t>
            </w:r>
          </w:p>
        </w:tc>
      </w:tr>
      <w:tr w:rsidR="00A71EC4" w:rsidRPr="006B27D1" w:rsidTr="00A71EC4">
        <w:tc>
          <w:tcPr>
            <w:tcW w:w="2793" w:type="pct"/>
          </w:tcPr>
          <w:p w:rsidR="00A71EC4" w:rsidRPr="006B27D1" w:rsidRDefault="00A71EC4" w:rsidP="000605D8">
            <w:pPr>
              <w:jc w:val="both"/>
            </w:pPr>
            <w:r w:rsidRPr="006B27D1">
              <w:t>Papildomas stabilizavimas</w:t>
            </w:r>
          </w:p>
        </w:tc>
        <w:tc>
          <w:tcPr>
            <w:tcW w:w="2207" w:type="pct"/>
          </w:tcPr>
          <w:p w:rsidR="00A71EC4" w:rsidRPr="006B27D1" w:rsidRDefault="00A71EC4" w:rsidP="000605D8">
            <w:pPr>
              <w:jc w:val="both"/>
            </w:pPr>
            <w:r w:rsidRPr="006B27D1">
              <w:t>Nereikalingas</w:t>
            </w:r>
          </w:p>
        </w:tc>
      </w:tr>
    </w:tbl>
    <w:p w:rsidR="00A71EC4" w:rsidRPr="006B27D1" w:rsidRDefault="00A71EC4" w:rsidP="00A71EC4">
      <w:pPr>
        <w:ind w:firstLine="720"/>
        <w:jc w:val="both"/>
      </w:pPr>
    </w:p>
    <w:p w:rsidR="00A71EC4" w:rsidRPr="006B27D1" w:rsidRDefault="00A71EC4" w:rsidP="00A71EC4">
      <w:pPr>
        <w:autoSpaceDE w:val="0"/>
        <w:autoSpaceDN w:val="0"/>
        <w:adjustRightInd w:val="0"/>
        <w:ind w:firstLine="720"/>
        <w:jc w:val="both"/>
      </w:pPr>
      <w:r w:rsidRPr="006B27D1">
        <w:t xml:space="preserve">Biodžiovinimo tuneliai pagaminti iš specialios sudėties gelžbetonio, kuris atlaiko didelius temperatūros pokyčius, drėgmę, organinių rūgščių poveikį bei dėvėjimąsi, kuris atsiranda naudojantis frontaliniu krautuvu. Tunelio stogas ir išorinės sienos apšiltintos šilumos izoliacine medžiaga, todėl biodžiovinimo proceso trukmė </w:t>
      </w:r>
      <w:r>
        <w:t xml:space="preserve">nedaug priklauso </w:t>
      </w:r>
      <w:r w:rsidRPr="006B27D1">
        <w:t xml:space="preserve">nuo išorės klimatinių sąlygų. Galinėje kiekvieno kompostavimo tunelio dalyje yra anga orui, vamzdžiai oro cirkuliacijai, ventiliatorius, filtrato surinkimo vamzdynas. </w:t>
      </w:r>
    </w:p>
    <w:p w:rsidR="00A71EC4" w:rsidRPr="006B27D1" w:rsidRDefault="00A71EC4" w:rsidP="00A71EC4">
      <w:pPr>
        <w:autoSpaceDE w:val="0"/>
        <w:autoSpaceDN w:val="0"/>
        <w:adjustRightInd w:val="0"/>
        <w:ind w:firstLine="720"/>
        <w:jc w:val="both"/>
      </w:pPr>
      <w:r w:rsidRPr="006B27D1">
        <w:t>Biodžiovinimo procesui užtikrinti reikalinga: temperatūra; paduodamo deguonies (oro) kiekis; oro cirkuliacija (ištraukiama drėgmė). Procesui užtikrinti reikalingas oras į biotunelius tiekiamas per grindyse įrengtus ortakius su čiaupais, kurie užtikrina tolygų oro srauto pasiskirstymą visame biotunelyje. Kiekviename biotunelyje yra ventiliatorius (su kintamo dažnio varikliu) ir trieigis vožtuvas, kuris atlieka šias funkcijas:</w:t>
      </w:r>
    </w:p>
    <w:p w:rsidR="00A71EC4" w:rsidRPr="006B27D1" w:rsidRDefault="00A71EC4" w:rsidP="00A71EC4">
      <w:pPr>
        <w:pStyle w:val="Sraopastraipa"/>
        <w:numPr>
          <w:ilvl w:val="0"/>
          <w:numId w:val="4"/>
        </w:numPr>
        <w:autoSpaceDE w:val="0"/>
        <w:autoSpaceDN w:val="0"/>
        <w:adjustRightInd w:val="0"/>
        <w:ind w:left="0" w:firstLine="720"/>
        <w:jc w:val="both"/>
      </w:pPr>
      <w:r w:rsidRPr="006B27D1">
        <w:t>įsiurbia šviežią orą iš bendros bioskaidžių atliekų apdorojimo pastato patalpos.</w:t>
      </w:r>
    </w:p>
    <w:p w:rsidR="00A71EC4" w:rsidRPr="006B27D1" w:rsidRDefault="00A71EC4" w:rsidP="00A71EC4">
      <w:pPr>
        <w:pStyle w:val="Sraopastraipa"/>
        <w:numPr>
          <w:ilvl w:val="0"/>
          <w:numId w:val="4"/>
        </w:numPr>
        <w:autoSpaceDE w:val="0"/>
        <w:autoSpaceDN w:val="0"/>
        <w:adjustRightInd w:val="0"/>
        <w:ind w:left="0" w:firstLine="720"/>
        <w:jc w:val="both"/>
      </w:pPr>
      <w:r w:rsidRPr="006B27D1">
        <w:t>recirkuliuoja orą biotunelio viduje;</w:t>
      </w:r>
    </w:p>
    <w:p w:rsidR="00A71EC4" w:rsidRPr="006B27D1" w:rsidRDefault="00A71EC4" w:rsidP="00A71EC4">
      <w:pPr>
        <w:pStyle w:val="Sraopastraipa"/>
        <w:numPr>
          <w:ilvl w:val="0"/>
          <w:numId w:val="4"/>
        </w:numPr>
        <w:autoSpaceDE w:val="0"/>
        <w:autoSpaceDN w:val="0"/>
        <w:adjustRightInd w:val="0"/>
        <w:ind w:left="0" w:firstLine="720"/>
        <w:jc w:val="both"/>
      </w:pPr>
      <w:r w:rsidRPr="006B27D1">
        <w:t>ištraukia orą iš biotunelio ir nukreipia  į biofiltrą</w:t>
      </w:r>
    </w:p>
    <w:p w:rsidR="00A71EC4" w:rsidRPr="006B27D1" w:rsidRDefault="00A71EC4" w:rsidP="00A71EC4">
      <w:pPr>
        <w:pStyle w:val="Sraopastraipa"/>
        <w:numPr>
          <w:ilvl w:val="0"/>
          <w:numId w:val="4"/>
        </w:numPr>
        <w:autoSpaceDE w:val="0"/>
        <w:autoSpaceDN w:val="0"/>
        <w:adjustRightInd w:val="0"/>
        <w:ind w:left="0" w:firstLine="720"/>
        <w:jc w:val="both"/>
      </w:pPr>
      <w:r w:rsidRPr="006B27D1">
        <w:t>tiekia orą per grindyse įrengtą ortakių sistemą;</w:t>
      </w:r>
    </w:p>
    <w:p w:rsidR="00A71EC4" w:rsidRPr="006B27D1" w:rsidRDefault="00A71EC4" w:rsidP="00A71EC4">
      <w:pPr>
        <w:ind w:firstLine="720"/>
        <w:jc w:val="both"/>
      </w:pPr>
      <w:r w:rsidRPr="006B27D1">
        <w:rPr>
          <w:rFonts w:eastAsiaTheme="minorHAnsi"/>
        </w:rPr>
        <w:t>Atliekų orą, išmetamą iš tunelių, surenka prie kvapų kontrolės sistemos prijungta oro kanalų sistema. Kvapų kontrolės sistemą sudaro dvi nepriklausomos biofiltravimo sistemos, į kurių kiekvieną įeina: oro kanalų sistema, skruberis, biofiltro ventiliatorius su kintamo dažnio pavaros varikliu, biofiltras. Visus tunelių ventiliatorius varo kintamo dažnio pavara, kuri reguliuoja jų greitį pagal proceso reikalavimus. Sumažinus sukimosi greitį, galima smarkiai sumažinti ventiliatoriaus elektros sąnaudas. Pagal proceso parametrus tunelių slopintuvus automatiškai aktyvuoja elektriniai sužadinimo įtaisai. Biodžiovinimo tunelius valdo NLV (</w:t>
      </w:r>
      <w:r w:rsidRPr="006B27D1">
        <w:rPr>
          <w:rFonts w:eastAsiaTheme="minorHAnsi"/>
          <w:i/>
        </w:rPr>
        <w:t>Fuzzy logic</w:t>
      </w:r>
      <w:r w:rsidRPr="006B27D1">
        <w:rPr>
          <w:rFonts w:eastAsiaTheme="minorHAnsi"/>
        </w:rPr>
        <w:t xml:space="preserve">) programinė įranga, galinti pasiekti ir apdorojamos medžiagos stabilizavimą ir džiovinimą. </w:t>
      </w:r>
      <w:r w:rsidRPr="006B27D1">
        <w:t>Biofiltre skaidomi blogi kvapai, susidarę biologinio proceso metu biotuneliuose. Skaidymas vyksta ant biofiltro užpildo, kuriame biologinių procesų metu suskaidomos organinės medžiagos į vandens garus ir anglies dioksidą. Biofiltras yra šalia atitinkamos aerobinio stabilizavimo tunelių grupės, kad išmetamas oras pernelyg neatvėstų, nes dėl to sumažėtų biofiltravimo efektyvumas.</w:t>
      </w:r>
      <w:r w:rsidRPr="006B27D1">
        <w:rPr>
          <w:rFonts w:eastAsiaTheme="minorHAnsi"/>
        </w:rPr>
        <w:t xml:space="preserve"> </w:t>
      </w:r>
      <w:r w:rsidRPr="006B27D1">
        <w:t>Biologinis apdorojimas biotuneliuose leidžia išgarinti itin daug drėgmės, ypač esant ilgam išlaikymo terminui. Drėgmė pašalinama ventiliacijos sistemos pagalba. Dalis drėgmės gamybinių nuotekų (filtrato) pavidale savitaka nubėga į surinkimo kolektorius (įrengti kiekvienam tuneliui atskirai) iš kurių patenka į filtrato surinkimo rezervuarą.</w:t>
      </w:r>
    </w:p>
    <w:p w:rsidR="00A71EC4" w:rsidRPr="006B27D1" w:rsidRDefault="00A71EC4" w:rsidP="00A71EC4">
      <w:pPr>
        <w:ind w:firstLine="720"/>
        <w:jc w:val="both"/>
      </w:pPr>
    </w:p>
    <w:tbl>
      <w:tblPr>
        <w:tblStyle w:val="Lentelstinklelis"/>
        <w:tblW w:w="5000" w:type="pct"/>
        <w:tblLook w:val="04A0" w:firstRow="1" w:lastRow="0" w:firstColumn="1" w:lastColumn="0" w:noHBand="0" w:noVBand="1"/>
      </w:tblPr>
      <w:tblGrid>
        <w:gridCol w:w="9723"/>
        <w:gridCol w:w="4631"/>
      </w:tblGrid>
      <w:tr w:rsidR="00A71EC4" w:rsidRPr="006B27D1" w:rsidTr="00A71EC4">
        <w:tc>
          <w:tcPr>
            <w:tcW w:w="3387" w:type="pct"/>
          </w:tcPr>
          <w:p w:rsidR="00A71EC4" w:rsidRPr="006B27D1" w:rsidRDefault="00A71EC4" w:rsidP="000605D8">
            <w:pPr>
              <w:autoSpaceDE w:val="0"/>
              <w:autoSpaceDN w:val="0"/>
              <w:adjustRightInd w:val="0"/>
              <w:jc w:val="both"/>
            </w:pPr>
            <w:r w:rsidRPr="006B27D1">
              <w:t xml:space="preserve">Į priėmimo pastatą įeinančios tinkamos atliekos </w:t>
            </w:r>
          </w:p>
        </w:tc>
        <w:tc>
          <w:tcPr>
            <w:tcW w:w="1613" w:type="pct"/>
          </w:tcPr>
          <w:p w:rsidR="00A71EC4" w:rsidRPr="006B27D1" w:rsidRDefault="00A71EC4" w:rsidP="000605D8">
            <w:pPr>
              <w:autoSpaceDE w:val="0"/>
              <w:autoSpaceDN w:val="0"/>
              <w:adjustRightInd w:val="0"/>
              <w:jc w:val="both"/>
            </w:pPr>
            <w:r w:rsidRPr="006B27D1">
              <w:t>277 200 t / metus</w:t>
            </w:r>
          </w:p>
        </w:tc>
      </w:tr>
      <w:tr w:rsidR="00A71EC4" w:rsidRPr="006B27D1" w:rsidTr="00A71EC4">
        <w:tc>
          <w:tcPr>
            <w:tcW w:w="3387" w:type="pct"/>
          </w:tcPr>
          <w:p w:rsidR="00A71EC4" w:rsidRPr="006B27D1" w:rsidRDefault="00A71EC4" w:rsidP="000605D8">
            <w:pPr>
              <w:autoSpaceDE w:val="0"/>
              <w:autoSpaceDN w:val="0"/>
              <w:adjustRightInd w:val="0"/>
              <w:jc w:val="both"/>
            </w:pPr>
            <w:r w:rsidRPr="006B27D1">
              <w:t>Į biodžiovinimo sistemą įeinančios atliekos</w:t>
            </w:r>
          </w:p>
        </w:tc>
        <w:tc>
          <w:tcPr>
            <w:tcW w:w="1613" w:type="pct"/>
          </w:tcPr>
          <w:p w:rsidR="00A71EC4" w:rsidRPr="006B27D1" w:rsidRDefault="00A71EC4" w:rsidP="000605D8">
            <w:pPr>
              <w:autoSpaceDE w:val="0"/>
              <w:autoSpaceDN w:val="0"/>
              <w:adjustRightInd w:val="0"/>
              <w:jc w:val="both"/>
            </w:pPr>
            <w:r w:rsidRPr="006B27D1">
              <w:t>138 600 t/metus</w:t>
            </w:r>
          </w:p>
        </w:tc>
      </w:tr>
      <w:tr w:rsidR="00A71EC4" w:rsidRPr="006B27D1" w:rsidTr="00A71EC4">
        <w:tc>
          <w:tcPr>
            <w:tcW w:w="3387" w:type="pct"/>
          </w:tcPr>
          <w:p w:rsidR="00A71EC4" w:rsidRPr="006B27D1" w:rsidRDefault="00A71EC4" w:rsidP="000605D8">
            <w:pPr>
              <w:autoSpaceDE w:val="0"/>
              <w:autoSpaceDN w:val="0"/>
              <w:adjustRightInd w:val="0"/>
              <w:jc w:val="both"/>
            </w:pPr>
            <w:r w:rsidRPr="006B27D1">
              <w:t>Apskaičiuotas įeinančios medžiagos piltinis tankis</w:t>
            </w:r>
          </w:p>
        </w:tc>
        <w:tc>
          <w:tcPr>
            <w:tcW w:w="1613" w:type="pct"/>
          </w:tcPr>
          <w:p w:rsidR="00A71EC4" w:rsidRPr="006B27D1" w:rsidRDefault="00A71EC4" w:rsidP="000605D8">
            <w:pPr>
              <w:autoSpaceDE w:val="0"/>
              <w:autoSpaceDN w:val="0"/>
              <w:adjustRightInd w:val="0"/>
              <w:jc w:val="both"/>
            </w:pPr>
            <w:r w:rsidRPr="006B27D1">
              <w:t>400 kg/m</w:t>
            </w:r>
            <w:r w:rsidRPr="006B27D1">
              <w:rPr>
                <w:vertAlign w:val="superscript"/>
              </w:rPr>
              <w:t>3</w:t>
            </w:r>
          </w:p>
        </w:tc>
      </w:tr>
      <w:tr w:rsidR="00A71EC4" w:rsidRPr="006B27D1" w:rsidTr="00A71EC4">
        <w:tc>
          <w:tcPr>
            <w:tcW w:w="3387" w:type="pct"/>
          </w:tcPr>
          <w:p w:rsidR="00A71EC4" w:rsidRPr="006B27D1" w:rsidRDefault="00A71EC4" w:rsidP="000605D8">
            <w:pPr>
              <w:autoSpaceDE w:val="0"/>
              <w:autoSpaceDN w:val="0"/>
              <w:adjustRightInd w:val="0"/>
              <w:jc w:val="both"/>
            </w:pPr>
            <w:r w:rsidRPr="006B27D1">
              <w:t>Bendras įeinančios medžiagos tūris</w:t>
            </w:r>
          </w:p>
        </w:tc>
        <w:tc>
          <w:tcPr>
            <w:tcW w:w="1613" w:type="pct"/>
          </w:tcPr>
          <w:p w:rsidR="00A71EC4" w:rsidRPr="006B27D1" w:rsidRDefault="00A71EC4" w:rsidP="000605D8">
            <w:pPr>
              <w:autoSpaceDE w:val="0"/>
              <w:autoSpaceDN w:val="0"/>
              <w:adjustRightInd w:val="0"/>
              <w:jc w:val="both"/>
            </w:pPr>
            <w:r w:rsidRPr="006B27D1">
              <w:t>346 250 m</w:t>
            </w:r>
            <w:r w:rsidRPr="006B27D1">
              <w:rPr>
                <w:vertAlign w:val="superscript"/>
              </w:rPr>
              <w:t>3</w:t>
            </w:r>
            <w:r w:rsidRPr="006B27D1">
              <w:t xml:space="preserve"> per metus</w:t>
            </w:r>
          </w:p>
        </w:tc>
      </w:tr>
      <w:tr w:rsidR="00A71EC4" w:rsidRPr="006B27D1" w:rsidTr="00A71EC4">
        <w:tc>
          <w:tcPr>
            <w:tcW w:w="3387" w:type="pct"/>
          </w:tcPr>
          <w:p w:rsidR="00A71EC4" w:rsidRPr="006B27D1" w:rsidRDefault="00A71EC4" w:rsidP="000605D8">
            <w:pPr>
              <w:autoSpaceDE w:val="0"/>
              <w:autoSpaceDN w:val="0"/>
              <w:adjustRightInd w:val="0"/>
              <w:jc w:val="both"/>
            </w:pPr>
            <w:r w:rsidRPr="006B27D1">
              <w:t>Per dieną įeinantis tūris (remiantis 365 dienomis)</w:t>
            </w:r>
          </w:p>
        </w:tc>
        <w:tc>
          <w:tcPr>
            <w:tcW w:w="1613" w:type="pct"/>
          </w:tcPr>
          <w:p w:rsidR="00A71EC4" w:rsidRPr="006B27D1" w:rsidRDefault="00A71EC4" w:rsidP="000605D8">
            <w:pPr>
              <w:autoSpaceDE w:val="0"/>
              <w:autoSpaceDN w:val="0"/>
              <w:adjustRightInd w:val="0"/>
              <w:jc w:val="both"/>
            </w:pPr>
            <w:r w:rsidRPr="006B27D1">
              <w:t>948,6 m</w:t>
            </w:r>
            <w:r w:rsidRPr="006B27D1">
              <w:rPr>
                <w:vertAlign w:val="superscript"/>
              </w:rPr>
              <w:t>3</w:t>
            </w:r>
            <w:r w:rsidRPr="006B27D1">
              <w:t xml:space="preserve"> per dieną</w:t>
            </w:r>
          </w:p>
        </w:tc>
      </w:tr>
      <w:tr w:rsidR="00A71EC4" w:rsidRPr="006B27D1" w:rsidTr="00A71EC4">
        <w:tc>
          <w:tcPr>
            <w:tcW w:w="3387" w:type="pct"/>
          </w:tcPr>
          <w:p w:rsidR="00A71EC4" w:rsidRPr="006B27D1" w:rsidRDefault="00A71EC4" w:rsidP="000605D8">
            <w:pPr>
              <w:autoSpaceDE w:val="0"/>
              <w:autoSpaceDN w:val="0"/>
              <w:adjustRightInd w:val="0"/>
              <w:jc w:val="both"/>
            </w:pPr>
            <w:r w:rsidRPr="006B27D1">
              <w:t>Vidutinė partijos išlaikymo trukmė</w:t>
            </w:r>
          </w:p>
        </w:tc>
        <w:tc>
          <w:tcPr>
            <w:tcW w:w="1613" w:type="pct"/>
          </w:tcPr>
          <w:p w:rsidR="00A71EC4" w:rsidRPr="006B27D1" w:rsidRDefault="00A71EC4" w:rsidP="000605D8">
            <w:pPr>
              <w:autoSpaceDE w:val="0"/>
              <w:autoSpaceDN w:val="0"/>
              <w:adjustRightInd w:val="0"/>
              <w:jc w:val="both"/>
            </w:pPr>
            <w:r w:rsidRPr="006B27D1">
              <w:t>14 dienų</w:t>
            </w:r>
          </w:p>
        </w:tc>
      </w:tr>
      <w:tr w:rsidR="00A71EC4" w:rsidRPr="006B27D1" w:rsidTr="00A71EC4">
        <w:tc>
          <w:tcPr>
            <w:tcW w:w="3387" w:type="pct"/>
          </w:tcPr>
          <w:p w:rsidR="00A71EC4" w:rsidRPr="006B27D1" w:rsidRDefault="00A71EC4" w:rsidP="000605D8">
            <w:pPr>
              <w:autoSpaceDE w:val="0"/>
              <w:autoSpaceDN w:val="0"/>
              <w:adjustRightInd w:val="0"/>
              <w:jc w:val="both"/>
            </w:pPr>
            <w:r w:rsidRPr="006B27D1">
              <w:t>Reikiamas tūris</w:t>
            </w:r>
          </w:p>
        </w:tc>
        <w:tc>
          <w:tcPr>
            <w:tcW w:w="1613" w:type="pct"/>
          </w:tcPr>
          <w:p w:rsidR="00A71EC4" w:rsidRPr="006B27D1" w:rsidRDefault="00A71EC4" w:rsidP="000605D8">
            <w:pPr>
              <w:autoSpaceDE w:val="0"/>
              <w:autoSpaceDN w:val="0"/>
              <w:adjustRightInd w:val="0"/>
              <w:jc w:val="both"/>
            </w:pPr>
            <w:r w:rsidRPr="006B27D1">
              <w:t>13 280 m</w:t>
            </w:r>
            <w:r w:rsidRPr="006B27D1">
              <w:rPr>
                <w:vertAlign w:val="superscript"/>
              </w:rPr>
              <w:t>3</w:t>
            </w:r>
          </w:p>
        </w:tc>
      </w:tr>
      <w:tr w:rsidR="00A71EC4" w:rsidRPr="006B27D1" w:rsidTr="00A71EC4">
        <w:tc>
          <w:tcPr>
            <w:tcW w:w="3387" w:type="pct"/>
          </w:tcPr>
          <w:p w:rsidR="00A71EC4" w:rsidRPr="006B27D1" w:rsidRDefault="00A71EC4" w:rsidP="000605D8">
            <w:pPr>
              <w:autoSpaceDE w:val="0"/>
              <w:autoSpaceDN w:val="0"/>
              <w:adjustRightInd w:val="0"/>
              <w:jc w:val="both"/>
            </w:pPr>
            <w:r w:rsidRPr="006B27D1">
              <w:t>Recirkuliuojamų smulkių dalelių riba</w:t>
            </w:r>
          </w:p>
        </w:tc>
        <w:tc>
          <w:tcPr>
            <w:tcW w:w="1613" w:type="pct"/>
          </w:tcPr>
          <w:p w:rsidR="00A71EC4" w:rsidRPr="006B27D1" w:rsidRDefault="00A71EC4" w:rsidP="000605D8">
            <w:pPr>
              <w:autoSpaceDE w:val="0"/>
              <w:autoSpaceDN w:val="0"/>
              <w:adjustRightInd w:val="0"/>
              <w:jc w:val="both"/>
            </w:pPr>
            <w:r w:rsidRPr="006B27D1">
              <w:t>10 proc.</w:t>
            </w:r>
          </w:p>
        </w:tc>
      </w:tr>
      <w:tr w:rsidR="00A71EC4" w:rsidRPr="006B27D1" w:rsidTr="00A71EC4">
        <w:tc>
          <w:tcPr>
            <w:tcW w:w="3387" w:type="pct"/>
          </w:tcPr>
          <w:p w:rsidR="00A71EC4" w:rsidRPr="006B27D1" w:rsidRDefault="00A71EC4" w:rsidP="000605D8">
            <w:pPr>
              <w:autoSpaceDE w:val="0"/>
              <w:autoSpaceDN w:val="0"/>
              <w:adjustRightInd w:val="0"/>
              <w:jc w:val="both"/>
            </w:pPr>
            <w:r w:rsidRPr="006B27D1">
              <w:t>Tinkamas reikiamas tūris</w:t>
            </w:r>
          </w:p>
        </w:tc>
        <w:tc>
          <w:tcPr>
            <w:tcW w:w="1613" w:type="pct"/>
          </w:tcPr>
          <w:p w:rsidR="00A71EC4" w:rsidRPr="006B27D1" w:rsidRDefault="00A71EC4" w:rsidP="000605D8">
            <w:pPr>
              <w:autoSpaceDE w:val="0"/>
              <w:autoSpaceDN w:val="0"/>
              <w:adjustRightInd w:val="0"/>
              <w:jc w:val="both"/>
            </w:pPr>
            <w:r w:rsidRPr="006B27D1">
              <w:t>14 608 m</w:t>
            </w:r>
            <w:r w:rsidRPr="006B27D1">
              <w:rPr>
                <w:vertAlign w:val="superscript"/>
              </w:rPr>
              <w:t>3</w:t>
            </w:r>
          </w:p>
        </w:tc>
      </w:tr>
      <w:tr w:rsidR="00A71EC4" w:rsidRPr="006B27D1" w:rsidTr="00A71EC4">
        <w:tc>
          <w:tcPr>
            <w:tcW w:w="3387" w:type="pct"/>
          </w:tcPr>
          <w:p w:rsidR="00A71EC4" w:rsidRPr="006B27D1" w:rsidRDefault="00A71EC4" w:rsidP="000605D8">
            <w:pPr>
              <w:autoSpaceDE w:val="0"/>
              <w:autoSpaceDN w:val="0"/>
              <w:adjustRightInd w:val="0"/>
              <w:jc w:val="both"/>
            </w:pPr>
            <w:r w:rsidRPr="006B27D1">
              <w:t>Tunelio plotis</w:t>
            </w:r>
          </w:p>
        </w:tc>
        <w:tc>
          <w:tcPr>
            <w:tcW w:w="1613" w:type="pct"/>
          </w:tcPr>
          <w:p w:rsidR="00A71EC4" w:rsidRPr="006B27D1" w:rsidRDefault="00A71EC4" w:rsidP="000605D8">
            <w:pPr>
              <w:autoSpaceDE w:val="0"/>
              <w:autoSpaceDN w:val="0"/>
              <w:adjustRightInd w:val="0"/>
              <w:jc w:val="both"/>
            </w:pPr>
            <w:r w:rsidRPr="006B27D1">
              <w:t>9 m</w:t>
            </w:r>
          </w:p>
        </w:tc>
      </w:tr>
      <w:tr w:rsidR="00A71EC4" w:rsidRPr="006B27D1" w:rsidTr="00A71EC4">
        <w:tc>
          <w:tcPr>
            <w:tcW w:w="3387" w:type="pct"/>
          </w:tcPr>
          <w:p w:rsidR="00A71EC4" w:rsidRPr="006B27D1" w:rsidRDefault="00A71EC4" w:rsidP="000605D8">
            <w:pPr>
              <w:autoSpaceDE w:val="0"/>
              <w:autoSpaceDN w:val="0"/>
              <w:adjustRightInd w:val="0"/>
              <w:jc w:val="both"/>
            </w:pPr>
            <w:r w:rsidRPr="006B27D1">
              <w:t>Tunelio ilgis (grynasis)</w:t>
            </w:r>
          </w:p>
        </w:tc>
        <w:tc>
          <w:tcPr>
            <w:tcW w:w="1613" w:type="pct"/>
          </w:tcPr>
          <w:p w:rsidR="00A71EC4" w:rsidRPr="006B27D1" w:rsidRDefault="00A71EC4" w:rsidP="000605D8">
            <w:pPr>
              <w:autoSpaceDE w:val="0"/>
              <w:autoSpaceDN w:val="0"/>
              <w:adjustRightInd w:val="0"/>
              <w:jc w:val="both"/>
            </w:pPr>
            <w:r w:rsidRPr="006B27D1">
              <w:t>32 m</w:t>
            </w:r>
          </w:p>
        </w:tc>
      </w:tr>
      <w:tr w:rsidR="00A71EC4" w:rsidRPr="006B27D1" w:rsidTr="00A71EC4">
        <w:tc>
          <w:tcPr>
            <w:tcW w:w="3387" w:type="pct"/>
          </w:tcPr>
          <w:p w:rsidR="00A71EC4" w:rsidRPr="006B27D1" w:rsidRDefault="00A71EC4" w:rsidP="000605D8">
            <w:pPr>
              <w:autoSpaceDE w:val="0"/>
              <w:autoSpaceDN w:val="0"/>
              <w:adjustRightInd w:val="0"/>
              <w:jc w:val="both"/>
            </w:pPr>
            <w:r w:rsidRPr="006B27D1">
              <w:t>Atliekų krūvos aukštis (vidutinis)</w:t>
            </w:r>
          </w:p>
        </w:tc>
        <w:tc>
          <w:tcPr>
            <w:tcW w:w="1613" w:type="pct"/>
          </w:tcPr>
          <w:p w:rsidR="00A71EC4" w:rsidRPr="006B27D1" w:rsidRDefault="00A71EC4" w:rsidP="000605D8">
            <w:pPr>
              <w:autoSpaceDE w:val="0"/>
              <w:autoSpaceDN w:val="0"/>
              <w:adjustRightInd w:val="0"/>
              <w:jc w:val="both"/>
            </w:pPr>
            <w:r w:rsidRPr="006B27D1">
              <w:t>3,3 m</w:t>
            </w:r>
          </w:p>
        </w:tc>
      </w:tr>
      <w:tr w:rsidR="00A71EC4" w:rsidRPr="006B27D1" w:rsidTr="00A71EC4">
        <w:tc>
          <w:tcPr>
            <w:tcW w:w="3387" w:type="pct"/>
          </w:tcPr>
          <w:p w:rsidR="00A71EC4" w:rsidRPr="006B27D1" w:rsidRDefault="00A71EC4" w:rsidP="000605D8">
            <w:pPr>
              <w:autoSpaceDE w:val="0"/>
              <w:autoSpaceDN w:val="0"/>
              <w:adjustRightInd w:val="0"/>
              <w:jc w:val="both"/>
            </w:pPr>
            <w:r w:rsidRPr="006B27D1">
              <w:t>Naudingasis tunelio tūris</w:t>
            </w:r>
          </w:p>
        </w:tc>
        <w:tc>
          <w:tcPr>
            <w:tcW w:w="1613" w:type="pct"/>
          </w:tcPr>
          <w:p w:rsidR="00A71EC4" w:rsidRPr="006B27D1" w:rsidRDefault="00A71EC4" w:rsidP="000605D8">
            <w:pPr>
              <w:autoSpaceDE w:val="0"/>
              <w:autoSpaceDN w:val="0"/>
              <w:adjustRightInd w:val="0"/>
              <w:jc w:val="both"/>
            </w:pPr>
            <w:r w:rsidRPr="006B27D1">
              <w:t>950 m</w:t>
            </w:r>
            <w:r w:rsidRPr="006B27D1">
              <w:rPr>
                <w:vertAlign w:val="superscript"/>
              </w:rPr>
              <w:t>3</w:t>
            </w:r>
          </w:p>
        </w:tc>
      </w:tr>
      <w:tr w:rsidR="00A71EC4" w:rsidRPr="006B27D1" w:rsidTr="00A71EC4">
        <w:tc>
          <w:tcPr>
            <w:tcW w:w="3387" w:type="pct"/>
          </w:tcPr>
          <w:p w:rsidR="00A71EC4" w:rsidRPr="006B27D1" w:rsidRDefault="00A71EC4" w:rsidP="000605D8">
            <w:pPr>
              <w:autoSpaceDE w:val="0"/>
              <w:autoSpaceDN w:val="0"/>
              <w:adjustRightInd w:val="0"/>
              <w:jc w:val="both"/>
            </w:pPr>
            <w:r w:rsidRPr="006B27D1">
              <w:t>Reikiamas aktyvių tunelių skaičius</w:t>
            </w:r>
          </w:p>
        </w:tc>
        <w:tc>
          <w:tcPr>
            <w:tcW w:w="1613" w:type="pct"/>
          </w:tcPr>
          <w:p w:rsidR="00A71EC4" w:rsidRPr="006B27D1" w:rsidRDefault="00A71EC4" w:rsidP="000605D8">
            <w:pPr>
              <w:autoSpaceDE w:val="0"/>
              <w:autoSpaceDN w:val="0"/>
              <w:adjustRightInd w:val="0"/>
              <w:jc w:val="both"/>
            </w:pPr>
            <w:r w:rsidRPr="006B27D1">
              <w:t>14 608 / 950 = 15,4</w:t>
            </w:r>
          </w:p>
        </w:tc>
      </w:tr>
      <w:tr w:rsidR="00A71EC4" w:rsidRPr="006B27D1" w:rsidTr="00A71EC4">
        <w:tc>
          <w:tcPr>
            <w:tcW w:w="3387" w:type="pct"/>
          </w:tcPr>
          <w:p w:rsidR="00A71EC4" w:rsidRPr="006B27D1" w:rsidRDefault="00A71EC4" w:rsidP="000605D8">
            <w:pPr>
              <w:autoSpaceDE w:val="0"/>
              <w:autoSpaceDN w:val="0"/>
              <w:adjustRightInd w:val="0"/>
              <w:jc w:val="both"/>
            </w:pPr>
            <w:r w:rsidRPr="006B27D1">
              <w:t>Bendras tunelių skaičius</w:t>
            </w:r>
          </w:p>
        </w:tc>
        <w:tc>
          <w:tcPr>
            <w:tcW w:w="1613" w:type="pct"/>
          </w:tcPr>
          <w:p w:rsidR="00A71EC4" w:rsidRPr="006B27D1" w:rsidRDefault="00A71EC4" w:rsidP="000605D8">
            <w:pPr>
              <w:autoSpaceDE w:val="0"/>
              <w:autoSpaceDN w:val="0"/>
              <w:adjustRightInd w:val="0"/>
              <w:jc w:val="both"/>
            </w:pPr>
            <w:r w:rsidRPr="006B27D1">
              <w:t>16</w:t>
            </w:r>
          </w:p>
        </w:tc>
      </w:tr>
    </w:tbl>
    <w:p w:rsidR="00A71EC4" w:rsidRPr="006B27D1" w:rsidRDefault="00A71EC4" w:rsidP="00A71EC4">
      <w:pPr>
        <w:suppressAutoHyphens/>
        <w:ind w:firstLine="720"/>
        <w:jc w:val="both"/>
        <w:textAlignment w:val="baseline"/>
        <w:rPr>
          <w:rFonts w:eastAsiaTheme="minorHAnsi"/>
        </w:rPr>
      </w:pPr>
      <w:r w:rsidRPr="006B27D1">
        <w:rPr>
          <w:rFonts w:eastAsiaTheme="minorHAnsi"/>
        </w:rPr>
        <w:t>Biodžiovinimo proceso metu iš BSA atliekų gaunama stabilizuota BSA frakcija. Ji gali būti naudojama kaip žemo kaloringumo degios atliekos atliekas deginančiose jėgainėse.</w:t>
      </w:r>
    </w:p>
    <w:p w:rsidR="00A71EC4" w:rsidRPr="006B27D1" w:rsidRDefault="00A71EC4" w:rsidP="00A71EC4">
      <w:pPr>
        <w:ind w:firstLine="720"/>
        <w:jc w:val="both"/>
      </w:pPr>
    </w:p>
    <w:p w:rsidR="00A71EC4" w:rsidRPr="006B27D1" w:rsidRDefault="00A71EC4" w:rsidP="00A71EC4">
      <w:pPr>
        <w:autoSpaceDE w:val="0"/>
        <w:autoSpaceDN w:val="0"/>
        <w:adjustRightInd w:val="0"/>
        <w:ind w:firstLine="720"/>
        <w:jc w:val="both"/>
        <w:rPr>
          <w:rFonts w:eastAsiaTheme="minorHAnsi"/>
          <w:b/>
          <w:bCs/>
          <w:u w:val="single"/>
        </w:rPr>
      </w:pPr>
      <w:r w:rsidRPr="006B27D1">
        <w:rPr>
          <w:rFonts w:eastAsiaTheme="minorHAnsi"/>
          <w:b/>
          <w:bCs/>
          <w:u w:val="single"/>
        </w:rPr>
        <w:t>Galinė rūšiavimo linija</w:t>
      </w:r>
    </w:p>
    <w:p w:rsidR="00A71EC4" w:rsidRPr="006B27D1" w:rsidRDefault="00A71EC4" w:rsidP="00A71EC4">
      <w:pPr>
        <w:autoSpaceDE w:val="0"/>
        <w:autoSpaceDN w:val="0"/>
        <w:adjustRightInd w:val="0"/>
        <w:ind w:firstLine="720"/>
        <w:jc w:val="both"/>
        <w:rPr>
          <w:rFonts w:eastAsiaTheme="minorHAnsi"/>
        </w:rPr>
      </w:pPr>
      <w:r w:rsidRPr="006B27D1">
        <w:rPr>
          <w:rFonts w:eastAsiaTheme="minorHAnsi"/>
        </w:rPr>
        <w:t>Pasibaigus biologiniam apdorojimui, biotuneliai iškraunami, o apdorota medžiaga perkeliama į galinę rūšiavimo liniją. Tiekimo įrenginys su slankiosiomis grindimis, į kurį atliekos kraunamos ratiniu krautuvu, matuoja medžiagą, tiekiamą juostiniam konvejeriui, kuris ją tiekią balistiniam separatoriui. Balistinio separatoriaus funkcija – atskirti tris frakcijas:</w:t>
      </w:r>
    </w:p>
    <w:p w:rsidR="00A71EC4" w:rsidRPr="006B27D1" w:rsidRDefault="00A71EC4" w:rsidP="00A71EC4">
      <w:pPr>
        <w:autoSpaceDE w:val="0"/>
        <w:autoSpaceDN w:val="0"/>
        <w:adjustRightInd w:val="0"/>
        <w:ind w:firstLine="720"/>
        <w:jc w:val="both"/>
        <w:rPr>
          <w:rFonts w:eastAsiaTheme="minorHAnsi"/>
        </w:rPr>
      </w:pPr>
      <w:r w:rsidRPr="006B27D1">
        <w:rPr>
          <w:rFonts w:eastAsiaTheme="minorHAnsi"/>
        </w:rPr>
        <w:t>- tūrines (sunkias) frakcijas, kurias surenka konvejeris ir transportuoja į iškrovimo zoną. Procesas atmeta šią medžiagą, kad ji būtų šalinama sąvartyne.</w:t>
      </w:r>
    </w:p>
    <w:p w:rsidR="00A71EC4" w:rsidRPr="006B27D1" w:rsidRDefault="00A71EC4" w:rsidP="00A71EC4">
      <w:pPr>
        <w:autoSpaceDE w:val="0"/>
        <w:autoSpaceDN w:val="0"/>
        <w:adjustRightInd w:val="0"/>
        <w:ind w:firstLine="720"/>
        <w:jc w:val="both"/>
        <w:rPr>
          <w:rFonts w:eastAsiaTheme="minorHAnsi"/>
        </w:rPr>
      </w:pPr>
      <w:r w:rsidRPr="006B27D1">
        <w:rPr>
          <w:rFonts w:eastAsiaTheme="minorHAnsi"/>
        </w:rPr>
        <w:t>- plokščias (lengvas) frakcijas, kurios iškraunamos tiesiai ant reversinio degių atliekų konvejerio, kuris jas gali tiekti degių atliekų pakavimo įrenginiui arba stacionariems degių atliekų tankintuvams.</w:t>
      </w:r>
    </w:p>
    <w:p w:rsidR="00A71EC4" w:rsidRPr="006B27D1" w:rsidRDefault="00A71EC4" w:rsidP="00A71EC4">
      <w:pPr>
        <w:autoSpaceDE w:val="0"/>
        <w:autoSpaceDN w:val="0"/>
        <w:adjustRightInd w:val="0"/>
        <w:ind w:firstLine="720"/>
        <w:jc w:val="both"/>
        <w:rPr>
          <w:rFonts w:eastAsiaTheme="minorHAnsi"/>
        </w:rPr>
      </w:pPr>
      <w:r w:rsidRPr="006B27D1">
        <w:rPr>
          <w:rFonts w:eastAsiaTheme="minorHAnsi"/>
        </w:rPr>
        <w:t>- mažas frakcijas (smulkias daleles), kurias surenka konvejeris, o transportuoja kiti trys konvejeriai.</w:t>
      </w:r>
    </w:p>
    <w:p w:rsidR="00A71EC4" w:rsidRPr="006B27D1" w:rsidRDefault="00A71EC4" w:rsidP="00A71EC4">
      <w:pPr>
        <w:autoSpaceDE w:val="0"/>
        <w:autoSpaceDN w:val="0"/>
        <w:adjustRightInd w:val="0"/>
        <w:ind w:firstLine="720"/>
        <w:jc w:val="both"/>
        <w:rPr>
          <w:rFonts w:eastAsiaTheme="minorHAnsi"/>
        </w:rPr>
      </w:pPr>
      <w:r w:rsidRPr="006B27D1">
        <w:rPr>
          <w:rFonts w:eastAsiaTheme="minorHAnsi"/>
        </w:rPr>
        <w:t xml:space="preserve">Mažos frakcijos yra proceso atmestos medžiagos, kurias </w:t>
      </w:r>
      <w:r>
        <w:rPr>
          <w:rFonts w:eastAsiaTheme="minorHAnsi"/>
        </w:rPr>
        <w:t>galima</w:t>
      </w:r>
      <w:r w:rsidRPr="006B27D1">
        <w:rPr>
          <w:rFonts w:eastAsiaTheme="minorHAnsi"/>
        </w:rPr>
        <w:t xml:space="preserve"> šalinti sąvartyne, tačiau, jei jos reikalingos norint atitikti stabilizavimo reikalavimus, dalį šių frakcijų, sumaišytų su įeinančiomis (šviežiomis) organinėmis atliekomis (be 80 mm frakcijų) galima sugrąžinti į biodžiovinimo tunelius. Dėl šios procedūros palengvėja pradinis biologinio proceso vyksmas ir padidėja medžiagų, kurios bus šalinamos sąvartyne</w:t>
      </w:r>
      <w:r>
        <w:rPr>
          <w:rFonts w:eastAsiaTheme="minorHAnsi"/>
        </w:rPr>
        <w:t xml:space="preserve"> arba perduodamos šias atliekas tvarkančioms įmonėms</w:t>
      </w:r>
      <w:r w:rsidRPr="006B27D1">
        <w:rPr>
          <w:rFonts w:eastAsiaTheme="minorHAnsi"/>
        </w:rPr>
        <w:t>, stabilumas.</w:t>
      </w:r>
    </w:p>
    <w:p w:rsidR="00A71EC4" w:rsidRPr="006B27D1" w:rsidRDefault="00A71EC4" w:rsidP="00A71EC4">
      <w:pPr>
        <w:autoSpaceDE w:val="0"/>
        <w:autoSpaceDN w:val="0"/>
        <w:adjustRightInd w:val="0"/>
        <w:ind w:firstLine="720"/>
        <w:jc w:val="both"/>
        <w:rPr>
          <w:rFonts w:eastAsiaTheme="minorHAnsi"/>
        </w:rPr>
      </w:pPr>
      <w:r w:rsidRPr="006B27D1">
        <w:rPr>
          <w:rFonts w:eastAsiaTheme="minorHAnsi"/>
        </w:rPr>
        <w:t>Atsižvelgiant į įeinančių medžiagų sudėtį, dalį balistinio separatoriaus išrūšiuotų smulkių dalelių galima apdoroti pasitelkus šias alternatyvas:</w:t>
      </w:r>
    </w:p>
    <w:p w:rsidR="00A71EC4" w:rsidRPr="006B27D1" w:rsidRDefault="00A71EC4" w:rsidP="00A71EC4">
      <w:pPr>
        <w:autoSpaceDE w:val="0"/>
        <w:autoSpaceDN w:val="0"/>
        <w:adjustRightInd w:val="0"/>
        <w:ind w:firstLine="720"/>
        <w:jc w:val="both"/>
        <w:rPr>
          <w:rFonts w:eastAsiaTheme="minorHAnsi"/>
        </w:rPr>
      </w:pPr>
      <w:r w:rsidRPr="006B27D1">
        <w:rPr>
          <w:rFonts w:eastAsiaTheme="minorHAnsi"/>
        </w:rPr>
        <w:t xml:space="preserve">- surinkti iškrovimo zonoje, ratiniu krautuvu pakrauti į sunkvežimį ir </w:t>
      </w:r>
      <w:r>
        <w:rPr>
          <w:rFonts w:eastAsiaTheme="minorHAnsi"/>
        </w:rPr>
        <w:t>perduoti tolimesniam tvarkymui</w:t>
      </w:r>
      <w:r w:rsidRPr="006B27D1">
        <w:rPr>
          <w:rFonts w:eastAsiaTheme="minorHAnsi"/>
        </w:rPr>
        <w:t>;</w:t>
      </w:r>
    </w:p>
    <w:p w:rsidR="00A71EC4" w:rsidRPr="006B27D1" w:rsidRDefault="00A71EC4" w:rsidP="00A71EC4">
      <w:pPr>
        <w:autoSpaceDE w:val="0"/>
        <w:autoSpaceDN w:val="0"/>
        <w:adjustRightInd w:val="0"/>
        <w:ind w:firstLine="720"/>
        <w:jc w:val="both"/>
        <w:rPr>
          <w:rFonts w:eastAsiaTheme="minorHAnsi"/>
        </w:rPr>
      </w:pPr>
      <w:r w:rsidRPr="006B27D1">
        <w:rPr>
          <w:rFonts w:eastAsiaTheme="minorHAnsi"/>
        </w:rPr>
        <w:t>- paruošti mišinį su sietinių būgnų išrūšiuota šviežia organine medžiaga, recirkuliuoti biodžiovinimo tuneliuose;</w:t>
      </w:r>
    </w:p>
    <w:p w:rsidR="00A71EC4" w:rsidRPr="006B27D1" w:rsidRDefault="00A71EC4" w:rsidP="00A71EC4">
      <w:pPr>
        <w:autoSpaceDE w:val="0"/>
        <w:autoSpaceDN w:val="0"/>
        <w:adjustRightInd w:val="0"/>
        <w:ind w:firstLine="720"/>
        <w:jc w:val="both"/>
        <w:rPr>
          <w:rFonts w:eastAsiaTheme="minorHAnsi"/>
        </w:rPr>
      </w:pPr>
      <w:r w:rsidRPr="006B27D1">
        <w:rPr>
          <w:rFonts w:eastAsiaTheme="minorHAnsi"/>
        </w:rPr>
        <w:t>- reversiniu konvejeriu nukreipti į degių atliekų konvejerį. Pasirinkus šį veikimo režimą, biologiniu būdu išdžiovintos smulkios dalelės pridedamos prie sutankintų arba supakuotų degių atliekų.</w:t>
      </w:r>
    </w:p>
    <w:p w:rsidR="00A71EC4" w:rsidRPr="006B27D1" w:rsidRDefault="00A71EC4" w:rsidP="00A71EC4">
      <w:pPr>
        <w:ind w:firstLine="720"/>
        <w:jc w:val="both"/>
      </w:pPr>
      <w:r w:rsidRPr="006B27D1">
        <w:t>MBA įrenginiai pirmiausiai yra skirti mišrių komunalinių atliekų apdorojimui (20 03 01). Kai bus pristatomos ne mišrios komunalinės atliekos, o kitos apdorojimui MBA įrenginiuose tinkamos atliekos, pirmiausia bus  nustatoma priimamų atliekų sudėtis. Po to sprendžiama kaip šias atliekas apdoroti ir atitinkamai koreguojamas technologinis procesas. Daugumoje atvejų atliekos bus: rūšiuojamos rankinio rūšiavimo linijoje, atskiriant perdirbimui tinkamas antrines žaliavas, arba nukreipiamos tiesiai degiųjų atliekų gamybai. Pav. 1 Principinė atliekų mechaninio biologinio apdorojimo schema.</w:t>
      </w:r>
    </w:p>
    <w:p w:rsidR="00A71EC4" w:rsidRPr="006B27D1" w:rsidRDefault="00A71EC4" w:rsidP="00A71EC4">
      <w:pPr>
        <w:ind w:firstLine="720"/>
      </w:pPr>
    </w:p>
    <w:p w:rsidR="00A71EC4" w:rsidRPr="006B27D1" w:rsidRDefault="00A71EC4" w:rsidP="00A71EC4">
      <w:r w:rsidRPr="006B27D1">
        <w:rPr>
          <w:noProof/>
          <w:sz w:val="23"/>
          <w:szCs w:val="23"/>
          <w:lang w:eastAsia="lt-LT"/>
        </w:rPr>
        <w:drawing>
          <wp:inline distT="0" distB="0" distL="0" distR="0" wp14:anchorId="74D71D1F" wp14:editId="7B85174F">
            <wp:extent cx="6234318" cy="1666843"/>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9888" cy="1673679"/>
                    </a:xfrm>
                    <a:prstGeom prst="rect">
                      <a:avLst/>
                    </a:prstGeom>
                    <a:noFill/>
                    <a:ln>
                      <a:noFill/>
                    </a:ln>
                  </pic:spPr>
                </pic:pic>
              </a:graphicData>
            </a:graphic>
          </wp:inline>
        </w:drawing>
      </w:r>
    </w:p>
    <w:p w:rsidR="00A71EC4" w:rsidRPr="006B27D1" w:rsidRDefault="00A71EC4" w:rsidP="00A71EC4"/>
    <w:p w:rsidR="00A71EC4" w:rsidRPr="00FE2E7E" w:rsidRDefault="00A71EC4" w:rsidP="00A71EC4">
      <w:pPr>
        <w:pStyle w:val="Antrat"/>
        <w:rPr>
          <w:color w:val="auto"/>
          <w:szCs w:val="24"/>
        </w:rPr>
      </w:pPr>
      <w:bookmarkStart w:id="6" w:name="_Hlk497378740"/>
      <w:r w:rsidRPr="00FE2E7E">
        <w:rPr>
          <w:color w:val="auto"/>
          <w:sz w:val="24"/>
          <w:szCs w:val="24"/>
        </w:rPr>
        <w:t xml:space="preserve">pav. </w:t>
      </w:r>
      <w:r w:rsidRPr="00FE2E7E">
        <w:rPr>
          <w:color w:val="auto"/>
          <w:sz w:val="24"/>
          <w:szCs w:val="24"/>
        </w:rPr>
        <w:fldChar w:fldCharType="begin"/>
      </w:r>
      <w:r w:rsidRPr="00FE2E7E">
        <w:rPr>
          <w:color w:val="auto"/>
          <w:sz w:val="24"/>
          <w:szCs w:val="24"/>
        </w:rPr>
        <w:instrText xml:space="preserve"> SEQ pav. \* ARABIC </w:instrText>
      </w:r>
      <w:r w:rsidRPr="00FE2E7E">
        <w:rPr>
          <w:color w:val="auto"/>
          <w:sz w:val="24"/>
          <w:szCs w:val="24"/>
        </w:rPr>
        <w:fldChar w:fldCharType="separate"/>
      </w:r>
      <w:r w:rsidR="00E34576">
        <w:rPr>
          <w:noProof/>
          <w:color w:val="auto"/>
          <w:sz w:val="24"/>
          <w:szCs w:val="24"/>
        </w:rPr>
        <w:t>1</w:t>
      </w:r>
      <w:r w:rsidRPr="00FE2E7E">
        <w:rPr>
          <w:color w:val="auto"/>
          <w:sz w:val="24"/>
          <w:szCs w:val="24"/>
        </w:rPr>
        <w:fldChar w:fldCharType="end"/>
      </w:r>
      <w:r w:rsidRPr="00FE2E7E">
        <w:rPr>
          <w:color w:val="auto"/>
          <w:sz w:val="24"/>
          <w:szCs w:val="24"/>
        </w:rPr>
        <w:t xml:space="preserve"> Principinė atliekų mechaninio biologinio apdorojimo schema</w:t>
      </w:r>
      <w:r w:rsidRPr="00FE2E7E">
        <w:rPr>
          <w:color w:val="auto"/>
          <w:szCs w:val="24"/>
        </w:rPr>
        <w:t>.</w:t>
      </w:r>
    </w:p>
    <w:bookmarkEnd w:id="6"/>
    <w:p w:rsidR="00A71EC4" w:rsidRPr="00FE2E7E" w:rsidRDefault="00A71EC4" w:rsidP="00A71EC4">
      <w:pPr>
        <w:ind w:firstLine="720"/>
        <w:jc w:val="both"/>
        <w:rPr>
          <w:szCs w:val="24"/>
        </w:rPr>
      </w:pPr>
      <w:r w:rsidRPr="00FE2E7E">
        <w:rPr>
          <w:b/>
        </w:rPr>
        <w:t>Vandens naudojimas gamybinės reikmėms ir gamybinių nuotekų tvarkymas.</w:t>
      </w:r>
      <w:r w:rsidRPr="00FE2E7E">
        <w:t xml:space="preserve"> Šiuo metu vanduo gamybinėms reikmėms naudojamas tik biofiltro medienos drožlių įkrovos laistymui. Gamybinės nuotėkos susidaro džiovinant biologiškai skaidžiai frakcijai surenkant nubėgantį vandenį nuo biologiškai skaidžių atliekų kaupų, kaip kondensatas ar laistymo perterklius biofiltruose, kaip periodiškai keičiamas oro plautuvų (skruberių) panaudotas vanduo,  taip pat p</w:t>
      </w:r>
      <w:r w:rsidRPr="00FE2E7E">
        <w:rPr>
          <w:szCs w:val="24"/>
        </w:rPr>
        <w:t>launant atliekų priėmimo zoną, biotunelius ir kt. Gamybinės nuotekos surenkamos į gamybinių nuotekų 64.28 m</w:t>
      </w:r>
      <w:r w:rsidRPr="00FE2E7E">
        <w:rPr>
          <w:szCs w:val="24"/>
          <w:vertAlign w:val="superscript"/>
        </w:rPr>
        <w:t>3</w:t>
      </w:r>
      <w:r w:rsidRPr="00FE2E7E">
        <w:rPr>
          <w:szCs w:val="24"/>
        </w:rPr>
        <w:t xml:space="preserve"> ir 104.63 m</w:t>
      </w:r>
      <w:r w:rsidRPr="00FE2E7E">
        <w:rPr>
          <w:szCs w:val="24"/>
          <w:vertAlign w:val="superscript"/>
        </w:rPr>
        <w:t>3</w:t>
      </w:r>
      <w:r w:rsidRPr="00FE2E7E">
        <w:rPr>
          <w:szCs w:val="24"/>
        </w:rPr>
        <w:t xml:space="preserve"> tūrių rezervuarus, esančius po </w:t>
      </w:r>
      <w:proofErr w:type="spellStart"/>
      <w:r w:rsidRPr="00FE2E7E">
        <w:rPr>
          <w:szCs w:val="24"/>
        </w:rPr>
        <w:t>skruberių</w:t>
      </w:r>
      <w:proofErr w:type="spellEnd"/>
      <w:r w:rsidRPr="00FE2E7E">
        <w:rPr>
          <w:szCs w:val="24"/>
        </w:rPr>
        <w:t xml:space="preserve"> patalpomis ir </w:t>
      </w:r>
      <w:r w:rsidR="00FE2E7E" w:rsidRPr="00FE2E7E">
        <w:rPr>
          <w:szCs w:val="24"/>
        </w:rPr>
        <w:t xml:space="preserve">panaudojamos komposto laistymui. </w:t>
      </w:r>
    </w:p>
    <w:p w:rsidR="00A71EC4" w:rsidRPr="00FE2E7E" w:rsidRDefault="00A71EC4" w:rsidP="00A71EC4">
      <w:pPr>
        <w:ind w:firstLine="720"/>
        <w:jc w:val="both"/>
        <w:rPr>
          <w:szCs w:val="24"/>
        </w:rPr>
      </w:pPr>
      <w:r w:rsidRPr="00FE2E7E">
        <w:rPr>
          <w:szCs w:val="24"/>
        </w:rPr>
        <w:t>MBA</w:t>
      </w:r>
      <w:r w:rsidRPr="00FE2E7E">
        <w:rPr>
          <w:bCs/>
          <w:iCs/>
          <w:szCs w:val="24"/>
        </w:rPr>
        <w:t xml:space="preserve"> aerobinio apdorojimo</w:t>
      </w:r>
      <w:r w:rsidRPr="00FE2E7E">
        <w:rPr>
          <w:szCs w:val="24"/>
        </w:rPr>
        <w:t xml:space="preserve"> įrenginių patalpos įrengtos taip, kad iš aplinkos į jas negalėtų patekti paviršinis ir požeminis (gruntinis) vanduo ir iš jų – į aplinką. Įrenginių patalpų grindys įrengtos su hidroizoliaciniu sluoksniu, užtikrinančiu jų sandarumą visą įrenginių eksploatavimo laikotarpį. </w:t>
      </w:r>
    </w:p>
    <w:p w:rsidR="00A71EC4" w:rsidRPr="006B27D1" w:rsidRDefault="00A71EC4" w:rsidP="00A71EC4">
      <w:pPr>
        <w:ind w:firstLine="720"/>
        <w:jc w:val="both"/>
      </w:pPr>
      <w:r w:rsidRPr="00A71EC4">
        <w:rPr>
          <w:b/>
        </w:rPr>
        <w:t>Kietojo atgautojo kuro gamyba</w:t>
      </w:r>
      <w:r w:rsidRPr="006B27D1">
        <w:t xml:space="preserve">. Įmonėje </w:t>
      </w:r>
      <w:r w:rsidRPr="006B27D1">
        <w:rPr>
          <w:szCs w:val="24"/>
        </w:rPr>
        <w:t>planuojama iš degiųjų atliekų (iš atliekų gauto kuro, atliekos kodas – 19 12 10) gaminti</w:t>
      </w:r>
      <w:r w:rsidRPr="006B27D1">
        <w:t xml:space="preserve"> kietąjį atgautąjį kurą (toliau – KAK). KAK būtų gaminamas vadovaujantis Europos standartizacijos komiteto Technikos komiteto </w:t>
      </w:r>
      <w:bookmarkStart w:id="7" w:name="_Hlk494707680"/>
      <w:r w:rsidRPr="006B27D1">
        <w:t xml:space="preserve">CEN/TC 343 </w:t>
      </w:r>
      <w:r w:rsidRPr="006B27D1">
        <w:rPr>
          <w:i/>
        </w:rPr>
        <w:t>Kietasis atgautasis kuras</w:t>
      </w:r>
      <w:bookmarkEnd w:id="7"/>
      <w:r w:rsidRPr="006B27D1">
        <w:t xml:space="preserve"> parengtais ir patvirtintais standartais. KAK gamybą reglamentuojantys standartai yra privalomi visoms Europos Sąjungos valstybėms. Lietuvos standartizacijos departamentas atgaminimo būdu perėmė Technikos komiteto CEN/TC 343 patvirtintus standartus. </w:t>
      </w:r>
    </w:p>
    <w:p w:rsidR="00A71EC4" w:rsidRPr="006B27D1" w:rsidRDefault="00A71EC4" w:rsidP="00A71EC4">
      <w:pPr>
        <w:ind w:firstLine="720"/>
        <w:jc w:val="both"/>
      </w:pPr>
      <w:r w:rsidRPr="006B27D1">
        <w:t xml:space="preserve">Pagamintas KAK atitiks standarte </w:t>
      </w:r>
      <w:bookmarkStart w:id="8" w:name="_Hlk494707708"/>
      <w:r w:rsidRPr="006B27D1">
        <w:t>LST CEN/TS 15359:20</w:t>
      </w:r>
      <w:r>
        <w:t>11</w:t>
      </w:r>
      <w:r w:rsidRPr="006B27D1">
        <w:t xml:space="preserve"> „Techniniai reikalavimai ir klasės“</w:t>
      </w:r>
      <w:bookmarkEnd w:id="8"/>
      <w:r w:rsidRPr="006B27D1">
        <w:t xml:space="preserve"> nustatytus kriterijus. </w:t>
      </w:r>
    </w:p>
    <w:p w:rsidR="00A71EC4" w:rsidRPr="006B27D1" w:rsidRDefault="00A71EC4" w:rsidP="00A71EC4">
      <w:pPr>
        <w:ind w:firstLine="720"/>
        <w:jc w:val="both"/>
      </w:pPr>
      <w:r w:rsidRPr="006B27D1">
        <w:t xml:space="preserve">Gaminant kietąjį atgautąjį kurą, vadovaujantis CEN/TC 343 standartais būtina išlaikyti ekonominius, technologinius ir aplinkosauginius reikalavimus. Šie reikalavimai atsispindi suteikiant pagamintam KAK klases. KAK klasės suteikiamos pagal kuro savybes apimančias KAK šilumingumą (MJ/kg), Chloro (Cl) kiekį (proc.) ir Gyvsidabrio (Hg) kiekį (mg/MJ). </w:t>
      </w:r>
    </w:p>
    <w:p w:rsidR="00A71EC4" w:rsidRPr="006B27D1" w:rsidRDefault="00A71EC4" w:rsidP="00A71EC4">
      <w:pPr>
        <w:ind w:firstLine="720"/>
        <w:jc w:val="both"/>
        <w:rPr>
          <w:szCs w:val="24"/>
          <w:shd w:val="clear" w:color="auto" w:fill="FFFFFF"/>
        </w:rPr>
      </w:pPr>
      <w:r w:rsidRPr="006B27D1">
        <w:t xml:space="preserve">Siekiant reguliuoti gaminamo KAK šilumingumą numatoma kontroliuoti į kurą patenkančias medžiagas, mažinant inertinių medžiagų kiekių (smėlis, akmenys ir pan.) koncetraciją ir balansuojant aukšto kaloringumo, netinkamų perdirbti atliekų, kiekius patenkančius į galutinį produktą. Siekiant išlaikyti stabilų KAK kaloringumą planuojama naudoti netinkamų perdirbti, tačiau kaloringų atliekų srautus, kurių pagalba būtų užtikrintas aukštesnės kokybės KAK gamyba, tuo tikslu įmonėje planuojama papildomai surinkinėti ir naudoti netinkamas perdirbti </w:t>
      </w:r>
      <w:r w:rsidRPr="006B27D1">
        <w:rPr>
          <w:szCs w:val="24"/>
        </w:rPr>
        <w:t xml:space="preserve">atliekas: </w:t>
      </w:r>
      <w:r w:rsidRPr="006B27D1">
        <w:rPr>
          <w:szCs w:val="24"/>
          <w:shd w:val="clear" w:color="auto" w:fill="FFFFFF"/>
        </w:rPr>
        <w:t>plastikų atliekos (išskyrus pakuotes) (atliekos kodas - 02 01 04); kitaip neapibrėžtos atliekos (atliekos kodas - 03 01 99); neperdirbto tekstilės pluošto atliekos (atliekos kodas - 04 02 21); organinės atliekos, nenurodytos 16 03 05 (atliekos kodas - 16 03 06); plastikas (atliekos kodas - 16 01 19).</w:t>
      </w:r>
    </w:p>
    <w:p w:rsidR="00A71EC4" w:rsidRPr="006B27D1" w:rsidRDefault="00A71EC4" w:rsidP="00A71EC4">
      <w:pPr>
        <w:ind w:firstLine="720"/>
        <w:jc w:val="both"/>
        <w:rPr>
          <w:szCs w:val="24"/>
          <w:shd w:val="clear" w:color="auto" w:fill="FFFFFF"/>
        </w:rPr>
      </w:pPr>
      <w:r w:rsidRPr="006B27D1">
        <w:rPr>
          <w:szCs w:val="24"/>
          <w:shd w:val="clear" w:color="auto" w:fill="FFFFFF"/>
        </w:rPr>
        <w:t>Reguliuojant Chloro (Cl) ir Gyvsidabrio (Hg) kiekius KAK bus kontroliuojama atliekų sudėtis patenkanti į kurą, išrenkant atliekas kuriose gali būti Chloro (Cl) ir Gyvsidabrio (Hg).</w:t>
      </w:r>
    </w:p>
    <w:p w:rsidR="00A71EC4" w:rsidRPr="006B27D1" w:rsidRDefault="00A71EC4" w:rsidP="00A71EC4">
      <w:pPr>
        <w:ind w:firstLine="720"/>
        <w:jc w:val="both"/>
        <w:rPr>
          <w:szCs w:val="24"/>
        </w:rPr>
      </w:pPr>
      <w:r w:rsidRPr="006B27D1">
        <w:rPr>
          <w:szCs w:val="24"/>
          <w:shd w:val="clear" w:color="auto" w:fill="FFFFFF"/>
        </w:rPr>
        <w:t>Siekiant užtikrinti KAK gamybos kokybe įmonėje numatoma įdiegti LST CEN/TS 15358:2007 „Kokybės vadybos sistemos. Ypatingieji reikalavimai, susiję su jų taikymu kietojo atgautojo kuro gamyboje“ standartą atitinkančią vadybos sistemą. KAK gamyba bus užtikrinta su šiuo metu esančiais įrengimais. KAK produkcijos kokybę užtikrins atliekami kokybiniai tyrimai nepriklausomoje laboratorijoje. Pav. 2 Kietojo atgautojo kuro gamybos principinė schema.</w:t>
      </w:r>
    </w:p>
    <w:p w:rsidR="00A71EC4" w:rsidRPr="006B27D1" w:rsidRDefault="00A71EC4" w:rsidP="00A71EC4">
      <w:pPr>
        <w:rPr>
          <w:szCs w:val="24"/>
        </w:rPr>
      </w:pPr>
    </w:p>
    <w:p w:rsidR="00A71EC4" w:rsidRPr="006B27D1" w:rsidRDefault="00A71EC4" w:rsidP="00A71EC4">
      <w:r w:rsidRPr="006B27D1">
        <w:rPr>
          <w:noProof/>
          <w:lang w:eastAsia="lt-LT"/>
        </w:rPr>
        <w:drawing>
          <wp:inline distT="0" distB="0" distL="0" distR="0" wp14:anchorId="3BDC2504" wp14:editId="0784D2EA">
            <wp:extent cx="6012815" cy="4052621"/>
            <wp:effectExtent l="0" t="0" r="6985" b="508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71EC4" w:rsidRPr="006B27D1" w:rsidRDefault="00A71EC4" w:rsidP="00A71EC4"/>
    <w:p w:rsidR="00A71EC4" w:rsidRPr="006B27D1" w:rsidRDefault="00A71EC4" w:rsidP="00A71EC4">
      <w:pPr>
        <w:pStyle w:val="Antrat"/>
        <w:ind w:firstLine="851"/>
        <w:rPr>
          <w:color w:val="auto"/>
          <w:sz w:val="24"/>
          <w:szCs w:val="24"/>
        </w:rPr>
      </w:pPr>
      <w:r w:rsidRPr="006B27D1">
        <w:rPr>
          <w:color w:val="auto"/>
          <w:sz w:val="24"/>
          <w:szCs w:val="24"/>
        </w:rPr>
        <w:t xml:space="preserve">pav. </w:t>
      </w:r>
      <w:r w:rsidRPr="006B27D1">
        <w:rPr>
          <w:color w:val="auto"/>
          <w:sz w:val="24"/>
          <w:szCs w:val="24"/>
        </w:rPr>
        <w:fldChar w:fldCharType="begin"/>
      </w:r>
      <w:r w:rsidRPr="006B27D1">
        <w:rPr>
          <w:color w:val="auto"/>
          <w:sz w:val="24"/>
          <w:szCs w:val="24"/>
        </w:rPr>
        <w:instrText xml:space="preserve"> SEQ pav. \* ARABIC </w:instrText>
      </w:r>
      <w:r w:rsidRPr="006B27D1">
        <w:rPr>
          <w:color w:val="auto"/>
          <w:sz w:val="24"/>
          <w:szCs w:val="24"/>
        </w:rPr>
        <w:fldChar w:fldCharType="separate"/>
      </w:r>
      <w:r w:rsidR="00E34576">
        <w:rPr>
          <w:noProof/>
          <w:color w:val="auto"/>
          <w:sz w:val="24"/>
          <w:szCs w:val="24"/>
        </w:rPr>
        <w:t>2</w:t>
      </w:r>
      <w:r w:rsidRPr="006B27D1">
        <w:rPr>
          <w:color w:val="auto"/>
          <w:sz w:val="24"/>
          <w:szCs w:val="24"/>
        </w:rPr>
        <w:fldChar w:fldCharType="end"/>
      </w:r>
      <w:r w:rsidRPr="006B27D1">
        <w:rPr>
          <w:color w:val="auto"/>
          <w:sz w:val="24"/>
          <w:szCs w:val="24"/>
        </w:rPr>
        <w:t xml:space="preserve"> Kietojo atgautojo kuro gamybos principinė schema</w:t>
      </w:r>
    </w:p>
    <w:p w:rsidR="00A71EC4" w:rsidRPr="006B27D1" w:rsidRDefault="00A71EC4" w:rsidP="00A71EC4"/>
    <w:p w:rsidR="00A71EC4" w:rsidRPr="00FE2E7E" w:rsidRDefault="00A71EC4" w:rsidP="00A71EC4">
      <w:pPr>
        <w:ind w:firstLine="720"/>
        <w:jc w:val="both"/>
        <w:textAlignment w:val="center"/>
        <w:rPr>
          <w:szCs w:val="24"/>
          <w:lang w:eastAsia="lt-LT"/>
        </w:rPr>
      </w:pPr>
      <w:r w:rsidRPr="00A71EC4">
        <w:rPr>
          <w:b/>
          <w:szCs w:val="24"/>
        </w:rPr>
        <w:t>Biologiškai skaidžios frakcijos kompostavimas.</w:t>
      </w:r>
      <w:r w:rsidRPr="006B27D1">
        <w:rPr>
          <w:szCs w:val="24"/>
        </w:rPr>
        <w:t xml:space="preserve"> Įmonėje planuojama įdiegti biologiškai skaidžių atliekų kompostavimą</w:t>
      </w:r>
      <w:r>
        <w:rPr>
          <w:szCs w:val="24"/>
        </w:rPr>
        <w:t>. Kompostavimas bus vykdomas bio</w:t>
      </w:r>
      <w:r w:rsidRPr="006B27D1">
        <w:rPr>
          <w:szCs w:val="24"/>
        </w:rPr>
        <w:t xml:space="preserve">džiovinimo tuneliuose įrengiant juose drėkinimo sistemas. Šiuo metu įrengti biodžiovinimo tuneliai atitinka Lietuvos Respublikos aplinkos ministro 2007-01-25 įsakymu Nr. D1-57 patvirtintų Biologiškai skaidžių atliekų kompostavimo, anaerobinio apdorojimo aplinkosauginius reikalavimus. Biodžiovinimo tuneliai, kuriuose numatoma vykdyti kompostavimą įrengti taip, kad iš aplinkos į juos negalėtų patekti paviršinis ir požeminis (gruntinis) vanduo ir iš jų – į aplinką.  </w:t>
      </w:r>
      <w:r>
        <w:rPr>
          <w:szCs w:val="24"/>
        </w:rPr>
        <w:t>Į</w:t>
      </w:r>
      <w:r w:rsidRPr="006B27D1">
        <w:rPr>
          <w:szCs w:val="24"/>
        </w:rPr>
        <w:t xml:space="preserve">rengtas hidroizoliacinis sluoksnis, užtikrinantis jos sandarumą visą eksploatavimo laikotarpį. MBA įrenginiai </w:t>
      </w:r>
      <w:r w:rsidRPr="00FE2E7E">
        <w:rPr>
          <w:szCs w:val="24"/>
        </w:rPr>
        <w:t xml:space="preserve">pastatyti atsižvelgiant į vyraujančią vėjų kryptį vietovėje, kad triukšmas ir kvapų sklidimo poveikis aplinkiniams gyventojams būtų minimalus. Kompostavimo įrenginiuose susidarantis nuotekos (filtratas) bus surenkamos ir panaudojamos komposto drėkinimui. </w:t>
      </w:r>
      <w:r w:rsidRPr="00FE2E7E">
        <w:rPr>
          <w:szCs w:val="24"/>
          <w:lang w:eastAsia="lt-LT"/>
        </w:rPr>
        <w:t>Apdorojant žaliąsias atliekas, natūralias nepavojingąsias augalinės kilmės žemės ūkio atliekas uždaruose įrenginiuose ( tuneliuose), bus išlaikoma &gt; 65 </w:t>
      </w:r>
      <w:r w:rsidRPr="00FE2E7E">
        <w:rPr>
          <w:szCs w:val="24"/>
          <w:vertAlign w:val="superscript"/>
          <w:lang w:eastAsia="lt-LT"/>
        </w:rPr>
        <w:t>o</w:t>
      </w:r>
      <w:r w:rsidRPr="00FE2E7E">
        <w:rPr>
          <w:szCs w:val="24"/>
          <w:lang w:eastAsia="lt-LT"/>
        </w:rPr>
        <w:t>C temperatūra &gt; 3 paras.</w:t>
      </w:r>
    </w:p>
    <w:p w:rsidR="00A71EC4" w:rsidRPr="00FE2E7E" w:rsidRDefault="00A71EC4" w:rsidP="00A71EC4">
      <w:pPr>
        <w:ind w:firstLine="720"/>
        <w:jc w:val="both"/>
        <w:textAlignment w:val="center"/>
        <w:rPr>
          <w:szCs w:val="24"/>
          <w:lang w:eastAsia="lt-LT"/>
        </w:rPr>
      </w:pPr>
      <w:r w:rsidRPr="00FE2E7E">
        <w:rPr>
          <w:szCs w:val="24"/>
          <w:lang w:eastAsia="lt-LT"/>
        </w:rPr>
        <w:t>Įmonėje planuojama gaminti kelių rūšių kompostą ir stabilatą:</w:t>
      </w:r>
    </w:p>
    <w:p w:rsidR="00A71EC4" w:rsidRPr="006B27D1" w:rsidRDefault="00A71EC4" w:rsidP="00A71EC4">
      <w:pPr>
        <w:ind w:firstLine="720"/>
        <w:jc w:val="both"/>
        <w:textAlignment w:val="center"/>
        <w:rPr>
          <w:szCs w:val="24"/>
          <w:lang w:eastAsia="lt-LT"/>
        </w:rPr>
      </w:pPr>
      <w:r w:rsidRPr="00FE2E7E">
        <w:t xml:space="preserve">2.1. techninio komposto gamyba. </w:t>
      </w:r>
      <w:r w:rsidRPr="00FE2E7E">
        <w:rPr>
          <w:szCs w:val="24"/>
          <w:lang w:eastAsia="lt-LT"/>
        </w:rPr>
        <w:t xml:space="preserve">Kompostavimo būdu planuojama </w:t>
      </w:r>
      <w:r w:rsidRPr="006B27D1">
        <w:rPr>
          <w:szCs w:val="24"/>
          <w:lang w:eastAsia="lt-LT"/>
        </w:rPr>
        <w:t>sutvarkyti įmonėje susidarančias biologiškai skaidžias atliekas iš mišraus komunalinių atliekų srauto ir atskirai surinktas biologiškai skaidžias atliekas netinkamas kitokiam perdirbimui. Įmonėje planuojama kompostuoti šias biologiškai skaidžias atliekas: miškininkystės atliekos (atliekos kodas - 02 01 07); medžio žievės ir kamščiamedžio atliekos (atliekos kodas - 03 01 01); pjuvenos, drožlės, skiedros, medienos drožlių plokštės ir fanera, nenurodyti 03 01 04 (atliekos kodas - 03 01 05); medžio žievės ir medienos atliekos (atliekos kodas - 03 03 01); mechaniškai atskirtos popieriaus ir kartono gamybos atliekos (atliekos kodas - 03 03 07); popieriaus ir kartono pakuotės (atliekos kodas - 15 01 01); medinės pakuotės (atliekos kodas - 15 01 03); organinės atliekos, nenurodytos 16 03 05 (atliekos kodas - 16 03 06); medis (atliekos kodas - 17 02 01); popierius ir kartonas (atliekos kodas - 19 12 01); mediena, nenurodyta 19 12 06 (atliekos kodas - 19 12 07); kitos mechaninio atliekų (įskaitant medžiagų mišinius) apdorojimo atliekos, nenurodytos 19 12 11 (atliekos kodas - 19 12 12); popierius ir kartonas (atliekos kodas - 20 01 01); Biologiškai suyrančios virtuvių ir valgyklų atliekos (atliekos kodas - 20 01 08); mediena, nenurodyta 20 01 37 (atliekos kodas - 20 01 38); biologiškai skaidžios atliekos (atliekos kodas - 20 02 01).</w:t>
      </w:r>
    </w:p>
    <w:p w:rsidR="00A71EC4" w:rsidRPr="006B27D1" w:rsidRDefault="00A71EC4" w:rsidP="00A71EC4">
      <w:pPr>
        <w:ind w:firstLine="720"/>
        <w:jc w:val="both"/>
        <w:rPr>
          <w:szCs w:val="24"/>
        </w:rPr>
      </w:pPr>
      <w:r w:rsidRPr="006B27D1">
        <w:rPr>
          <w:szCs w:val="24"/>
        </w:rPr>
        <w:t>Atsižvelgiant į tai, kad bus kompostuojamos biologiškai skaidžios atliekos susidariusios apdorojant mišrias komunalines atliekas bus gaminamas techninis kompostas atitinkantis Lietuvos Respublikos aplinkos ministro 2012-09-26 įsakymu Nr. D1-778 patvirtintus reikalavimus techninio komposto, techninio raugo ir stabilato kokybei ir naudojimui. Pagaminto komposto kokybė bus nuolatos kontroliuojama.</w:t>
      </w:r>
    </w:p>
    <w:p w:rsidR="00A71EC4" w:rsidRPr="006B27D1" w:rsidRDefault="00A71EC4" w:rsidP="00A71EC4">
      <w:pPr>
        <w:ind w:firstLine="720"/>
        <w:rPr>
          <w:szCs w:val="24"/>
        </w:rPr>
      </w:pPr>
    </w:p>
    <w:p w:rsidR="00A71EC4" w:rsidRPr="006B27D1" w:rsidRDefault="00A71EC4" w:rsidP="00A71EC4">
      <w:pPr>
        <w:pStyle w:val="Antrat"/>
        <w:keepNext/>
        <w:ind w:firstLine="851"/>
        <w:rPr>
          <w:color w:val="auto"/>
          <w:sz w:val="24"/>
          <w:szCs w:val="24"/>
        </w:rPr>
      </w:pPr>
      <w:r w:rsidRPr="006B27D1">
        <w:rPr>
          <w:color w:val="auto"/>
          <w:sz w:val="24"/>
          <w:szCs w:val="24"/>
        </w:rPr>
        <w:t xml:space="preserve">lentelė </w:t>
      </w:r>
      <w:r w:rsidRPr="006B27D1">
        <w:rPr>
          <w:color w:val="auto"/>
          <w:sz w:val="24"/>
          <w:szCs w:val="24"/>
        </w:rPr>
        <w:fldChar w:fldCharType="begin"/>
      </w:r>
      <w:r w:rsidRPr="006B27D1">
        <w:rPr>
          <w:color w:val="auto"/>
          <w:sz w:val="24"/>
          <w:szCs w:val="24"/>
        </w:rPr>
        <w:instrText xml:space="preserve"> SEQ lentelė \* ARABIC </w:instrText>
      </w:r>
      <w:r w:rsidRPr="006B27D1">
        <w:rPr>
          <w:color w:val="auto"/>
          <w:sz w:val="24"/>
          <w:szCs w:val="24"/>
        </w:rPr>
        <w:fldChar w:fldCharType="separate"/>
      </w:r>
      <w:r w:rsidR="00E34576">
        <w:rPr>
          <w:noProof/>
          <w:color w:val="auto"/>
          <w:sz w:val="24"/>
          <w:szCs w:val="24"/>
        </w:rPr>
        <w:t>1</w:t>
      </w:r>
      <w:r w:rsidRPr="006B27D1">
        <w:rPr>
          <w:color w:val="auto"/>
          <w:sz w:val="24"/>
          <w:szCs w:val="24"/>
        </w:rPr>
        <w:fldChar w:fldCharType="end"/>
      </w:r>
      <w:r w:rsidRPr="006B27D1">
        <w:rPr>
          <w:color w:val="auto"/>
          <w:sz w:val="24"/>
          <w:szCs w:val="24"/>
        </w:rPr>
        <w:t xml:space="preserve"> Planuojamos didžiausios leistini sunkiųjų metalų ir kitų priemaišų kiekiai techniniame komposte, techniniame rauge</w:t>
      </w:r>
    </w:p>
    <w:tbl>
      <w:tblPr>
        <w:tblW w:w="5000" w:type="pct"/>
        <w:tblCellMar>
          <w:left w:w="0" w:type="dxa"/>
          <w:right w:w="0" w:type="dxa"/>
        </w:tblCellMar>
        <w:tblLook w:val="04A0" w:firstRow="1" w:lastRow="0" w:firstColumn="1" w:lastColumn="0" w:noHBand="0" w:noVBand="1"/>
      </w:tblPr>
      <w:tblGrid>
        <w:gridCol w:w="6240"/>
        <w:gridCol w:w="8012"/>
      </w:tblGrid>
      <w:tr w:rsidR="00A71EC4" w:rsidRPr="006B27D1" w:rsidTr="00A71EC4">
        <w:trPr>
          <w:trHeight w:val="342"/>
          <w:tblHeader/>
        </w:trPr>
        <w:tc>
          <w:tcPr>
            <w:tcW w:w="218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bookmarkStart w:id="9" w:name="part_f0fc7e9daaae4767af321ceae4efcefc"/>
            <w:bookmarkEnd w:id="9"/>
            <w:r w:rsidRPr="006B27D1">
              <w:rPr>
                <w:b/>
                <w:bCs/>
                <w:szCs w:val="24"/>
                <w:lang w:eastAsia="lt-LT"/>
              </w:rPr>
              <w:t>Sunkiųjų metalų ir kitų priemaišų kiekis, mg/kg s. m.</w:t>
            </w:r>
          </w:p>
        </w:tc>
        <w:tc>
          <w:tcPr>
            <w:tcW w:w="2811"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b/>
                <w:bCs/>
                <w:szCs w:val="24"/>
                <w:lang w:eastAsia="lt-LT"/>
              </w:rPr>
              <w:t>Techninis kompostas, techninis raugas</w:t>
            </w:r>
          </w:p>
        </w:tc>
      </w:tr>
      <w:tr w:rsidR="00A71EC4" w:rsidRPr="006B27D1" w:rsidTr="00A71EC4">
        <w:trPr>
          <w:trHeight w:val="21"/>
        </w:trPr>
        <w:tc>
          <w:tcPr>
            <w:tcW w:w="2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b/>
                <w:bCs/>
                <w:szCs w:val="24"/>
                <w:lang w:eastAsia="lt-LT"/>
              </w:rPr>
              <w:t>1</w:t>
            </w:r>
          </w:p>
        </w:tc>
        <w:tc>
          <w:tcPr>
            <w:tcW w:w="281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b/>
                <w:bCs/>
                <w:szCs w:val="24"/>
                <w:lang w:eastAsia="lt-LT"/>
              </w:rPr>
              <w:t>2</w:t>
            </w:r>
          </w:p>
        </w:tc>
      </w:tr>
      <w:tr w:rsidR="00A71EC4" w:rsidRPr="006B27D1" w:rsidTr="00A71EC4">
        <w:trPr>
          <w:trHeight w:val="62"/>
        </w:trPr>
        <w:tc>
          <w:tcPr>
            <w:tcW w:w="2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szCs w:val="24"/>
                <w:lang w:eastAsia="lt-LT"/>
              </w:rPr>
              <w:t>Cd</w:t>
            </w:r>
          </w:p>
        </w:tc>
        <w:tc>
          <w:tcPr>
            <w:tcW w:w="2811" w:type="pct"/>
            <w:tcBorders>
              <w:top w:val="nil"/>
              <w:left w:val="nil"/>
              <w:bottom w:val="single" w:sz="8" w:space="0" w:color="000000"/>
              <w:right w:val="single" w:sz="8" w:space="0" w:color="000000"/>
            </w:tcBorders>
            <w:tcMar>
              <w:top w:w="57" w:type="dxa"/>
              <w:left w:w="57" w:type="dxa"/>
              <w:bottom w:w="57" w:type="dxa"/>
              <w:right w:w="57" w:type="dxa"/>
            </w:tcMar>
            <w:hideMark/>
          </w:tcPr>
          <w:p w:rsidR="00A71EC4" w:rsidRPr="006B27D1" w:rsidRDefault="00A71EC4" w:rsidP="000605D8">
            <w:pPr>
              <w:jc w:val="center"/>
              <w:rPr>
                <w:szCs w:val="24"/>
                <w:lang w:eastAsia="lt-LT"/>
              </w:rPr>
            </w:pPr>
            <w:r w:rsidRPr="006B27D1">
              <w:rPr>
                <w:noProof/>
                <w:szCs w:val="24"/>
                <w:lang w:eastAsia="lt-LT"/>
              </w:rPr>
              <w:drawing>
                <wp:inline distT="0" distB="0" distL="0" distR="0" wp14:anchorId="0D9C00ED" wp14:editId="34DC3421">
                  <wp:extent cx="124460" cy="153670"/>
                  <wp:effectExtent l="0" t="0" r="8890" b="0"/>
                  <wp:docPr id="47" name="Paveikslėlis 47" descr="https://www.e-tar.lt/rs/legalact/TAR.4EDB57C49DC0/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tar.lt/rs/legalact/TAR.4EDB57C49DC0/content_files/image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rsidRPr="006B27D1">
              <w:rPr>
                <w:szCs w:val="24"/>
                <w:lang w:eastAsia="lt-LT"/>
              </w:rPr>
              <w:t>3</w:t>
            </w:r>
          </w:p>
        </w:tc>
      </w:tr>
      <w:tr w:rsidR="00A71EC4" w:rsidRPr="006B27D1" w:rsidTr="00A71EC4">
        <w:trPr>
          <w:trHeight w:val="62"/>
        </w:trPr>
        <w:tc>
          <w:tcPr>
            <w:tcW w:w="2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szCs w:val="24"/>
                <w:lang w:eastAsia="lt-LT"/>
              </w:rPr>
              <w:t>Cr (bendras)</w:t>
            </w:r>
          </w:p>
        </w:tc>
        <w:tc>
          <w:tcPr>
            <w:tcW w:w="2811" w:type="pct"/>
            <w:tcBorders>
              <w:top w:val="nil"/>
              <w:left w:val="nil"/>
              <w:bottom w:val="single" w:sz="8" w:space="0" w:color="000000"/>
              <w:right w:val="single" w:sz="8" w:space="0" w:color="000000"/>
            </w:tcBorders>
            <w:tcMar>
              <w:top w:w="57" w:type="dxa"/>
              <w:left w:w="57" w:type="dxa"/>
              <w:bottom w:w="57" w:type="dxa"/>
              <w:right w:w="57" w:type="dxa"/>
            </w:tcMar>
            <w:hideMark/>
          </w:tcPr>
          <w:p w:rsidR="00A71EC4" w:rsidRPr="006B27D1" w:rsidRDefault="00A71EC4" w:rsidP="000605D8">
            <w:pPr>
              <w:jc w:val="center"/>
              <w:rPr>
                <w:szCs w:val="24"/>
                <w:lang w:eastAsia="lt-LT"/>
              </w:rPr>
            </w:pPr>
            <w:r w:rsidRPr="006B27D1">
              <w:rPr>
                <w:noProof/>
                <w:szCs w:val="24"/>
                <w:lang w:eastAsia="lt-LT"/>
              </w:rPr>
              <w:drawing>
                <wp:inline distT="0" distB="0" distL="0" distR="0" wp14:anchorId="7EC89A05" wp14:editId="70C9AF52">
                  <wp:extent cx="124460" cy="153670"/>
                  <wp:effectExtent l="0" t="0" r="8890" b="0"/>
                  <wp:docPr id="46" name="Paveikslėlis 46" descr="https://www.e-tar.lt/rs/legalact/TAR.4EDB57C49DC0/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tar.lt/rs/legalact/TAR.4EDB57C49DC0/content_files/image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rsidRPr="006B27D1">
              <w:rPr>
                <w:szCs w:val="24"/>
                <w:lang w:eastAsia="lt-LT"/>
              </w:rPr>
              <w:t>120</w:t>
            </w:r>
          </w:p>
        </w:tc>
      </w:tr>
      <w:tr w:rsidR="00A71EC4" w:rsidRPr="006B27D1" w:rsidTr="00A71EC4">
        <w:trPr>
          <w:trHeight w:val="62"/>
        </w:trPr>
        <w:tc>
          <w:tcPr>
            <w:tcW w:w="2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szCs w:val="24"/>
                <w:lang w:eastAsia="lt-LT"/>
              </w:rPr>
              <w:t>Cu</w:t>
            </w:r>
          </w:p>
        </w:tc>
        <w:tc>
          <w:tcPr>
            <w:tcW w:w="2811" w:type="pct"/>
            <w:tcBorders>
              <w:top w:val="nil"/>
              <w:left w:val="nil"/>
              <w:bottom w:val="single" w:sz="8" w:space="0" w:color="000000"/>
              <w:right w:val="single" w:sz="8" w:space="0" w:color="000000"/>
            </w:tcBorders>
            <w:tcMar>
              <w:top w:w="57" w:type="dxa"/>
              <w:left w:w="57" w:type="dxa"/>
              <w:bottom w:w="57" w:type="dxa"/>
              <w:right w:w="57" w:type="dxa"/>
            </w:tcMar>
            <w:hideMark/>
          </w:tcPr>
          <w:p w:rsidR="00A71EC4" w:rsidRPr="006B27D1" w:rsidRDefault="00A71EC4" w:rsidP="000605D8">
            <w:pPr>
              <w:jc w:val="center"/>
              <w:rPr>
                <w:szCs w:val="24"/>
                <w:lang w:eastAsia="lt-LT"/>
              </w:rPr>
            </w:pPr>
            <w:r w:rsidRPr="006B27D1">
              <w:rPr>
                <w:noProof/>
                <w:szCs w:val="24"/>
                <w:lang w:eastAsia="lt-LT"/>
              </w:rPr>
              <w:drawing>
                <wp:inline distT="0" distB="0" distL="0" distR="0" wp14:anchorId="0457C039" wp14:editId="3575FFAF">
                  <wp:extent cx="124460" cy="153670"/>
                  <wp:effectExtent l="0" t="0" r="8890" b="0"/>
                  <wp:docPr id="44" name="Paveikslėlis 44" descr="https://www.e-tar.lt/rs/legalact/TAR.4EDB57C49DC0/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tar.lt/rs/legalact/TAR.4EDB57C49DC0/content_files/image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rsidRPr="006B27D1">
              <w:rPr>
                <w:szCs w:val="24"/>
                <w:lang w:eastAsia="lt-LT"/>
              </w:rPr>
              <w:t>300</w:t>
            </w:r>
          </w:p>
        </w:tc>
      </w:tr>
      <w:tr w:rsidR="00A71EC4" w:rsidRPr="006B27D1" w:rsidTr="00A71EC4">
        <w:trPr>
          <w:trHeight w:val="62"/>
        </w:trPr>
        <w:tc>
          <w:tcPr>
            <w:tcW w:w="2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szCs w:val="24"/>
                <w:lang w:eastAsia="lt-LT"/>
              </w:rPr>
              <w:t>Hg</w:t>
            </w:r>
          </w:p>
        </w:tc>
        <w:tc>
          <w:tcPr>
            <w:tcW w:w="2811" w:type="pct"/>
            <w:tcBorders>
              <w:top w:val="nil"/>
              <w:left w:val="nil"/>
              <w:bottom w:val="single" w:sz="8" w:space="0" w:color="000000"/>
              <w:right w:val="single" w:sz="8" w:space="0" w:color="000000"/>
            </w:tcBorders>
            <w:tcMar>
              <w:top w:w="57" w:type="dxa"/>
              <w:left w:w="57" w:type="dxa"/>
              <w:bottom w:w="57" w:type="dxa"/>
              <w:right w:w="57" w:type="dxa"/>
            </w:tcMar>
            <w:hideMark/>
          </w:tcPr>
          <w:p w:rsidR="00A71EC4" w:rsidRPr="006B27D1" w:rsidRDefault="00A71EC4" w:rsidP="000605D8">
            <w:pPr>
              <w:jc w:val="center"/>
              <w:rPr>
                <w:szCs w:val="24"/>
                <w:lang w:eastAsia="lt-LT"/>
              </w:rPr>
            </w:pPr>
            <w:r w:rsidRPr="006B27D1">
              <w:rPr>
                <w:noProof/>
                <w:szCs w:val="24"/>
                <w:lang w:eastAsia="lt-LT"/>
              </w:rPr>
              <w:drawing>
                <wp:inline distT="0" distB="0" distL="0" distR="0" wp14:anchorId="0ADEA02A" wp14:editId="19B31898">
                  <wp:extent cx="124460" cy="153670"/>
                  <wp:effectExtent l="0" t="0" r="8890" b="0"/>
                  <wp:docPr id="21" name="Paveikslėlis 21" descr="https://www.e-tar.lt/rs/legalact/TAR.4EDB57C49DC0/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tar.lt/rs/legalact/TAR.4EDB57C49DC0/content_files/image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rsidRPr="006B27D1">
              <w:rPr>
                <w:szCs w:val="24"/>
                <w:lang w:eastAsia="lt-LT"/>
              </w:rPr>
              <w:t>2</w:t>
            </w:r>
          </w:p>
        </w:tc>
      </w:tr>
      <w:tr w:rsidR="00A71EC4" w:rsidRPr="006B27D1" w:rsidTr="00A71EC4">
        <w:trPr>
          <w:trHeight w:val="62"/>
        </w:trPr>
        <w:tc>
          <w:tcPr>
            <w:tcW w:w="2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szCs w:val="24"/>
                <w:lang w:eastAsia="lt-LT"/>
              </w:rPr>
              <w:t>Ni</w:t>
            </w:r>
          </w:p>
        </w:tc>
        <w:tc>
          <w:tcPr>
            <w:tcW w:w="2811" w:type="pct"/>
            <w:tcBorders>
              <w:top w:val="nil"/>
              <w:left w:val="nil"/>
              <w:bottom w:val="single" w:sz="8" w:space="0" w:color="000000"/>
              <w:right w:val="single" w:sz="8" w:space="0" w:color="000000"/>
            </w:tcBorders>
            <w:tcMar>
              <w:top w:w="57" w:type="dxa"/>
              <w:left w:w="57" w:type="dxa"/>
              <w:bottom w:w="57" w:type="dxa"/>
              <w:right w:w="57" w:type="dxa"/>
            </w:tcMar>
            <w:hideMark/>
          </w:tcPr>
          <w:p w:rsidR="00A71EC4" w:rsidRPr="006B27D1" w:rsidRDefault="00A71EC4" w:rsidP="000605D8">
            <w:pPr>
              <w:jc w:val="center"/>
              <w:rPr>
                <w:szCs w:val="24"/>
                <w:lang w:eastAsia="lt-LT"/>
              </w:rPr>
            </w:pPr>
            <w:r w:rsidRPr="006B27D1">
              <w:rPr>
                <w:noProof/>
                <w:szCs w:val="24"/>
                <w:lang w:eastAsia="lt-LT"/>
              </w:rPr>
              <w:drawing>
                <wp:inline distT="0" distB="0" distL="0" distR="0" wp14:anchorId="06C32E94" wp14:editId="08DE8F74">
                  <wp:extent cx="124460" cy="153670"/>
                  <wp:effectExtent l="0" t="0" r="8890" b="0"/>
                  <wp:docPr id="20" name="Paveikslėlis 20" descr="https://www.e-tar.lt/rs/legalact/TAR.4EDB57C49DC0/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tar.lt/rs/legalact/TAR.4EDB57C49DC0/content_files/image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rsidRPr="006B27D1">
              <w:rPr>
                <w:szCs w:val="24"/>
                <w:lang w:eastAsia="lt-LT"/>
              </w:rPr>
              <w:t>60</w:t>
            </w:r>
          </w:p>
        </w:tc>
      </w:tr>
      <w:tr w:rsidR="00A71EC4" w:rsidRPr="006B27D1" w:rsidTr="00A71EC4">
        <w:trPr>
          <w:trHeight w:val="62"/>
        </w:trPr>
        <w:tc>
          <w:tcPr>
            <w:tcW w:w="2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szCs w:val="24"/>
                <w:lang w:eastAsia="lt-LT"/>
              </w:rPr>
              <w:t>Pb</w:t>
            </w:r>
          </w:p>
        </w:tc>
        <w:tc>
          <w:tcPr>
            <w:tcW w:w="2811" w:type="pct"/>
            <w:tcBorders>
              <w:top w:val="nil"/>
              <w:left w:val="nil"/>
              <w:bottom w:val="single" w:sz="8" w:space="0" w:color="000000"/>
              <w:right w:val="single" w:sz="8" w:space="0" w:color="000000"/>
            </w:tcBorders>
            <w:tcMar>
              <w:top w:w="57" w:type="dxa"/>
              <w:left w:w="57" w:type="dxa"/>
              <w:bottom w:w="57" w:type="dxa"/>
              <w:right w:w="57" w:type="dxa"/>
            </w:tcMar>
            <w:hideMark/>
          </w:tcPr>
          <w:p w:rsidR="00A71EC4" w:rsidRPr="006B27D1" w:rsidRDefault="00A71EC4" w:rsidP="000605D8">
            <w:pPr>
              <w:jc w:val="center"/>
              <w:rPr>
                <w:szCs w:val="24"/>
                <w:lang w:eastAsia="lt-LT"/>
              </w:rPr>
            </w:pPr>
            <w:r w:rsidRPr="006B27D1">
              <w:rPr>
                <w:noProof/>
                <w:szCs w:val="24"/>
                <w:lang w:eastAsia="lt-LT"/>
              </w:rPr>
              <w:drawing>
                <wp:inline distT="0" distB="0" distL="0" distR="0" wp14:anchorId="5D3204A5" wp14:editId="62E90DEC">
                  <wp:extent cx="124460" cy="153670"/>
                  <wp:effectExtent l="0" t="0" r="8890" b="0"/>
                  <wp:docPr id="17" name="Paveikslėlis 17" descr="https://www.e-tar.lt/rs/legalact/TAR.4EDB57C49DC0/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tar.lt/rs/legalact/TAR.4EDB57C49DC0/content_files/image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rsidRPr="006B27D1">
              <w:rPr>
                <w:szCs w:val="24"/>
                <w:lang w:eastAsia="lt-LT"/>
              </w:rPr>
              <w:t>150</w:t>
            </w:r>
          </w:p>
        </w:tc>
      </w:tr>
      <w:tr w:rsidR="00A71EC4" w:rsidRPr="006B27D1" w:rsidTr="00A71EC4">
        <w:trPr>
          <w:trHeight w:val="62"/>
        </w:trPr>
        <w:tc>
          <w:tcPr>
            <w:tcW w:w="2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szCs w:val="24"/>
                <w:lang w:eastAsia="lt-LT"/>
              </w:rPr>
              <w:t>Zn</w:t>
            </w:r>
          </w:p>
        </w:tc>
        <w:tc>
          <w:tcPr>
            <w:tcW w:w="2811" w:type="pct"/>
            <w:tcBorders>
              <w:top w:val="nil"/>
              <w:left w:val="nil"/>
              <w:bottom w:val="single" w:sz="8" w:space="0" w:color="000000"/>
              <w:right w:val="single" w:sz="8" w:space="0" w:color="000000"/>
            </w:tcBorders>
            <w:tcMar>
              <w:top w:w="57" w:type="dxa"/>
              <w:left w:w="57" w:type="dxa"/>
              <w:bottom w:w="57" w:type="dxa"/>
              <w:right w:w="57" w:type="dxa"/>
            </w:tcMar>
            <w:hideMark/>
          </w:tcPr>
          <w:p w:rsidR="00A71EC4" w:rsidRPr="006B27D1" w:rsidRDefault="00A71EC4" w:rsidP="000605D8">
            <w:pPr>
              <w:jc w:val="center"/>
              <w:rPr>
                <w:szCs w:val="24"/>
                <w:lang w:eastAsia="lt-LT"/>
              </w:rPr>
            </w:pPr>
            <w:r w:rsidRPr="006B27D1">
              <w:rPr>
                <w:noProof/>
                <w:szCs w:val="24"/>
                <w:lang w:eastAsia="lt-LT"/>
              </w:rPr>
              <w:drawing>
                <wp:inline distT="0" distB="0" distL="0" distR="0" wp14:anchorId="21C80ABA" wp14:editId="12503BF1">
                  <wp:extent cx="124460" cy="153670"/>
                  <wp:effectExtent l="0" t="0" r="8890" b="0"/>
                  <wp:docPr id="4" name="Paveikslėlis 4" descr="https://www.e-tar.lt/rs/legalact/TAR.4EDB57C49DC0/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tar.lt/rs/legalact/TAR.4EDB57C49DC0/content_files/image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rsidRPr="006B27D1">
              <w:rPr>
                <w:szCs w:val="24"/>
                <w:lang w:eastAsia="lt-LT"/>
              </w:rPr>
              <w:t>600</w:t>
            </w:r>
          </w:p>
        </w:tc>
      </w:tr>
      <w:tr w:rsidR="00A71EC4" w:rsidRPr="006B27D1" w:rsidTr="00A71EC4">
        <w:trPr>
          <w:trHeight w:val="62"/>
        </w:trPr>
        <w:tc>
          <w:tcPr>
            <w:tcW w:w="2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szCs w:val="24"/>
                <w:lang w:eastAsia="lt-LT"/>
              </w:rPr>
              <w:t>PAHs</w:t>
            </w:r>
          </w:p>
        </w:tc>
        <w:tc>
          <w:tcPr>
            <w:tcW w:w="2811" w:type="pct"/>
            <w:tcBorders>
              <w:top w:val="nil"/>
              <w:left w:val="nil"/>
              <w:bottom w:val="single" w:sz="8" w:space="0" w:color="000000"/>
              <w:right w:val="single" w:sz="8" w:space="0" w:color="000000"/>
            </w:tcBorders>
            <w:tcMar>
              <w:top w:w="57" w:type="dxa"/>
              <w:left w:w="57" w:type="dxa"/>
              <w:bottom w:w="57" w:type="dxa"/>
              <w:right w:w="57" w:type="dxa"/>
            </w:tcMar>
            <w:hideMark/>
          </w:tcPr>
          <w:p w:rsidR="00A71EC4" w:rsidRPr="006B27D1" w:rsidRDefault="00A71EC4" w:rsidP="000605D8">
            <w:pPr>
              <w:jc w:val="center"/>
              <w:rPr>
                <w:szCs w:val="24"/>
                <w:lang w:eastAsia="lt-LT"/>
              </w:rPr>
            </w:pPr>
            <w:r w:rsidRPr="006B27D1">
              <w:rPr>
                <w:szCs w:val="24"/>
                <w:lang w:eastAsia="lt-LT"/>
              </w:rPr>
              <w:t>&lt;4</w:t>
            </w:r>
          </w:p>
        </w:tc>
      </w:tr>
      <w:tr w:rsidR="00A71EC4" w:rsidRPr="006B27D1" w:rsidTr="00A71EC4">
        <w:trPr>
          <w:trHeight w:val="62"/>
        </w:trPr>
        <w:tc>
          <w:tcPr>
            <w:tcW w:w="2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szCs w:val="24"/>
                <w:lang w:eastAsia="lt-LT"/>
              </w:rPr>
              <w:t>PCBs</w:t>
            </w:r>
          </w:p>
        </w:tc>
        <w:tc>
          <w:tcPr>
            <w:tcW w:w="2811" w:type="pct"/>
            <w:tcBorders>
              <w:top w:val="nil"/>
              <w:left w:val="nil"/>
              <w:bottom w:val="single" w:sz="8" w:space="0" w:color="000000"/>
              <w:right w:val="single" w:sz="8" w:space="0" w:color="000000"/>
            </w:tcBorders>
            <w:tcMar>
              <w:top w:w="57" w:type="dxa"/>
              <w:left w:w="57" w:type="dxa"/>
              <w:bottom w:w="57" w:type="dxa"/>
              <w:right w:w="57" w:type="dxa"/>
            </w:tcMar>
            <w:hideMark/>
          </w:tcPr>
          <w:p w:rsidR="00A71EC4" w:rsidRPr="006B27D1" w:rsidRDefault="00A71EC4" w:rsidP="000605D8">
            <w:pPr>
              <w:jc w:val="center"/>
              <w:rPr>
                <w:szCs w:val="24"/>
                <w:lang w:eastAsia="lt-LT"/>
              </w:rPr>
            </w:pPr>
            <w:r w:rsidRPr="006B27D1">
              <w:rPr>
                <w:szCs w:val="24"/>
                <w:lang w:eastAsia="lt-LT"/>
              </w:rPr>
              <w:t>&lt;0,4</w:t>
            </w:r>
          </w:p>
        </w:tc>
      </w:tr>
      <w:tr w:rsidR="00A71EC4" w:rsidRPr="006B27D1" w:rsidTr="00A71EC4">
        <w:trPr>
          <w:trHeight w:val="315"/>
        </w:trPr>
        <w:tc>
          <w:tcPr>
            <w:tcW w:w="2189" w:type="pct"/>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b/>
                <w:bCs/>
                <w:szCs w:val="24"/>
                <w:lang w:eastAsia="lt-LT"/>
              </w:rPr>
              <w:t>Priemaišos </w:t>
            </w:r>
            <w:r w:rsidRPr="006B27D1">
              <w:rPr>
                <w:szCs w:val="24"/>
                <w:lang w:eastAsia="lt-LT"/>
              </w:rPr>
              <w:t>(% s. m.):</w:t>
            </w:r>
          </w:p>
        </w:tc>
        <w:tc>
          <w:tcPr>
            <w:tcW w:w="2811" w:type="pct"/>
            <w:tcBorders>
              <w:top w:val="nil"/>
              <w:left w:val="nil"/>
              <w:bottom w:val="nil"/>
              <w:right w:val="single" w:sz="8" w:space="0" w:color="000000"/>
            </w:tcBorders>
            <w:tcMar>
              <w:top w:w="57" w:type="dxa"/>
              <w:left w:w="57" w:type="dxa"/>
              <w:bottom w:w="57" w:type="dxa"/>
              <w:right w:w="57" w:type="dxa"/>
            </w:tcMar>
            <w:hideMark/>
          </w:tcPr>
          <w:p w:rsidR="00A71EC4" w:rsidRPr="006B27D1" w:rsidRDefault="00A71EC4" w:rsidP="000605D8">
            <w:pPr>
              <w:jc w:val="center"/>
              <w:rPr>
                <w:szCs w:val="24"/>
                <w:lang w:eastAsia="lt-LT"/>
              </w:rPr>
            </w:pPr>
            <w:r w:rsidRPr="006B27D1">
              <w:rPr>
                <w:szCs w:val="24"/>
                <w:lang w:eastAsia="lt-LT"/>
              </w:rPr>
              <w:t> </w:t>
            </w:r>
          </w:p>
        </w:tc>
      </w:tr>
      <w:tr w:rsidR="00A71EC4" w:rsidRPr="006B27D1" w:rsidTr="00A71EC4">
        <w:trPr>
          <w:trHeight w:val="210"/>
        </w:trPr>
        <w:tc>
          <w:tcPr>
            <w:tcW w:w="2189" w:type="pct"/>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szCs w:val="24"/>
                <w:lang w:eastAsia="lt-LT"/>
              </w:rPr>
              <w:t>žvyras (&gt;5 mm)</w:t>
            </w:r>
          </w:p>
        </w:tc>
        <w:tc>
          <w:tcPr>
            <w:tcW w:w="2811" w:type="pct"/>
            <w:tcBorders>
              <w:top w:val="nil"/>
              <w:left w:val="nil"/>
              <w:bottom w:val="nil"/>
              <w:right w:val="single" w:sz="8" w:space="0" w:color="000000"/>
            </w:tcBorders>
            <w:tcMar>
              <w:top w:w="57" w:type="dxa"/>
              <w:left w:w="57" w:type="dxa"/>
              <w:bottom w:w="57" w:type="dxa"/>
              <w:right w:w="57" w:type="dxa"/>
            </w:tcMar>
            <w:hideMark/>
          </w:tcPr>
          <w:p w:rsidR="00A71EC4" w:rsidRPr="006B27D1" w:rsidRDefault="00A71EC4" w:rsidP="000605D8">
            <w:pPr>
              <w:jc w:val="center"/>
              <w:rPr>
                <w:szCs w:val="24"/>
                <w:lang w:eastAsia="lt-LT"/>
              </w:rPr>
            </w:pPr>
            <w:r w:rsidRPr="006B27D1">
              <w:rPr>
                <w:szCs w:val="24"/>
                <w:lang w:eastAsia="lt-LT"/>
              </w:rPr>
              <w:t>-</w:t>
            </w:r>
          </w:p>
        </w:tc>
      </w:tr>
      <w:tr w:rsidR="00A71EC4" w:rsidRPr="006B27D1" w:rsidTr="00A71EC4">
        <w:trPr>
          <w:trHeight w:val="420"/>
        </w:trPr>
        <w:tc>
          <w:tcPr>
            <w:tcW w:w="2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szCs w:val="24"/>
                <w:lang w:eastAsia="lt-LT"/>
              </w:rPr>
              <w:t>plastikai, metalai, stiklas ir kt. (&gt; 2 mm)</w:t>
            </w:r>
          </w:p>
        </w:tc>
        <w:tc>
          <w:tcPr>
            <w:tcW w:w="2811" w:type="pct"/>
            <w:tcBorders>
              <w:top w:val="nil"/>
              <w:left w:val="nil"/>
              <w:bottom w:val="single" w:sz="8" w:space="0" w:color="000000"/>
              <w:right w:val="single" w:sz="8" w:space="0" w:color="000000"/>
            </w:tcBorders>
            <w:tcMar>
              <w:top w:w="57" w:type="dxa"/>
              <w:left w:w="57" w:type="dxa"/>
              <w:bottom w:w="57" w:type="dxa"/>
              <w:right w:w="57" w:type="dxa"/>
            </w:tcMar>
            <w:hideMark/>
          </w:tcPr>
          <w:p w:rsidR="00A71EC4" w:rsidRPr="006B27D1" w:rsidRDefault="00A71EC4" w:rsidP="000605D8">
            <w:pPr>
              <w:jc w:val="center"/>
              <w:rPr>
                <w:szCs w:val="24"/>
                <w:lang w:eastAsia="lt-LT"/>
              </w:rPr>
            </w:pPr>
            <w:r w:rsidRPr="006B27D1">
              <w:rPr>
                <w:szCs w:val="24"/>
                <w:lang w:eastAsia="lt-LT"/>
              </w:rPr>
              <w:t>&lt;2</w:t>
            </w:r>
          </w:p>
        </w:tc>
      </w:tr>
      <w:tr w:rsidR="00A71EC4" w:rsidRPr="006B27D1" w:rsidTr="00A71EC4">
        <w:trPr>
          <w:trHeight w:val="62"/>
        </w:trPr>
        <w:tc>
          <w:tcPr>
            <w:tcW w:w="218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b/>
                <w:bCs/>
                <w:szCs w:val="24"/>
                <w:lang w:eastAsia="lt-LT"/>
              </w:rPr>
              <w:t>Piktžolių sėklos</w:t>
            </w:r>
            <w:r w:rsidRPr="006B27D1">
              <w:rPr>
                <w:szCs w:val="24"/>
                <w:lang w:eastAsia="lt-LT"/>
              </w:rPr>
              <w:t> vnt./litre</w:t>
            </w:r>
          </w:p>
        </w:tc>
        <w:tc>
          <w:tcPr>
            <w:tcW w:w="2811" w:type="pct"/>
            <w:tcBorders>
              <w:top w:val="nil"/>
              <w:left w:val="nil"/>
              <w:bottom w:val="single" w:sz="8" w:space="0" w:color="000000"/>
              <w:right w:val="single" w:sz="8" w:space="0" w:color="000000"/>
            </w:tcBorders>
            <w:tcMar>
              <w:top w:w="57" w:type="dxa"/>
              <w:left w:w="57" w:type="dxa"/>
              <w:bottom w:w="57" w:type="dxa"/>
              <w:right w:w="57" w:type="dxa"/>
            </w:tcMar>
            <w:hideMark/>
          </w:tcPr>
          <w:p w:rsidR="00A71EC4" w:rsidRPr="006B27D1" w:rsidRDefault="00A71EC4" w:rsidP="000605D8">
            <w:pPr>
              <w:jc w:val="center"/>
              <w:rPr>
                <w:szCs w:val="24"/>
                <w:lang w:eastAsia="lt-LT"/>
              </w:rPr>
            </w:pPr>
            <w:r w:rsidRPr="006B27D1">
              <w:rPr>
                <w:szCs w:val="24"/>
                <w:lang w:eastAsia="lt-LT"/>
              </w:rPr>
              <w:t>-</w:t>
            </w:r>
          </w:p>
        </w:tc>
      </w:tr>
    </w:tbl>
    <w:p w:rsidR="00A71EC4" w:rsidRPr="006B27D1" w:rsidRDefault="00A71EC4" w:rsidP="00A71EC4">
      <w:pPr>
        <w:ind w:firstLine="851"/>
        <w:jc w:val="both"/>
        <w:rPr>
          <w:szCs w:val="24"/>
          <w:lang w:eastAsia="lt-LT"/>
        </w:rPr>
      </w:pPr>
      <w:r w:rsidRPr="006B27D1">
        <w:rPr>
          <w:szCs w:val="24"/>
          <w:lang w:eastAsia="lt-LT"/>
        </w:rPr>
        <w:t> </w:t>
      </w:r>
      <w:bookmarkStart w:id="10" w:name="part_ef0239225fff4b49b2bc2a14b4b171d8"/>
      <w:bookmarkEnd w:id="10"/>
      <w:r w:rsidRPr="006B27D1">
        <w:rPr>
          <w:szCs w:val="24"/>
          <w:lang w:eastAsia="lt-LT"/>
        </w:rPr>
        <w:t>s. m. – sausoji medžiaga</w:t>
      </w:r>
    </w:p>
    <w:p w:rsidR="00A71EC4" w:rsidRPr="006B27D1" w:rsidRDefault="00A71EC4" w:rsidP="00A71EC4">
      <w:pPr>
        <w:ind w:firstLine="851"/>
        <w:jc w:val="both"/>
        <w:rPr>
          <w:szCs w:val="24"/>
          <w:lang w:eastAsia="lt-LT"/>
        </w:rPr>
      </w:pPr>
      <w:r w:rsidRPr="006B27D1">
        <w:rPr>
          <w:szCs w:val="24"/>
          <w:lang w:eastAsia="lt-LT"/>
        </w:rPr>
        <w:t> </w:t>
      </w:r>
    </w:p>
    <w:p w:rsidR="00A71EC4" w:rsidRPr="006B27D1" w:rsidRDefault="00A71EC4" w:rsidP="00A71EC4">
      <w:pPr>
        <w:pStyle w:val="Antrat"/>
        <w:keepNext/>
        <w:ind w:firstLine="851"/>
        <w:rPr>
          <w:color w:val="auto"/>
          <w:sz w:val="24"/>
          <w:szCs w:val="24"/>
        </w:rPr>
      </w:pPr>
      <w:bookmarkStart w:id="11" w:name="part_ec8dce3dd3b442c99294ba7ccc97b597"/>
      <w:bookmarkEnd w:id="11"/>
      <w:r w:rsidRPr="006B27D1">
        <w:rPr>
          <w:color w:val="auto"/>
          <w:sz w:val="24"/>
          <w:szCs w:val="24"/>
        </w:rPr>
        <w:t xml:space="preserve">lentelė </w:t>
      </w:r>
      <w:r w:rsidRPr="006B27D1">
        <w:rPr>
          <w:color w:val="auto"/>
          <w:sz w:val="24"/>
          <w:szCs w:val="24"/>
        </w:rPr>
        <w:fldChar w:fldCharType="begin"/>
      </w:r>
      <w:r w:rsidRPr="006B27D1">
        <w:rPr>
          <w:color w:val="auto"/>
          <w:sz w:val="24"/>
          <w:szCs w:val="24"/>
        </w:rPr>
        <w:instrText xml:space="preserve"> SEQ lentelė \* ARABIC </w:instrText>
      </w:r>
      <w:r w:rsidRPr="006B27D1">
        <w:rPr>
          <w:color w:val="auto"/>
          <w:sz w:val="24"/>
          <w:szCs w:val="24"/>
        </w:rPr>
        <w:fldChar w:fldCharType="separate"/>
      </w:r>
      <w:r w:rsidR="00E34576">
        <w:rPr>
          <w:noProof/>
          <w:color w:val="auto"/>
          <w:sz w:val="24"/>
          <w:szCs w:val="24"/>
        </w:rPr>
        <w:t>2</w:t>
      </w:r>
      <w:r w:rsidRPr="006B27D1">
        <w:rPr>
          <w:color w:val="auto"/>
          <w:sz w:val="24"/>
          <w:szCs w:val="24"/>
        </w:rPr>
        <w:fldChar w:fldCharType="end"/>
      </w:r>
      <w:r w:rsidRPr="006B27D1">
        <w:rPr>
          <w:color w:val="auto"/>
          <w:sz w:val="24"/>
          <w:szCs w:val="24"/>
        </w:rPr>
        <w:t xml:space="preserve"> Techninio komposto, techninio raugo mikrobiologiniai parametrai</w:t>
      </w:r>
    </w:p>
    <w:tbl>
      <w:tblPr>
        <w:tblW w:w="5000" w:type="pct"/>
        <w:tblCellMar>
          <w:left w:w="0" w:type="dxa"/>
          <w:right w:w="0" w:type="dxa"/>
        </w:tblCellMar>
        <w:tblLook w:val="04A0" w:firstRow="1" w:lastRow="0" w:firstColumn="1" w:lastColumn="0" w:noHBand="0" w:noVBand="1"/>
      </w:tblPr>
      <w:tblGrid>
        <w:gridCol w:w="3261"/>
        <w:gridCol w:w="3047"/>
        <w:gridCol w:w="7944"/>
      </w:tblGrid>
      <w:tr w:rsidR="00A71EC4" w:rsidRPr="006B27D1" w:rsidTr="00A71EC4">
        <w:trPr>
          <w:trHeight w:val="20"/>
        </w:trPr>
        <w:tc>
          <w:tcPr>
            <w:tcW w:w="2213" w:type="pct"/>
            <w:gridSpan w:val="2"/>
            <w:tcBorders>
              <w:top w:val="single" w:sz="8" w:space="0" w:color="000000"/>
              <w:left w:val="single" w:sz="8" w:space="0" w:color="000000"/>
              <w:bottom w:val="single" w:sz="8" w:space="0" w:color="000000"/>
              <w:right w:val="nil"/>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bookmarkStart w:id="12" w:name="part_550225cdb8c8471e849e2c8fdfe8466f"/>
            <w:bookmarkEnd w:id="12"/>
            <w:r w:rsidRPr="006B27D1">
              <w:rPr>
                <w:b/>
                <w:bCs/>
                <w:szCs w:val="24"/>
                <w:lang w:eastAsia="lt-LT"/>
              </w:rPr>
              <w:t>Mikrobiologiniai parametrai, mg/kg s. m.</w:t>
            </w:r>
          </w:p>
        </w:tc>
        <w:tc>
          <w:tcPr>
            <w:tcW w:w="2787"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b/>
                <w:bCs/>
                <w:szCs w:val="24"/>
                <w:lang w:eastAsia="lt-LT"/>
              </w:rPr>
              <w:t>Techninis kompostas, techninis raugas</w:t>
            </w:r>
          </w:p>
        </w:tc>
      </w:tr>
      <w:tr w:rsidR="00A71EC4" w:rsidRPr="006B27D1" w:rsidTr="00A71EC4">
        <w:trPr>
          <w:trHeight w:val="20"/>
        </w:trPr>
        <w:tc>
          <w:tcPr>
            <w:tcW w:w="2213" w:type="pct"/>
            <w:gridSpan w:val="2"/>
            <w:tcBorders>
              <w:top w:val="nil"/>
              <w:left w:val="single" w:sz="8" w:space="0" w:color="000000"/>
              <w:bottom w:val="single" w:sz="8" w:space="0" w:color="000000"/>
              <w:right w:val="nil"/>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b/>
                <w:bCs/>
                <w:szCs w:val="24"/>
                <w:lang w:eastAsia="lt-LT"/>
              </w:rPr>
              <w:t>1</w:t>
            </w:r>
          </w:p>
        </w:tc>
        <w:tc>
          <w:tcPr>
            <w:tcW w:w="2787"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b/>
                <w:bCs/>
                <w:szCs w:val="24"/>
                <w:lang w:eastAsia="lt-LT"/>
              </w:rPr>
              <w:t>2</w:t>
            </w:r>
          </w:p>
        </w:tc>
      </w:tr>
      <w:tr w:rsidR="00A71EC4" w:rsidRPr="006B27D1" w:rsidTr="00A71EC4">
        <w:trPr>
          <w:trHeight w:val="20"/>
        </w:trPr>
        <w:tc>
          <w:tcPr>
            <w:tcW w:w="2213" w:type="pct"/>
            <w:gridSpan w:val="2"/>
            <w:tcBorders>
              <w:top w:val="nil"/>
              <w:left w:val="single" w:sz="8" w:space="0" w:color="000000"/>
              <w:bottom w:val="single" w:sz="8" w:space="0" w:color="000000"/>
              <w:right w:val="nil"/>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b/>
                <w:bCs/>
                <w:szCs w:val="24"/>
                <w:lang w:eastAsia="lt-LT"/>
              </w:rPr>
              <w:t>Salmonelės</w:t>
            </w:r>
            <w:r w:rsidRPr="006B27D1">
              <w:rPr>
                <w:szCs w:val="24"/>
                <w:lang w:eastAsia="lt-LT"/>
              </w:rPr>
              <w:t> penkiuose 25 g mėginiuose</w:t>
            </w:r>
          </w:p>
        </w:tc>
        <w:tc>
          <w:tcPr>
            <w:tcW w:w="2787"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71EC4" w:rsidRPr="006B27D1" w:rsidRDefault="00A71EC4" w:rsidP="000605D8">
            <w:pPr>
              <w:jc w:val="center"/>
              <w:rPr>
                <w:szCs w:val="24"/>
                <w:lang w:eastAsia="lt-LT"/>
              </w:rPr>
            </w:pPr>
            <w:r w:rsidRPr="006B27D1">
              <w:rPr>
                <w:szCs w:val="24"/>
                <w:lang w:eastAsia="lt-LT"/>
              </w:rPr>
              <w:t>nerasta</w:t>
            </w:r>
          </w:p>
        </w:tc>
      </w:tr>
      <w:tr w:rsidR="00A71EC4" w:rsidRPr="006B27D1" w:rsidTr="00A71EC4">
        <w:trPr>
          <w:trHeight w:val="20"/>
        </w:trPr>
        <w:tc>
          <w:tcPr>
            <w:tcW w:w="1144"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b/>
                <w:bCs/>
                <w:szCs w:val="24"/>
                <w:lang w:eastAsia="lt-LT"/>
              </w:rPr>
              <w:t>E. Coli</w:t>
            </w:r>
          </w:p>
        </w:tc>
        <w:tc>
          <w:tcPr>
            <w:tcW w:w="1068"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szCs w:val="24"/>
                <w:lang w:eastAsia="lt-LT"/>
              </w:rPr>
              <w:t>Kolonijas formuojančių vienetų skaičius</w:t>
            </w:r>
          </w:p>
        </w:tc>
        <w:tc>
          <w:tcPr>
            <w:tcW w:w="278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A71EC4" w:rsidRPr="006B27D1" w:rsidRDefault="00A71EC4" w:rsidP="000605D8">
            <w:pPr>
              <w:jc w:val="center"/>
              <w:rPr>
                <w:szCs w:val="24"/>
                <w:lang w:eastAsia="lt-LT"/>
              </w:rPr>
            </w:pPr>
            <w:r w:rsidRPr="006B27D1">
              <w:rPr>
                <w:szCs w:val="24"/>
                <w:lang w:eastAsia="lt-LT"/>
              </w:rPr>
              <w:t>&lt;3 KFV/g</w:t>
            </w:r>
          </w:p>
        </w:tc>
      </w:tr>
    </w:tbl>
    <w:p w:rsidR="00A71EC4" w:rsidRPr="006B27D1" w:rsidRDefault="00A71EC4" w:rsidP="00A71EC4">
      <w:pPr>
        <w:ind w:firstLine="851"/>
        <w:jc w:val="both"/>
        <w:rPr>
          <w:szCs w:val="24"/>
          <w:lang w:eastAsia="lt-LT"/>
        </w:rPr>
      </w:pPr>
      <w:bookmarkStart w:id="13" w:name="part_0f2f21672f45462b97a5571b088bd7a2"/>
      <w:bookmarkEnd w:id="13"/>
      <w:r w:rsidRPr="006B27D1">
        <w:rPr>
          <w:szCs w:val="24"/>
          <w:lang w:eastAsia="lt-LT"/>
        </w:rPr>
        <w:t>KVF – kolonijas formuojantys vienetai</w:t>
      </w:r>
    </w:p>
    <w:p w:rsidR="00A71EC4" w:rsidRPr="006B27D1" w:rsidRDefault="00A71EC4" w:rsidP="00A71EC4"/>
    <w:p w:rsidR="00A71EC4" w:rsidRPr="006B27D1" w:rsidRDefault="00A71EC4" w:rsidP="00A71EC4">
      <w:pPr>
        <w:keepNext/>
      </w:pPr>
      <w:r w:rsidRPr="006B27D1">
        <w:rPr>
          <w:noProof/>
          <w:lang w:eastAsia="lt-LT"/>
        </w:rPr>
        <w:drawing>
          <wp:inline distT="0" distB="0" distL="0" distR="0" wp14:anchorId="2B185323" wp14:editId="5F3A1D3C">
            <wp:extent cx="5486400" cy="3200400"/>
            <wp:effectExtent l="0" t="0" r="38100" b="0"/>
            <wp:docPr id="48" name="Diagrama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71EC4" w:rsidRPr="006B27D1" w:rsidRDefault="00A71EC4" w:rsidP="00A71EC4">
      <w:pPr>
        <w:pStyle w:val="Antrat"/>
        <w:ind w:firstLine="851"/>
        <w:rPr>
          <w:color w:val="auto"/>
          <w:sz w:val="24"/>
          <w:szCs w:val="24"/>
        </w:rPr>
      </w:pPr>
      <w:r w:rsidRPr="006B27D1">
        <w:rPr>
          <w:color w:val="auto"/>
          <w:sz w:val="24"/>
          <w:szCs w:val="24"/>
        </w:rPr>
        <w:t xml:space="preserve">pav. </w:t>
      </w:r>
      <w:r w:rsidRPr="006B27D1">
        <w:rPr>
          <w:color w:val="auto"/>
          <w:sz w:val="24"/>
          <w:szCs w:val="24"/>
        </w:rPr>
        <w:fldChar w:fldCharType="begin"/>
      </w:r>
      <w:r w:rsidRPr="006B27D1">
        <w:rPr>
          <w:color w:val="auto"/>
          <w:sz w:val="24"/>
          <w:szCs w:val="24"/>
        </w:rPr>
        <w:instrText xml:space="preserve"> SEQ pav. \* ARABIC </w:instrText>
      </w:r>
      <w:r w:rsidRPr="006B27D1">
        <w:rPr>
          <w:color w:val="auto"/>
          <w:sz w:val="24"/>
          <w:szCs w:val="24"/>
        </w:rPr>
        <w:fldChar w:fldCharType="separate"/>
      </w:r>
      <w:r w:rsidR="00E34576">
        <w:rPr>
          <w:noProof/>
          <w:color w:val="auto"/>
          <w:sz w:val="24"/>
          <w:szCs w:val="24"/>
        </w:rPr>
        <w:t>3</w:t>
      </w:r>
      <w:r w:rsidRPr="006B27D1">
        <w:rPr>
          <w:color w:val="auto"/>
          <w:sz w:val="24"/>
          <w:szCs w:val="24"/>
        </w:rPr>
        <w:fldChar w:fldCharType="end"/>
      </w:r>
      <w:r w:rsidRPr="006B27D1">
        <w:rPr>
          <w:color w:val="auto"/>
          <w:sz w:val="24"/>
          <w:szCs w:val="24"/>
        </w:rPr>
        <w:t xml:space="preserve"> Techninio komposto gamybos principinė schema</w:t>
      </w:r>
    </w:p>
    <w:p w:rsidR="00A71EC4" w:rsidRPr="006B27D1" w:rsidRDefault="00A71EC4" w:rsidP="00A71EC4">
      <w:pPr>
        <w:ind w:firstLine="851"/>
      </w:pPr>
    </w:p>
    <w:p w:rsidR="00A71EC4" w:rsidRPr="006B27D1" w:rsidRDefault="00A71EC4" w:rsidP="00A71EC4">
      <w:pPr>
        <w:ind w:firstLine="720"/>
        <w:jc w:val="both"/>
      </w:pPr>
      <w:r w:rsidRPr="006B27D1">
        <w:rPr>
          <w:szCs w:val="24"/>
        </w:rPr>
        <w:t xml:space="preserve">2.2. Stabilato gamyba vykdoma tokiu pačiu principu kaip ir techninio komposto gamyba, tik pagamintas produktas neatitiks </w:t>
      </w:r>
      <w:r w:rsidRPr="006B27D1">
        <w:rPr>
          <w:szCs w:val="24"/>
          <w:lang w:eastAsia="lt-LT"/>
        </w:rPr>
        <w:t xml:space="preserve">didžiausiai leistinų sunkiųjų metalų ir kitų priemaišų kiekių techniniame komposte, techniniame rauge ir techninio komposto, techninio raugo mikrobiologiniai parametrų. Po mišrių komunalinių atliekų mechaninio-biologinio apdorojimo gautas stabilatas turi atitikti šiuos stabilumo (biologinio skaidumo) parametrus: </w:t>
      </w:r>
      <w:bookmarkStart w:id="14" w:name="part_81bda0520e104211be5619743c33e273"/>
      <w:bookmarkEnd w:id="14"/>
      <w:r w:rsidRPr="006B27D1">
        <w:rPr>
          <w:szCs w:val="24"/>
          <w:lang w:eastAsia="lt-LT"/>
        </w:rPr>
        <w:t>statinis kvėpavimo indeksas – mėginio kvėpavimo aktyvumas (deguonies suvartojimas) 4 parų laikotarpiu (AT4) &lt; 10 mg O</w:t>
      </w:r>
      <w:r w:rsidRPr="006B27D1">
        <w:rPr>
          <w:szCs w:val="24"/>
          <w:vertAlign w:val="subscript"/>
          <w:lang w:eastAsia="lt-LT"/>
        </w:rPr>
        <w:t>2</w:t>
      </w:r>
      <w:r w:rsidRPr="006B27D1">
        <w:rPr>
          <w:szCs w:val="24"/>
          <w:lang w:eastAsia="lt-LT"/>
        </w:rPr>
        <w:t xml:space="preserve">/g (s. m.) arba; </w:t>
      </w:r>
      <w:bookmarkStart w:id="15" w:name="part_20aac3de1bbe4ef181db268457e8af77"/>
      <w:bookmarkEnd w:id="15"/>
      <w:r w:rsidRPr="006B27D1">
        <w:rPr>
          <w:szCs w:val="24"/>
          <w:lang w:eastAsia="lt-LT"/>
        </w:rPr>
        <w:t>dinaminis kvėpavimo indeksas &lt; 1000 mg O</w:t>
      </w:r>
      <w:r w:rsidRPr="006B27D1">
        <w:rPr>
          <w:szCs w:val="24"/>
          <w:vertAlign w:val="subscript"/>
          <w:lang w:eastAsia="lt-LT"/>
        </w:rPr>
        <w:t>2</w:t>
      </w:r>
      <w:r w:rsidRPr="006B27D1">
        <w:rPr>
          <w:szCs w:val="24"/>
          <w:lang w:eastAsia="lt-LT"/>
        </w:rPr>
        <w:t xml:space="preserve">/kg VS/val. arba; </w:t>
      </w:r>
      <w:bookmarkStart w:id="16" w:name="part_fc74d90730b44fa9ab81ac58dffcf329"/>
      <w:bookmarkEnd w:id="16"/>
      <w:r w:rsidRPr="006B27D1">
        <w:rPr>
          <w:szCs w:val="24"/>
          <w:lang w:eastAsia="lt-LT"/>
        </w:rPr>
        <w:t>GB</w:t>
      </w:r>
      <w:r w:rsidRPr="006B27D1">
        <w:rPr>
          <w:szCs w:val="24"/>
          <w:vertAlign w:val="subscript"/>
          <w:lang w:eastAsia="lt-LT"/>
        </w:rPr>
        <w:t>21</w:t>
      </w:r>
      <w:r w:rsidRPr="006B27D1">
        <w:rPr>
          <w:szCs w:val="24"/>
          <w:lang w:eastAsia="lt-LT"/>
        </w:rPr>
        <w:t xml:space="preserve"> (dujų susidarymo testas) &lt; 20 litrų/g (s. m.) arba; </w:t>
      </w:r>
      <w:bookmarkStart w:id="17" w:name="part_55e0bd2197844e6f8c3577372d49e26e"/>
      <w:bookmarkEnd w:id="17"/>
      <w:r w:rsidRPr="006B27D1">
        <w:rPr>
          <w:szCs w:val="24"/>
          <w:lang w:eastAsia="lt-LT"/>
        </w:rPr>
        <w:t>bendrosios organinės anglies BOA</w:t>
      </w:r>
      <w:r w:rsidRPr="006B27D1">
        <w:rPr>
          <w:szCs w:val="24"/>
          <w:vertAlign w:val="subscript"/>
          <w:lang w:eastAsia="lt-LT"/>
        </w:rPr>
        <w:t>eliuate</w:t>
      </w:r>
      <w:r w:rsidRPr="006B27D1">
        <w:rPr>
          <w:szCs w:val="24"/>
          <w:lang w:eastAsia="lt-LT"/>
        </w:rPr>
        <w:t xml:space="preserve"> &lt; 500 mg/litre. </w:t>
      </w:r>
      <w:r w:rsidRPr="006B27D1">
        <w:t>Gautą stabilatą planuojama atiduoti įmonėms, kurios vykdys tolimesnį jo apdorojimą ir/ar panaudojimą.</w:t>
      </w:r>
      <w:r>
        <w:t xml:space="preserve"> Per metus planuojama pagaminti iki 4000 tonų stabilato.</w:t>
      </w:r>
    </w:p>
    <w:p w:rsidR="00A71EC4" w:rsidRDefault="00A71EC4" w:rsidP="00A71EC4">
      <w:pPr>
        <w:ind w:firstLine="851"/>
        <w:jc w:val="both"/>
      </w:pPr>
      <w:r>
        <w:rPr>
          <w:szCs w:val="24"/>
          <w:lang w:eastAsia="lt-LT"/>
        </w:rPr>
        <w:t xml:space="preserve">Stabilatas bus gaminamas iš biologiškai suyrančių </w:t>
      </w:r>
      <w:r w:rsidRPr="006B27D1">
        <w:rPr>
          <w:szCs w:val="24"/>
          <w:lang w:eastAsia="lt-LT"/>
        </w:rPr>
        <w:t>kit</w:t>
      </w:r>
      <w:r>
        <w:rPr>
          <w:szCs w:val="24"/>
          <w:lang w:eastAsia="lt-LT"/>
        </w:rPr>
        <w:t>ų</w:t>
      </w:r>
      <w:r w:rsidRPr="006B27D1">
        <w:rPr>
          <w:szCs w:val="24"/>
          <w:lang w:eastAsia="lt-LT"/>
        </w:rPr>
        <w:t xml:space="preserve"> mechaninio atliekų (įskaitant medžiagų mišinius) apdorojimo atliek</w:t>
      </w:r>
      <w:r>
        <w:rPr>
          <w:szCs w:val="24"/>
          <w:lang w:eastAsia="lt-LT"/>
        </w:rPr>
        <w:t>ų</w:t>
      </w:r>
      <w:r w:rsidRPr="006B27D1">
        <w:rPr>
          <w:szCs w:val="24"/>
          <w:lang w:eastAsia="lt-LT"/>
        </w:rPr>
        <w:t>, nenurodyt</w:t>
      </w:r>
      <w:r>
        <w:rPr>
          <w:szCs w:val="24"/>
          <w:lang w:eastAsia="lt-LT"/>
        </w:rPr>
        <w:t>ų</w:t>
      </w:r>
      <w:r w:rsidRPr="006B27D1">
        <w:rPr>
          <w:szCs w:val="24"/>
          <w:lang w:eastAsia="lt-LT"/>
        </w:rPr>
        <w:t xml:space="preserve"> 19 12 11 (atliekos kodas - 19 12 12)</w:t>
      </w:r>
      <w:r>
        <w:rPr>
          <w:szCs w:val="24"/>
          <w:lang w:eastAsia="lt-LT"/>
        </w:rPr>
        <w:t>. Stabilatas pagal savo savybes gali būti naudojamas tik sąvartynų perdengimams. Stabilatą planuojama panaudoti Vilniaus regiono nepavojingų atliekų sąvartyno eksploatacijos darbams. Stabilatas būtų perduodamas UAB „VAATC“, kuri ir vykdo sąvartyno priežiūros darbus. Stabilatas būtų gaminamas tik pagal poreikį ir ne didesniais kiekiais, nei būtina užtikrinti tinkamą sąvartyno eksploataciją.</w:t>
      </w:r>
    </w:p>
    <w:p w:rsidR="00A71EC4" w:rsidRPr="006B27D1" w:rsidRDefault="00A71EC4" w:rsidP="00A71EC4">
      <w:pPr>
        <w:ind w:firstLine="851"/>
        <w:jc w:val="both"/>
      </w:pPr>
    </w:p>
    <w:p w:rsidR="00A71EC4" w:rsidRPr="006B27D1" w:rsidRDefault="00A71EC4" w:rsidP="00A71EC4">
      <w:pPr>
        <w:keepNext/>
        <w:jc w:val="both"/>
      </w:pPr>
      <w:r w:rsidRPr="006B27D1">
        <w:rPr>
          <w:noProof/>
          <w:lang w:eastAsia="lt-LT"/>
        </w:rPr>
        <w:drawing>
          <wp:inline distT="0" distB="0" distL="0" distR="0" wp14:anchorId="5380777D" wp14:editId="0274D772">
            <wp:extent cx="5486400" cy="3200400"/>
            <wp:effectExtent l="0" t="0" r="0"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71EC4" w:rsidRPr="006B27D1" w:rsidRDefault="00A71EC4" w:rsidP="00A71EC4">
      <w:pPr>
        <w:pStyle w:val="Antrat"/>
        <w:ind w:firstLine="851"/>
        <w:jc w:val="both"/>
        <w:rPr>
          <w:color w:val="auto"/>
          <w:sz w:val="24"/>
          <w:szCs w:val="24"/>
        </w:rPr>
      </w:pPr>
      <w:r w:rsidRPr="006B27D1">
        <w:rPr>
          <w:color w:val="auto"/>
          <w:sz w:val="24"/>
          <w:szCs w:val="24"/>
        </w:rPr>
        <w:t xml:space="preserve">pav. </w:t>
      </w:r>
      <w:r w:rsidRPr="006B27D1">
        <w:rPr>
          <w:color w:val="auto"/>
          <w:sz w:val="24"/>
          <w:szCs w:val="24"/>
        </w:rPr>
        <w:fldChar w:fldCharType="begin"/>
      </w:r>
      <w:r w:rsidRPr="006B27D1">
        <w:rPr>
          <w:color w:val="auto"/>
          <w:sz w:val="24"/>
          <w:szCs w:val="24"/>
        </w:rPr>
        <w:instrText xml:space="preserve"> SEQ pav. \* ARABIC </w:instrText>
      </w:r>
      <w:r w:rsidRPr="006B27D1">
        <w:rPr>
          <w:color w:val="auto"/>
          <w:sz w:val="24"/>
          <w:szCs w:val="24"/>
        </w:rPr>
        <w:fldChar w:fldCharType="separate"/>
      </w:r>
      <w:r w:rsidR="00E34576">
        <w:rPr>
          <w:noProof/>
          <w:color w:val="auto"/>
          <w:sz w:val="24"/>
          <w:szCs w:val="24"/>
        </w:rPr>
        <w:t>4</w:t>
      </w:r>
      <w:r w:rsidRPr="006B27D1">
        <w:rPr>
          <w:color w:val="auto"/>
          <w:sz w:val="24"/>
          <w:szCs w:val="24"/>
        </w:rPr>
        <w:fldChar w:fldCharType="end"/>
      </w:r>
      <w:r w:rsidRPr="006B27D1">
        <w:rPr>
          <w:color w:val="auto"/>
          <w:sz w:val="24"/>
          <w:szCs w:val="24"/>
        </w:rPr>
        <w:t xml:space="preserve"> Stabilato gamybos principinė schema</w:t>
      </w:r>
    </w:p>
    <w:p w:rsidR="00A71EC4" w:rsidRPr="006B27D1" w:rsidRDefault="00A71EC4" w:rsidP="00A71EC4">
      <w:pPr>
        <w:ind w:firstLine="720"/>
        <w:jc w:val="both"/>
        <w:rPr>
          <w:szCs w:val="24"/>
          <w:lang w:eastAsia="lt-LT"/>
        </w:rPr>
      </w:pPr>
    </w:p>
    <w:p w:rsidR="00A71EC4" w:rsidRPr="00E93639" w:rsidRDefault="00A71EC4" w:rsidP="00A71EC4">
      <w:pPr>
        <w:ind w:firstLine="720"/>
        <w:jc w:val="both"/>
        <w:rPr>
          <w:szCs w:val="24"/>
          <w:lang w:eastAsia="lt-LT"/>
        </w:rPr>
      </w:pPr>
      <w:r w:rsidRPr="00E93639">
        <w:t xml:space="preserve">2.3. Komposto gamyba bus vykdoma iš atskirai surinktų biologiškai skaidžių atliekų frakcijų: </w:t>
      </w:r>
      <w:r w:rsidRPr="00E93639">
        <w:rPr>
          <w:szCs w:val="24"/>
          <w:lang w:eastAsia="lt-LT"/>
        </w:rPr>
        <w:t xml:space="preserve">miškininkystės atliekos (atliekos kodas - 02 01 07); medžio žievės ir kamščiamedžio atliekos (atliekos kodas - 03 01 01); pjuvenos, drožlės, skiedros, medienos drožlių plokštės ir fanera, nenurodyti 03 01 04 (atliekos kodas - 03 01 05); medžio žievės ir medienos atliekos (atliekos kodas - 03 03 01); mechaniškai atskirtos popieriaus ir kartono gamybos atliekos (atliekos kodas - 03 03 07); popieriaus ir kartono pakuotės (atliekos kodas - 15 01 01); medinės pakuotės (atliekos kodas - 15 01 03); organinės atliekos, nenurodytos 16 03 05 (atliekos kodas - 16 03 06); medis (atliekos kodas - 17 02 01); popierius ir kartonas (atliekos kodas - 19 12 01); mediena, nenurodyta 19 12 06 (atliekos kodas - 19 12 07); kitos mechaninio atliekų (įskaitant medžiagų mišinius) apdorojimo atliekos, nenurodytos 19 12 11 (atliekos kodas - 19 12 12); popierius ir kartonas (atliekos kodas - 20 01 01); Biologiškai suyrančios virtuvių ir valgyklų atliekos (atliekos kodas - 20 01 08); mediena, nenurodyta 20 01 37 (atliekos kodas - 20 01 38); biologiškai skaidžios atliekos (atliekos kodas - 20 02 01). </w:t>
      </w:r>
    </w:p>
    <w:p w:rsidR="00A71EC4" w:rsidRPr="006B27D1" w:rsidRDefault="00A71EC4" w:rsidP="00A71EC4">
      <w:pPr>
        <w:ind w:firstLine="720"/>
        <w:jc w:val="both"/>
        <w:rPr>
          <w:szCs w:val="24"/>
          <w:lang w:eastAsia="lt-LT"/>
        </w:rPr>
      </w:pPr>
      <w:r w:rsidRPr="006B27D1">
        <w:rPr>
          <w:szCs w:val="24"/>
          <w:lang w:eastAsia="lt-LT"/>
        </w:rPr>
        <w:t xml:space="preserve">Komposto pagaminto iš atskirai surinktų atliekų frakcijų kokybiniai rodikliai atitiks Lietuvos Respublikos aplinkos ministro 2007-01-25 įsakymu Nr. D1-57 patvirtintų biologiškai skaidžių atliekų kompostavimo aplikosauginių reikalavimus. Kompostas laikomas paruoštu ir tinkamu naudojimui, kai: </w:t>
      </w:r>
      <w:bookmarkStart w:id="18" w:name="part_cf7b40c540944b45859b83cc9e601409"/>
      <w:bookmarkEnd w:id="18"/>
      <w:r w:rsidRPr="006B27D1">
        <w:rPr>
          <w:szCs w:val="24"/>
          <w:lang w:eastAsia="lt-LT"/>
        </w:rPr>
        <w:t xml:space="preserve">pH – neutralios arba silpnai šarminės reakcijos (6,9–7,7); </w:t>
      </w:r>
      <w:bookmarkStart w:id="19" w:name="part_f50d1242db864e37987044e46ee4a81c"/>
      <w:bookmarkStart w:id="20" w:name="part_9a5867a2fd68424b97f23b235a8236fb"/>
      <w:bookmarkEnd w:id="19"/>
      <w:bookmarkEnd w:id="20"/>
      <w:r w:rsidRPr="006B27D1">
        <w:rPr>
          <w:szCs w:val="24"/>
          <w:lang w:eastAsia="lt-LT"/>
        </w:rPr>
        <w:t xml:space="preserve">mikrobiologiniai-parazitologiniai rodikliai neviršija rodiklių, nustatytų B klasės nuotekų dumblui; </w:t>
      </w:r>
      <w:bookmarkStart w:id="21" w:name="part_e17ed369b40f41cca0d0ab3cb774f900"/>
      <w:bookmarkEnd w:id="21"/>
      <w:r w:rsidRPr="006B27D1">
        <w:rPr>
          <w:szCs w:val="24"/>
          <w:lang w:eastAsia="lt-LT"/>
        </w:rPr>
        <w:t xml:space="preserve">jei kompostui gaminti naudojami gyvūninės kilmės šalutiniai produktai, mikrobiologiniai-parazitologiniai rodikliai komposte turi neviršyti rodiklių, nustatytų 2006 m. vasario 7 d. Komisijos reglamente (EB) Nr. 208/2006, iš dalies keičiančiame Europos Parlamento ir Tarybos reglamento (EB) Nr. 1774/2002 VI ir VIII priedų, susijusių su mėšlo perdirbimo biologinių dujų įmonėse ir komposto gamybos įmonėse standartais ir reikalavimais; </w:t>
      </w:r>
      <w:bookmarkStart w:id="22" w:name="part_51f2957c2bb44df7969f2405b4fc5420"/>
      <w:bookmarkEnd w:id="22"/>
      <w:r w:rsidRPr="006B27D1">
        <w:rPr>
          <w:szCs w:val="24"/>
          <w:lang w:eastAsia="lt-LT"/>
        </w:rPr>
        <w:t xml:space="preserve">neturi neorganinių (stiklo, plastiko, metalinių ir pan.) priemaišų. </w:t>
      </w:r>
      <w:bookmarkStart w:id="23" w:name="part_2fed2ae862024170ac27294c8ae4dea6"/>
      <w:bookmarkEnd w:id="23"/>
      <w:r w:rsidRPr="006B27D1">
        <w:rPr>
          <w:szCs w:val="24"/>
          <w:lang w:eastAsia="lt-LT"/>
        </w:rPr>
        <w:t xml:space="preserve">Komposto tyrimai turi būti atliekami pabaigus kompostavimo procesą. </w:t>
      </w:r>
      <w:r>
        <w:rPr>
          <w:szCs w:val="24"/>
          <w:lang w:eastAsia="lt-LT"/>
        </w:rPr>
        <w:t>Per metus planuojama pagaminti iki 4000 tonų komposto.</w:t>
      </w:r>
    </w:p>
    <w:p w:rsidR="00A71EC4" w:rsidRDefault="00A71EC4" w:rsidP="00A71EC4">
      <w:pPr>
        <w:ind w:firstLine="720"/>
        <w:jc w:val="both"/>
      </w:pPr>
      <w:r w:rsidRPr="006B27D1">
        <w:rPr>
          <w:szCs w:val="24"/>
          <w:lang w:eastAsia="lt-LT"/>
        </w:rPr>
        <w:t xml:space="preserve">Kompostui pagamintam iš atskirai surinktų biologiškai skaidžių frakcijų bus išduodami </w:t>
      </w:r>
      <w:r w:rsidRPr="006B27D1">
        <w:t xml:space="preserve">pagaminto komposto kokybės pažymėjimą, kuriame būtų nurodyta: išduoto komposto kiekis, atliekų, iš kurių buvo pagamintas kompostas, rūšys, komposto gaminimo bei apdorojimo technologijos, sausųjų medžiagų kiekis, organinių medžiagų kiekis, pH, bendrojo azoto ir bendrojo fosforo kiekiai, taip pat turi būti pateiktos rekomendacijos komposto naudojimui (tręšimo normos ir kt.). </w:t>
      </w:r>
    </w:p>
    <w:p w:rsidR="00A71EC4" w:rsidRPr="006B27D1" w:rsidRDefault="00A71EC4" w:rsidP="00A71EC4">
      <w:pPr>
        <w:ind w:firstLine="720"/>
        <w:jc w:val="both"/>
        <w:rPr>
          <w:szCs w:val="24"/>
          <w:lang w:eastAsia="lt-LT"/>
        </w:rPr>
      </w:pPr>
      <w:r w:rsidRPr="00FE2E7E">
        <w:rPr>
          <w:szCs w:val="24"/>
        </w:rPr>
        <w:t>Techninį kompostą planuojama naudoti karjerų rekultivacijai. Šiuo metu yra pasirašyti ketinimų protokolai su UAB „Alnitransa“ dėl</w:t>
      </w:r>
      <w:r w:rsidRPr="00BB50F9">
        <w:rPr>
          <w:szCs w:val="24"/>
        </w:rPr>
        <w:t xml:space="preserve"> Širvintų rajono Liaukiškių žvyro telkinio (karjero) ir Širvintų rajono Šiaulių žvyro ir smėlio telkinio (karjero) rekultivavimo</w:t>
      </w:r>
      <w:r>
        <w:rPr>
          <w:szCs w:val="24"/>
        </w:rPr>
        <w:t>.</w:t>
      </w:r>
    </w:p>
    <w:p w:rsidR="00A71EC4" w:rsidRPr="006B27D1" w:rsidRDefault="00A71EC4" w:rsidP="00A71EC4">
      <w:pPr>
        <w:ind w:firstLine="851"/>
      </w:pPr>
    </w:p>
    <w:p w:rsidR="00A71EC4" w:rsidRPr="006B27D1" w:rsidRDefault="00A71EC4" w:rsidP="00A71EC4">
      <w:r w:rsidRPr="006B27D1">
        <w:rPr>
          <w:noProof/>
          <w:lang w:eastAsia="lt-LT"/>
        </w:rPr>
        <w:drawing>
          <wp:inline distT="0" distB="0" distL="0" distR="0" wp14:anchorId="5779EC81" wp14:editId="7B7304A0">
            <wp:extent cx="5486400" cy="3009900"/>
            <wp:effectExtent l="0" t="0" r="19050"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A71EC4" w:rsidRPr="006B27D1" w:rsidRDefault="00A71EC4" w:rsidP="00A71EC4">
      <w:pPr>
        <w:pStyle w:val="Antrat"/>
        <w:spacing w:after="0"/>
        <w:ind w:firstLine="851"/>
        <w:rPr>
          <w:color w:val="auto"/>
          <w:sz w:val="24"/>
          <w:szCs w:val="24"/>
        </w:rPr>
      </w:pPr>
      <w:r w:rsidRPr="006B27D1">
        <w:rPr>
          <w:color w:val="auto"/>
          <w:sz w:val="24"/>
          <w:szCs w:val="24"/>
        </w:rPr>
        <w:t xml:space="preserve">pav. </w:t>
      </w:r>
      <w:r w:rsidRPr="006B27D1">
        <w:rPr>
          <w:color w:val="auto"/>
          <w:sz w:val="24"/>
          <w:szCs w:val="24"/>
        </w:rPr>
        <w:fldChar w:fldCharType="begin"/>
      </w:r>
      <w:r w:rsidRPr="006B27D1">
        <w:rPr>
          <w:color w:val="auto"/>
          <w:sz w:val="24"/>
          <w:szCs w:val="24"/>
        </w:rPr>
        <w:instrText xml:space="preserve"> SEQ pav. \* ARABIC </w:instrText>
      </w:r>
      <w:r w:rsidRPr="006B27D1">
        <w:rPr>
          <w:color w:val="auto"/>
          <w:sz w:val="24"/>
          <w:szCs w:val="24"/>
        </w:rPr>
        <w:fldChar w:fldCharType="separate"/>
      </w:r>
      <w:r w:rsidR="00E34576">
        <w:rPr>
          <w:noProof/>
          <w:color w:val="auto"/>
          <w:sz w:val="24"/>
          <w:szCs w:val="24"/>
        </w:rPr>
        <w:t>5</w:t>
      </w:r>
      <w:r w:rsidRPr="006B27D1">
        <w:rPr>
          <w:color w:val="auto"/>
          <w:sz w:val="24"/>
          <w:szCs w:val="24"/>
        </w:rPr>
        <w:fldChar w:fldCharType="end"/>
      </w:r>
      <w:r w:rsidRPr="006B27D1">
        <w:rPr>
          <w:color w:val="auto"/>
          <w:sz w:val="24"/>
          <w:szCs w:val="24"/>
        </w:rPr>
        <w:t xml:space="preserve"> Komposto gamybos principinė schema</w:t>
      </w:r>
    </w:p>
    <w:p w:rsidR="00A71EC4" w:rsidRPr="006B27D1" w:rsidRDefault="00A71EC4" w:rsidP="00A71EC4">
      <w:pPr>
        <w:ind w:firstLine="851"/>
      </w:pPr>
    </w:p>
    <w:p w:rsidR="00A71EC4" w:rsidRPr="0056735E" w:rsidRDefault="00A71EC4" w:rsidP="00A71EC4">
      <w:pPr>
        <w:ind w:firstLine="720"/>
        <w:jc w:val="both"/>
        <w:rPr>
          <w:strike/>
        </w:rPr>
      </w:pPr>
      <w:r w:rsidRPr="00A71EC4">
        <w:rPr>
          <w:b/>
        </w:rPr>
        <w:t>Atliekų rūšiavimo intensyvumo didinimas įtraukiant į atrūšiuotų atliekų sąrašą tinkamas perdirbti atliekas.</w:t>
      </w:r>
      <w:r w:rsidRPr="006B27D1">
        <w:t xml:space="preserve"> </w:t>
      </w:r>
      <w:r w:rsidRPr="003333B4">
        <w:t xml:space="preserve">Siekiant padidinti perdirbimui skirtų atliekų kiekius </w:t>
      </w:r>
      <w:r w:rsidRPr="0056735E">
        <w:t>UAB „Energesman“ planuoja iš komunalinių atliekų srauto atskirti šias atliekas:</w:t>
      </w:r>
      <w:r w:rsidR="00E93639" w:rsidRPr="0056735E">
        <w:t xml:space="preserve"> inertines atliekas (plytas, akmenys)</w:t>
      </w:r>
      <w:r w:rsidR="001279C6" w:rsidRPr="0056735E">
        <w:t xml:space="preserve"> (atliekos kodas 17 </w:t>
      </w:r>
      <w:r w:rsidR="0056735E" w:rsidRPr="0056735E">
        <w:t>09 04)</w:t>
      </w:r>
      <w:r w:rsidR="00E93639" w:rsidRPr="0056735E">
        <w:t>,</w:t>
      </w:r>
      <w:r w:rsidRPr="0056735E">
        <w:t xml:space="preserve"> medinės pakuotės (atliekos kodas – 15 01 03); mediena, nenurodyta 19 12 06  (atliekos kodas - 19 12 07); kombinuotosios pakuotės (atliekos kodas - 15 01 05); mišrios pakuotės (atliekos kodas - 15 01 06); baterijos ir akumuliatoriai, nenurodyti 20 01 33 (atliekos kodas - 20 01 34); nebenaudojama elektros ir elektroninė įranga, nenurodyta 20 01 21, 20 01 23 ir 20 01 35 pozicijose (atliekos kodas - 20 01 36); biologiškai skaidžios virtuvių ir valgyklų atliekos (atliekos kodas - 20 01 08); biologiškai skaidžios atliekos (atliekos kodas - 20 02 01); </w:t>
      </w:r>
      <w:r w:rsidR="00FE2E7E" w:rsidRPr="0056735E">
        <w:t>n</w:t>
      </w:r>
      <w:r w:rsidRPr="0056735E">
        <w:t>audotos padangos (atliekos kodas - 16 01 03). Atliekos iš komunalinio atliekų srauto bus atskiriamos rankinių būdu.</w:t>
      </w:r>
    </w:p>
    <w:p w:rsidR="00A71EC4" w:rsidRPr="0056735E" w:rsidRDefault="00A71EC4" w:rsidP="00A71EC4">
      <w:pPr>
        <w:ind w:firstLine="720"/>
        <w:jc w:val="both"/>
      </w:pPr>
    </w:p>
    <w:p w:rsidR="00A71EC4" w:rsidRPr="00F9310C" w:rsidRDefault="00A71EC4" w:rsidP="00A71EC4">
      <w:pPr>
        <w:ind w:firstLine="720"/>
        <w:jc w:val="both"/>
        <w:rPr>
          <w:szCs w:val="24"/>
          <w:lang w:eastAsia="lt-LT"/>
        </w:rPr>
      </w:pPr>
      <w:r w:rsidRPr="00F9310C">
        <w:rPr>
          <w:b/>
        </w:rPr>
        <w:t>Atliekų laikymo zonų perskirstymas ir naujų zonų įrengimas.</w:t>
      </w:r>
      <w:r w:rsidRPr="00F9310C">
        <w:t xml:space="preserve"> </w:t>
      </w:r>
      <w:r w:rsidRPr="00F9310C">
        <w:rPr>
          <w:szCs w:val="24"/>
          <w:lang w:eastAsia="lt-LT"/>
        </w:rPr>
        <w:t xml:space="preserve">Atsižvelgiant į mišrių komunalinių atliekų apdorojimo metu susidarančių atliekų kiekius, jų rūšis, iškilo būtinybė perskirstyti šiuo metu esamas atliekų laikymo zonas ir sukurti naujas atliekų laikymo zonas įmonės teritorijoje. Planuojamos naujos atliekų laikymo zonos bus įrengtos lauke ant vandeniui nelaidžios dangos. Paviršinės nuotekos, nuo atliekų laikymo zonų bus surenkamos ir valomos paviršinių nuotekų valymo įrenginiuose. Išvalytos nuotekos bus išleidžiamos į centralizuotus miesto paviršinių nuotekų tinklus. Planuojamos atliekų laikymo zonos pateiktos  priede. </w:t>
      </w:r>
    </w:p>
    <w:p w:rsidR="00A71EC4" w:rsidRPr="00B831FD" w:rsidRDefault="00A71EC4" w:rsidP="00A71EC4">
      <w:pPr>
        <w:ind w:firstLine="720"/>
        <w:jc w:val="both"/>
        <w:rPr>
          <w:szCs w:val="24"/>
          <w:lang w:eastAsia="lt-LT"/>
        </w:rPr>
      </w:pPr>
      <w:r>
        <w:rPr>
          <w:szCs w:val="24"/>
          <w:lang w:eastAsia="lt-LT"/>
        </w:rPr>
        <w:t xml:space="preserve">Pagal  priede pateiktą UAB „Energesman“ pastatų eksplikacijos schemą: 1  atliekų priėmimo patalpos plotas </w:t>
      </w:r>
      <w:r w:rsidRPr="006B27D1">
        <w:rPr>
          <w:rFonts w:eastAsiaTheme="minorHAnsi"/>
        </w:rPr>
        <w:t>3330 m</w:t>
      </w:r>
      <w:r w:rsidRPr="006B27D1">
        <w:rPr>
          <w:rFonts w:eastAsiaTheme="minorHAnsi"/>
          <w:vertAlign w:val="superscript"/>
        </w:rPr>
        <w:t>2</w:t>
      </w:r>
      <w:r>
        <w:rPr>
          <w:rFonts w:eastAsiaTheme="minorHAnsi"/>
        </w:rPr>
        <w:t>, 2 atliekų rūšiavimo patalpos plotas – 3063 m</w:t>
      </w:r>
      <w:r w:rsidRPr="00B831FD">
        <w:rPr>
          <w:rFonts w:eastAsiaTheme="minorHAnsi"/>
          <w:vertAlign w:val="superscript"/>
        </w:rPr>
        <w:t>2</w:t>
      </w:r>
      <w:r>
        <w:rPr>
          <w:rFonts w:eastAsiaTheme="minorHAnsi"/>
        </w:rPr>
        <w:t>; 3 atliekų sandėliavimo patalpos plotas – 2000 m</w:t>
      </w:r>
      <w:r w:rsidRPr="00B831FD">
        <w:rPr>
          <w:rFonts w:eastAsiaTheme="minorHAnsi"/>
          <w:vertAlign w:val="superscript"/>
        </w:rPr>
        <w:t>2</w:t>
      </w:r>
      <w:r>
        <w:rPr>
          <w:rFonts w:eastAsiaTheme="minorHAnsi"/>
        </w:rPr>
        <w:t>; 5 biodžiovinimo patalpos plotas – 6300 m</w:t>
      </w:r>
      <w:r w:rsidRPr="00B831FD">
        <w:rPr>
          <w:rFonts w:eastAsiaTheme="minorHAnsi"/>
          <w:vertAlign w:val="superscript"/>
        </w:rPr>
        <w:t>2</w:t>
      </w:r>
      <w:r>
        <w:rPr>
          <w:rFonts w:eastAsiaTheme="minorHAnsi"/>
        </w:rPr>
        <w:t>; 8 antrinių žaliavų laikymo pastogė – 1800 m</w:t>
      </w:r>
      <w:r w:rsidRPr="006D2364">
        <w:rPr>
          <w:rFonts w:eastAsiaTheme="minorHAnsi"/>
          <w:vertAlign w:val="superscript"/>
        </w:rPr>
        <w:t>2</w:t>
      </w:r>
      <w:r>
        <w:rPr>
          <w:rFonts w:eastAsiaTheme="minorHAnsi"/>
        </w:rPr>
        <w:t>; 9 Pavojingų atliekų laikymo zona – 50 m</w:t>
      </w:r>
      <w:r w:rsidRPr="006D2364">
        <w:rPr>
          <w:rFonts w:eastAsiaTheme="minorHAnsi"/>
          <w:vertAlign w:val="superscript"/>
        </w:rPr>
        <w:t>2</w:t>
      </w:r>
      <w:r>
        <w:rPr>
          <w:rFonts w:eastAsiaTheme="minorHAnsi"/>
        </w:rPr>
        <w:t>; 10.1 atliekų laikymo aikštelė – 1500 m</w:t>
      </w:r>
      <w:r w:rsidRPr="006D2364">
        <w:rPr>
          <w:rFonts w:eastAsiaTheme="minorHAnsi"/>
          <w:vertAlign w:val="superscript"/>
        </w:rPr>
        <w:t>2</w:t>
      </w:r>
      <w:r>
        <w:rPr>
          <w:rFonts w:eastAsiaTheme="minorHAnsi"/>
        </w:rPr>
        <w:t>; 10.2 1 atliekų laikymo aikštelė – 400 m</w:t>
      </w:r>
      <w:r w:rsidRPr="006D2364">
        <w:rPr>
          <w:rFonts w:eastAsiaTheme="minorHAnsi"/>
          <w:vertAlign w:val="superscript"/>
        </w:rPr>
        <w:t>2</w:t>
      </w:r>
      <w:r>
        <w:rPr>
          <w:rFonts w:eastAsiaTheme="minorHAnsi"/>
        </w:rPr>
        <w:t>; 10.3 atliekų laikymo aikštelė – 850 m</w:t>
      </w:r>
      <w:r w:rsidRPr="006D2364">
        <w:rPr>
          <w:rFonts w:eastAsiaTheme="minorHAnsi"/>
          <w:vertAlign w:val="superscript"/>
        </w:rPr>
        <w:t>2</w:t>
      </w:r>
      <w:r>
        <w:rPr>
          <w:rFonts w:eastAsiaTheme="minorHAnsi"/>
        </w:rPr>
        <w:t>; 10.4 atliekų laikymo aikštelė – 400 m</w:t>
      </w:r>
      <w:r w:rsidRPr="006D2364">
        <w:rPr>
          <w:rFonts w:eastAsiaTheme="minorHAnsi"/>
          <w:vertAlign w:val="superscript"/>
        </w:rPr>
        <w:t>2</w:t>
      </w:r>
      <w:r>
        <w:rPr>
          <w:rFonts w:eastAsiaTheme="minorHAnsi"/>
        </w:rPr>
        <w:t>; 10.5  atliekų laikymo aikštelė – 350 m</w:t>
      </w:r>
      <w:r w:rsidRPr="00E76944">
        <w:rPr>
          <w:rFonts w:eastAsiaTheme="minorHAnsi"/>
          <w:vertAlign w:val="superscript"/>
        </w:rPr>
        <w:t>2</w:t>
      </w:r>
      <w:r>
        <w:rPr>
          <w:rFonts w:eastAsiaTheme="minorHAnsi"/>
        </w:rPr>
        <w:t>; 10.6 atliekų laikymo aikštelė – 350 m</w:t>
      </w:r>
      <w:r w:rsidRPr="00E76944">
        <w:rPr>
          <w:rFonts w:eastAsiaTheme="minorHAnsi"/>
          <w:vertAlign w:val="superscript"/>
        </w:rPr>
        <w:t>2</w:t>
      </w:r>
      <w:r>
        <w:rPr>
          <w:rFonts w:eastAsiaTheme="minorHAnsi"/>
        </w:rPr>
        <w:t>; 10.7  atliekų laikymo aikštelė – 350 m</w:t>
      </w:r>
      <w:r w:rsidRPr="00E76944">
        <w:rPr>
          <w:rFonts w:eastAsiaTheme="minorHAnsi"/>
          <w:vertAlign w:val="superscript"/>
        </w:rPr>
        <w:t>2</w:t>
      </w:r>
      <w:r>
        <w:rPr>
          <w:rFonts w:eastAsiaTheme="minorHAnsi"/>
        </w:rPr>
        <w:t>.</w:t>
      </w:r>
    </w:p>
    <w:p w:rsidR="00A71EC4" w:rsidRPr="00F9310C" w:rsidRDefault="00A71EC4" w:rsidP="00A71EC4">
      <w:pPr>
        <w:ind w:firstLine="720"/>
        <w:jc w:val="both"/>
        <w:rPr>
          <w:szCs w:val="24"/>
          <w:lang w:eastAsia="lt-LT"/>
        </w:rPr>
      </w:pPr>
      <w:r>
        <w:rPr>
          <w:szCs w:val="24"/>
          <w:lang w:eastAsia="lt-LT"/>
        </w:rPr>
        <w:t>Lauke planuojama laikyti degiąsias atliekas (iš atliekų gautą kurą</w:t>
      </w:r>
      <w:r w:rsidRPr="00962CC0">
        <w:rPr>
          <w:szCs w:val="24"/>
          <w:lang w:eastAsia="lt-LT"/>
        </w:rPr>
        <w:t>)</w:t>
      </w:r>
      <w:r>
        <w:rPr>
          <w:szCs w:val="24"/>
          <w:lang w:eastAsia="lt-LT"/>
        </w:rPr>
        <w:t xml:space="preserve">. Lauke atliekos bus laikomos ant vandeniui nelaidaus pagrindo, visos paviršinės nuotekos bus surenkamos ir prieš išleidžiant į paviršinių nuotekų surinkimo tinklus bus valomos paviršinių nuotekų valymo įrenginiuose. Lauke atliekos bus laikomos teritorijoje, kurios bendras plotas yra </w:t>
      </w:r>
      <w:r w:rsidRPr="00C41ACB">
        <w:rPr>
          <w:szCs w:val="24"/>
          <w:lang w:eastAsia="lt-LT"/>
        </w:rPr>
        <w:t>4200 m</w:t>
      </w:r>
      <w:r w:rsidRPr="00C41ACB">
        <w:rPr>
          <w:szCs w:val="24"/>
          <w:vertAlign w:val="superscript"/>
          <w:lang w:eastAsia="lt-LT"/>
        </w:rPr>
        <w:t>2</w:t>
      </w:r>
      <w:r w:rsidRPr="00C41ACB">
        <w:rPr>
          <w:szCs w:val="24"/>
          <w:lang w:eastAsia="lt-LT"/>
        </w:rPr>
        <w:t>.</w:t>
      </w:r>
      <w:r>
        <w:rPr>
          <w:szCs w:val="24"/>
          <w:lang w:eastAsia="lt-LT"/>
        </w:rPr>
        <w:t xml:space="preserve"> Atsižvelgiant į tai, kad degiųjų atliekų (iš atliekų gauto kuro) laikomas kiekis padidės nuo 4330 tonų iki 12000 tonų, papildomos 7670 tonos bus laikomos surištos į kipas ir sukrautos į rietuves įmonės teritorijoje esančiose </w:t>
      </w:r>
      <w:r w:rsidRPr="00F9310C">
        <w:rPr>
          <w:szCs w:val="24"/>
          <w:lang w:eastAsia="lt-LT"/>
        </w:rPr>
        <w:t>aikštelėse</w:t>
      </w:r>
      <w:r w:rsidR="004E18E4" w:rsidRPr="00F9310C">
        <w:rPr>
          <w:szCs w:val="24"/>
          <w:lang w:eastAsia="lt-LT"/>
        </w:rPr>
        <w:t xml:space="preserve"> arba supiltos į krūvą, didesnės nei 5 mm. individualios dalelės dydžio, </w:t>
      </w:r>
      <w:proofErr w:type="spellStart"/>
      <w:r w:rsidR="004E18E4" w:rsidRPr="00F9310C">
        <w:rPr>
          <w:szCs w:val="24"/>
          <w:lang w:eastAsia="lt-LT"/>
        </w:rPr>
        <w:t>įnertinės</w:t>
      </w:r>
      <w:proofErr w:type="spellEnd"/>
      <w:r w:rsidR="004E18E4" w:rsidRPr="00F9310C">
        <w:rPr>
          <w:szCs w:val="24"/>
          <w:lang w:eastAsia="lt-LT"/>
        </w:rPr>
        <w:t xml:space="preserve"> medžiagos: smulkus stiklas, akmenukai, keramika. Priklausomai nuo kiekių susidarymo.  </w:t>
      </w:r>
    </w:p>
    <w:p w:rsidR="00A71EC4" w:rsidRDefault="00A71EC4" w:rsidP="00A71EC4">
      <w:pPr>
        <w:ind w:firstLine="720"/>
        <w:jc w:val="both"/>
        <w:rPr>
          <w:szCs w:val="24"/>
          <w:lang w:eastAsia="lt-LT"/>
        </w:rPr>
      </w:pPr>
      <w:r>
        <w:rPr>
          <w:szCs w:val="24"/>
          <w:lang w:eastAsia="lt-LT"/>
        </w:rPr>
        <w:t xml:space="preserve">Atliekų saugojimo zonose planuojamos laikyti atliekos: </w:t>
      </w:r>
    </w:p>
    <w:p w:rsidR="00A71EC4" w:rsidRPr="00E77BA6" w:rsidRDefault="00A71EC4" w:rsidP="00A71EC4">
      <w:pPr>
        <w:pStyle w:val="Sraopastraipa"/>
        <w:numPr>
          <w:ilvl w:val="0"/>
          <w:numId w:val="4"/>
        </w:numPr>
        <w:suppressAutoHyphens/>
        <w:adjustRightInd w:val="0"/>
        <w:ind w:left="0" w:firstLine="720"/>
        <w:jc w:val="both"/>
        <w:textAlignment w:val="baseline"/>
      </w:pPr>
      <w:r w:rsidRPr="00E77BA6">
        <w:t>atliekų priėmimo patalpos</w:t>
      </w:r>
      <w:r>
        <w:t>e</w:t>
      </w:r>
      <w:r w:rsidRPr="00E77BA6">
        <w:t xml:space="preserve"> </w:t>
      </w:r>
      <w:r>
        <w:t>(plota</w:t>
      </w:r>
      <w:r w:rsidRPr="00E77BA6">
        <w:t xml:space="preserve">s </w:t>
      </w:r>
      <w:r w:rsidRPr="00E77BA6">
        <w:rPr>
          <w:rFonts w:eastAsiaTheme="minorHAnsi"/>
        </w:rPr>
        <w:t>3330 m</w:t>
      </w:r>
      <w:r w:rsidRPr="00E77BA6">
        <w:rPr>
          <w:rFonts w:eastAsiaTheme="minorHAnsi"/>
          <w:vertAlign w:val="superscript"/>
        </w:rPr>
        <w:t>2</w:t>
      </w:r>
      <w:r w:rsidRPr="00E77BA6">
        <w:rPr>
          <w:rFonts w:eastAsiaTheme="minorHAnsi"/>
        </w:rPr>
        <w:t xml:space="preserve"> (1 zona)</w:t>
      </w:r>
      <w:r>
        <w:rPr>
          <w:rFonts w:eastAsiaTheme="minorHAnsi"/>
        </w:rPr>
        <w:t>)</w:t>
      </w:r>
      <w:r w:rsidRPr="00E77BA6">
        <w:rPr>
          <w:rFonts w:eastAsiaTheme="minorHAnsi"/>
        </w:rPr>
        <w:t xml:space="preserve"> bus laikomos viso</w:t>
      </w:r>
      <w:r>
        <w:rPr>
          <w:rFonts w:eastAsiaTheme="minorHAnsi"/>
        </w:rPr>
        <w:t>s</w:t>
      </w:r>
      <w:r w:rsidRPr="00E77BA6">
        <w:rPr>
          <w:rFonts w:eastAsiaTheme="minorHAnsi"/>
        </w:rPr>
        <w:t xml:space="preserve"> apdorojimui (R12) atvežtos</w:t>
      </w:r>
      <w:r>
        <w:rPr>
          <w:rFonts w:eastAsiaTheme="minorHAnsi"/>
        </w:rPr>
        <w:t xml:space="preserve"> nepavojingos </w:t>
      </w:r>
      <w:r w:rsidRPr="00E77BA6">
        <w:rPr>
          <w:rFonts w:eastAsiaTheme="minorHAnsi"/>
        </w:rPr>
        <w:t xml:space="preserve">atliekos (atliekų kodai: </w:t>
      </w:r>
      <w:r w:rsidRPr="00E77BA6">
        <w:rPr>
          <w:shd w:val="clear" w:color="auto" w:fill="FFFFFF"/>
        </w:rPr>
        <w:t xml:space="preserve">02 01 04; 02 01 07; 03 01 01; 03 01 05; 03 01 99; 03 03 01; </w:t>
      </w:r>
      <w:r w:rsidRPr="00E77BA6">
        <w:t xml:space="preserve">03 03 07; 03 03 99; </w:t>
      </w:r>
      <w:r w:rsidRPr="00E77BA6">
        <w:rPr>
          <w:shd w:val="clear" w:color="auto" w:fill="FFFFFF"/>
        </w:rPr>
        <w:t xml:space="preserve">04 02 21; </w:t>
      </w:r>
      <w:r w:rsidRPr="00E77BA6">
        <w:t xml:space="preserve">04 02 99; 12 01 13; 12 01 21; </w:t>
      </w:r>
      <w:r w:rsidRPr="00E77BA6">
        <w:rPr>
          <w:shd w:val="clear" w:color="auto" w:fill="FFFFFF"/>
        </w:rPr>
        <w:t xml:space="preserve">15 01 01; 15 01 02; 15 01 03; 15 01 04; </w:t>
      </w:r>
      <w:r w:rsidRPr="00E77BA6">
        <w:t xml:space="preserve">15 01 05; 15 01 06; </w:t>
      </w:r>
      <w:r w:rsidRPr="00E77BA6">
        <w:rPr>
          <w:shd w:val="clear" w:color="auto" w:fill="FFFFFF"/>
        </w:rPr>
        <w:t xml:space="preserve">15 01 07; 15 01 09; 16 01 03; 16 01 19; 16 03 04; 16 03 06; 17 02 01; 17 02 02; </w:t>
      </w:r>
      <w:r w:rsidRPr="00E77BA6">
        <w:t xml:space="preserve">17 02 03; </w:t>
      </w:r>
      <w:r w:rsidRPr="00E77BA6">
        <w:rPr>
          <w:shd w:val="clear" w:color="auto" w:fill="FFFFFF"/>
        </w:rPr>
        <w:t xml:space="preserve">17 09 04; </w:t>
      </w:r>
      <w:r w:rsidRPr="00E77BA6">
        <w:t xml:space="preserve">19 12 01; </w:t>
      </w:r>
      <w:r w:rsidRPr="00E77BA6">
        <w:rPr>
          <w:shd w:val="clear" w:color="auto" w:fill="FFFFFF"/>
        </w:rPr>
        <w:t xml:space="preserve">19 12 04; 19 12 05; 19 12 07; 19 12 08; </w:t>
      </w:r>
      <w:r w:rsidRPr="00E77BA6">
        <w:t xml:space="preserve">19 12 10; </w:t>
      </w:r>
      <w:r w:rsidRPr="00E77BA6">
        <w:rPr>
          <w:shd w:val="clear" w:color="auto" w:fill="FFFFFF"/>
        </w:rPr>
        <w:t xml:space="preserve">19 12 12; </w:t>
      </w:r>
      <w:r w:rsidRPr="00E77BA6">
        <w:t xml:space="preserve">20 01 01; 20 01 02; 20 01 08; 20 01 10; </w:t>
      </w:r>
      <w:r w:rsidRPr="00E77BA6">
        <w:rPr>
          <w:shd w:val="clear" w:color="auto" w:fill="FFFFFF"/>
        </w:rPr>
        <w:t xml:space="preserve">20 01 11; 20 01 38; 20 01 39; </w:t>
      </w:r>
      <w:r w:rsidRPr="00E77BA6">
        <w:t xml:space="preserve">20 01 40; 20 01 99; </w:t>
      </w:r>
      <w:r w:rsidRPr="00E77BA6">
        <w:rPr>
          <w:shd w:val="clear" w:color="auto" w:fill="FFFFFF"/>
        </w:rPr>
        <w:t xml:space="preserve">20 02 01; </w:t>
      </w:r>
      <w:r w:rsidRPr="00E77BA6">
        <w:t xml:space="preserve">20 02 03; 20 03 01; </w:t>
      </w:r>
      <w:r w:rsidRPr="00E77BA6">
        <w:rPr>
          <w:shd w:val="clear" w:color="auto" w:fill="FFFFFF"/>
        </w:rPr>
        <w:t>20 03 02; 20 03 99)</w:t>
      </w:r>
      <w:r>
        <w:rPr>
          <w:shd w:val="clear" w:color="auto" w:fill="FFFFFF"/>
        </w:rPr>
        <w:t>,</w:t>
      </w:r>
      <w:r w:rsidRPr="00E77BA6">
        <w:rPr>
          <w:shd w:val="clear" w:color="auto" w:fill="FFFFFF"/>
        </w:rPr>
        <w:t xml:space="preserve"> didžiausias laikomas atliekų kiekis 2770 tonos. Vienam kvadratiniam metrui patalpų tenka 0,831 t/m</w:t>
      </w:r>
      <w:r w:rsidRPr="00E77BA6">
        <w:rPr>
          <w:shd w:val="clear" w:color="auto" w:fill="FFFFFF"/>
          <w:vertAlign w:val="superscript"/>
        </w:rPr>
        <w:t>2</w:t>
      </w:r>
      <w:r w:rsidRPr="00E77BA6">
        <w:rPr>
          <w:shd w:val="clear" w:color="auto" w:fill="FFFFFF"/>
        </w:rPr>
        <w:t xml:space="preserve"> tonų gautų atliekų. Atsižvelgiant į tai, kad vidutinis atliekų tankis 0,65 t/m</w:t>
      </w:r>
      <w:r w:rsidRPr="00E77BA6">
        <w:rPr>
          <w:shd w:val="clear" w:color="auto" w:fill="FFFFFF"/>
          <w:vertAlign w:val="superscript"/>
        </w:rPr>
        <w:t>3</w:t>
      </w:r>
      <w:r w:rsidRPr="00E77BA6">
        <w:rPr>
          <w:shd w:val="clear" w:color="auto" w:fill="FFFFFF"/>
        </w:rPr>
        <w:t>, tai atliekos bus pilamos vidutiniškai į 1,3 m aukštį.</w:t>
      </w:r>
    </w:p>
    <w:p w:rsidR="00A71EC4" w:rsidRPr="008E43CE" w:rsidRDefault="00A71EC4" w:rsidP="00A71EC4">
      <w:pPr>
        <w:pStyle w:val="Sraopastraipa"/>
        <w:numPr>
          <w:ilvl w:val="0"/>
          <w:numId w:val="4"/>
        </w:numPr>
        <w:suppressAutoHyphens/>
        <w:adjustRightInd w:val="0"/>
        <w:ind w:left="0" w:firstLine="720"/>
        <w:jc w:val="both"/>
        <w:textAlignment w:val="baseline"/>
      </w:pPr>
      <w:r w:rsidRPr="008E43CE">
        <w:rPr>
          <w:rFonts w:eastAsiaTheme="minorHAnsi"/>
        </w:rPr>
        <w:t>atliekų sandėliavimo patalpose (plotas  2000 m</w:t>
      </w:r>
      <w:r w:rsidRPr="008E43CE">
        <w:rPr>
          <w:rFonts w:eastAsiaTheme="minorHAnsi"/>
          <w:vertAlign w:val="superscript"/>
        </w:rPr>
        <w:t>2</w:t>
      </w:r>
      <w:r w:rsidRPr="008E43CE">
        <w:rPr>
          <w:rFonts w:eastAsiaTheme="minorHAnsi"/>
        </w:rPr>
        <w:t xml:space="preserve"> (3 zona)) ir  antrinių žaliavų laikymo </w:t>
      </w:r>
      <w:r w:rsidRPr="008E43CE">
        <w:rPr>
          <w:shd w:val="clear" w:color="auto" w:fill="FFFFFF"/>
        </w:rPr>
        <w:t xml:space="preserve">pastogėje (plotas 1800 m2 (8 zona)) bus laikomos apdorojimo metu susidarančios </w:t>
      </w:r>
      <w:r>
        <w:rPr>
          <w:shd w:val="clear" w:color="auto" w:fill="FFFFFF"/>
        </w:rPr>
        <w:t xml:space="preserve">nepavojingos </w:t>
      </w:r>
      <w:r w:rsidRPr="008E43CE">
        <w:rPr>
          <w:shd w:val="clear" w:color="auto" w:fill="FFFFFF"/>
        </w:rPr>
        <w:t>atliekos (atliekų kodai: 19 12 01; 15 01 01; 19 12 02; 15 01 04; 19 12 03; 19 12 04; 15 01 02; 19 12 05; 15 01 07; 15 01 03; 19 12 07; 15 01 05; 15 01 06; 20 01 34; 20 01 36; 19 12 10; 20 01 08; 20 02 01; 19 12 09; 19 12 12; 20 03 07; 17 09 04; 20 01 36; 16 01 03)</w:t>
      </w:r>
      <w:r>
        <w:rPr>
          <w:shd w:val="clear" w:color="auto" w:fill="FFFFFF"/>
        </w:rPr>
        <w:t>,</w:t>
      </w:r>
      <w:r w:rsidRPr="008E43CE">
        <w:rPr>
          <w:shd w:val="clear" w:color="auto" w:fill="FFFFFF"/>
        </w:rPr>
        <w:t xml:space="preserve"> didžiausias laikomas atliekų kiekis 36</w:t>
      </w:r>
      <w:r>
        <w:rPr>
          <w:shd w:val="clear" w:color="auto" w:fill="FFFFFF"/>
        </w:rPr>
        <w:t>7</w:t>
      </w:r>
      <w:r w:rsidRPr="008E43CE">
        <w:rPr>
          <w:shd w:val="clear" w:color="auto" w:fill="FFFFFF"/>
        </w:rPr>
        <w:t>5 tonos. Vienam kvadratiniam metrui patalpų tenka 0,957 t/m</w:t>
      </w:r>
      <w:r w:rsidRPr="008E43CE">
        <w:rPr>
          <w:shd w:val="clear" w:color="auto" w:fill="FFFFFF"/>
          <w:vertAlign w:val="superscript"/>
        </w:rPr>
        <w:t>2</w:t>
      </w:r>
      <w:r w:rsidRPr="008E43CE">
        <w:rPr>
          <w:shd w:val="clear" w:color="auto" w:fill="FFFFFF"/>
        </w:rPr>
        <w:t xml:space="preserve"> tonų susidariusių atliekų. Atsižvelgiant į tai, kad vidutinis atliekų tankis 0,65 t/m</w:t>
      </w:r>
      <w:r w:rsidRPr="008E43CE">
        <w:rPr>
          <w:shd w:val="clear" w:color="auto" w:fill="FFFFFF"/>
          <w:vertAlign w:val="superscript"/>
        </w:rPr>
        <w:t>3</w:t>
      </w:r>
      <w:r w:rsidRPr="008E43CE">
        <w:rPr>
          <w:shd w:val="clear" w:color="auto" w:fill="FFFFFF"/>
        </w:rPr>
        <w:t>, tai atliekos bus presuojamos į kipas ir dedamos į rietuves, kurių aukštis 2,5 m.</w:t>
      </w:r>
      <w:r>
        <w:rPr>
          <w:shd w:val="clear" w:color="auto" w:fill="FFFFFF"/>
        </w:rPr>
        <w:t xml:space="preserve"> </w:t>
      </w:r>
    </w:p>
    <w:p w:rsidR="00A71EC4" w:rsidRDefault="00A71EC4" w:rsidP="00A71EC4">
      <w:pPr>
        <w:pStyle w:val="Sraopastraipa"/>
        <w:numPr>
          <w:ilvl w:val="0"/>
          <w:numId w:val="4"/>
        </w:numPr>
        <w:suppressAutoHyphens/>
        <w:adjustRightInd w:val="0"/>
        <w:ind w:left="0" w:firstLine="720"/>
        <w:jc w:val="both"/>
        <w:textAlignment w:val="baseline"/>
        <w:rPr>
          <w:shd w:val="clear" w:color="auto" w:fill="FFFFFF"/>
        </w:rPr>
      </w:pPr>
      <w:r w:rsidRPr="008E43CE">
        <w:rPr>
          <w:rFonts w:eastAsiaTheme="minorHAnsi"/>
        </w:rPr>
        <w:t>biodžiovinimo patalp</w:t>
      </w:r>
      <w:r>
        <w:rPr>
          <w:rFonts w:eastAsiaTheme="minorHAnsi"/>
        </w:rPr>
        <w:t>ose</w:t>
      </w:r>
      <w:r w:rsidRPr="008E43CE">
        <w:rPr>
          <w:rFonts w:eastAsiaTheme="minorHAnsi"/>
        </w:rPr>
        <w:t xml:space="preserve"> </w:t>
      </w:r>
      <w:r>
        <w:rPr>
          <w:rFonts w:eastAsiaTheme="minorHAnsi"/>
        </w:rPr>
        <w:t>(</w:t>
      </w:r>
      <w:r w:rsidRPr="008E43CE">
        <w:rPr>
          <w:rFonts w:eastAsiaTheme="minorHAnsi"/>
        </w:rPr>
        <w:t>plotas 6300 m</w:t>
      </w:r>
      <w:r w:rsidRPr="008E43CE">
        <w:rPr>
          <w:rFonts w:eastAsiaTheme="minorHAnsi"/>
          <w:vertAlign w:val="superscript"/>
        </w:rPr>
        <w:t>2</w:t>
      </w:r>
      <w:r>
        <w:rPr>
          <w:rFonts w:eastAsiaTheme="minorHAnsi"/>
          <w:vertAlign w:val="superscript"/>
        </w:rPr>
        <w:t xml:space="preserve"> </w:t>
      </w:r>
      <w:r>
        <w:rPr>
          <w:rFonts w:eastAsiaTheme="minorHAnsi"/>
        </w:rPr>
        <w:t xml:space="preserve">(5 zona)) bus laikomos visos naudojimui (R3) </w:t>
      </w:r>
      <w:r w:rsidRPr="008E43CE">
        <w:rPr>
          <w:shd w:val="clear" w:color="auto" w:fill="FFFFFF"/>
        </w:rPr>
        <w:t xml:space="preserve">skirtos </w:t>
      </w:r>
      <w:r>
        <w:rPr>
          <w:shd w:val="clear" w:color="auto" w:fill="FFFFFF"/>
        </w:rPr>
        <w:t xml:space="preserve">nepavojingos </w:t>
      </w:r>
      <w:r w:rsidRPr="008E43CE">
        <w:rPr>
          <w:shd w:val="clear" w:color="auto" w:fill="FFFFFF"/>
        </w:rPr>
        <w:t>atliekos (atliekų kodai: 02 01 07; 03 01 01; 03 01 05; 03 03 01; 03 03 07; 15 01 01; 15 01 03; 16 03 06; 17 02 01; 19 12 01; 19 12 07; 19 12 12; 20 01 01; 20 01 08; 20 01 38; 20 02 01)</w:t>
      </w:r>
      <w:r>
        <w:rPr>
          <w:shd w:val="clear" w:color="auto" w:fill="FFFFFF"/>
        </w:rPr>
        <w:t>,</w:t>
      </w:r>
      <w:r w:rsidRPr="003629F5">
        <w:rPr>
          <w:shd w:val="clear" w:color="auto" w:fill="FFFFFF"/>
        </w:rPr>
        <w:t xml:space="preserve"> </w:t>
      </w:r>
      <w:r w:rsidRPr="008E43CE">
        <w:rPr>
          <w:shd w:val="clear" w:color="auto" w:fill="FFFFFF"/>
        </w:rPr>
        <w:t xml:space="preserve">didžiausias laikomas atliekų kiekis </w:t>
      </w:r>
      <w:r>
        <w:rPr>
          <w:shd w:val="clear" w:color="auto" w:fill="FFFFFF"/>
        </w:rPr>
        <w:t>5500</w:t>
      </w:r>
      <w:r w:rsidRPr="008E43CE">
        <w:rPr>
          <w:shd w:val="clear" w:color="auto" w:fill="FFFFFF"/>
        </w:rPr>
        <w:t xml:space="preserve"> tonos</w:t>
      </w:r>
      <w:r>
        <w:rPr>
          <w:shd w:val="clear" w:color="auto" w:fill="FFFFFF"/>
        </w:rPr>
        <w:t xml:space="preserve">. </w:t>
      </w:r>
      <w:r w:rsidRPr="00E77BA6">
        <w:rPr>
          <w:shd w:val="clear" w:color="auto" w:fill="FFFFFF"/>
        </w:rPr>
        <w:t>Vienam kvadratiniam metrui patalpų tenka 0,8</w:t>
      </w:r>
      <w:r>
        <w:rPr>
          <w:shd w:val="clear" w:color="auto" w:fill="FFFFFF"/>
        </w:rPr>
        <w:t>72</w:t>
      </w:r>
      <w:r w:rsidRPr="00E77BA6">
        <w:rPr>
          <w:shd w:val="clear" w:color="auto" w:fill="FFFFFF"/>
        </w:rPr>
        <w:t xml:space="preserve"> t/m</w:t>
      </w:r>
      <w:r w:rsidRPr="00E77BA6">
        <w:rPr>
          <w:shd w:val="clear" w:color="auto" w:fill="FFFFFF"/>
          <w:vertAlign w:val="superscript"/>
        </w:rPr>
        <w:t>2</w:t>
      </w:r>
      <w:r w:rsidRPr="00E77BA6">
        <w:rPr>
          <w:shd w:val="clear" w:color="auto" w:fill="FFFFFF"/>
        </w:rPr>
        <w:t xml:space="preserve"> tonų gautų atliekų. Atsižvelgiant į tai, kad vidutinis atliekų tankis 0,65 t/m</w:t>
      </w:r>
      <w:r w:rsidRPr="00E77BA6">
        <w:rPr>
          <w:shd w:val="clear" w:color="auto" w:fill="FFFFFF"/>
          <w:vertAlign w:val="superscript"/>
        </w:rPr>
        <w:t>3</w:t>
      </w:r>
      <w:r w:rsidRPr="00E77BA6">
        <w:rPr>
          <w:shd w:val="clear" w:color="auto" w:fill="FFFFFF"/>
        </w:rPr>
        <w:t>, tai atliekos bus pilamos vidutiniškai į 1,</w:t>
      </w:r>
      <w:r>
        <w:rPr>
          <w:shd w:val="clear" w:color="auto" w:fill="FFFFFF"/>
        </w:rPr>
        <w:t>5</w:t>
      </w:r>
      <w:r w:rsidRPr="00E77BA6">
        <w:rPr>
          <w:shd w:val="clear" w:color="auto" w:fill="FFFFFF"/>
        </w:rPr>
        <w:t xml:space="preserve"> m aukštį.</w:t>
      </w:r>
    </w:p>
    <w:p w:rsidR="00A71EC4" w:rsidRDefault="00A71EC4" w:rsidP="00A71EC4">
      <w:pPr>
        <w:pStyle w:val="Sraopastraipa"/>
        <w:numPr>
          <w:ilvl w:val="0"/>
          <w:numId w:val="4"/>
        </w:numPr>
        <w:suppressAutoHyphens/>
        <w:adjustRightInd w:val="0"/>
        <w:ind w:left="0" w:firstLine="720"/>
        <w:jc w:val="both"/>
        <w:textAlignment w:val="baseline"/>
        <w:rPr>
          <w:shd w:val="clear" w:color="auto" w:fill="FFFFFF"/>
        </w:rPr>
      </w:pPr>
      <w:r>
        <w:rPr>
          <w:shd w:val="clear" w:color="auto" w:fill="FFFFFF"/>
        </w:rPr>
        <w:t>Atliekų laikymo aikštelėse (</w:t>
      </w:r>
      <w:r>
        <w:rPr>
          <w:rFonts w:eastAsiaTheme="minorHAnsi"/>
        </w:rPr>
        <w:t>1500 m</w:t>
      </w:r>
      <w:r w:rsidRPr="006D2364">
        <w:rPr>
          <w:rFonts w:eastAsiaTheme="minorHAnsi"/>
          <w:vertAlign w:val="superscript"/>
        </w:rPr>
        <w:t>2</w:t>
      </w:r>
      <w:r>
        <w:rPr>
          <w:rFonts w:eastAsiaTheme="minorHAnsi"/>
        </w:rPr>
        <w:t xml:space="preserve"> (10.1. zona); 400 m</w:t>
      </w:r>
      <w:r w:rsidRPr="006D2364">
        <w:rPr>
          <w:rFonts w:eastAsiaTheme="minorHAnsi"/>
          <w:vertAlign w:val="superscript"/>
        </w:rPr>
        <w:t>2</w:t>
      </w:r>
      <w:r>
        <w:rPr>
          <w:rFonts w:eastAsiaTheme="minorHAnsi"/>
        </w:rPr>
        <w:t xml:space="preserve"> (10.2 zona); 850 m</w:t>
      </w:r>
      <w:r w:rsidRPr="006D2364">
        <w:rPr>
          <w:rFonts w:eastAsiaTheme="minorHAnsi"/>
          <w:vertAlign w:val="superscript"/>
        </w:rPr>
        <w:t>2</w:t>
      </w:r>
      <w:r>
        <w:rPr>
          <w:rFonts w:eastAsiaTheme="minorHAnsi"/>
        </w:rPr>
        <w:t xml:space="preserve"> (10.3 zona); 400 m</w:t>
      </w:r>
      <w:r w:rsidRPr="006D2364">
        <w:rPr>
          <w:rFonts w:eastAsiaTheme="minorHAnsi"/>
          <w:vertAlign w:val="superscript"/>
        </w:rPr>
        <w:t>2</w:t>
      </w:r>
      <w:r>
        <w:rPr>
          <w:rFonts w:eastAsiaTheme="minorHAnsi"/>
        </w:rPr>
        <w:t xml:space="preserve"> (10.4 zona); 350 m</w:t>
      </w:r>
      <w:r w:rsidRPr="00E76944">
        <w:rPr>
          <w:rFonts w:eastAsiaTheme="minorHAnsi"/>
          <w:vertAlign w:val="superscript"/>
        </w:rPr>
        <w:t>2</w:t>
      </w:r>
      <w:r>
        <w:rPr>
          <w:rFonts w:eastAsiaTheme="minorHAnsi"/>
        </w:rPr>
        <w:t xml:space="preserve"> (10.5 zona); 350 m</w:t>
      </w:r>
      <w:r w:rsidRPr="00E76944">
        <w:rPr>
          <w:rFonts w:eastAsiaTheme="minorHAnsi"/>
          <w:vertAlign w:val="superscript"/>
        </w:rPr>
        <w:t>2</w:t>
      </w:r>
      <w:r>
        <w:rPr>
          <w:rFonts w:eastAsiaTheme="minorHAnsi"/>
        </w:rPr>
        <w:t xml:space="preserve"> (10.6 zona); 350 m</w:t>
      </w:r>
      <w:r w:rsidRPr="00E76944">
        <w:rPr>
          <w:rFonts w:eastAsiaTheme="minorHAnsi"/>
          <w:vertAlign w:val="superscript"/>
        </w:rPr>
        <w:t>2</w:t>
      </w:r>
      <w:r>
        <w:rPr>
          <w:rFonts w:eastAsiaTheme="minorHAnsi"/>
        </w:rPr>
        <w:t xml:space="preserve"> (10.7 zona)), </w:t>
      </w:r>
      <w:r w:rsidRPr="00D94467">
        <w:rPr>
          <w:shd w:val="clear" w:color="auto" w:fill="FFFFFF"/>
        </w:rPr>
        <w:t xml:space="preserve">bus laikomos atliekų tvarkymo metu susidariusios </w:t>
      </w:r>
      <w:r>
        <w:rPr>
          <w:shd w:val="clear" w:color="auto" w:fill="FFFFFF"/>
        </w:rPr>
        <w:t xml:space="preserve">nepavojingos </w:t>
      </w:r>
      <w:r w:rsidRPr="00D94467">
        <w:rPr>
          <w:shd w:val="clear" w:color="auto" w:fill="FFFFFF"/>
        </w:rPr>
        <w:t xml:space="preserve">atliekos (atliekų kodai: 19 12 10), </w:t>
      </w:r>
      <w:r w:rsidRPr="008E43CE">
        <w:rPr>
          <w:shd w:val="clear" w:color="auto" w:fill="FFFFFF"/>
        </w:rPr>
        <w:t xml:space="preserve">didžiausias laikomas atliekų kiekis </w:t>
      </w:r>
      <w:r>
        <w:rPr>
          <w:shd w:val="clear" w:color="auto" w:fill="FFFFFF"/>
        </w:rPr>
        <w:t>7670</w:t>
      </w:r>
      <w:r w:rsidRPr="008E43CE">
        <w:rPr>
          <w:shd w:val="clear" w:color="auto" w:fill="FFFFFF"/>
        </w:rPr>
        <w:t xml:space="preserve"> tonos</w:t>
      </w:r>
      <w:r>
        <w:rPr>
          <w:shd w:val="clear" w:color="auto" w:fill="FFFFFF"/>
        </w:rPr>
        <w:t>.</w:t>
      </w:r>
      <w:r w:rsidRPr="00D94467">
        <w:rPr>
          <w:shd w:val="clear" w:color="auto" w:fill="FFFFFF"/>
        </w:rPr>
        <w:t xml:space="preserve"> </w:t>
      </w:r>
      <w:r w:rsidRPr="00E77BA6">
        <w:rPr>
          <w:shd w:val="clear" w:color="auto" w:fill="FFFFFF"/>
        </w:rPr>
        <w:t xml:space="preserve">Vienam kvadratiniam metrui </w:t>
      </w:r>
      <w:r>
        <w:rPr>
          <w:shd w:val="clear" w:color="auto" w:fill="FFFFFF"/>
        </w:rPr>
        <w:t>lauko aikštelės tenka</w:t>
      </w:r>
      <w:r w:rsidRPr="00E77BA6">
        <w:rPr>
          <w:shd w:val="clear" w:color="auto" w:fill="FFFFFF"/>
        </w:rPr>
        <w:t xml:space="preserve"> </w:t>
      </w:r>
      <w:r>
        <w:rPr>
          <w:shd w:val="clear" w:color="auto" w:fill="FFFFFF"/>
        </w:rPr>
        <w:t>2,857</w:t>
      </w:r>
      <w:r w:rsidRPr="00E77BA6">
        <w:rPr>
          <w:shd w:val="clear" w:color="auto" w:fill="FFFFFF"/>
        </w:rPr>
        <w:t xml:space="preserve"> t/m</w:t>
      </w:r>
      <w:r w:rsidRPr="00E77BA6">
        <w:rPr>
          <w:shd w:val="clear" w:color="auto" w:fill="FFFFFF"/>
          <w:vertAlign w:val="superscript"/>
        </w:rPr>
        <w:t>2</w:t>
      </w:r>
      <w:r w:rsidRPr="00E77BA6">
        <w:rPr>
          <w:shd w:val="clear" w:color="auto" w:fill="FFFFFF"/>
        </w:rPr>
        <w:t xml:space="preserve"> tonų gautų atliekų. Atsižvelgiant į tai, kad vidutinis atliekų tankis 0,65 t/m</w:t>
      </w:r>
      <w:r w:rsidRPr="00E77BA6">
        <w:rPr>
          <w:shd w:val="clear" w:color="auto" w:fill="FFFFFF"/>
          <w:vertAlign w:val="superscript"/>
        </w:rPr>
        <w:t>3</w:t>
      </w:r>
      <w:r w:rsidRPr="00E77BA6">
        <w:rPr>
          <w:shd w:val="clear" w:color="auto" w:fill="FFFFFF"/>
        </w:rPr>
        <w:t xml:space="preserve">, tai atliekos bus pilamos vidutiniškai į </w:t>
      </w:r>
      <w:r>
        <w:rPr>
          <w:shd w:val="clear" w:color="auto" w:fill="FFFFFF"/>
        </w:rPr>
        <w:t>4,4</w:t>
      </w:r>
      <w:r w:rsidRPr="00E77BA6">
        <w:rPr>
          <w:shd w:val="clear" w:color="auto" w:fill="FFFFFF"/>
        </w:rPr>
        <w:t xml:space="preserve"> m aukštį.</w:t>
      </w:r>
      <w:r>
        <w:rPr>
          <w:shd w:val="clear" w:color="auto" w:fill="FFFFFF"/>
        </w:rPr>
        <w:t xml:space="preserve"> Atliekų laikymo aikštelėse degiosios atliekos bus laikomos tik tais atvejais, kai dėl deginimo įrenginių techninės profilaktikos arba remonto darbų nebus galimybės jų atiduoti į atliekų deginimo įrenginius ar kitas degiųjų atliekų laikymo aikšteles. Susidarius sąlygoms kai degiųjų atliekų nėra galimybės perduoti šias atliekas tvarkančioms įmonėms UAB „Energesman“ raštu kreipsis į Aplinkos apsaugos agentūrą ir Aplinkos apsaugos departamentą prie Aplinkos ministerijos kuriame nurodys dėl kokių priežasčių nėra galimybės susidarančių degiųjų atliekų perduoti šias atliekas tvarkančioms įmonėms (sudeginimui ir/ar laikymui) ir nurodys laikotarpį kurio metu šios atliekos bus kaupiamos įmonės teritorijoje esančiose lauko aikštelėse ir numatomas datas iki kada bus atliekos išgabentos. Degiosios atliekos lauko aikštelėje bus laikomos ribotą laiką, t. .y. neilgiau kaip 3-4 mėnesius  per metus.  Didžiausias vienu metu laikomas degiųjų atliekų kiekis bus X tonų.</w:t>
      </w:r>
    </w:p>
    <w:p w:rsidR="00A71EC4" w:rsidRDefault="00A71EC4" w:rsidP="00A71EC4">
      <w:pPr>
        <w:pStyle w:val="Sraopastraipa"/>
        <w:suppressAutoHyphens/>
        <w:adjustRightInd w:val="0"/>
        <w:ind w:left="0" w:firstLine="720"/>
        <w:jc w:val="both"/>
        <w:textAlignment w:val="baseline"/>
        <w:rPr>
          <w:shd w:val="clear" w:color="auto" w:fill="FFFFFF"/>
        </w:rPr>
      </w:pPr>
      <w:r>
        <w:rPr>
          <w:shd w:val="clear" w:color="auto" w:fill="FFFFFF"/>
        </w:rPr>
        <w:t>ir atsiradus galimybei iš karto perduodamos sudeginimui.  Bendras degiųjų atliekų (iš atliekų gauto kuro) (atliekos kodas – 19 12 10) kiekis įmonės teritorijoje neviršys 12000 tonų, iš jų 7670 tonos bus laikomos atvirose lauko aikštelėse (10.1 – 10.7 zonose) ir 4330 tonos bus laikomos uždarose patalpose (3 ir 8 zonos).</w:t>
      </w:r>
    </w:p>
    <w:p w:rsidR="00A71EC4" w:rsidRDefault="00A71EC4" w:rsidP="00A71EC4">
      <w:pPr>
        <w:pStyle w:val="Sraopastraipa"/>
        <w:numPr>
          <w:ilvl w:val="0"/>
          <w:numId w:val="4"/>
        </w:numPr>
        <w:suppressAutoHyphens/>
        <w:adjustRightInd w:val="0"/>
        <w:ind w:left="0" w:firstLine="720"/>
        <w:jc w:val="both"/>
        <w:textAlignment w:val="baseline"/>
        <w:rPr>
          <w:shd w:val="clear" w:color="auto" w:fill="FFFFFF"/>
        </w:rPr>
      </w:pPr>
      <w:r>
        <w:rPr>
          <w:shd w:val="clear" w:color="auto" w:fill="FFFFFF"/>
        </w:rPr>
        <w:t>Pavojingų atliekų laikymo zonoje (9 zona) bus laikoma ne atliekų tvarkymo metu susidarančios pavojingos atliekos (atliekų kodai: 13 02 08*; 13 01 11*; 16 06 01*; 20 01 21*; 15 02 02*; 13 05 08*). Šioje zonoje bus laikoma ne daugiau kaip 1,12 tonos atliekų, atliekos bus laikomos konteineryje.</w:t>
      </w:r>
    </w:p>
    <w:p w:rsidR="00A71EC4" w:rsidRDefault="00A71EC4" w:rsidP="00A71EC4">
      <w:pPr>
        <w:pStyle w:val="Sraopastraipa"/>
        <w:numPr>
          <w:ilvl w:val="0"/>
          <w:numId w:val="4"/>
        </w:numPr>
        <w:suppressAutoHyphens/>
        <w:adjustRightInd w:val="0"/>
        <w:ind w:left="0" w:firstLine="720"/>
        <w:jc w:val="both"/>
        <w:textAlignment w:val="baseline"/>
        <w:rPr>
          <w:shd w:val="clear" w:color="auto" w:fill="FFFFFF"/>
        </w:rPr>
      </w:pPr>
      <w:r>
        <w:rPr>
          <w:shd w:val="clear" w:color="auto" w:fill="FFFFFF"/>
        </w:rPr>
        <w:t>Nepavojingos atliekos (atliekų kodai: 20 03 01; 20 01 36; 13 01 03; 16 01 03; 10 01 03), susidarančios ne atliekų tvarkymo metu bus laikomos konteineriuose atliekų sandėliavimo patalpose (3 zona). Didžiausias laikomas kiekis 60,67 tonos.</w:t>
      </w:r>
    </w:p>
    <w:p w:rsidR="00A71EC4" w:rsidRPr="00641A10" w:rsidRDefault="00A71EC4" w:rsidP="00A71EC4">
      <w:pPr>
        <w:pStyle w:val="Sraopastraipa"/>
        <w:numPr>
          <w:ilvl w:val="0"/>
          <w:numId w:val="4"/>
        </w:numPr>
        <w:suppressAutoHyphens/>
        <w:adjustRightInd w:val="0"/>
        <w:ind w:left="0" w:firstLine="720"/>
        <w:jc w:val="both"/>
        <w:textAlignment w:val="baseline"/>
        <w:rPr>
          <w:shd w:val="clear" w:color="auto" w:fill="FFFFFF"/>
        </w:rPr>
      </w:pPr>
      <w:r>
        <w:rPr>
          <w:shd w:val="clear" w:color="auto" w:fill="FFFFFF"/>
        </w:rPr>
        <w:t xml:space="preserve">Biologiškai skaidžių atliekų tvarkymo metu susidarantis stabilatas ir techninis kompostas bus laikomas </w:t>
      </w:r>
      <w:r w:rsidRPr="008E43CE">
        <w:rPr>
          <w:rFonts w:eastAsiaTheme="minorHAnsi"/>
        </w:rPr>
        <w:t>biodžiovinimo patalp</w:t>
      </w:r>
      <w:r>
        <w:rPr>
          <w:rFonts w:eastAsiaTheme="minorHAnsi"/>
        </w:rPr>
        <w:t>ose</w:t>
      </w:r>
      <w:r w:rsidRPr="008E43CE">
        <w:rPr>
          <w:rFonts w:eastAsiaTheme="minorHAnsi"/>
        </w:rPr>
        <w:t xml:space="preserve"> </w:t>
      </w:r>
      <w:r>
        <w:rPr>
          <w:rFonts w:eastAsiaTheme="minorHAnsi"/>
        </w:rPr>
        <w:t>(</w:t>
      </w:r>
      <w:r w:rsidRPr="008E43CE">
        <w:rPr>
          <w:rFonts w:eastAsiaTheme="minorHAnsi"/>
        </w:rPr>
        <w:t>plotas 6300 m</w:t>
      </w:r>
      <w:r w:rsidRPr="008E43CE">
        <w:rPr>
          <w:rFonts w:eastAsiaTheme="minorHAnsi"/>
          <w:vertAlign w:val="superscript"/>
        </w:rPr>
        <w:t>2</w:t>
      </w:r>
      <w:r>
        <w:rPr>
          <w:rFonts w:eastAsiaTheme="minorHAnsi"/>
          <w:vertAlign w:val="superscript"/>
        </w:rPr>
        <w:t xml:space="preserve"> </w:t>
      </w:r>
      <w:r>
        <w:rPr>
          <w:rFonts w:eastAsiaTheme="minorHAnsi"/>
        </w:rPr>
        <w:t>(5 zona)). Stabilatas ar techninis komposas formuojasi biodžiovinimo patalpose iš biologiškai skaidžių atliekų. Pasibaigus kompostavimo procesui stabilatas ar techninis kompostas toliau bus laikomas tuose pačiuose biodžiovinimo tuneliuose iš kurių bus tiesiogiai perduotas šias medžiagas naudosiančioms įmonėms. Vienu metu įmonėje bus ne daugiau kaip 2 biodžiovinimo tuneliai (viso įmonėje yra 16 biodžiovinimo tunelių) užpildyti stabilatu ar techniniu kompostu. Biodžiovinimo tunelio matmenys – 9 metrai pločio, 32 metrai ilgio ir 3,3 naudingo aukščio (aukštis į kurį galima supilti biologiškai skaidžias atliekas, stabilatą ar techninį kompostą). Biodžiovinimo tunelio tūris 950 m</w:t>
      </w:r>
      <w:r w:rsidRPr="002723F0">
        <w:rPr>
          <w:rFonts w:eastAsiaTheme="minorHAnsi"/>
          <w:vertAlign w:val="superscript"/>
        </w:rPr>
        <w:t>3</w:t>
      </w:r>
      <w:r>
        <w:rPr>
          <w:rFonts w:eastAsiaTheme="minorHAnsi"/>
        </w:rPr>
        <w:t>. Atsižvelgiant į tai, kad stabilato ir techninio komposto piltinis tankis 0,65 tonos/m</w:t>
      </w:r>
      <w:r w:rsidRPr="002723F0">
        <w:rPr>
          <w:rFonts w:eastAsiaTheme="minorHAnsi"/>
          <w:vertAlign w:val="superscript"/>
        </w:rPr>
        <w:t>3</w:t>
      </w:r>
      <w:r>
        <w:rPr>
          <w:rFonts w:eastAsiaTheme="minorHAnsi"/>
        </w:rPr>
        <w:t>, tai vienu metu įmonėje bus laikoma ne daugiau kaip 1235 tonos stabilato ir techninio komposto.</w:t>
      </w:r>
    </w:p>
    <w:p w:rsidR="00A71EC4" w:rsidRPr="00521492" w:rsidRDefault="00A71EC4" w:rsidP="00A71EC4">
      <w:pPr>
        <w:ind w:firstLine="720"/>
        <w:jc w:val="both"/>
        <w:rPr>
          <w:color w:val="000000"/>
          <w:szCs w:val="24"/>
        </w:rPr>
      </w:pPr>
      <w:r w:rsidRPr="00521492">
        <w:rPr>
          <w:color w:val="000000"/>
          <w:szCs w:val="24"/>
        </w:rPr>
        <w:t xml:space="preserve">Degiosios atliekos (iš atliekų gautas kuras) (toliau – degiosios atliekos) </w:t>
      </w:r>
      <w:r>
        <w:rPr>
          <w:color w:val="000000"/>
          <w:szCs w:val="24"/>
        </w:rPr>
        <w:t>bus</w:t>
      </w:r>
      <w:r w:rsidRPr="00521492">
        <w:rPr>
          <w:color w:val="000000"/>
          <w:szCs w:val="24"/>
        </w:rPr>
        <w:t xml:space="preserve"> laikomos taip, kad neturėtų neigiamo poveikio žmonių sveikatai ir aplinkai</w:t>
      </w:r>
      <w:r>
        <w:rPr>
          <w:color w:val="000000"/>
          <w:szCs w:val="24"/>
        </w:rPr>
        <w:t xml:space="preserve"> ir </w:t>
      </w:r>
      <w:r w:rsidRPr="00521492">
        <w:rPr>
          <w:color w:val="000000"/>
          <w:szCs w:val="24"/>
        </w:rPr>
        <w:t>jas būtų galima panaudoti atliekoms deginti skirtuose įrenginiuose.</w:t>
      </w:r>
      <w:r>
        <w:rPr>
          <w:color w:val="000000"/>
          <w:szCs w:val="24"/>
        </w:rPr>
        <w:t xml:space="preserve"> </w:t>
      </w:r>
    </w:p>
    <w:p w:rsidR="00A71EC4" w:rsidRPr="00521492" w:rsidRDefault="00A71EC4" w:rsidP="00A71EC4">
      <w:pPr>
        <w:ind w:firstLine="720"/>
        <w:jc w:val="both"/>
        <w:rPr>
          <w:color w:val="000000"/>
          <w:szCs w:val="24"/>
        </w:rPr>
      </w:pPr>
      <w:bookmarkStart w:id="24" w:name="part_cb405eabe5c64b8b8841d846340b5901"/>
      <w:bookmarkEnd w:id="24"/>
      <w:r>
        <w:rPr>
          <w:color w:val="000000"/>
          <w:szCs w:val="24"/>
        </w:rPr>
        <w:t xml:space="preserve">Nuo teritorijos, kurioje bus laikomos degiosios atliekos, </w:t>
      </w:r>
      <w:r w:rsidRPr="00521492">
        <w:rPr>
          <w:color w:val="000000"/>
          <w:szCs w:val="24"/>
        </w:rPr>
        <w:t>nutekan</w:t>
      </w:r>
      <w:r>
        <w:rPr>
          <w:color w:val="000000"/>
          <w:szCs w:val="24"/>
        </w:rPr>
        <w:t>tis</w:t>
      </w:r>
      <w:r w:rsidRPr="00521492">
        <w:rPr>
          <w:color w:val="000000"/>
          <w:szCs w:val="24"/>
        </w:rPr>
        <w:t xml:space="preserve"> vand</w:t>
      </w:r>
      <w:r>
        <w:rPr>
          <w:color w:val="000000"/>
          <w:szCs w:val="24"/>
        </w:rPr>
        <w:t>uo</w:t>
      </w:r>
      <w:r w:rsidRPr="00521492">
        <w:rPr>
          <w:color w:val="000000"/>
          <w:szCs w:val="24"/>
        </w:rPr>
        <w:t xml:space="preserve"> ir kit</w:t>
      </w:r>
      <w:r>
        <w:rPr>
          <w:color w:val="000000"/>
          <w:szCs w:val="24"/>
        </w:rPr>
        <w:t>i</w:t>
      </w:r>
      <w:r w:rsidRPr="00521492">
        <w:rPr>
          <w:color w:val="000000"/>
          <w:szCs w:val="24"/>
        </w:rPr>
        <w:t xml:space="preserve"> skysči</w:t>
      </w:r>
      <w:r>
        <w:rPr>
          <w:color w:val="000000"/>
          <w:szCs w:val="24"/>
        </w:rPr>
        <w:t>ai</w:t>
      </w:r>
      <w:r w:rsidRPr="00521492">
        <w:rPr>
          <w:color w:val="000000"/>
          <w:szCs w:val="24"/>
        </w:rPr>
        <w:t xml:space="preserve"> nepatek</w:t>
      </w:r>
      <w:r>
        <w:rPr>
          <w:color w:val="000000"/>
          <w:szCs w:val="24"/>
        </w:rPr>
        <w:t>s</w:t>
      </w:r>
      <w:r w:rsidRPr="00521492">
        <w:rPr>
          <w:color w:val="000000"/>
          <w:szCs w:val="24"/>
        </w:rPr>
        <w:t xml:space="preserve"> į aplinką, </w:t>
      </w:r>
      <w:r>
        <w:rPr>
          <w:color w:val="000000"/>
          <w:szCs w:val="24"/>
        </w:rPr>
        <w:t xml:space="preserve">nuotekos bus tvarkomos </w:t>
      </w:r>
      <w:r w:rsidRPr="00521492">
        <w:rPr>
          <w:color w:val="000000"/>
          <w:szCs w:val="24"/>
        </w:rPr>
        <w:t>vadovaujantis Paviršinių nuotekų tvarkymo reglamento reikalavimais.</w:t>
      </w:r>
      <w:r>
        <w:rPr>
          <w:color w:val="000000"/>
          <w:szCs w:val="24"/>
        </w:rPr>
        <w:t xml:space="preserve"> </w:t>
      </w:r>
    </w:p>
    <w:p w:rsidR="00A71EC4" w:rsidRPr="00521492" w:rsidRDefault="00A71EC4" w:rsidP="00A71EC4">
      <w:pPr>
        <w:ind w:firstLine="720"/>
        <w:jc w:val="both"/>
        <w:rPr>
          <w:color w:val="000000"/>
          <w:szCs w:val="24"/>
        </w:rPr>
      </w:pPr>
      <w:bookmarkStart w:id="25" w:name="part_1e22da20e5014e0f803af9e66e14e7b7"/>
      <w:bookmarkEnd w:id="25"/>
      <w:r>
        <w:rPr>
          <w:color w:val="000000"/>
          <w:szCs w:val="24"/>
        </w:rPr>
        <w:t xml:space="preserve">Degiąsias atliekas planuojama laikyti rietuvėse supakuotas ir supresuotas. Jos bus suvyniotos </w:t>
      </w:r>
      <w:r w:rsidRPr="00521492">
        <w:rPr>
          <w:color w:val="000000"/>
          <w:szCs w:val="24"/>
        </w:rPr>
        <w:t>į nepralaidžią plėvelę, kuri užtikrintų apsaugą nuo atmosferos poveikio, filtrato ir kvapų išsiskyrimo.</w:t>
      </w:r>
      <w:r>
        <w:rPr>
          <w:color w:val="000000"/>
          <w:szCs w:val="24"/>
        </w:rPr>
        <w:t xml:space="preserve"> </w:t>
      </w:r>
      <w:r w:rsidRPr="00521492">
        <w:rPr>
          <w:color w:val="000000"/>
          <w:szCs w:val="24"/>
        </w:rPr>
        <w:t xml:space="preserve">Degiosios atliekos </w:t>
      </w:r>
      <w:r>
        <w:rPr>
          <w:color w:val="000000"/>
          <w:szCs w:val="24"/>
        </w:rPr>
        <w:t>bus</w:t>
      </w:r>
      <w:r w:rsidRPr="00521492">
        <w:rPr>
          <w:color w:val="000000"/>
          <w:szCs w:val="24"/>
        </w:rPr>
        <w:t xml:space="preserve"> pakuojamos stačiakampio gretasienio formos ryšulius. Į pakavimo plėvelę jos turi būti vyniojamos dviem skirtingomis kryptimis (vertikaliai ir horizontaliai).</w:t>
      </w:r>
      <w:r>
        <w:rPr>
          <w:color w:val="000000"/>
          <w:szCs w:val="24"/>
        </w:rPr>
        <w:t xml:space="preserve"> </w:t>
      </w:r>
      <w:bookmarkStart w:id="26" w:name="part_df070e90c0214afa9f74e657d0fdfc0d"/>
      <w:bookmarkEnd w:id="26"/>
      <w:r>
        <w:rPr>
          <w:color w:val="000000"/>
          <w:szCs w:val="24"/>
        </w:rPr>
        <w:t>D</w:t>
      </w:r>
      <w:r w:rsidRPr="00521492">
        <w:rPr>
          <w:color w:val="000000"/>
          <w:szCs w:val="24"/>
        </w:rPr>
        <w:t xml:space="preserve">egiosios atliekos </w:t>
      </w:r>
      <w:r>
        <w:rPr>
          <w:color w:val="000000"/>
          <w:szCs w:val="24"/>
        </w:rPr>
        <w:t>bus</w:t>
      </w:r>
      <w:r w:rsidRPr="00521492">
        <w:rPr>
          <w:color w:val="000000"/>
          <w:szCs w:val="24"/>
        </w:rPr>
        <w:t xml:space="preserve"> presuojamos ir pakuojamos pakavimo plėvele tik tam skirta specialia įranga.</w:t>
      </w:r>
      <w:r>
        <w:rPr>
          <w:color w:val="000000"/>
          <w:szCs w:val="24"/>
        </w:rPr>
        <w:t xml:space="preserve"> </w:t>
      </w:r>
      <w:bookmarkStart w:id="27" w:name="part_3742e419e117464f802461eb9ad42bc0"/>
      <w:bookmarkEnd w:id="27"/>
      <w:r w:rsidRPr="00521492">
        <w:rPr>
          <w:color w:val="000000"/>
          <w:szCs w:val="24"/>
        </w:rPr>
        <w:t>Supresuotos ir supakuotos degiosios atliekos</w:t>
      </w:r>
      <w:r>
        <w:rPr>
          <w:color w:val="000000"/>
          <w:szCs w:val="24"/>
        </w:rPr>
        <w:t>,</w:t>
      </w:r>
      <w:r w:rsidRPr="00521492">
        <w:rPr>
          <w:color w:val="000000"/>
          <w:szCs w:val="24"/>
        </w:rPr>
        <w:t xml:space="preserve"> </w:t>
      </w:r>
      <w:r>
        <w:rPr>
          <w:color w:val="000000"/>
          <w:szCs w:val="24"/>
        </w:rPr>
        <w:t>bus</w:t>
      </w:r>
      <w:r w:rsidRPr="00521492">
        <w:rPr>
          <w:color w:val="000000"/>
          <w:szCs w:val="24"/>
        </w:rPr>
        <w:t xml:space="preserve"> transportuojamos ir keliamos taip, kad nebūtų pažeista plėvelė, į kurią apvyniotos degiosios atliekos.</w:t>
      </w:r>
      <w:bookmarkStart w:id="28" w:name="part_1b288310864b47d3a75f424331a654bc"/>
      <w:bookmarkEnd w:id="28"/>
      <w:r w:rsidRPr="00521492">
        <w:rPr>
          <w:color w:val="000000"/>
          <w:szCs w:val="24"/>
        </w:rPr>
        <w:t xml:space="preserve"> Prieš padedant supakuotas degiąsias atliekas į rietuvę, </w:t>
      </w:r>
      <w:r>
        <w:rPr>
          <w:color w:val="000000"/>
          <w:szCs w:val="24"/>
        </w:rPr>
        <w:t>bus</w:t>
      </w:r>
      <w:r w:rsidRPr="00521492">
        <w:rPr>
          <w:color w:val="000000"/>
          <w:szCs w:val="24"/>
        </w:rPr>
        <w:t xml:space="preserve"> vizualiai patikrinama ar vyniojimo plėvelė nepažeista. Nustačius, kad plėvelė pažeista, degiosios atliekos </w:t>
      </w:r>
      <w:r>
        <w:rPr>
          <w:color w:val="000000"/>
          <w:szCs w:val="24"/>
        </w:rPr>
        <w:t>bus</w:t>
      </w:r>
      <w:r w:rsidRPr="00521492">
        <w:rPr>
          <w:color w:val="000000"/>
          <w:szCs w:val="24"/>
        </w:rPr>
        <w:t xml:space="preserve"> pakartotinai pakuojamos.</w:t>
      </w:r>
    </w:p>
    <w:p w:rsidR="00A71EC4" w:rsidRPr="00521492" w:rsidRDefault="00A71EC4" w:rsidP="00A71EC4">
      <w:pPr>
        <w:ind w:firstLine="567"/>
        <w:jc w:val="both"/>
        <w:rPr>
          <w:color w:val="000000"/>
          <w:szCs w:val="24"/>
        </w:rPr>
      </w:pPr>
      <w:bookmarkStart w:id="29" w:name="part_ead4c921e45e4761b73f059062cd57d4"/>
      <w:bookmarkEnd w:id="29"/>
      <w:r w:rsidRPr="00521492">
        <w:rPr>
          <w:color w:val="000000"/>
          <w:szCs w:val="24"/>
        </w:rPr>
        <w:t>Formuojant</w:t>
      </w:r>
      <w:r>
        <w:rPr>
          <w:color w:val="000000"/>
          <w:szCs w:val="24"/>
        </w:rPr>
        <w:t xml:space="preserve"> degiųjų atliekų</w:t>
      </w:r>
      <w:r w:rsidRPr="00521492">
        <w:rPr>
          <w:color w:val="000000"/>
          <w:szCs w:val="24"/>
        </w:rPr>
        <w:t xml:space="preserve"> rietuves </w:t>
      </w:r>
      <w:r>
        <w:rPr>
          <w:color w:val="000000"/>
          <w:szCs w:val="24"/>
        </w:rPr>
        <w:t>bus</w:t>
      </w:r>
      <w:r w:rsidRPr="00521492">
        <w:rPr>
          <w:color w:val="000000"/>
          <w:szCs w:val="24"/>
        </w:rPr>
        <w:t xml:space="preserve"> vadovaujamasi saugos, sveikatos ir priešgaisrinės saugos reikalavimais.</w:t>
      </w:r>
      <w:r>
        <w:rPr>
          <w:color w:val="000000"/>
          <w:szCs w:val="24"/>
        </w:rPr>
        <w:t xml:space="preserve"> </w:t>
      </w:r>
      <w:bookmarkStart w:id="30" w:name="part_42890e56d9d347998babfb6ed7514303"/>
      <w:bookmarkEnd w:id="30"/>
      <w:r w:rsidRPr="00521492">
        <w:rPr>
          <w:color w:val="000000"/>
          <w:szCs w:val="24"/>
        </w:rPr>
        <w:t xml:space="preserve"> Maksimalūs leistini rietuvės išmatavimai: aukštis – ne daugiau kaip 8 m, pagrindo plotis – ne daugiau kaip 12 m, praeigos tarp rietuvių – ne mažiau kaip 4 m.</w:t>
      </w:r>
      <w:r>
        <w:rPr>
          <w:color w:val="000000"/>
          <w:szCs w:val="24"/>
        </w:rPr>
        <w:t xml:space="preserve"> </w:t>
      </w:r>
      <w:bookmarkStart w:id="31" w:name="part_c228cde7043844c09411b9b5c744dd70"/>
      <w:bookmarkEnd w:id="31"/>
      <w:r w:rsidRPr="00521492">
        <w:rPr>
          <w:color w:val="000000"/>
          <w:szCs w:val="24"/>
        </w:rPr>
        <w:t xml:space="preserve"> Degiųjų atliekų talpinimas rietuvėse ir paėmimas iš jų </w:t>
      </w:r>
      <w:r>
        <w:rPr>
          <w:color w:val="000000"/>
          <w:szCs w:val="24"/>
        </w:rPr>
        <w:t>bus</w:t>
      </w:r>
      <w:r w:rsidRPr="00521492">
        <w:rPr>
          <w:color w:val="000000"/>
          <w:szCs w:val="24"/>
        </w:rPr>
        <w:t xml:space="preserve"> užfiksuojamas surašant aktą, kuriame, nurodoma degiųjų atliekų patalpinimo ar paėmimo vietą ir laikas, kaupo ar rietuvės formavimo, išformavimo pradžia ir pabaiga, surašiusio aktą atsakingo asmens vardas, pavardė ir pareigos.</w:t>
      </w:r>
    </w:p>
    <w:p w:rsidR="00A71EC4" w:rsidRPr="00521492" w:rsidRDefault="00A71EC4" w:rsidP="00A71EC4">
      <w:pPr>
        <w:ind w:firstLine="567"/>
        <w:jc w:val="both"/>
        <w:rPr>
          <w:color w:val="000000"/>
          <w:szCs w:val="24"/>
        </w:rPr>
      </w:pPr>
      <w:bookmarkStart w:id="32" w:name="part_18b21260289d419186c56e48d681dc46"/>
      <w:bookmarkEnd w:id="32"/>
      <w:r w:rsidRPr="00521492">
        <w:rPr>
          <w:color w:val="000000"/>
          <w:szCs w:val="24"/>
        </w:rPr>
        <w:t>Laikomos supakuotos degiosios atliekos turi būti apsaugotos nuo tiesioginių saulės spindulių tuo tikslu degiųjų atliekų ryšulių uždengimas saulės spinduliams nelaidžia danga ar naudojant specialią pakavimo plėvelę ar papildomus plėvelės sluoksnius</w:t>
      </w:r>
      <w:r>
        <w:rPr>
          <w:color w:val="000000"/>
          <w:szCs w:val="24"/>
        </w:rPr>
        <w:t xml:space="preserve">. </w:t>
      </w:r>
      <w:bookmarkStart w:id="33" w:name="part_9a4148aab4484729bf0a2a7d422f5a4b"/>
      <w:bookmarkEnd w:id="33"/>
      <w:r>
        <w:rPr>
          <w:color w:val="000000"/>
          <w:szCs w:val="24"/>
        </w:rPr>
        <w:t>R</w:t>
      </w:r>
      <w:r w:rsidRPr="00521492">
        <w:rPr>
          <w:color w:val="000000"/>
          <w:szCs w:val="24"/>
        </w:rPr>
        <w:t>ietuvės form</w:t>
      </w:r>
      <w:r>
        <w:rPr>
          <w:color w:val="000000"/>
          <w:szCs w:val="24"/>
        </w:rPr>
        <w:t>uojamos</w:t>
      </w:r>
      <w:r w:rsidRPr="00521492">
        <w:rPr>
          <w:color w:val="000000"/>
          <w:szCs w:val="24"/>
        </w:rPr>
        <w:t xml:space="preserve"> taip, kad vėliau padedamos degiosios atliekos uždengtų anksčiau padėtas degiąsias atliekas</w:t>
      </w:r>
      <w:r>
        <w:rPr>
          <w:color w:val="000000"/>
          <w:szCs w:val="24"/>
        </w:rPr>
        <w:t>.</w:t>
      </w:r>
    </w:p>
    <w:p w:rsidR="00A71EC4" w:rsidRDefault="00A71EC4" w:rsidP="00A71EC4"/>
    <w:p w:rsidR="00A71EC4" w:rsidRPr="006B27D1" w:rsidRDefault="00A71EC4" w:rsidP="00A71EC4">
      <w:pPr>
        <w:ind w:firstLine="720"/>
        <w:jc w:val="both"/>
        <w:rPr>
          <w:szCs w:val="24"/>
        </w:rPr>
      </w:pPr>
      <w:r w:rsidRPr="00F9310C">
        <w:rPr>
          <w:b/>
        </w:rPr>
        <w:t>Vandens naudojimas gamybinėms reikmėms ir gamybinių nuotekų tvarkymas.</w:t>
      </w:r>
      <w:r w:rsidRPr="00F9310C">
        <w:t xml:space="preserve"> Planuojama vandenį gamybinėms reikmėms naudoti tik biofiltro medienos drožlių įkrovos laistymui. Gamybinės nuotėkos susidarys džiovinant biologiškai skaidžiai frakcijai surenkant nubėgantį vandenį nuo biologiškai skaidžių atliekų kaupų taip pat p</w:t>
      </w:r>
      <w:r w:rsidRPr="00F9310C">
        <w:rPr>
          <w:szCs w:val="24"/>
        </w:rPr>
        <w:t>launant atliekų priėmimo zoną, biotunelius ir kt. Gamybinės nuotekos surenkamos į gamybinių nuotekų 64.28 m</w:t>
      </w:r>
      <w:r w:rsidRPr="00F9310C">
        <w:rPr>
          <w:szCs w:val="24"/>
          <w:vertAlign w:val="superscript"/>
        </w:rPr>
        <w:t>3</w:t>
      </w:r>
      <w:r w:rsidRPr="00F9310C">
        <w:rPr>
          <w:szCs w:val="24"/>
        </w:rPr>
        <w:t xml:space="preserve"> ir 104.63 m</w:t>
      </w:r>
      <w:r w:rsidRPr="00F9310C">
        <w:rPr>
          <w:szCs w:val="24"/>
          <w:vertAlign w:val="superscript"/>
        </w:rPr>
        <w:t>3</w:t>
      </w:r>
      <w:r w:rsidRPr="00F9310C">
        <w:rPr>
          <w:szCs w:val="24"/>
        </w:rPr>
        <w:t xml:space="preserve"> tūrių rezervuarus, esančius po skruberių patalpomis. Gamybinių nuotekų surinkimas į rezervuarus būtinas, nes jomis planuojama laistyti kompostą. Susidariusias gamybines nuotekas planuojama panaudoti komposto kaupų drėkinimui.</w:t>
      </w:r>
    </w:p>
    <w:p w:rsidR="00A71EC4" w:rsidRPr="006B27D1" w:rsidRDefault="00A71EC4" w:rsidP="00A71EC4">
      <w:pPr>
        <w:ind w:firstLine="720"/>
        <w:jc w:val="both"/>
        <w:rPr>
          <w:szCs w:val="24"/>
        </w:rPr>
      </w:pPr>
      <w:r w:rsidRPr="006B27D1">
        <w:rPr>
          <w:szCs w:val="24"/>
        </w:rPr>
        <w:t>MBA</w:t>
      </w:r>
      <w:r w:rsidRPr="006B27D1">
        <w:rPr>
          <w:bCs/>
          <w:iCs/>
          <w:szCs w:val="24"/>
        </w:rPr>
        <w:t xml:space="preserve"> aerobinio apdorojimo</w:t>
      </w:r>
      <w:r w:rsidRPr="006B27D1">
        <w:rPr>
          <w:szCs w:val="24"/>
        </w:rPr>
        <w:t xml:space="preserve"> įrenginių patalpos </w:t>
      </w:r>
      <w:r>
        <w:rPr>
          <w:szCs w:val="24"/>
        </w:rPr>
        <w:t>įrengtos</w:t>
      </w:r>
      <w:r w:rsidRPr="006B27D1">
        <w:rPr>
          <w:szCs w:val="24"/>
        </w:rPr>
        <w:t xml:space="preserve"> taip, kad iš aplinkos į jas negalėtų patekti paviršinis ir požeminis (gruntinis) vanduo ir iš jų – į aplinką. Įrenginių patalpų grindys </w:t>
      </w:r>
      <w:r>
        <w:rPr>
          <w:szCs w:val="24"/>
        </w:rPr>
        <w:t>įrengtos</w:t>
      </w:r>
      <w:r w:rsidRPr="006B27D1">
        <w:rPr>
          <w:szCs w:val="24"/>
        </w:rPr>
        <w:t xml:space="preserve"> su hidroizoliaciniu sluoksniu, užtikrinančiu jų sandarumą visą įrenginių eksploatavimo laikotarpį. </w:t>
      </w:r>
    </w:p>
    <w:p w:rsidR="00A71EC4" w:rsidRPr="00246CDA" w:rsidRDefault="00A71EC4">
      <w:pPr>
        <w:rPr>
          <w:b/>
          <w:szCs w:val="24"/>
        </w:rPr>
      </w:pPr>
    </w:p>
    <w:bookmarkEnd w:id="5"/>
    <w:p w:rsidR="00EA54AE" w:rsidRDefault="00764D21">
      <w:pPr>
        <w:widowControl w:val="0"/>
        <w:ind w:firstLine="567"/>
        <w:jc w:val="both"/>
        <w:rPr>
          <w:b/>
          <w:iCs/>
          <w:szCs w:val="24"/>
          <w:lang w:eastAsia="lt-LT"/>
        </w:rPr>
      </w:pPr>
      <w:r w:rsidRPr="00246CDA">
        <w:rPr>
          <w:b/>
          <w:iCs/>
          <w:szCs w:val="24"/>
          <w:lang w:eastAsia="lt-LT"/>
        </w:rPr>
        <w:t xml:space="preserve">11. Planuojama naudoti technologija ir kiti gamybos būdai, skirti teršalų išmetimo iš įrenginio (-ių) prevencijai arba, jeigu tai neįmanoma, išmetamų teršalų kiekiui mažinti. </w:t>
      </w:r>
    </w:p>
    <w:p w:rsidR="00246CDA" w:rsidRPr="00246CDA" w:rsidRDefault="00246CDA">
      <w:pPr>
        <w:widowControl w:val="0"/>
        <w:ind w:firstLine="567"/>
        <w:jc w:val="both"/>
        <w:rPr>
          <w:b/>
          <w:iCs/>
          <w:szCs w:val="24"/>
          <w:lang w:eastAsia="lt-LT"/>
        </w:rPr>
      </w:pPr>
    </w:p>
    <w:p w:rsidR="00EA54AE" w:rsidRPr="00246CDA" w:rsidRDefault="00764D2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246CDA">
        <w:rPr>
          <w:b/>
          <w:iCs/>
          <w:szCs w:val="24"/>
          <w:lang w:eastAsia="lt-LT"/>
        </w:rPr>
        <w:t>12. Pagrindinių alternatyvų pareiškėjo siūlomai technologijai, gamybos būdams ir priemonėms aprašymas, išmetamųjų teršalų poveikis aplinkai arba nuoroda į PAV dokumentus, kuriuose ši informacija pateikta.</w:t>
      </w:r>
      <w:r w:rsidRPr="00246CDA">
        <w:rPr>
          <w:b/>
          <w:szCs w:val="24"/>
        </w:rPr>
        <w:t xml:space="preserve"> </w:t>
      </w:r>
    </w:p>
    <w:p w:rsidR="00EA54AE" w:rsidRPr="00246CDA" w:rsidRDefault="00EA54AE">
      <w:pPr>
        <w:rPr>
          <w:b/>
          <w:szCs w:val="24"/>
        </w:rPr>
      </w:pPr>
    </w:p>
    <w:p w:rsidR="00EA54AE" w:rsidRPr="00246CDA" w:rsidRDefault="00764D21">
      <w:pPr>
        <w:suppressAutoHyphens/>
        <w:ind w:firstLine="567"/>
        <w:jc w:val="both"/>
        <w:textAlignment w:val="baseline"/>
        <w:rPr>
          <w:b/>
          <w:szCs w:val="24"/>
          <w:lang w:eastAsia="lt-LT"/>
        </w:rPr>
      </w:pPr>
      <w:r w:rsidRPr="00246CDA">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rsidR="00EA54AE" w:rsidRDefault="00EA54AE">
      <w:pPr>
        <w:suppressAutoHyphens/>
        <w:ind w:firstLine="567"/>
        <w:jc w:val="both"/>
        <w:textAlignment w:val="baseline"/>
        <w:rPr>
          <w:sz w:val="22"/>
          <w:szCs w:val="24"/>
          <w:lang w:eastAsia="lt-LT"/>
        </w:rPr>
      </w:pPr>
    </w:p>
    <w:p w:rsidR="00EA54AE" w:rsidRDefault="00764D21">
      <w:pPr>
        <w:suppressAutoHyphens/>
        <w:ind w:firstLine="567"/>
        <w:jc w:val="both"/>
        <w:textAlignment w:val="baseline"/>
        <w:rPr>
          <w:sz w:val="22"/>
          <w:szCs w:val="24"/>
          <w:lang w:eastAsia="lt-LT"/>
        </w:rPr>
      </w:pPr>
      <w:r>
        <w:rPr>
          <w:sz w:val="22"/>
          <w:szCs w:val="24"/>
          <w:lang w:eastAsia="lt-LT"/>
        </w:rPr>
        <w:t>4 lentelė. Įrenginio atitikimo GPGB palyginamasis įvertinimas</w:t>
      </w:r>
    </w:p>
    <w:p w:rsidR="00EA54AE" w:rsidRDefault="00EA54AE">
      <w:pPr>
        <w:suppressAutoHyphens/>
        <w:ind w:firstLine="567"/>
        <w:jc w:val="both"/>
        <w:textAlignment w:val="baseline"/>
        <w:rPr>
          <w:sz w:val="18"/>
          <w:szCs w:val="24"/>
          <w:lang w:eastAsia="lt-LT"/>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1418"/>
        <w:gridCol w:w="3685"/>
        <w:gridCol w:w="1843"/>
        <w:gridCol w:w="1276"/>
        <w:gridCol w:w="4678"/>
      </w:tblGrid>
      <w:tr w:rsidR="000605D8" w:rsidRPr="00FD2C0C" w:rsidTr="000605D8">
        <w:trPr>
          <w:tblHeader/>
        </w:trPr>
        <w:tc>
          <w:tcPr>
            <w:tcW w:w="540" w:type="dxa"/>
            <w:vAlign w:val="center"/>
          </w:tcPr>
          <w:p w:rsidR="000605D8" w:rsidRPr="00FD2C0C" w:rsidRDefault="000605D8" w:rsidP="000605D8">
            <w:pPr>
              <w:suppressAutoHyphens/>
              <w:adjustRightInd w:val="0"/>
              <w:jc w:val="center"/>
              <w:textAlignment w:val="baseline"/>
              <w:rPr>
                <w:sz w:val="20"/>
              </w:rPr>
            </w:pPr>
            <w:r w:rsidRPr="00FD2C0C">
              <w:rPr>
                <w:sz w:val="20"/>
              </w:rPr>
              <w:t>Eil. Nr.</w:t>
            </w:r>
          </w:p>
        </w:tc>
        <w:tc>
          <w:tcPr>
            <w:tcW w:w="1161" w:type="dxa"/>
            <w:vAlign w:val="center"/>
          </w:tcPr>
          <w:p w:rsidR="000605D8" w:rsidRPr="00FD2C0C" w:rsidRDefault="000605D8" w:rsidP="000605D8">
            <w:pPr>
              <w:suppressAutoHyphens/>
              <w:adjustRightInd w:val="0"/>
              <w:jc w:val="center"/>
              <w:textAlignment w:val="baseline"/>
              <w:rPr>
                <w:sz w:val="20"/>
                <w:vertAlign w:val="subscript"/>
              </w:rPr>
            </w:pPr>
            <w:r w:rsidRPr="00FD2C0C">
              <w:rPr>
                <w:sz w:val="20"/>
              </w:rPr>
              <w:t>Aplinkos komponentai, kuriems daromas poveikis</w:t>
            </w:r>
          </w:p>
        </w:tc>
        <w:tc>
          <w:tcPr>
            <w:tcW w:w="1418" w:type="dxa"/>
            <w:vAlign w:val="center"/>
          </w:tcPr>
          <w:p w:rsidR="000605D8" w:rsidRPr="00FD2C0C" w:rsidRDefault="000605D8" w:rsidP="000605D8">
            <w:pPr>
              <w:suppressAutoHyphens/>
              <w:adjustRightInd w:val="0"/>
              <w:jc w:val="center"/>
              <w:textAlignment w:val="baseline"/>
              <w:rPr>
                <w:sz w:val="20"/>
              </w:rPr>
            </w:pPr>
            <w:r w:rsidRPr="00FD2C0C">
              <w:rPr>
                <w:sz w:val="20"/>
              </w:rPr>
              <w:t>Nuoroda į ES GPGB informacinius dokumentus, anotacijas</w:t>
            </w:r>
          </w:p>
        </w:tc>
        <w:tc>
          <w:tcPr>
            <w:tcW w:w="3685" w:type="dxa"/>
            <w:vAlign w:val="center"/>
          </w:tcPr>
          <w:p w:rsidR="000605D8" w:rsidRPr="00FD2C0C" w:rsidRDefault="000605D8" w:rsidP="000605D8">
            <w:pPr>
              <w:suppressAutoHyphens/>
              <w:adjustRightInd w:val="0"/>
              <w:jc w:val="center"/>
              <w:textAlignment w:val="baseline"/>
              <w:rPr>
                <w:sz w:val="20"/>
              </w:rPr>
            </w:pPr>
            <w:r w:rsidRPr="00FD2C0C">
              <w:rPr>
                <w:sz w:val="20"/>
              </w:rPr>
              <w:t>GPGB technologija</w:t>
            </w:r>
          </w:p>
        </w:tc>
        <w:tc>
          <w:tcPr>
            <w:tcW w:w="1843" w:type="dxa"/>
            <w:vAlign w:val="center"/>
          </w:tcPr>
          <w:p w:rsidR="000605D8" w:rsidRPr="00FD2C0C" w:rsidRDefault="000605D8" w:rsidP="000605D8">
            <w:pPr>
              <w:suppressAutoHyphens/>
              <w:adjustRightInd w:val="0"/>
              <w:jc w:val="center"/>
              <w:textAlignment w:val="baseline"/>
              <w:rPr>
                <w:sz w:val="20"/>
              </w:rPr>
            </w:pPr>
            <w:r w:rsidRPr="00FD2C0C">
              <w:rPr>
                <w:sz w:val="20"/>
              </w:rPr>
              <w:t>Su GPGB taikymu susijusios</w:t>
            </w:r>
          </w:p>
          <w:p w:rsidR="000605D8" w:rsidRPr="00FD2C0C" w:rsidRDefault="000605D8" w:rsidP="000605D8">
            <w:pPr>
              <w:suppressAutoHyphens/>
              <w:adjustRightInd w:val="0"/>
              <w:jc w:val="center"/>
              <w:textAlignment w:val="baseline"/>
              <w:rPr>
                <w:sz w:val="20"/>
              </w:rPr>
            </w:pPr>
            <w:r w:rsidRPr="00FD2C0C">
              <w:rPr>
                <w:sz w:val="20"/>
              </w:rPr>
              <w:t>vertės, vnt.</w:t>
            </w:r>
          </w:p>
        </w:tc>
        <w:tc>
          <w:tcPr>
            <w:tcW w:w="1276" w:type="dxa"/>
            <w:vAlign w:val="center"/>
          </w:tcPr>
          <w:p w:rsidR="000605D8" w:rsidRPr="00FD2C0C" w:rsidRDefault="000605D8" w:rsidP="000605D8">
            <w:pPr>
              <w:suppressAutoHyphens/>
              <w:adjustRightInd w:val="0"/>
              <w:jc w:val="center"/>
              <w:textAlignment w:val="baseline"/>
              <w:rPr>
                <w:sz w:val="20"/>
              </w:rPr>
            </w:pPr>
            <w:r w:rsidRPr="00FD2C0C">
              <w:rPr>
                <w:sz w:val="20"/>
              </w:rPr>
              <w:t>Atitikimas</w:t>
            </w:r>
          </w:p>
        </w:tc>
        <w:tc>
          <w:tcPr>
            <w:tcW w:w="4678" w:type="dxa"/>
            <w:vAlign w:val="center"/>
          </w:tcPr>
          <w:p w:rsidR="000605D8" w:rsidRPr="00FD2C0C" w:rsidRDefault="000605D8" w:rsidP="000605D8">
            <w:pPr>
              <w:suppressAutoHyphens/>
              <w:adjustRightInd w:val="0"/>
              <w:jc w:val="center"/>
              <w:textAlignment w:val="baseline"/>
              <w:rPr>
                <w:sz w:val="20"/>
              </w:rPr>
            </w:pPr>
            <w:r w:rsidRPr="00FD2C0C">
              <w:rPr>
                <w:sz w:val="20"/>
              </w:rPr>
              <w:t>Pastabos</w:t>
            </w:r>
          </w:p>
        </w:tc>
      </w:tr>
      <w:tr w:rsidR="000605D8" w:rsidRPr="00FD2C0C" w:rsidTr="000605D8">
        <w:trPr>
          <w:tblHeader/>
        </w:trPr>
        <w:tc>
          <w:tcPr>
            <w:tcW w:w="540" w:type="dxa"/>
            <w:vAlign w:val="center"/>
          </w:tcPr>
          <w:p w:rsidR="000605D8" w:rsidRPr="00FD2C0C" w:rsidRDefault="000605D8" w:rsidP="000605D8">
            <w:pPr>
              <w:suppressAutoHyphens/>
              <w:adjustRightInd w:val="0"/>
              <w:jc w:val="center"/>
              <w:textAlignment w:val="baseline"/>
              <w:rPr>
                <w:sz w:val="20"/>
              </w:rPr>
            </w:pPr>
            <w:r w:rsidRPr="00FD2C0C">
              <w:rPr>
                <w:sz w:val="20"/>
              </w:rPr>
              <w:t>1</w:t>
            </w:r>
          </w:p>
        </w:tc>
        <w:tc>
          <w:tcPr>
            <w:tcW w:w="1161" w:type="dxa"/>
            <w:vAlign w:val="center"/>
          </w:tcPr>
          <w:p w:rsidR="000605D8" w:rsidRPr="00FD2C0C" w:rsidRDefault="000605D8" w:rsidP="000605D8">
            <w:pPr>
              <w:suppressAutoHyphens/>
              <w:adjustRightInd w:val="0"/>
              <w:jc w:val="center"/>
              <w:textAlignment w:val="baseline"/>
              <w:rPr>
                <w:sz w:val="20"/>
              </w:rPr>
            </w:pPr>
            <w:r w:rsidRPr="00FD2C0C">
              <w:rPr>
                <w:sz w:val="20"/>
              </w:rPr>
              <w:t>2</w:t>
            </w:r>
          </w:p>
        </w:tc>
        <w:tc>
          <w:tcPr>
            <w:tcW w:w="1418" w:type="dxa"/>
            <w:vAlign w:val="center"/>
          </w:tcPr>
          <w:p w:rsidR="000605D8" w:rsidRPr="00FD2C0C" w:rsidRDefault="000605D8" w:rsidP="000605D8">
            <w:pPr>
              <w:suppressAutoHyphens/>
              <w:adjustRightInd w:val="0"/>
              <w:jc w:val="center"/>
              <w:textAlignment w:val="baseline"/>
              <w:rPr>
                <w:sz w:val="20"/>
              </w:rPr>
            </w:pPr>
            <w:r w:rsidRPr="00FD2C0C">
              <w:rPr>
                <w:sz w:val="20"/>
              </w:rPr>
              <w:t>3</w:t>
            </w:r>
          </w:p>
        </w:tc>
        <w:tc>
          <w:tcPr>
            <w:tcW w:w="3685" w:type="dxa"/>
            <w:vAlign w:val="center"/>
          </w:tcPr>
          <w:p w:rsidR="000605D8" w:rsidRPr="00FD2C0C" w:rsidRDefault="000605D8" w:rsidP="000605D8">
            <w:pPr>
              <w:suppressAutoHyphens/>
              <w:adjustRightInd w:val="0"/>
              <w:jc w:val="center"/>
              <w:textAlignment w:val="baseline"/>
              <w:rPr>
                <w:sz w:val="20"/>
              </w:rPr>
            </w:pPr>
            <w:r w:rsidRPr="00FD2C0C">
              <w:rPr>
                <w:sz w:val="20"/>
              </w:rPr>
              <w:t>4</w:t>
            </w:r>
          </w:p>
        </w:tc>
        <w:tc>
          <w:tcPr>
            <w:tcW w:w="1843" w:type="dxa"/>
            <w:vAlign w:val="center"/>
          </w:tcPr>
          <w:p w:rsidR="000605D8" w:rsidRPr="00FD2C0C" w:rsidRDefault="000605D8" w:rsidP="000605D8">
            <w:pPr>
              <w:suppressAutoHyphens/>
              <w:adjustRightInd w:val="0"/>
              <w:jc w:val="center"/>
              <w:textAlignment w:val="baseline"/>
              <w:rPr>
                <w:sz w:val="20"/>
              </w:rPr>
            </w:pPr>
            <w:r w:rsidRPr="00FD2C0C">
              <w:rPr>
                <w:sz w:val="20"/>
              </w:rPr>
              <w:t>5</w:t>
            </w:r>
          </w:p>
        </w:tc>
        <w:tc>
          <w:tcPr>
            <w:tcW w:w="1276" w:type="dxa"/>
            <w:vAlign w:val="center"/>
          </w:tcPr>
          <w:p w:rsidR="000605D8" w:rsidRPr="00FD2C0C" w:rsidRDefault="000605D8" w:rsidP="000605D8">
            <w:pPr>
              <w:suppressAutoHyphens/>
              <w:adjustRightInd w:val="0"/>
              <w:jc w:val="center"/>
              <w:textAlignment w:val="baseline"/>
              <w:rPr>
                <w:sz w:val="20"/>
              </w:rPr>
            </w:pPr>
            <w:r w:rsidRPr="00FD2C0C">
              <w:rPr>
                <w:sz w:val="20"/>
              </w:rPr>
              <w:t>6</w:t>
            </w:r>
          </w:p>
        </w:tc>
        <w:tc>
          <w:tcPr>
            <w:tcW w:w="4678" w:type="dxa"/>
            <w:vAlign w:val="center"/>
          </w:tcPr>
          <w:p w:rsidR="000605D8" w:rsidRPr="00FD2C0C" w:rsidRDefault="000605D8" w:rsidP="000605D8">
            <w:pPr>
              <w:suppressAutoHyphens/>
              <w:adjustRightInd w:val="0"/>
              <w:jc w:val="center"/>
              <w:textAlignment w:val="baseline"/>
              <w:rPr>
                <w:sz w:val="20"/>
              </w:rPr>
            </w:pPr>
            <w:r w:rsidRPr="00FD2C0C">
              <w:rPr>
                <w:sz w:val="20"/>
              </w:rPr>
              <w:t>7</w:t>
            </w:r>
          </w:p>
        </w:tc>
      </w:tr>
      <w:tr w:rsidR="000605D8" w:rsidRPr="00FD2C0C" w:rsidTr="000605D8">
        <w:tc>
          <w:tcPr>
            <w:tcW w:w="540" w:type="dxa"/>
            <w:vMerge w:val="restart"/>
            <w:vAlign w:val="center"/>
          </w:tcPr>
          <w:p w:rsidR="000605D8" w:rsidRPr="00FD2C0C" w:rsidRDefault="000605D8" w:rsidP="000605D8">
            <w:pPr>
              <w:suppressAutoHyphens/>
              <w:adjustRightInd w:val="0"/>
              <w:jc w:val="center"/>
              <w:textAlignment w:val="baseline"/>
              <w:rPr>
                <w:b/>
                <w:sz w:val="20"/>
              </w:rPr>
            </w:pPr>
            <w:r w:rsidRPr="00FD2C0C">
              <w:rPr>
                <w:b/>
                <w:sz w:val="20"/>
              </w:rPr>
              <w:t>1.</w:t>
            </w:r>
          </w:p>
        </w:tc>
        <w:tc>
          <w:tcPr>
            <w:tcW w:w="1161" w:type="dxa"/>
            <w:vMerge w:val="restart"/>
            <w:vAlign w:val="center"/>
          </w:tcPr>
          <w:p w:rsidR="000605D8" w:rsidRPr="00FD2C0C" w:rsidRDefault="000605D8" w:rsidP="000605D8">
            <w:pPr>
              <w:suppressAutoHyphens/>
              <w:adjustRightInd w:val="0"/>
              <w:jc w:val="center"/>
              <w:textAlignment w:val="baseline"/>
              <w:rPr>
                <w:sz w:val="20"/>
              </w:rPr>
            </w:pPr>
            <w:r w:rsidRPr="00FD2C0C">
              <w:rPr>
                <w:b/>
                <w:bCs/>
                <w:sz w:val="20"/>
              </w:rPr>
              <w:t>Aplinkos valdymas</w:t>
            </w:r>
          </w:p>
        </w:tc>
        <w:tc>
          <w:tcPr>
            <w:tcW w:w="1418" w:type="dxa"/>
            <w:vMerge w:val="restart"/>
            <w:vAlign w:val="center"/>
          </w:tcPr>
          <w:p w:rsidR="000605D8" w:rsidRPr="00FD2C0C" w:rsidRDefault="000605D8" w:rsidP="000605D8">
            <w:pPr>
              <w:suppressAutoHyphens/>
              <w:adjustRightInd w:val="0"/>
              <w:jc w:val="center"/>
              <w:textAlignment w:val="baseline"/>
              <w:rPr>
                <w:sz w:val="20"/>
              </w:rPr>
            </w:pPr>
            <w:r w:rsidRPr="00FD2C0C">
              <w:rPr>
                <w:sz w:val="20"/>
              </w:rPr>
              <w:t>ES informacinis dokumentas „Reference Document on the best available techniques for waste treatment industries“ 2006 m.</w:t>
            </w:r>
          </w:p>
        </w:tc>
        <w:tc>
          <w:tcPr>
            <w:tcW w:w="3685" w:type="dxa"/>
            <w:vAlign w:val="center"/>
          </w:tcPr>
          <w:p w:rsidR="000605D8" w:rsidRPr="00FD2C0C" w:rsidRDefault="000605D8" w:rsidP="000605D8">
            <w:pPr>
              <w:suppressAutoHyphens/>
              <w:adjustRightInd w:val="0"/>
              <w:textAlignment w:val="baseline"/>
              <w:rPr>
                <w:sz w:val="20"/>
              </w:rPr>
            </w:pPr>
            <w:r w:rsidRPr="00FD2C0C">
              <w:rPr>
                <w:sz w:val="20"/>
              </w:rPr>
              <w:t>1. įgyvendinti ir laikytis aplinkos vadybos sistemos.</w:t>
            </w:r>
          </w:p>
        </w:tc>
        <w:tc>
          <w:tcPr>
            <w:tcW w:w="1843" w:type="dxa"/>
          </w:tcPr>
          <w:p w:rsidR="000605D8" w:rsidRPr="00FD2C0C" w:rsidRDefault="000605D8" w:rsidP="000605D8">
            <w:pPr>
              <w:jc w:val="cente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Įrenginių operatorius (veiklos vykdytojas) savo veikloje vadovaujasi LR teisės aktais, reglamentuojančiais išteklių naudojimą, aplinkos apsaugą, atliekų tvarkymą (LR atliekų tvarkymo įstatymas (Žin., 1998, Nr.61-1726), Atliekų tvarkymo taisyklės (Žin., 2004, Nr. 64-2381) ir kt.). UAB „Energesman“ ateityje planuoja išvystyti aplinkos kokybės ir aplinkos apsaugos vadybos sistemas, kurios apimtų daugumą ISO 9001 ir ISO 14001 standartų reikalavimų. Aplinkos kokybės ir aplinkos apsaugos vadybos sistemos įgalintų įmonę maksimaliai tiksliai valdyti rizikas susijusias su aplinkos apsauga, greitai reaguoti į pokyčius, įtraukti darbuotojus į poveikio aplinkai valdymą.</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sz w:val="20"/>
              </w:rPr>
            </w:pPr>
            <w:r w:rsidRPr="00FD2C0C">
              <w:rPr>
                <w:sz w:val="20"/>
              </w:rPr>
              <w:t>2. užtikrinti išsamios informacijos apie vietoje vykdomą veiklą pateikimą.</w:t>
            </w:r>
          </w:p>
        </w:tc>
        <w:tc>
          <w:tcPr>
            <w:tcW w:w="1843" w:type="dxa"/>
          </w:tcPr>
          <w:p w:rsidR="000605D8" w:rsidRPr="00FD2C0C" w:rsidRDefault="000605D8" w:rsidP="000605D8">
            <w:pPr>
              <w:jc w:val="cente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Įrenginiuose operatoriaus vykdomi procesai detaliai aprašomi Atliekų naudojimo ar šalinimo techniniame reglamente. Visi procesai prižiūrimi atsakingų darbuotojų atliekų srautai registruojami atitinkamuose žurnaluose, kurie laikomi įrenginių teritorijoje. Metinės atliekų sutvarkymą įrodančios ataskaitos teikiamos Atliekų susidarymo ir tvarkymo apskaitos taisyklėse nustatyta tvarka.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sz w:val="20"/>
              </w:rPr>
            </w:pPr>
            <w:r w:rsidRPr="00FD2C0C">
              <w:rPr>
                <w:sz w:val="20"/>
              </w:rPr>
              <w:t>3. turi veikti gera ruošos procedūra, taip pat apimanti priežiūros procedūrą, bei adekvati mokymo programa, apimanti prevencinius veiksmus, kurių darbuotojai turi imtis dėl sveikatos ir saugos bei pavojų aplinkai;</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Darbuotojai supažindinti su aplinkos apsaugos, priešgaisriniais ir darbų saugos reikalavimais. Kvalifikacija keliama nuolatinių seminarų metu.</w:t>
            </w:r>
          </w:p>
        </w:tc>
      </w:tr>
      <w:tr w:rsidR="000605D8" w:rsidRPr="00FD2C0C" w:rsidTr="000605D8">
        <w:trPr>
          <w:trHeight w:val="889"/>
        </w:trPr>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sz w:val="20"/>
              </w:rPr>
            </w:pPr>
            <w:r w:rsidRPr="00FD2C0C">
              <w:rPr>
                <w:sz w:val="20"/>
              </w:rPr>
              <w:t>4. reikia stengtis išlaikyti glaudžius santykius su atliekų gamintoju / savininku, kad kliento darbo vietoje būtų įgyvendinamos priemonės, leidžiančios pasiekti reikalaujamos atliekų kokybės, kuri būtina, kad būtų galima vykdyti atliekų tvarkymo procesą;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Glaudūs santykiai bus palaikomi, bendradarbiaujant su įmonėmis ir valdžios institucijomis.</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sz w:val="20"/>
              </w:rPr>
            </w:pPr>
            <w:r w:rsidRPr="00FD2C0C">
              <w:rPr>
                <w:sz w:val="20"/>
              </w:rPr>
              <w:t>5. nuolat turi būti prieinamas ir budėti pakankamas reikiamos kvalifikacijos personalas. Visi darbuotojai turi būti apmokyti atlikti konkrečius darbus ir toliau kelti savo kvalifikaciją;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Darbuotojai supažindinti su aplinkos apsaugos, priešgaisriniais ir darbų saugos reikalavimais. Kvalifikacija keliama nuolatinių seminarų metu.</w:t>
            </w:r>
          </w:p>
        </w:tc>
      </w:tr>
      <w:tr w:rsidR="000605D8" w:rsidRPr="00FD2C0C" w:rsidTr="000605D8">
        <w:trPr>
          <w:trHeight w:val="1904"/>
        </w:trPr>
        <w:tc>
          <w:tcPr>
            <w:tcW w:w="540" w:type="dxa"/>
            <w:vMerge w:val="restart"/>
            <w:vAlign w:val="center"/>
          </w:tcPr>
          <w:p w:rsidR="000605D8" w:rsidRPr="00FD2C0C" w:rsidRDefault="000605D8" w:rsidP="000605D8">
            <w:pPr>
              <w:suppressAutoHyphens/>
              <w:adjustRightInd w:val="0"/>
              <w:jc w:val="center"/>
              <w:textAlignment w:val="baseline"/>
              <w:rPr>
                <w:b/>
                <w:sz w:val="20"/>
              </w:rPr>
            </w:pPr>
            <w:r w:rsidRPr="00FD2C0C">
              <w:rPr>
                <w:b/>
                <w:sz w:val="20"/>
              </w:rPr>
              <w:t>2.</w:t>
            </w:r>
          </w:p>
        </w:tc>
        <w:tc>
          <w:tcPr>
            <w:tcW w:w="1161" w:type="dxa"/>
            <w:vMerge w:val="restart"/>
            <w:vAlign w:val="center"/>
          </w:tcPr>
          <w:p w:rsidR="000605D8" w:rsidRPr="00FD2C0C" w:rsidRDefault="000605D8" w:rsidP="000605D8">
            <w:pPr>
              <w:suppressAutoHyphens/>
              <w:adjustRightInd w:val="0"/>
              <w:jc w:val="center"/>
              <w:textAlignment w:val="baseline"/>
              <w:rPr>
                <w:b/>
                <w:sz w:val="20"/>
              </w:rPr>
            </w:pPr>
            <w:r w:rsidRPr="00FD2C0C">
              <w:rPr>
                <w:b/>
                <w:sz w:val="20"/>
              </w:rPr>
              <w:t>Atliekų tiekimas</w:t>
            </w:r>
          </w:p>
        </w:tc>
        <w:tc>
          <w:tcPr>
            <w:tcW w:w="1418" w:type="dxa"/>
            <w:vMerge w:val="restart"/>
            <w:vAlign w:val="center"/>
          </w:tcPr>
          <w:p w:rsidR="000605D8" w:rsidRPr="00FD2C0C" w:rsidRDefault="000605D8" w:rsidP="000605D8">
            <w:pPr>
              <w:suppressAutoHyphens/>
              <w:adjustRightInd w:val="0"/>
              <w:jc w:val="center"/>
              <w:textAlignment w:val="baseline"/>
              <w:rPr>
                <w:b/>
                <w:sz w:val="20"/>
              </w:rPr>
            </w:pPr>
            <w:r w:rsidRPr="00FD2C0C">
              <w:rPr>
                <w:sz w:val="20"/>
              </w:rPr>
              <w:t>ES informacinis dokumentas „Reference Document on the best available techniques for waste treatment industries“ 2006 m.</w:t>
            </w:r>
          </w:p>
        </w:tc>
        <w:tc>
          <w:tcPr>
            <w:tcW w:w="3685" w:type="dxa"/>
          </w:tcPr>
          <w:p w:rsidR="000605D8" w:rsidRPr="00FD2C0C" w:rsidRDefault="000605D8" w:rsidP="000605D8">
            <w:pPr>
              <w:suppressAutoHyphens/>
              <w:adjustRightInd w:val="0"/>
              <w:textAlignment w:val="baseline"/>
              <w:rPr>
                <w:b/>
                <w:sz w:val="20"/>
              </w:rPr>
            </w:pPr>
            <w:r w:rsidRPr="00FD2C0C">
              <w:rPr>
                <w:sz w:val="20"/>
                <w:szCs w:val="22"/>
              </w:rPr>
              <w:t>Siekiant gerinti žinias apie atliekų pristatymą, GPGB yra:</w:t>
            </w:r>
          </w:p>
          <w:p w:rsidR="000605D8" w:rsidRPr="00FD2C0C" w:rsidRDefault="000605D8" w:rsidP="000605D8">
            <w:pPr>
              <w:suppressAutoHyphens/>
              <w:adjustRightInd w:val="0"/>
              <w:textAlignment w:val="baseline"/>
              <w:rPr>
                <w:b/>
                <w:sz w:val="20"/>
              </w:rPr>
            </w:pPr>
            <w:r w:rsidRPr="00FD2C0C">
              <w:rPr>
                <w:sz w:val="20"/>
                <w:szCs w:val="22"/>
              </w:rPr>
              <w:t>6. turėti konkrečių žinių apie atliekų pristatymą. Tokios žinios turi apimti atliekų pašalinimą, atliekamus tvarkymo darbus, atliekų tipą, atliekų kilmę, aptariamą procedūrą  ir riziką (susijusią su atliekų pašalinimu ir tvarkymu)</w:t>
            </w:r>
          </w:p>
        </w:tc>
        <w:tc>
          <w:tcPr>
            <w:tcW w:w="1843" w:type="dxa"/>
          </w:tcPr>
          <w:p w:rsidR="000605D8" w:rsidRPr="00FD2C0C" w:rsidRDefault="000605D8" w:rsidP="000605D8">
            <w:pPr>
              <w:rPr>
                <w:sz w:val="20"/>
                <w:szCs w:val="22"/>
              </w:rPr>
            </w:pPr>
            <w:r w:rsidRPr="00FD2C0C">
              <w:rPr>
                <w:sz w:val="20"/>
                <w:szCs w:val="22"/>
              </w:rPr>
              <w:t>-</w:t>
            </w:r>
          </w:p>
        </w:tc>
        <w:tc>
          <w:tcPr>
            <w:tcW w:w="1276" w:type="dxa"/>
          </w:tcPr>
          <w:p w:rsidR="000605D8" w:rsidRPr="00FD2C0C" w:rsidRDefault="000605D8" w:rsidP="000605D8">
            <w:pPr>
              <w:rPr>
                <w:sz w:val="20"/>
                <w:szCs w:val="22"/>
              </w:rPr>
            </w:pPr>
            <w:r w:rsidRPr="00FD2C0C">
              <w:rPr>
                <w:sz w:val="20"/>
                <w:szCs w:val="22"/>
              </w:rPr>
              <w:t>Atitinka</w:t>
            </w:r>
          </w:p>
        </w:tc>
        <w:tc>
          <w:tcPr>
            <w:tcW w:w="4678" w:type="dxa"/>
          </w:tcPr>
          <w:p w:rsidR="000605D8" w:rsidRPr="00FD2C0C" w:rsidRDefault="000605D8" w:rsidP="000605D8">
            <w:pPr>
              <w:jc w:val="both"/>
              <w:rPr>
                <w:sz w:val="20"/>
                <w:szCs w:val="22"/>
              </w:rPr>
            </w:pPr>
            <w:r w:rsidRPr="00FD2C0C">
              <w:rPr>
                <w:sz w:val="20"/>
                <w:szCs w:val="22"/>
              </w:rPr>
              <w:t>Bendrovėje tvarkomos atliekos yra gerai išnagrinėtos ir žinomos jų savybės, gerai reglamentuotas jų tvarkymas.</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7. įgyvendinti pirminio priėmimo procedūrą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Pirminio priėmimo procedūra įgyvendinta ir aprašoma Atliekų naudojimo ar šalinimo techniniame reglamente.</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tcPr>
          <w:p w:rsidR="000605D8" w:rsidRPr="00FD2C0C" w:rsidRDefault="000605D8" w:rsidP="000605D8">
            <w:pPr>
              <w:suppressAutoHyphens/>
              <w:adjustRightInd w:val="0"/>
              <w:textAlignment w:val="baseline"/>
              <w:rPr>
                <w:b/>
                <w:bCs/>
                <w:sz w:val="20"/>
              </w:rPr>
            </w:pPr>
            <w:r w:rsidRPr="00FD2C0C">
              <w:rPr>
                <w:sz w:val="20"/>
              </w:rPr>
              <w:t>8. įgyvendinti priėmimo procedūrą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Priėmimo procedūra įgyvendinta, reglamentuojama Atliekų naudojimo ar šalinimo techniniame reglamente.</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9. įgyvendinti ndinti skirtingas mėginių ėmimo procedūras visiems atgabenamiems indams su atliekomis, pateikiamiems atskirai ir (arba) konteineriuose</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Neaktualu</w:t>
            </w:r>
          </w:p>
        </w:tc>
        <w:tc>
          <w:tcPr>
            <w:tcW w:w="4678" w:type="dxa"/>
          </w:tcPr>
          <w:p w:rsidR="000605D8" w:rsidRPr="00FD2C0C" w:rsidRDefault="000605D8" w:rsidP="000605D8">
            <w:pPr>
              <w:jc w:val="both"/>
              <w:rPr>
                <w:sz w:val="20"/>
              </w:rPr>
            </w:pPr>
            <w:r w:rsidRPr="00FD2C0C">
              <w:rPr>
                <w:sz w:val="20"/>
              </w:rPr>
              <w:t>Į įrenginį priimamos atliekos yra gerai išnagrinėtos ir identifikuojamos vizualiai, todėl imti ėminių ir jų tirti neplanuojama. Mišrių komunalinių atliekų sąvartyno operatorius (UAB „VAATC“) vadovaudamasis 2011 m. rugpjūčio 31 d. LR aplinkos ministro įsakyme Nr. D1-661</w:t>
            </w:r>
            <w:r w:rsidRPr="00FD2C0C">
              <w:t xml:space="preserve"> </w:t>
            </w:r>
            <w:r w:rsidRPr="00FD2C0C">
              <w:rPr>
                <w:sz w:val="20"/>
              </w:rPr>
              <w:t>nustatytu dažnumu vykdo mišrių komunalinių atliekų sudėties tyrimus.</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10. turi veikti priėmimo įranga</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tabs>
                <w:tab w:val="left" w:pos="2581"/>
              </w:tabs>
              <w:ind w:left="-119" w:right="-159"/>
              <w:rPr>
                <w:sz w:val="20"/>
              </w:rPr>
            </w:pPr>
            <w:r w:rsidRPr="00FD2C0C">
              <w:rPr>
                <w:sz w:val="20"/>
              </w:rPr>
              <w:t>Operatorius disponuoja visa reikalinga įranga atliekų priėmimui (specialia atliekų priėmimo patalpa, ratiniais krautuvais, kranais giebtuvais, maišų atidarymo įrenginiu).</w:t>
            </w:r>
          </w:p>
        </w:tc>
      </w:tr>
      <w:tr w:rsidR="000605D8" w:rsidRPr="00FD2C0C" w:rsidTr="000605D8">
        <w:trPr>
          <w:trHeight w:val="3403"/>
        </w:trPr>
        <w:tc>
          <w:tcPr>
            <w:tcW w:w="540" w:type="dxa"/>
            <w:vAlign w:val="center"/>
          </w:tcPr>
          <w:p w:rsidR="000605D8" w:rsidRPr="00FD2C0C" w:rsidRDefault="000605D8" w:rsidP="000605D8">
            <w:pPr>
              <w:suppressAutoHyphens/>
              <w:adjustRightInd w:val="0"/>
              <w:jc w:val="center"/>
              <w:textAlignment w:val="baseline"/>
              <w:rPr>
                <w:b/>
                <w:sz w:val="20"/>
              </w:rPr>
            </w:pPr>
            <w:r w:rsidRPr="00FD2C0C">
              <w:rPr>
                <w:b/>
                <w:sz w:val="20"/>
              </w:rPr>
              <w:t>3.</w:t>
            </w:r>
          </w:p>
        </w:tc>
        <w:tc>
          <w:tcPr>
            <w:tcW w:w="1161" w:type="dxa"/>
            <w:vAlign w:val="center"/>
          </w:tcPr>
          <w:p w:rsidR="000605D8" w:rsidRPr="00FD2C0C" w:rsidRDefault="000605D8" w:rsidP="000605D8">
            <w:pPr>
              <w:suppressAutoHyphens/>
              <w:adjustRightInd w:val="0"/>
              <w:textAlignment w:val="baseline"/>
              <w:rPr>
                <w:b/>
                <w:sz w:val="20"/>
              </w:rPr>
            </w:pPr>
            <w:r w:rsidRPr="00FD2C0C">
              <w:rPr>
                <w:b/>
                <w:bCs/>
                <w:sz w:val="20"/>
              </w:rPr>
              <w:t>Atliekų išvežimas</w:t>
            </w:r>
          </w:p>
        </w:tc>
        <w:tc>
          <w:tcPr>
            <w:tcW w:w="1418" w:type="dxa"/>
            <w:vAlign w:val="center"/>
          </w:tcPr>
          <w:p w:rsidR="000605D8" w:rsidRPr="00FD2C0C" w:rsidRDefault="000605D8" w:rsidP="000605D8">
            <w:pPr>
              <w:suppressAutoHyphens/>
              <w:adjustRightInd w:val="0"/>
              <w:jc w:val="center"/>
              <w:textAlignment w:val="baseline"/>
              <w:rPr>
                <w:sz w:val="20"/>
              </w:rPr>
            </w:pPr>
            <w:r w:rsidRPr="00FD2C0C">
              <w:rPr>
                <w:sz w:val="20"/>
              </w:rPr>
              <w:t>ES informacinis dokumentas „Reference Document on the best available techniques for waste treatment industries“ 2006 m.</w:t>
            </w:r>
          </w:p>
        </w:tc>
        <w:tc>
          <w:tcPr>
            <w:tcW w:w="3685" w:type="dxa"/>
            <w:vAlign w:val="center"/>
          </w:tcPr>
          <w:p w:rsidR="000605D8" w:rsidRPr="00FD2C0C" w:rsidRDefault="000605D8" w:rsidP="000605D8">
            <w:pPr>
              <w:rPr>
                <w:sz w:val="20"/>
              </w:rPr>
            </w:pPr>
            <w:r w:rsidRPr="00FD2C0C">
              <w:rPr>
                <w:sz w:val="20"/>
              </w:rPr>
              <w:t>Siekiant didinti žinias apie išvežamas atliekas, GPGB yra:</w:t>
            </w:r>
          </w:p>
          <w:p w:rsidR="000605D8" w:rsidRPr="00FD2C0C" w:rsidRDefault="000605D8" w:rsidP="000605D8">
            <w:pPr>
              <w:suppressAutoHyphens/>
              <w:adjustRightInd w:val="0"/>
              <w:textAlignment w:val="baseline"/>
              <w:rPr>
                <w:b/>
                <w:bCs/>
                <w:sz w:val="20"/>
              </w:rPr>
            </w:pPr>
            <w:r w:rsidRPr="00FD2C0C">
              <w:rPr>
                <w:sz w:val="20"/>
              </w:rPr>
              <w:t>11. analizuoti išvežamas atliekas remiantis reikiamais parametrais, kurie yra svarbūs gaunančiajai įmonei (pvz., sąvartynui, deginimo krosniai);</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autoSpaceDE w:val="0"/>
              <w:autoSpaceDN w:val="0"/>
              <w:adjustRightInd w:val="0"/>
              <w:jc w:val="both"/>
              <w:rPr>
                <w:sz w:val="20"/>
              </w:rPr>
            </w:pPr>
            <w:r w:rsidRPr="00FD2C0C">
              <w:rPr>
                <w:sz w:val="20"/>
              </w:rPr>
              <w:t xml:space="preserve">Apdorojimui tiekiamose atliekose neturi būti pavojingų atliekų, stambiagabaričių atliekų ir kitų apdorojimui MBA įrenginiuose netinkamų atliekų, kurios gali sutrikdyti technologinį procesą. </w:t>
            </w:r>
          </w:p>
          <w:p w:rsidR="000605D8" w:rsidRPr="00FD2C0C" w:rsidRDefault="000605D8" w:rsidP="000605D8">
            <w:pPr>
              <w:autoSpaceDE w:val="0"/>
              <w:autoSpaceDN w:val="0"/>
              <w:adjustRightInd w:val="0"/>
              <w:jc w:val="both"/>
              <w:rPr>
                <w:sz w:val="20"/>
              </w:rPr>
            </w:pPr>
            <w:r w:rsidRPr="00FD2C0C">
              <w:rPr>
                <w:sz w:val="20"/>
              </w:rPr>
              <w:t>Už atrūšiuotų antrinių žaliavų ir antrinių žaliavų netinkamų perdirbimui, bet turinčių energetinę vertę (degių atliekų) ir biotuneliuose džiovintų BSA realizaciją atsakingas operatorius. Atrūšiuotų atliekų kokybė bus griežtai kontroliuojama pagal sutartyse su šias atliekas priimančiomis perdirbimui ar deginimui įmonėmis nustatytus parametrus.</w:t>
            </w:r>
          </w:p>
          <w:p w:rsidR="000605D8" w:rsidRPr="00FD2C0C" w:rsidRDefault="000605D8" w:rsidP="000605D8">
            <w:pPr>
              <w:jc w:val="both"/>
              <w:rPr>
                <w:sz w:val="20"/>
              </w:rPr>
            </w:pPr>
            <w:r w:rsidRPr="00FD2C0C">
              <w:rPr>
                <w:sz w:val="20"/>
              </w:rPr>
              <w:t xml:space="preserve">UAB „Energesman“ gaunamos degios atliekos turi atitikti šiuos kokybinius rodiklius: šilumingumas &gt;12 MJ/kg, drėgmė &lt;25 proc., chloro kiekis &lt;1 proc. Šie parametrai bus matuojami Lietuvos energetikos instituto šiluminių įrenginių tyrimo ir bandymų laboratorijoje (Breslaujos g. 3, Kaunas). </w:t>
            </w:r>
          </w:p>
          <w:p w:rsidR="000605D8" w:rsidRPr="00FD2C0C" w:rsidRDefault="000605D8" w:rsidP="000605D8">
            <w:pPr>
              <w:autoSpaceDE w:val="0"/>
              <w:autoSpaceDN w:val="0"/>
              <w:adjustRightInd w:val="0"/>
              <w:jc w:val="both"/>
              <w:rPr>
                <w:sz w:val="20"/>
              </w:rPr>
            </w:pPr>
            <w:r w:rsidRPr="00FD2C0C">
              <w:rPr>
                <w:sz w:val="20"/>
              </w:rPr>
              <w:t>Drėgnumo ir šilumingumo rodiklių neatitinkančios atliekos bus papildomai džiovinamos tuneliuose. Laboratoriniais tyrimais nustačius, kad degioje atliekų frakcijoje viršijamas chloro kiekis, partija nukreipiama į įrenginių mechaninio apdorojimo grandį, papildomam PVC plastiko atskyrimui.</w:t>
            </w:r>
          </w:p>
          <w:p w:rsidR="000605D8" w:rsidRPr="00FD2C0C" w:rsidRDefault="000605D8" w:rsidP="000605D8">
            <w:pPr>
              <w:autoSpaceDE w:val="0"/>
              <w:autoSpaceDN w:val="0"/>
              <w:adjustRightInd w:val="0"/>
              <w:jc w:val="both"/>
              <w:rPr>
                <w:sz w:val="20"/>
              </w:rPr>
            </w:pPr>
            <w:r w:rsidRPr="00FD2C0C">
              <w:rPr>
                <w:sz w:val="20"/>
              </w:rPr>
              <w:t>Likusi dalis atliekų (inertinės atliekos ir rūšiavimo liekanos) bus tiekiamos UAB „VAATC“ Vilniaus regioniniame nepavojingų atliekų sąvartyne šalinamų atliekų sluoksnių perdengimu</w:t>
            </w:r>
            <w:r w:rsidRPr="00FD2C0C">
              <w:rPr>
                <w:sz w:val="20"/>
                <w:lang w:eastAsia="lt-LT"/>
              </w:rPr>
              <w:t>i ir/ar sąvartyno kaupų uždengimui.</w:t>
            </w:r>
            <w:r w:rsidRPr="00FD2C0C">
              <w:rPr>
                <w:sz w:val="20"/>
              </w:rPr>
              <w:t xml:space="preserve"> </w:t>
            </w:r>
          </w:p>
        </w:tc>
      </w:tr>
      <w:tr w:rsidR="000605D8" w:rsidRPr="00FD2C0C" w:rsidTr="000605D8">
        <w:trPr>
          <w:trHeight w:val="2553"/>
        </w:trPr>
        <w:tc>
          <w:tcPr>
            <w:tcW w:w="540" w:type="dxa"/>
            <w:vMerge w:val="restart"/>
            <w:vAlign w:val="center"/>
          </w:tcPr>
          <w:p w:rsidR="000605D8" w:rsidRPr="00FD2C0C" w:rsidRDefault="000605D8" w:rsidP="000605D8">
            <w:pPr>
              <w:suppressAutoHyphens/>
              <w:adjustRightInd w:val="0"/>
              <w:jc w:val="center"/>
              <w:textAlignment w:val="baseline"/>
              <w:rPr>
                <w:b/>
                <w:sz w:val="20"/>
              </w:rPr>
            </w:pPr>
            <w:r w:rsidRPr="00FD2C0C">
              <w:rPr>
                <w:b/>
                <w:sz w:val="20"/>
              </w:rPr>
              <w:t>4.</w:t>
            </w:r>
          </w:p>
        </w:tc>
        <w:tc>
          <w:tcPr>
            <w:tcW w:w="1161" w:type="dxa"/>
            <w:vMerge w:val="restart"/>
            <w:vAlign w:val="center"/>
          </w:tcPr>
          <w:p w:rsidR="000605D8" w:rsidRPr="00FD2C0C" w:rsidRDefault="000605D8" w:rsidP="000605D8">
            <w:pPr>
              <w:suppressAutoHyphens/>
              <w:adjustRightInd w:val="0"/>
              <w:jc w:val="center"/>
              <w:textAlignment w:val="baseline"/>
              <w:rPr>
                <w:sz w:val="20"/>
              </w:rPr>
            </w:pPr>
            <w:r w:rsidRPr="00FD2C0C">
              <w:rPr>
                <w:b/>
                <w:bCs/>
                <w:sz w:val="20"/>
              </w:rPr>
              <w:t>Aplinkos valdymo sistemos</w:t>
            </w:r>
          </w:p>
        </w:tc>
        <w:tc>
          <w:tcPr>
            <w:tcW w:w="1418" w:type="dxa"/>
            <w:vMerge w:val="restart"/>
            <w:vAlign w:val="center"/>
          </w:tcPr>
          <w:p w:rsidR="000605D8" w:rsidRPr="00FD2C0C" w:rsidRDefault="000605D8" w:rsidP="000605D8">
            <w:pPr>
              <w:suppressAutoHyphens/>
              <w:adjustRightInd w:val="0"/>
              <w:jc w:val="center"/>
              <w:textAlignment w:val="baseline"/>
              <w:rPr>
                <w:sz w:val="20"/>
              </w:rPr>
            </w:pPr>
            <w:r w:rsidRPr="00FD2C0C">
              <w:rPr>
                <w:sz w:val="20"/>
              </w:rPr>
              <w:t>ES informacinis dokumentas „Reference Document on the best available techniques for waste treatment industries“ 2006 m.</w:t>
            </w: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12. 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w:t>
            </w:r>
          </w:p>
        </w:tc>
        <w:tc>
          <w:tcPr>
            <w:tcW w:w="1843" w:type="dxa"/>
          </w:tcPr>
          <w:p w:rsidR="000605D8" w:rsidRPr="00FD2C0C" w:rsidRDefault="000605D8" w:rsidP="000605D8">
            <w:pPr>
              <w:rPr>
                <w:sz w:val="20"/>
              </w:rPr>
            </w:pPr>
            <w:r w:rsidRPr="00FD2C0C">
              <w:rPr>
                <w:sz w:val="20"/>
              </w:rPr>
              <w:t xml:space="preserve">- </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rPr>
              <w:t>Veiklos metu vedama visų atliekų srautų apskaita.</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 xml:space="preserve">13. turi veikti maišymo / derinimo taisyklės, turinčios riboti atliekų, kurias galima maišyti / derinti, tipus, kad būtų išvengta taršos emisijos padidėjimo po atliekų tvarkymo. Tokiose taisyklėse turi būti atsižvelgta į atliekų tipą (pvz., </w:t>
            </w:r>
            <w:r w:rsidRPr="00FD2C0C">
              <w:rPr>
                <w:i/>
                <w:iCs/>
                <w:sz w:val="20"/>
              </w:rPr>
              <w:t>pavojingos</w:t>
            </w:r>
            <w:r w:rsidRPr="00FD2C0C">
              <w:rPr>
                <w:sz w:val="20"/>
              </w:rPr>
              <w:t>, nepavojingos), atliekų tvarkymą, kuris bus taikomas, bei tolesnius veiksmus, kurie bus atliekami su išgabenamomis atliekomis;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ind w:left="-119" w:right="-159"/>
              <w:rPr>
                <w:sz w:val="20"/>
              </w:rPr>
            </w:pPr>
            <w:r w:rsidRPr="00FD2C0C">
              <w:rPr>
                <w:sz w:val="20"/>
              </w:rPr>
              <w:t xml:space="preserve">Veikla bus vykdoma laikantis Atliekų tvarkymo taisyklėse ir kituose atliekų tvarkymą reglamentuojančiuose teisės aktuose numatytų reikalavimų. </w:t>
            </w:r>
          </w:p>
          <w:p w:rsidR="000605D8" w:rsidRPr="00FD2C0C" w:rsidRDefault="000605D8" w:rsidP="000605D8">
            <w:pPr>
              <w:ind w:left="-119" w:right="-159"/>
              <w:rPr>
                <w:sz w:val="20"/>
              </w:rPr>
            </w:pPr>
            <w:r w:rsidRPr="00FD2C0C">
              <w:rPr>
                <w:sz w:val="20"/>
              </w:rPr>
              <w:t xml:space="preserve">Už atrūšiuotų antrinių žaliavų ir antrinių žaliavų netinkamų perdirbimui, bet turinčių energetinę vertę (degių atliekų) ir biotuneliuose džiovintų BSA realizaciją atsakingas operatorius.  </w:t>
            </w:r>
          </w:p>
          <w:p w:rsidR="000605D8" w:rsidRPr="00FD2C0C" w:rsidRDefault="000605D8" w:rsidP="000605D8">
            <w:pPr>
              <w:ind w:left="-119" w:right="-159"/>
              <w:rPr>
                <w:sz w:val="20"/>
              </w:rPr>
            </w:pPr>
            <w:r w:rsidRPr="00FD2C0C">
              <w:rPr>
                <w:sz w:val="20"/>
              </w:rPr>
              <w:t>Likusi dalis atliekų (inertinės atliekos ir rūšiavimo liekanos) bus tiekiamos UAB „VAATC“</w:t>
            </w:r>
          </w:p>
          <w:p w:rsidR="000605D8" w:rsidRPr="00FD2C0C" w:rsidRDefault="000605D8" w:rsidP="000605D8">
            <w:pPr>
              <w:ind w:left="-119" w:right="-159"/>
              <w:rPr>
                <w:sz w:val="20"/>
              </w:rPr>
            </w:pPr>
            <w:r w:rsidRPr="00FD2C0C">
              <w:rPr>
                <w:sz w:val="20"/>
              </w:rPr>
              <w:t xml:space="preserve">Gaunamos frakcijos tarpusavyje nemaišomos, nes visos ūkinės veiklos esmė yra atliekų atskyrimas. Ūkinės veiklos metu susidariusios pavojingos atliekos tarpusavyje nemaišomos ir laikomos patalpose tam skirtoje zonoje, atskiruose užaruose konteineriuose.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14.  turi veikti segregacijos ir suderinamumo procedūra</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Neaktualu</w:t>
            </w:r>
          </w:p>
        </w:tc>
        <w:tc>
          <w:tcPr>
            <w:tcW w:w="4678" w:type="dxa"/>
          </w:tcPr>
          <w:p w:rsidR="000605D8" w:rsidRPr="00FD2C0C" w:rsidRDefault="000605D8" w:rsidP="000605D8">
            <w:pPr>
              <w:jc w:val="both"/>
              <w:rPr>
                <w:sz w:val="20"/>
              </w:rPr>
            </w:pPr>
            <w:r w:rsidRPr="00FD2C0C">
              <w:rPr>
                <w:sz w:val="20"/>
              </w:rPr>
              <w:t>Pavojingosios atliekos nebus priimamos.</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15. turi veikti atliekų tvarkymo efektyvumo tobulinimo metodologija. Paprastai ji apima tinkamų indikatorių, leidžiančių pranešti apie AT efektyvumą, radimą ir stebėjimo programą;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Atliekų tvarkymo efektyvumas bus nuolat stebimas pagal aplinkosauginius ir ekonominius parametrus.</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16. parengiamas sistemingas nelaimingų atsitikimų valdymo planas;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rPr>
              <w:t xml:space="preserve">Objektas nepriskiriamas pavojingų objektų kategorijai, todėl avarijų likvidavimo planas nerengiamas. Bendrovės darbuotojai bus instruktuojami apie veiksmus gaisro, avarijų ar įrangos gedimo metu.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17. turi būti ir tinkamai veikti nelaimingų atsitikimų dienoraštis;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rPr>
              <w:t>Avarijos ir nelaimingi atsitikimai bus fiksuojami.</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18. kaip AVS dalis turi veikti triukšmo ir vibracijos valdymo įrenginys. Tam tikruose AT įrenginiuose triukšmas ir vibracija gali ir nebūti aplinkosaugos problema;</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Neaktualu</w:t>
            </w:r>
          </w:p>
        </w:tc>
        <w:tc>
          <w:tcPr>
            <w:tcW w:w="4678" w:type="dxa"/>
          </w:tcPr>
          <w:p w:rsidR="000605D8" w:rsidRPr="00FD2C0C" w:rsidRDefault="000605D8" w:rsidP="000605D8">
            <w:pPr>
              <w:rPr>
                <w:sz w:val="20"/>
              </w:rPr>
            </w:pPr>
            <w:r w:rsidRPr="00FD2C0C">
              <w:rPr>
                <w:sz w:val="20"/>
              </w:rPr>
              <w:t>Visa pareiškiama veikla bus vykdoma patalpose. Triukšmo lygis tiek gyvenamojoje, tiek darbo aplinkoje neviršys leistinų normų, todėl triukšmo mažinimo priemonės nenumatomos.</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19. projektavimo etapu reikia atsižvelgti į bet kokį būsimą eksploatacijos nutraukimą. Esamuose įrenginiuose ir nustačius eksploatacijos nutraukimo problemų, reikia įgyvendinti programą, kuri kuo labiau sumažintų tokias problemas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rPr>
              <w:t>Veiklos nutraukimo atvejui bendrovė turi parengusi Atliekų naudojimo ir šalinimo veiklos nutraukimo planą. Po veiklos nutraukimo, patalpų bei teritorijos priežiūrai specialūs reikalavimai nebus taikomi.</w:t>
            </w:r>
          </w:p>
        </w:tc>
      </w:tr>
      <w:tr w:rsidR="000605D8" w:rsidRPr="00FD2C0C" w:rsidTr="000605D8">
        <w:trPr>
          <w:trHeight w:val="1141"/>
        </w:trPr>
        <w:tc>
          <w:tcPr>
            <w:tcW w:w="540" w:type="dxa"/>
            <w:vMerge w:val="restart"/>
            <w:vAlign w:val="center"/>
          </w:tcPr>
          <w:p w:rsidR="000605D8" w:rsidRPr="00FD2C0C" w:rsidRDefault="000605D8" w:rsidP="000605D8">
            <w:pPr>
              <w:suppressAutoHyphens/>
              <w:adjustRightInd w:val="0"/>
              <w:jc w:val="center"/>
              <w:textAlignment w:val="baseline"/>
              <w:rPr>
                <w:b/>
                <w:sz w:val="20"/>
              </w:rPr>
            </w:pPr>
            <w:r w:rsidRPr="00FD2C0C">
              <w:rPr>
                <w:b/>
                <w:sz w:val="20"/>
              </w:rPr>
              <w:t>5.</w:t>
            </w:r>
          </w:p>
        </w:tc>
        <w:tc>
          <w:tcPr>
            <w:tcW w:w="1161" w:type="dxa"/>
            <w:vMerge w:val="restart"/>
            <w:vAlign w:val="center"/>
          </w:tcPr>
          <w:p w:rsidR="000605D8" w:rsidRPr="00FD2C0C" w:rsidRDefault="000605D8" w:rsidP="000605D8">
            <w:pPr>
              <w:suppressAutoHyphens/>
              <w:adjustRightInd w:val="0"/>
              <w:jc w:val="center"/>
              <w:textAlignment w:val="baseline"/>
              <w:rPr>
                <w:b/>
                <w:bCs/>
                <w:sz w:val="20"/>
              </w:rPr>
            </w:pPr>
            <w:r w:rsidRPr="00FD2C0C">
              <w:rPr>
                <w:b/>
                <w:bCs/>
                <w:sz w:val="20"/>
              </w:rPr>
              <w:t>Komunalinės paslaugos ir žaliavų valdymas</w:t>
            </w:r>
          </w:p>
        </w:tc>
        <w:tc>
          <w:tcPr>
            <w:tcW w:w="1418" w:type="dxa"/>
            <w:vMerge w:val="restart"/>
            <w:vAlign w:val="center"/>
          </w:tcPr>
          <w:p w:rsidR="000605D8" w:rsidRPr="00FD2C0C" w:rsidRDefault="000605D8" w:rsidP="000605D8">
            <w:pPr>
              <w:suppressAutoHyphens/>
              <w:adjustRightInd w:val="0"/>
              <w:jc w:val="center"/>
              <w:textAlignment w:val="baseline"/>
              <w:rPr>
                <w:sz w:val="20"/>
              </w:rPr>
            </w:pPr>
            <w:r w:rsidRPr="00FD2C0C">
              <w:rPr>
                <w:sz w:val="20"/>
              </w:rPr>
              <w:t>ES informacinis dokumentas „Reference Document on the best available techniques for waste treatment industries“ 2006 m.</w:t>
            </w: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20.  numatyti energijos vartojimo ir gaminimo (įskaitant eksportą) gedimą pagal šaltinio tipą (t. y., elektra, dujos, skystas įprastinis kuras, kietas įprastinis kuras ir atliekos)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rPr>
              <w:t>Pastate įrengiama atskira elektros skydinės patalpa elektros jėgos tinklams bei valdymo įrangos montavimui.</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tcPr>
          <w:p w:rsidR="000605D8" w:rsidRPr="00FD2C0C" w:rsidRDefault="000605D8" w:rsidP="000605D8">
            <w:pPr>
              <w:suppressAutoHyphens/>
              <w:adjustRightInd w:val="0"/>
              <w:textAlignment w:val="baseline"/>
              <w:rPr>
                <w:b/>
                <w:bCs/>
                <w:sz w:val="20"/>
              </w:rPr>
            </w:pPr>
            <w:r w:rsidRPr="00FD2C0C">
              <w:rPr>
                <w:sz w:val="20"/>
              </w:rPr>
              <w:t>21.  nuolat didinti įrenginio energetinį efektyvumą;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rPr>
              <w:t xml:space="preserve">Objekto energetinis efektyvumas bus nuolat vertinamas ir pagal galimybes bus diegiamos priemonės šiam efektyvumui padidinti.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22. atlikti vidinį žaliavų suvartojimo gairių nustatymą (pvz., metiniu pagrindu) (susiję su GPGB Nr. 1.k). Identifikuoti tam tikri pritaikomumo apribojimai, jie minimi 4.1.3.5 skirsnyje;</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Neaktualu</w:t>
            </w:r>
          </w:p>
        </w:tc>
        <w:tc>
          <w:tcPr>
            <w:tcW w:w="4678" w:type="dxa"/>
          </w:tcPr>
          <w:p w:rsidR="000605D8" w:rsidRPr="00FD2C0C" w:rsidRDefault="000605D8" w:rsidP="000605D8">
            <w:pPr>
              <w:rPr>
                <w:sz w:val="20"/>
              </w:rPr>
            </w:pPr>
            <w:r w:rsidRPr="00FD2C0C">
              <w:rPr>
                <w:sz w:val="20"/>
              </w:rPr>
              <w:t>Bendrovėje bus tvarkomos atliekos, žaliavos nebus naudojamos.</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23. išnagrinėti galimybes naudoti atliekas kaip žaliavą kitoms atliekoms apdoroti. Jei atliekos naudojamos tvarkant kitas atliekas, turi veikti sistema, garantuojanti, kad būtų pakankamas tokių atliekų tiekimas. Jei to negalima garantuoti, turėtų būti antrinis tvarkymas arba kitos žaliavos, kad taip būtų išvengta nereikalingo tvarkymo laukimo laiko;</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Bendrovės veiklos pobūdis - atliekų mechaninis biologinis apdorojimas, kurio metu atskiriamos naudojimui ir perdirbimui tinkamos atliekos (antrinės žaliavos tinkamos perdirbimui ir antrinės žaliavos netinkamos perdirbimui, bet turinčios energetinę vertę (degios atliekos), BSA). Degios atliekos, tame tarpe ir biotuneliuose išdžiovintos BSA tinkamos naudojimui atliekas deginančiose jėgainėse.</w:t>
            </w:r>
          </w:p>
        </w:tc>
      </w:tr>
      <w:tr w:rsidR="000605D8" w:rsidRPr="00FD2C0C" w:rsidTr="000605D8">
        <w:trPr>
          <w:trHeight w:val="1840"/>
        </w:trPr>
        <w:tc>
          <w:tcPr>
            <w:tcW w:w="540" w:type="dxa"/>
            <w:vMerge w:val="restart"/>
            <w:vAlign w:val="center"/>
          </w:tcPr>
          <w:p w:rsidR="000605D8" w:rsidRPr="00FD2C0C" w:rsidRDefault="000605D8" w:rsidP="000605D8">
            <w:pPr>
              <w:suppressAutoHyphens/>
              <w:adjustRightInd w:val="0"/>
              <w:jc w:val="center"/>
              <w:textAlignment w:val="baseline"/>
              <w:rPr>
                <w:b/>
                <w:sz w:val="20"/>
              </w:rPr>
            </w:pPr>
            <w:r w:rsidRPr="00FD2C0C">
              <w:rPr>
                <w:b/>
                <w:sz w:val="20"/>
              </w:rPr>
              <w:t>6.</w:t>
            </w:r>
          </w:p>
        </w:tc>
        <w:tc>
          <w:tcPr>
            <w:tcW w:w="1161" w:type="dxa"/>
            <w:vMerge w:val="restart"/>
            <w:vAlign w:val="center"/>
          </w:tcPr>
          <w:p w:rsidR="000605D8" w:rsidRPr="00FD2C0C" w:rsidRDefault="000605D8" w:rsidP="000605D8">
            <w:pPr>
              <w:suppressAutoHyphens/>
              <w:adjustRightInd w:val="0"/>
              <w:jc w:val="center"/>
              <w:textAlignment w:val="baseline"/>
              <w:rPr>
                <w:b/>
                <w:bCs/>
                <w:sz w:val="20"/>
              </w:rPr>
            </w:pPr>
            <w:r w:rsidRPr="00FD2C0C">
              <w:rPr>
                <w:b/>
                <w:bCs/>
                <w:sz w:val="20"/>
              </w:rPr>
              <w:t xml:space="preserve">Atliekos. </w:t>
            </w:r>
          </w:p>
          <w:p w:rsidR="000605D8" w:rsidRPr="00FD2C0C" w:rsidRDefault="000605D8" w:rsidP="000605D8">
            <w:pPr>
              <w:suppressAutoHyphens/>
              <w:adjustRightInd w:val="0"/>
              <w:jc w:val="center"/>
              <w:textAlignment w:val="baseline"/>
              <w:rPr>
                <w:b/>
                <w:bCs/>
                <w:sz w:val="20"/>
              </w:rPr>
            </w:pPr>
            <w:r w:rsidRPr="00FD2C0C">
              <w:rPr>
                <w:b/>
                <w:bCs/>
                <w:sz w:val="20"/>
              </w:rPr>
              <w:t>Saugojimas ir apdorojimas</w:t>
            </w:r>
          </w:p>
        </w:tc>
        <w:tc>
          <w:tcPr>
            <w:tcW w:w="1418" w:type="dxa"/>
            <w:vMerge w:val="restart"/>
            <w:vAlign w:val="center"/>
          </w:tcPr>
          <w:p w:rsidR="000605D8" w:rsidRPr="00FD2C0C" w:rsidRDefault="000605D8" w:rsidP="000605D8">
            <w:pPr>
              <w:suppressAutoHyphens/>
              <w:adjustRightInd w:val="0"/>
              <w:jc w:val="center"/>
              <w:textAlignment w:val="baseline"/>
              <w:rPr>
                <w:sz w:val="20"/>
              </w:rPr>
            </w:pPr>
            <w:r w:rsidRPr="00FD2C0C">
              <w:rPr>
                <w:sz w:val="20"/>
              </w:rPr>
              <w:t>ES informacinis dokumentas „Reference Document on the best available techniques for waste treatment industries“ 2006 m.</w:t>
            </w:r>
          </w:p>
        </w:tc>
        <w:tc>
          <w:tcPr>
            <w:tcW w:w="3685" w:type="dxa"/>
            <w:vAlign w:val="center"/>
          </w:tcPr>
          <w:p w:rsidR="000605D8" w:rsidRPr="00FD2C0C" w:rsidRDefault="000605D8" w:rsidP="000605D8">
            <w:pPr>
              <w:suppressAutoHyphens/>
              <w:adjustRightInd w:val="0"/>
              <w:textAlignment w:val="baseline"/>
              <w:rPr>
                <w:sz w:val="20"/>
              </w:rPr>
            </w:pPr>
            <w:r w:rsidRPr="00FD2C0C">
              <w:rPr>
                <w:sz w:val="20"/>
              </w:rPr>
              <w:t>24.  taikyti tokias su saugojimu susijusias technologijas:</w:t>
            </w:r>
          </w:p>
          <w:p w:rsidR="000605D8" w:rsidRPr="00FD2C0C" w:rsidRDefault="000605D8" w:rsidP="000605D8">
            <w:pPr>
              <w:rPr>
                <w:sz w:val="20"/>
              </w:rPr>
            </w:pPr>
            <w:r w:rsidRPr="00FD2C0C">
              <w:rPr>
                <w:sz w:val="20"/>
              </w:rPr>
              <w:t>a. saugojimo teritorijų vietos nustatymas:</w:t>
            </w:r>
          </w:p>
          <w:p w:rsidR="000605D8" w:rsidRPr="00FD2C0C" w:rsidRDefault="000605D8" w:rsidP="000605D8">
            <w:pPr>
              <w:rPr>
                <w:sz w:val="20"/>
              </w:rPr>
            </w:pPr>
            <w:r w:rsidRPr="00FD2C0C">
              <w:rPr>
                <w:sz w:val="20"/>
              </w:rPr>
              <w:t>- atokiai nuo vandens kanalų ir kitų jautrių parametrų, ir</w:t>
            </w:r>
          </w:p>
          <w:p w:rsidR="000605D8" w:rsidRPr="00FD2C0C" w:rsidRDefault="000605D8" w:rsidP="000605D8">
            <w:pPr>
              <w:suppressAutoHyphens/>
              <w:adjustRightInd w:val="0"/>
              <w:textAlignment w:val="baseline"/>
              <w:rPr>
                <w:b/>
                <w:bCs/>
                <w:sz w:val="20"/>
              </w:rPr>
            </w:pPr>
            <w:r w:rsidRPr="00FD2C0C">
              <w:rPr>
                <w:sz w:val="20"/>
              </w:rPr>
              <w:t>- reikia panaikinti arba kuo labiau sumažinti dvigubą atliekų apdorojimą įrenginyje;</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Objekto kaimynystėje vandens telkinių nėra. Objekto kaimynystėje vandens telkinių nėra. Veikla vykdoma Vilniaus m. pramoninėje dalyje.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b. užtikrinimas, kad saugojimo teritorijos drenažo infrastruktūra galėtų talpinti visas galimas užterštas nuotekas ir kad drenažai iš nesuderinamų atliekų negalėtų kontaktuoti;</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Nerūšiuotos atliekos laikomos uždaroje priėmimo patalpoje. Gamybinės nuotekos (filtratas) surenkamos į rezervuarą iš kurio ištraukiamos ir išvežamos į UAB „Vilniaus vandenys“ Vilniaus m. nuotekų valymo įrenginius. </w:t>
            </w:r>
          </w:p>
          <w:p w:rsidR="000605D8" w:rsidRPr="00FD2C0C" w:rsidRDefault="000605D8" w:rsidP="000605D8">
            <w:pPr>
              <w:jc w:val="both"/>
              <w:rPr>
                <w:sz w:val="20"/>
              </w:rPr>
            </w:pPr>
            <w:r w:rsidRPr="00FD2C0C">
              <w:rPr>
                <w:sz w:val="20"/>
              </w:rPr>
              <w:t>Po kiekvienu biofiltru įrengta biofiltro drenažinio vandens rezervuaras. Drenažinis vanduo pakartotinai naudojamas biofiltrų drėkinimui.</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 xml:space="preserve">c.  naudojimas specialios teritorijos / 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 </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Visos atrūšiuotos atliekų frakcijos laikomos atrūšiuotų atliekų sandėlyje ir prie sandėlio įrengtoje stoginėje, padengtoje asfalto danga. Atliekos gali būti laikomos nesupakuotos ir supresuotos bei supakuotos į kipas arba konteineriuose, bunkeriuose (aruoduose) joms skirtose laikymo zonose.</w:t>
            </w:r>
          </w:p>
          <w:p w:rsidR="000605D8" w:rsidRPr="00FD2C0C" w:rsidRDefault="000605D8" w:rsidP="000605D8">
            <w:pPr>
              <w:rPr>
                <w:sz w:val="20"/>
              </w:rPr>
            </w:pP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d. kvapios medžiagos apdorojamos visiškai uždaruose arba tinkamai apsaugotuose induose ir saugomos uždaruose pastatuose, sujungtuose su slopinimo sistema;</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Atliekų apdorojimo metu išsiskiriantys kvapai (amoniakas ir lakieji organiniai junginiai) valomi biofiltre (detaliau žr. paraiškos VI skyrių).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e. užtikrinama, kad visi tarp indų esantys sujungimai gali būti uždaryti sklendėmis. Nutekamieji vamzdžiai turi būti nukreipti į uždarą drenažo sistemą (t. y., į atitinkamą teritoriją ar kitą indą);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Gamybinės nuotekos (filtratas) iš atliekų priėmimo ir mechaninio rūšiavimo patalpų ir biotunelių surenkamos į rezervuarą iš kurio ištraukiamos ir išvežamos į UAB „Vilniaus vandenys“ Vilniaus m. nuotekų valymo įrenginius. </w:t>
            </w:r>
          </w:p>
          <w:p w:rsidR="000605D8" w:rsidRPr="00FD2C0C" w:rsidRDefault="000605D8" w:rsidP="000605D8">
            <w:pPr>
              <w:rPr>
                <w:sz w:val="20"/>
              </w:rPr>
            </w:pP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 xml:space="preserve">f.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 </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Neaktualu</w:t>
            </w:r>
          </w:p>
        </w:tc>
        <w:tc>
          <w:tcPr>
            <w:tcW w:w="4678" w:type="dxa"/>
          </w:tcPr>
          <w:p w:rsidR="000605D8" w:rsidRPr="00FD2C0C" w:rsidRDefault="000605D8" w:rsidP="000605D8">
            <w:pPr>
              <w:jc w:val="both"/>
              <w:rPr>
                <w:sz w:val="20"/>
              </w:rPr>
            </w:pPr>
            <w:r w:rsidRPr="00FD2C0C">
              <w:rPr>
                <w:sz w:val="20"/>
              </w:rPr>
              <w:t xml:space="preserve">Gamybinės nuotekos (filtratas) kaupiamos rezervuaruose. Nuotekos neputoja.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g.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Atliekų mechaninio biologinio apdorojimo  proceso  metu susidarę kvapai (amoniakas ir lakieji organiniai junginiai) valomi biofiltre (detaliau žr. paraiškos VI skyrių).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 xml:space="preserve">h. organinės skystos atliekos, kurioms būdinga žema žybsnio temperatūra, turi būti saugomos azoto atmosferoje, kuri išlaikytų jas inertiškomis. Kiekvienas laikymo rezervuaras dedamas į vandens nepraleidžiantį laikymo plotą. Nutekamosios dujos surenkamos ir apdorojamos; </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Neaktualu</w:t>
            </w:r>
          </w:p>
        </w:tc>
        <w:tc>
          <w:tcPr>
            <w:tcW w:w="4678" w:type="dxa"/>
          </w:tcPr>
          <w:p w:rsidR="000605D8" w:rsidRPr="00FD2C0C" w:rsidRDefault="000605D8" w:rsidP="000605D8">
            <w:pPr>
              <w:jc w:val="both"/>
              <w:rPr>
                <w:sz w:val="20"/>
              </w:rPr>
            </w:pPr>
            <w:r w:rsidRPr="00FD2C0C">
              <w:rPr>
                <w:sz w:val="20"/>
              </w:rPr>
              <w:t>Organinių skystų atliekų, kurioms būdinga žema žybsnio temperatūra, nebus laikoma.</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tcPr>
          <w:p w:rsidR="000605D8" w:rsidRPr="00FD2C0C" w:rsidRDefault="000605D8" w:rsidP="000605D8">
            <w:pPr>
              <w:suppressAutoHyphens/>
              <w:adjustRightInd w:val="0"/>
              <w:textAlignment w:val="baseline"/>
              <w:rPr>
                <w:b/>
                <w:bCs/>
                <w:sz w:val="20"/>
              </w:rPr>
            </w:pPr>
            <w:r w:rsidRPr="00FD2C0C">
              <w:rPr>
                <w:sz w:val="20"/>
              </w:rPr>
              <w:t>25. atskirai apsaugotos skysčių filtravimo ir saugojimo teritorijos, naudojant dambas, kurios nepraleidžia saugomų medžiagų ir yra joms atsparios;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szCs w:val="24"/>
              </w:rPr>
              <w:t>Nuotekų (filtrato) surinkimo sistema (latakai, grotelės) pagaminta iš medžiagų atsparių filtrato agresyviai aplinkai ir atlaiko sunkiasvorio transporto apkrovas.</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26. taikomos toliau išvardytos technologijos, skirtos rezervuarų ir proceso vamzdynų ženklinimui etiketėmis: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Atliekos laikomos specialiai paženklintose joms skirtose zonose (krūvose ant grindinio), konteineriuose, bunkeriuose (aruoduose). </w:t>
            </w:r>
          </w:p>
          <w:p w:rsidR="000605D8" w:rsidRPr="00FD2C0C" w:rsidRDefault="000605D8" w:rsidP="000605D8">
            <w:pPr>
              <w:jc w:val="both"/>
              <w:rPr>
                <w:sz w:val="20"/>
              </w:rPr>
            </w:pPr>
            <w:r w:rsidRPr="00FD2C0C">
              <w:rPr>
                <w:sz w:val="20"/>
              </w:rPr>
              <w:t>Patalpų ir įrangos eksploatacijos metu susidarančios pavojingosios atliekos bus laikinai laikomos specialiai joms skirtose sandariose, paženklintose talpose, joms skirtoje zonoje.</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 xml:space="preserve">27. imamasi priemonių išvengti problemoms, galinčioms kilti saugant / kaupiant atliekas. Jei atliekos naudojamos kaip reaguojančiosios medžiagos, tai gali prieštarauti GPGB Nr. 23; </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Atliekos nenaudojamos kaip reaguojančios medžiagos, jų laikymas bus vykdomas pagal reikalavimus, nurodytus atliekų laikymą reglamentuojančiuose teisės aktuose.</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sz w:val="20"/>
              </w:rPr>
            </w:pPr>
            <w:r w:rsidRPr="00FD2C0C">
              <w:rPr>
                <w:sz w:val="20"/>
              </w:rPr>
              <w:t>28. dirbant su atliekomis taikomos tokios technologijos:</w:t>
            </w:r>
          </w:p>
          <w:p w:rsidR="000605D8" w:rsidRPr="00FD2C0C" w:rsidRDefault="000605D8" w:rsidP="000605D8">
            <w:pPr>
              <w:suppressAutoHyphens/>
              <w:adjustRightInd w:val="0"/>
              <w:textAlignment w:val="baseline"/>
              <w:rPr>
                <w:b/>
                <w:bCs/>
                <w:sz w:val="20"/>
              </w:rPr>
            </w:pPr>
            <w:r w:rsidRPr="00FD2C0C">
              <w:rPr>
                <w:bCs/>
                <w:sz w:val="20"/>
              </w:rPr>
              <w:t>a. veikia sistemos ir procedūros, užtikrinančios</w:t>
            </w:r>
            <w:r w:rsidRPr="00FD2C0C">
              <w:rPr>
                <w:sz w:val="20"/>
              </w:rPr>
              <w:t xml:space="preserve"> kad atliekos saugiai perkeliamos į tinkamą saugojimo vietą;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rPr>
              <w:t>Užtikrinimo procedūros veiks.</w:t>
            </w:r>
          </w:p>
        </w:tc>
      </w:tr>
      <w:tr w:rsidR="000605D8" w:rsidRPr="00FD2C0C" w:rsidTr="000605D8">
        <w:trPr>
          <w:trHeight w:val="1982"/>
        </w:trPr>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b. 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rPr>
              <w:t>Atliekų pakrovimo/iškrovimo darbus prižiūrės kvalifikuotas personalas.</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tcPr>
          <w:p w:rsidR="000605D8" w:rsidRPr="00FD2C0C" w:rsidRDefault="000605D8" w:rsidP="000605D8">
            <w:pPr>
              <w:suppressAutoHyphens/>
              <w:adjustRightInd w:val="0"/>
              <w:textAlignment w:val="baseline"/>
              <w:rPr>
                <w:b/>
                <w:bCs/>
                <w:sz w:val="20"/>
              </w:rPr>
            </w:pPr>
            <w:r w:rsidRPr="00FD2C0C">
              <w:rPr>
                <w:sz w:val="20"/>
              </w:rPr>
              <w:t>c. užtikrinama, kad kvalifikuotas asmuo vizituoja atliekų laikymo vietą ir tikrina smulkias laboratorines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rPr>
              <w:t>Visos laikomos atliekos bus užregistruojamos atliekų apskaitos žurnaluose, jų teisingą laikymą užtikrins bendrovės atsakingi darbuotojai.</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d. užtikrinama, kad nenaudojamos pažeistos žarnelės, sklendės ir sujungimai;</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rPr>
              <w:t xml:space="preserve">Atliekama periodinė įrengimų techninė priežiūra ir remontas.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e. tvarkant skystas atliekas iš indų ir rezervuarų surenkamos išmetamosios dujos;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Neaktualu</w:t>
            </w:r>
          </w:p>
        </w:tc>
        <w:tc>
          <w:tcPr>
            <w:tcW w:w="4678" w:type="dxa"/>
          </w:tcPr>
          <w:p w:rsidR="000605D8" w:rsidRPr="00FD2C0C" w:rsidRDefault="000605D8" w:rsidP="000605D8">
            <w:pPr>
              <w:rPr>
                <w:sz w:val="20"/>
              </w:rPr>
            </w:pPr>
            <w:r w:rsidRPr="00FD2C0C">
              <w:rPr>
                <w:sz w:val="20"/>
              </w:rPr>
              <w:t>Skystos atliekos nebus laikomos.</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f. jei tvarkomos atliekos gali sukelti emisijas į orą (pvz., kvapus, dulkes, LOJ (lakios organinės cheminės medžiagos)), kietosios medžiagos ir nuosėdos iškraunamos uždarose vietose, kuriose įrengtos ištraukiamosios ventiliacijos sistemos, sujungtos su slopinimo įranga;</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Nuo labiausiai dulkėtų zonų oras bus nutraukiamas ir valomas rankovinio tipo filtre. Visas iš gamyklos išmetamas oras bus valomas kvapų sulaikymo įrenginyje -biofiltre.</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g. naudojama sistema, užtikrinanti, kad įvairios partijos maišomos tik atlikus suderinamumo testus;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Bendrovėje vykdoma mišrių komunalinių atliekų (MKA) ir kitų apdorojimui MBA įrenginiuose tinkamų komunalinių atliekų apdorojimo veikla, jas atskiriant pagal frakcijas.</w:t>
            </w:r>
          </w:p>
          <w:p w:rsidR="000605D8" w:rsidRPr="00FD2C0C" w:rsidRDefault="000605D8" w:rsidP="000605D8">
            <w:pPr>
              <w:jc w:val="both"/>
              <w:rPr>
                <w:sz w:val="20"/>
              </w:rPr>
            </w:pPr>
            <w:r w:rsidRPr="00FD2C0C">
              <w:rPr>
                <w:sz w:val="20"/>
              </w:rPr>
              <w:t>Jei bus gamybinis poreikis (pvz.: pasikeitusi MKA sudėtis, pasikeitę kiekiai ir pan.) bus atliekami MKA suderinamumo/sudėties testai. Kitais atvejais atlikti atliekų suderinamumo testus nėra butinybės.</w:t>
            </w:r>
          </w:p>
          <w:p w:rsidR="000605D8" w:rsidRPr="00FD2C0C" w:rsidRDefault="000605D8" w:rsidP="000605D8">
            <w:pPr>
              <w:jc w:val="both"/>
              <w:rPr>
                <w:sz w:val="20"/>
              </w:rPr>
            </w:pPr>
            <w:r w:rsidRPr="00FD2C0C">
              <w:rPr>
                <w:sz w:val="20"/>
              </w:rPr>
              <w:t xml:space="preserve">Išrūšiuotos atliekų frakcijos tarpusavyje nebus maišomos.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 xml:space="preserve">29. užtikrinama, kad išpakuojamų ar pakuojamų atliekų maišymas atliekamas tik laikantis instrukcijų ir esant priežiūrai, kad jį atlieka apmokytas personalas. Dirbant su tam tikrų tipų atliekomis, tokį maišymą galima atlikti tik esant vietinei ištraukiamajai ventiliacijai; </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Atliekos nebus maišomos, procesus prižiūrės kvalifikuotas darbuotojas.Detalesnė informacija pateikta Atliekų naudojimo ar šalinimo techniniame reglamente.</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30. užtikrinama, kad saugojimo metu vadovaujantis cheminiu nesuderinamumu atliekama segregacija;</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Ūkinės veiklos (įrenginių eksploatacijos, patalpų ir teritorijos priežiūros) metu susidariusios pavojingos atliekos laikomos patalpose, tam skirtoje zonoje, uždarose sandariose talpose, apsaugotose nuo saulės poveikio ir tarpusavyje nemaišomos. </w:t>
            </w:r>
          </w:p>
        </w:tc>
      </w:tr>
      <w:tr w:rsidR="000605D8" w:rsidRPr="00FD2C0C" w:rsidTr="000605D8">
        <w:trPr>
          <w:trHeight w:val="2836"/>
        </w:trPr>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rPr>
                <w:sz w:val="20"/>
              </w:rPr>
            </w:pPr>
            <w:r w:rsidRPr="00FD2C0C">
              <w:rPr>
                <w:sz w:val="20"/>
              </w:rPr>
              <w:t>31. dirbant su konteineriuose supakuotomis atliekomis taikomos toliau išvardytos technologijos:</w:t>
            </w:r>
          </w:p>
          <w:p w:rsidR="000605D8" w:rsidRPr="00FD2C0C" w:rsidRDefault="000605D8" w:rsidP="000605D8">
            <w:pPr>
              <w:suppressAutoHyphens/>
              <w:adjustRightInd w:val="0"/>
              <w:textAlignment w:val="baseline"/>
              <w:rPr>
                <w:b/>
                <w:bCs/>
                <w:sz w:val="20"/>
              </w:rPr>
            </w:pPr>
            <w:r w:rsidRPr="00FD2C0C">
              <w:rPr>
                <w:sz w:val="20"/>
              </w:rPr>
              <w:t>a. 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Visos apdorojimui priimamos atliekos laikomos specialiame atrūšiuotų atliekų sandėlyje ir prie jo įrengtoje stoginėje (krūvose ant grindinio), konteineriuose, bunkeriuose (aruoduose), supresuotos ir supakuotos į kipas.</w:t>
            </w:r>
          </w:p>
          <w:p w:rsidR="000605D8" w:rsidRPr="00FD2C0C" w:rsidRDefault="000605D8" w:rsidP="000605D8">
            <w:pPr>
              <w:rPr>
                <w:sz w:val="20"/>
              </w:rPr>
            </w:pP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b. saugojamose teritorijose išlaikoma vieta ir privažiavimas konteineriams, kuriuose laikomos medžiagos, žinomai jautrios šilumai, šviesai ir vandeniui, ir kurie turi būti uždengti ir saugomi nuo šilumos ir tiesioginių saulės spindulių;</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ind w:left="-119" w:right="-159"/>
              <w:rPr>
                <w:sz w:val="20"/>
              </w:rPr>
            </w:pPr>
            <w:r w:rsidRPr="00FD2C0C">
              <w:rPr>
                <w:sz w:val="20"/>
              </w:rPr>
              <w:t>Patalpų ir įrangos eksploatacijos metu susidarančios pavojingosios atliekos bus laikinai laikomos specialiai joms skirtose sandariose, paženklintose talpose, joms skirtoje zonoje, apsaugotoje nuo šilumos ir tiesioginių saulės spindulių.</w:t>
            </w:r>
          </w:p>
        </w:tc>
      </w:tr>
      <w:tr w:rsidR="000605D8" w:rsidRPr="00FD2C0C" w:rsidTr="000605D8">
        <w:trPr>
          <w:trHeight w:val="1702"/>
        </w:trPr>
        <w:tc>
          <w:tcPr>
            <w:tcW w:w="540" w:type="dxa"/>
            <w:vMerge w:val="restart"/>
            <w:vAlign w:val="center"/>
          </w:tcPr>
          <w:p w:rsidR="000605D8" w:rsidRPr="00FD2C0C" w:rsidRDefault="000605D8" w:rsidP="000605D8">
            <w:pPr>
              <w:suppressAutoHyphens/>
              <w:adjustRightInd w:val="0"/>
              <w:jc w:val="center"/>
              <w:textAlignment w:val="baseline"/>
              <w:rPr>
                <w:b/>
                <w:sz w:val="20"/>
              </w:rPr>
            </w:pPr>
            <w:r w:rsidRPr="00FD2C0C">
              <w:rPr>
                <w:b/>
                <w:sz w:val="20"/>
              </w:rPr>
              <w:t>7.</w:t>
            </w:r>
          </w:p>
        </w:tc>
        <w:tc>
          <w:tcPr>
            <w:tcW w:w="1161" w:type="dxa"/>
            <w:vMerge w:val="restart"/>
            <w:vAlign w:val="center"/>
          </w:tcPr>
          <w:p w:rsidR="000605D8" w:rsidRPr="00FD2C0C" w:rsidRDefault="000605D8" w:rsidP="000605D8">
            <w:pPr>
              <w:suppressAutoHyphens/>
              <w:adjustRightInd w:val="0"/>
              <w:jc w:val="center"/>
              <w:textAlignment w:val="baseline"/>
              <w:rPr>
                <w:b/>
                <w:bCs/>
                <w:sz w:val="20"/>
              </w:rPr>
            </w:pPr>
            <w:r w:rsidRPr="00FD2C0C">
              <w:rPr>
                <w:b/>
                <w:bCs/>
                <w:sz w:val="20"/>
              </w:rPr>
              <w:t>Kitos pirmiau nepaminėtos įprastinės technologijos</w:t>
            </w:r>
          </w:p>
        </w:tc>
        <w:tc>
          <w:tcPr>
            <w:tcW w:w="1418" w:type="dxa"/>
            <w:vMerge w:val="restart"/>
            <w:vAlign w:val="center"/>
          </w:tcPr>
          <w:p w:rsidR="000605D8" w:rsidRPr="00FD2C0C" w:rsidRDefault="000605D8" w:rsidP="000605D8">
            <w:pPr>
              <w:suppressAutoHyphens/>
              <w:adjustRightInd w:val="0"/>
              <w:jc w:val="center"/>
              <w:textAlignment w:val="baseline"/>
              <w:rPr>
                <w:sz w:val="20"/>
              </w:rPr>
            </w:pPr>
            <w:r w:rsidRPr="00FD2C0C">
              <w:rPr>
                <w:sz w:val="20"/>
              </w:rPr>
              <w:t>ES informacinis dokumentas „Reference Document on the best available techniques for waste treatment industries“ 2006 m.</w:t>
            </w: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32. atlikti smulkinimo, pjaustymo ir sijojimo operacijas teritorijose, kuriose įrengtos ištraukiamosios ventiliacijos sistemos, sujungtos su slopinimo įranga, jei dirbama su medžiagomis, galinčiomis generuoti emisijas į orą (pvz., kvapus, dulkes, LOJ);</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MBA įrenginių pastate įrengta ištraukiamoji ventiliacijos sistema su oro valymo įrenginiais (rankovinio tipo filtru ir dviem biofiltrais).</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33. atlikti smulkinimo / pjaustymo operacijas visiškai uždarius į kapsulę ir esant inertinei atmosferai cilindrams / konteineriams, kuriuose yra degios ar labai lakios medžiagos. Taip išvengiama degimo. Inertinę atmosferą reikia slopinti;</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Neaktualu</w:t>
            </w:r>
          </w:p>
        </w:tc>
        <w:tc>
          <w:tcPr>
            <w:tcW w:w="4678" w:type="dxa"/>
          </w:tcPr>
          <w:p w:rsidR="000605D8" w:rsidRPr="00FD2C0C" w:rsidRDefault="000605D8" w:rsidP="000605D8">
            <w:pPr>
              <w:jc w:val="both"/>
              <w:rPr>
                <w:sz w:val="20"/>
              </w:rPr>
            </w:pPr>
            <w:r w:rsidRPr="00FD2C0C">
              <w:rPr>
                <w:sz w:val="20"/>
              </w:rPr>
              <w:t>Smulkinimo darbai atliekoms, kuriose yra degios medžiagos, nebus atliekami.</w:t>
            </w:r>
          </w:p>
        </w:tc>
      </w:tr>
      <w:tr w:rsidR="000605D8" w:rsidRPr="00FD2C0C" w:rsidTr="000605D8">
        <w:trPr>
          <w:trHeight w:val="568"/>
        </w:trPr>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rPr>
                <w:sz w:val="20"/>
              </w:rPr>
            </w:pPr>
            <w:r w:rsidRPr="00FD2C0C">
              <w:rPr>
                <w:sz w:val="20"/>
              </w:rPr>
              <w:t>34. plovimo procesus atlikti atsižvelgiant į:</w:t>
            </w:r>
          </w:p>
          <w:p w:rsidR="000605D8" w:rsidRPr="00FD2C0C" w:rsidRDefault="000605D8" w:rsidP="000605D8">
            <w:pPr>
              <w:rPr>
                <w:sz w:val="20"/>
              </w:rPr>
            </w:pPr>
            <w:r w:rsidRPr="00FD2C0C">
              <w:rPr>
                <w:sz w:val="20"/>
              </w:rPr>
              <w:t>a. nustatymą plaunamų komponentų, kurių gali būti plaunamuose objektuose (pvz., tirpiklių);</w:t>
            </w:r>
          </w:p>
          <w:p w:rsidR="000605D8" w:rsidRPr="00FD2C0C" w:rsidRDefault="000605D8" w:rsidP="000605D8">
            <w:pPr>
              <w:rPr>
                <w:sz w:val="20"/>
              </w:rPr>
            </w:pPr>
            <w:r w:rsidRPr="00FD2C0C">
              <w:rPr>
                <w:sz w:val="20"/>
              </w:rPr>
              <w:t>b. išplautos medžiagos perkėlimą į tinkamą laikymo vietą ir jos apdorojimą tokiu pat būdu, kaip ir atliekas, iš kurių ji gauta;</w:t>
            </w:r>
          </w:p>
          <w:p w:rsidR="000605D8" w:rsidRPr="00FD2C0C" w:rsidRDefault="000605D8" w:rsidP="000605D8">
            <w:pPr>
              <w:suppressAutoHyphens/>
              <w:adjustRightInd w:val="0"/>
              <w:textAlignment w:val="baseline"/>
              <w:rPr>
                <w:b/>
                <w:bCs/>
                <w:sz w:val="20"/>
              </w:rPr>
            </w:pPr>
            <w:r w:rsidRPr="00FD2C0C">
              <w:rPr>
                <w:sz w:val="20"/>
              </w:rPr>
              <w:t>c. apdorotų nuotekų iš AT įrenginio, o ne švaraus vandens naudojimą. Gaunamos nuotekos gali būti apdorojamos nuotekų valymo įrenginyje arba dar kartą panaudojamos įrenginyje.</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Neaktualu</w:t>
            </w:r>
          </w:p>
        </w:tc>
        <w:tc>
          <w:tcPr>
            <w:tcW w:w="4678" w:type="dxa"/>
          </w:tcPr>
          <w:p w:rsidR="000605D8" w:rsidRPr="00FD2C0C" w:rsidRDefault="000605D8" w:rsidP="000605D8">
            <w:pPr>
              <w:rPr>
                <w:sz w:val="20"/>
              </w:rPr>
            </w:pPr>
            <w:r w:rsidRPr="00FD2C0C">
              <w:rPr>
                <w:sz w:val="20"/>
              </w:rPr>
              <w:t>Apdorojamų atliekų plovimo procesai atliekami nebus.</w:t>
            </w:r>
          </w:p>
        </w:tc>
      </w:tr>
      <w:tr w:rsidR="000605D8" w:rsidRPr="00FD2C0C" w:rsidTr="000605D8">
        <w:trPr>
          <w:trHeight w:val="1146"/>
        </w:trPr>
        <w:tc>
          <w:tcPr>
            <w:tcW w:w="540" w:type="dxa"/>
            <w:vMerge w:val="restart"/>
            <w:vAlign w:val="center"/>
          </w:tcPr>
          <w:p w:rsidR="000605D8" w:rsidRPr="00FD2C0C" w:rsidRDefault="000605D8" w:rsidP="000605D8">
            <w:pPr>
              <w:suppressAutoHyphens/>
              <w:adjustRightInd w:val="0"/>
              <w:jc w:val="center"/>
              <w:textAlignment w:val="baseline"/>
              <w:rPr>
                <w:b/>
                <w:sz w:val="20"/>
              </w:rPr>
            </w:pPr>
            <w:r w:rsidRPr="00FD2C0C">
              <w:rPr>
                <w:b/>
                <w:sz w:val="20"/>
              </w:rPr>
              <w:t>8.</w:t>
            </w:r>
          </w:p>
        </w:tc>
        <w:tc>
          <w:tcPr>
            <w:tcW w:w="1161" w:type="dxa"/>
            <w:vMerge w:val="restart"/>
            <w:vAlign w:val="center"/>
          </w:tcPr>
          <w:p w:rsidR="000605D8" w:rsidRPr="00FD2C0C" w:rsidRDefault="000605D8" w:rsidP="000605D8">
            <w:pPr>
              <w:suppressAutoHyphens/>
              <w:adjustRightInd w:val="0"/>
              <w:textAlignment w:val="baseline"/>
              <w:rPr>
                <w:b/>
                <w:bCs/>
                <w:sz w:val="20"/>
              </w:rPr>
            </w:pPr>
            <w:r w:rsidRPr="00FD2C0C">
              <w:rPr>
                <w:b/>
                <w:bCs/>
                <w:sz w:val="20"/>
              </w:rPr>
              <w:t xml:space="preserve">Oras. Teršalų išmetimo į orą </w:t>
            </w:r>
          </w:p>
          <w:p w:rsidR="000605D8" w:rsidRPr="00FD2C0C" w:rsidRDefault="000605D8" w:rsidP="000605D8">
            <w:pPr>
              <w:suppressAutoHyphens/>
              <w:adjustRightInd w:val="0"/>
              <w:jc w:val="center"/>
              <w:textAlignment w:val="baseline"/>
              <w:rPr>
                <w:b/>
                <w:bCs/>
                <w:sz w:val="20"/>
              </w:rPr>
            </w:pPr>
            <w:r w:rsidRPr="00FD2C0C">
              <w:rPr>
                <w:b/>
                <w:bCs/>
                <w:sz w:val="20"/>
              </w:rPr>
              <w:t>tvarkymas</w:t>
            </w:r>
          </w:p>
        </w:tc>
        <w:tc>
          <w:tcPr>
            <w:tcW w:w="1418" w:type="dxa"/>
            <w:vMerge w:val="restart"/>
            <w:vAlign w:val="center"/>
          </w:tcPr>
          <w:p w:rsidR="000605D8" w:rsidRPr="00FD2C0C" w:rsidRDefault="000605D8" w:rsidP="000605D8">
            <w:pPr>
              <w:suppressAutoHyphens/>
              <w:adjustRightInd w:val="0"/>
              <w:jc w:val="center"/>
              <w:textAlignment w:val="baseline"/>
              <w:rPr>
                <w:sz w:val="20"/>
              </w:rPr>
            </w:pPr>
            <w:r w:rsidRPr="00FD2C0C">
              <w:rPr>
                <w:sz w:val="20"/>
              </w:rPr>
              <w:t xml:space="preserve">ES </w:t>
            </w:r>
          </w:p>
          <w:p w:rsidR="000605D8" w:rsidRPr="00FD2C0C" w:rsidRDefault="000605D8" w:rsidP="000605D8">
            <w:pPr>
              <w:suppressAutoHyphens/>
              <w:adjustRightInd w:val="0"/>
              <w:jc w:val="center"/>
              <w:textAlignment w:val="baseline"/>
              <w:rPr>
                <w:sz w:val="20"/>
              </w:rPr>
            </w:pPr>
            <w:r w:rsidRPr="00FD2C0C">
              <w:rPr>
                <w:sz w:val="20"/>
              </w:rPr>
              <w:t>informacinis dokumentas „Reference Document on the best available techniques for waste treatment industries“ 2006 m.</w:t>
            </w:r>
          </w:p>
        </w:tc>
        <w:tc>
          <w:tcPr>
            <w:tcW w:w="3685" w:type="dxa"/>
            <w:vAlign w:val="center"/>
          </w:tcPr>
          <w:p w:rsidR="000605D8" w:rsidRPr="00FD2C0C" w:rsidRDefault="000605D8" w:rsidP="000605D8">
            <w:pPr>
              <w:rPr>
                <w:sz w:val="20"/>
              </w:rPr>
            </w:pPr>
            <w:r w:rsidRPr="00FD2C0C">
              <w:rPr>
                <w:sz w:val="20"/>
              </w:rPr>
              <w:t>Siekant užkirsti kelią dulkių, kvapų, LOJ ir tam tikrų neorganinių junginių emisijos arba jas kontroliuoti, GPGB yra:</w:t>
            </w:r>
          </w:p>
          <w:p w:rsidR="000605D8" w:rsidRPr="00FD2C0C" w:rsidRDefault="000605D8" w:rsidP="000605D8">
            <w:pPr>
              <w:suppressAutoHyphens/>
              <w:adjustRightInd w:val="0"/>
              <w:textAlignment w:val="baseline"/>
              <w:rPr>
                <w:b/>
                <w:bCs/>
                <w:sz w:val="20"/>
              </w:rPr>
            </w:pPr>
            <w:r w:rsidRPr="00FD2C0C">
              <w:rPr>
                <w:sz w:val="20"/>
              </w:rPr>
              <w:t>35. riboti atvirų rezervuarų, indų ir duobių naudojimą: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Lakios medžiagos ir skysčiai Vilniaus MBA įrenginiuose  nenaudojami. Atliekos priimamos ir tvarkomos uždarose patalpose. </w:t>
            </w:r>
            <w:r w:rsidRPr="00FD2C0C">
              <w:rPr>
                <w:sz w:val="20"/>
                <w:szCs w:val="24"/>
              </w:rPr>
              <w:t xml:space="preserve">Visas iš gamyklos šalinamas oras nuo kvapų valomas biofiltruose (taršos šaltiniai Nr. 601 ir Nr. </w:t>
            </w:r>
            <w:r w:rsidRPr="00EF7AAD">
              <w:rPr>
                <w:sz w:val="20"/>
                <w:szCs w:val="24"/>
              </w:rPr>
              <w:t>602</w:t>
            </w:r>
            <w:r w:rsidRPr="00FD2C0C">
              <w:rPr>
                <w:sz w:val="20"/>
                <w:szCs w:val="24"/>
              </w:rPr>
              <w:t>).</w:t>
            </w:r>
            <w:r w:rsidRPr="00FD2C0C">
              <w:rPr>
                <w:sz w:val="20"/>
              </w:rPr>
              <w:t xml:space="preserve">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36. naudoti uždarą sistemą su ištraukimu (arba išretinimu) į tinkamą slopinimo įrenginį. Ši technologija ypač svarbi procesams, kuriuose perduodami lakūs skysčiai, taip pat pakraunant / iškraunant cisternas;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autoSpaceDE w:val="0"/>
              <w:autoSpaceDN w:val="0"/>
              <w:adjustRightInd w:val="0"/>
              <w:jc w:val="both"/>
              <w:rPr>
                <w:sz w:val="20"/>
                <w:szCs w:val="24"/>
              </w:rPr>
            </w:pPr>
            <w:r w:rsidRPr="00FD2C0C">
              <w:rPr>
                <w:sz w:val="20"/>
                <w:szCs w:val="24"/>
              </w:rPr>
              <w:t xml:space="preserve">Vilniaus MBA įrenginiuose mišrias komunalines atliekas apdorojant mechaniškai (rūšiuojant) ir biologiškai (džiovinimo būdu) susidaro kietosios dalelės (dulkės) ir išsiskiria kvapai (amoniakas ir lakieji organiniai junginiai). Kietosios dalelės valomos rankoviniame filtre. Visas iš gamyklos šalinamas oras nuo kvapų valomas biofiltruose (taršos šaltinis Nr. 601 ir Nr. 602). </w:t>
            </w:r>
            <w:r w:rsidRPr="00FD2C0C">
              <w:rPr>
                <w:bCs/>
                <w:sz w:val="20"/>
                <w:szCs w:val="24"/>
              </w:rPr>
              <w:t>Skaidymas vyksta ant biofiltro užpildo susiformavusiame dirbtiniame drėgmės sluoksnyje, kuriame biologinių procesų metu kvapo (organinės) medžiagos suskaidomos į vandens garus ir anglies dvideginį.</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37. 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szCs w:val="24"/>
              </w:rPr>
              <w:t>Visas iš gamyklos šalinamas oras nuo kvapų valomas dviejuose biofiltruose (taršos šaltinis Nr. 601 ir Nr. 602).</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38. teisingai eksploatuoti ir prižiūrėti slopinimo įrangą, įskaitant panaudotos plovimo terpės tvarkymą ir valymą / šalinimą;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 xml:space="preserve">Atitinka </w:t>
            </w:r>
          </w:p>
        </w:tc>
        <w:tc>
          <w:tcPr>
            <w:tcW w:w="4678" w:type="dxa"/>
          </w:tcPr>
          <w:p w:rsidR="000605D8" w:rsidRPr="00FD2C0C" w:rsidRDefault="000605D8" w:rsidP="000605D8">
            <w:pPr>
              <w:jc w:val="both"/>
              <w:rPr>
                <w:sz w:val="20"/>
              </w:rPr>
            </w:pPr>
            <w:r w:rsidRPr="00FD2C0C">
              <w:rPr>
                <w:sz w:val="20"/>
              </w:rPr>
              <w:t>Biofiltro drenažinis vanduo kaupiamas prie kiekvieno biodiltro įrengtuose drenažinio vandens rezervuaruose ir esant sausajam periodui gali būti naudojamas biofiltrų drėkinimui. Pastovus filtruojančios medžiagos (biofiltro užpildo) drėkinimas užtikrina nenutrūkstamą biofiltrų darbą.</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39. 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plautuvams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Neaktualu</w:t>
            </w:r>
          </w:p>
        </w:tc>
        <w:tc>
          <w:tcPr>
            <w:tcW w:w="4678" w:type="dxa"/>
          </w:tcPr>
          <w:p w:rsidR="000605D8" w:rsidRPr="00FD2C0C" w:rsidRDefault="000605D8" w:rsidP="000605D8">
            <w:pPr>
              <w:rPr>
                <w:sz w:val="20"/>
              </w:rPr>
            </w:pPr>
            <w:r w:rsidRPr="00FD2C0C">
              <w:rPr>
                <w:sz w:val="20"/>
              </w:rPr>
              <w:t>Stambūs neorganinių dujų kiekiai nesusidarys.</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40. įrenginiuose turi veikti protėkio aptikimo ir šalinimo procedūros, jei a) yra daug vamzdyno komponentų ir sandėlių ir b) tvarkomi junginiai, galintys lengvai pratekėti ir sukelti aplinkosaugos problemų (pvz., lakios emisijos, dirvožemio tarša). Tai galima suvokti ir kaip AVS elementą;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szCs w:val="24"/>
              </w:rPr>
              <w:t xml:space="preserve">Biofiltrų darbui užtikrinti turi būti palaikoma pastovi filtruojančios medžiagos drėgmė. Atviras biofiltrų paviršius drėkinamas natūraliai iškrintančių kritulių vandeniu. Po kiekvienu biofiltru įrengta po vieną biofiltro drenažo vandens rezervuarą. Sukauptas drenažinis vanduo siurblių pagalba gali būti naudojamas biofiltrų drėkinimui. Sausuoju periodu ar avariniu atveju (neveikiant drėkinimo įrangai) biofiltrų drėkinimui gali būti naudojamas miesto vandentiekio vanduo. Tam į biofiltrus atvesti vandens tiekimo vamzdynai. </w:t>
            </w:r>
          </w:p>
        </w:tc>
      </w:tr>
      <w:tr w:rsidR="000605D8" w:rsidRPr="00FD2C0C" w:rsidTr="000605D8">
        <w:trPr>
          <w:trHeight w:val="1949"/>
        </w:trPr>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rPr>
                <w:sz w:val="20"/>
              </w:rPr>
            </w:pPr>
            <w:r w:rsidRPr="00FD2C0C">
              <w:rPr>
                <w:sz w:val="20"/>
              </w:rPr>
              <w:t>41. sumažinti emisijas į orą iki tokių lygių:</w:t>
            </w:r>
          </w:p>
          <w:p w:rsidR="000605D8" w:rsidRPr="00FD2C0C" w:rsidRDefault="000605D8" w:rsidP="000605D8">
            <w:pPr>
              <w:suppressAutoHyphens/>
              <w:adjustRightInd w:val="0"/>
              <w:jc w:val="center"/>
              <w:textAlignment w:val="baseline"/>
              <w:rPr>
                <w:b/>
                <w:bCs/>
                <w:sz w:val="20"/>
              </w:rPr>
            </w:pPr>
          </w:p>
        </w:tc>
        <w:tc>
          <w:tcPr>
            <w:tcW w:w="1843" w:type="dxa"/>
          </w:tcPr>
          <w:p w:rsidR="000605D8" w:rsidRPr="00FD2C0C" w:rsidRDefault="000605D8" w:rsidP="000605D8">
            <w:pPr>
              <w:rPr>
                <w:sz w:val="20"/>
                <w:vertAlign w:val="superscript"/>
                <w:lang w:val="en-US"/>
              </w:rPr>
            </w:pPr>
            <w:r w:rsidRPr="00FD2C0C">
              <w:rPr>
                <w:sz w:val="20"/>
              </w:rPr>
              <w:t xml:space="preserve">LOJ </w:t>
            </w:r>
            <w:r w:rsidRPr="00FD2C0C">
              <w:rPr>
                <w:sz w:val="20"/>
                <w:lang w:val="en-US"/>
              </w:rPr>
              <w:t>7-20</w:t>
            </w:r>
            <w:r w:rsidRPr="00FD2C0C">
              <w:rPr>
                <w:sz w:val="20"/>
                <w:vertAlign w:val="superscript"/>
                <w:lang w:val="en-US"/>
              </w:rPr>
              <w:t>1</w:t>
            </w:r>
            <w:r w:rsidRPr="00FD2C0C">
              <w:rPr>
                <w:sz w:val="20"/>
              </w:rPr>
              <w:t xml:space="preserve"> mg/m</w:t>
            </w:r>
            <w:r w:rsidRPr="00FD2C0C">
              <w:rPr>
                <w:sz w:val="20"/>
                <w:vertAlign w:val="superscript"/>
              </w:rPr>
              <w:t>3</w:t>
            </w:r>
          </w:p>
          <w:p w:rsidR="000605D8" w:rsidRPr="00FD2C0C" w:rsidRDefault="000605D8" w:rsidP="000605D8">
            <w:pPr>
              <w:rPr>
                <w:sz w:val="20"/>
                <w:lang w:val="en-US"/>
              </w:rPr>
            </w:pPr>
            <w:r w:rsidRPr="00FD2C0C">
              <w:rPr>
                <w:sz w:val="20"/>
                <w:lang w:val="en-US"/>
              </w:rPr>
              <w:t>KD 5-20</w:t>
            </w:r>
            <w:r w:rsidRPr="00FD2C0C">
              <w:rPr>
                <w:sz w:val="20"/>
              </w:rPr>
              <w:t xml:space="preserve"> mg/m</w:t>
            </w:r>
            <w:r w:rsidRPr="00FD2C0C">
              <w:rPr>
                <w:sz w:val="20"/>
                <w:vertAlign w:val="superscript"/>
              </w:rPr>
              <w:t>3</w:t>
            </w:r>
          </w:p>
          <w:p w:rsidR="000605D8" w:rsidRPr="00FD2C0C" w:rsidRDefault="000605D8" w:rsidP="000605D8">
            <w:pPr>
              <w:ind w:firstLine="6"/>
              <w:rPr>
                <w:sz w:val="20"/>
              </w:rPr>
            </w:pPr>
            <w:r w:rsidRPr="00FD2C0C">
              <w:rPr>
                <w:sz w:val="20"/>
                <w:vertAlign w:val="superscript"/>
              </w:rPr>
              <w:t>1</w:t>
            </w:r>
            <w:r w:rsidRPr="00FD2C0C">
              <w:rPr>
                <w:sz w:val="20"/>
              </w:rPr>
              <w:t xml:space="preserve"> Esant žemoms LOJ apkrovoms, viršutinę diapazono </w:t>
            </w:r>
          </w:p>
          <w:p w:rsidR="000605D8" w:rsidRPr="00FD2C0C" w:rsidRDefault="000605D8" w:rsidP="000605D8">
            <w:pPr>
              <w:rPr>
                <w:sz w:val="20"/>
                <w:lang w:val="en-US"/>
              </w:rPr>
            </w:pPr>
            <w:r w:rsidRPr="00FD2C0C">
              <w:rPr>
                <w:sz w:val="20"/>
              </w:rPr>
              <w:t>ribą galima padidinti iki 50.</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Remiantis biofiltro gamintojo duomenimis, LOJ emisija iš biofiltrų sudarys ne daugiau nei 50 mg/m</w:t>
            </w:r>
            <w:r w:rsidRPr="00FD2C0C">
              <w:rPr>
                <w:sz w:val="20"/>
                <w:vertAlign w:val="superscript"/>
              </w:rPr>
              <w:t>3</w:t>
            </w:r>
            <w:r w:rsidRPr="00FD2C0C">
              <w:rPr>
                <w:sz w:val="20"/>
              </w:rPr>
              <w:t xml:space="preserve"> ir atitinka GPGB. Kietosios dalelės prieš patenkant į biofiltrą  valomos rankoviniame  filtre, po to nukreipiamos papildomam valymui į biofiltrą. Kietosios dalelės biofiltre išvalomos 100 %.</w:t>
            </w:r>
          </w:p>
        </w:tc>
      </w:tr>
      <w:tr w:rsidR="000605D8" w:rsidRPr="00FD2C0C" w:rsidTr="000605D8">
        <w:trPr>
          <w:trHeight w:val="1277"/>
        </w:trPr>
        <w:tc>
          <w:tcPr>
            <w:tcW w:w="540" w:type="dxa"/>
            <w:vMerge w:val="restart"/>
            <w:vAlign w:val="center"/>
          </w:tcPr>
          <w:p w:rsidR="000605D8" w:rsidRPr="00FD2C0C" w:rsidRDefault="000605D8" w:rsidP="000605D8">
            <w:pPr>
              <w:suppressAutoHyphens/>
              <w:adjustRightInd w:val="0"/>
              <w:jc w:val="center"/>
              <w:textAlignment w:val="baseline"/>
              <w:rPr>
                <w:b/>
                <w:sz w:val="20"/>
              </w:rPr>
            </w:pPr>
            <w:r w:rsidRPr="00FD2C0C">
              <w:rPr>
                <w:b/>
                <w:sz w:val="20"/>
              </w:rPr>
              <w:t>9.</w:t>
            </w:r>
          </w:p>
        </w:tc>
        <w:tc>
          <w:tcPr>
            <w:tcW w:w="1161" w:type="dxa"/>
            <w:vMerge w:val="restart"/>
            <w:vAlign w:val="center"/>
          </w:tcPr>
          <w:p w:rsidR="000605D8" w:rsidRPr="00FD2C0C" w:rsidRDefault="000605D8" w:rsidP="000605D8">
            <w:pPr>
              <w:suppressAutoHyphens/>
              <w:adjustRightInd w:val="0"/>
              <w:jc w:val="center"/>
              <w:textAlignment w:val="baseline"/>
              <w:rPr>
                <w:b/>
                <w:bCs/>
                <w:sz w:val="20"/>
              </w:rPr>
            </w:pPr>
            <w:r w:rsidRPr="00FD2C0C">
              <w:rPr>
                <w:b/>
                <w:bCs/>
                <w:sz w:val="20"/>
              </w:rPr>
              <w:t>Nuotekų tvarkymas</w:t>
            </w:r>
          </w:p>
        </w:tc>
        <w:tc>
          <w:tcPr>
            <w:tcW w:w="1418" w:type="dxa"/>
            <w:vMerge w:val="restart"/>
            <w:vAlign w:val="center"/>
          </w:tcPr>
          <w:p w:rsidR="000605D8" w:rsidRPr="00FD2C0C" w:rsidRDefault="000605D8" w:rsidP="000605D8">
            <w:pPr>
              <w:suppressAutoHyphens/>
              <w:adjustRightInd w:val="0"/>
              <w:jc w:val="center"/>
              <w:textAlignment w:val="baseline"/>
              <w:rPr>
                <w:sz w:val="20"/>
              </w:rPr>
            </w:pPr>
            <w:r w:rsidRPr="00FD2C0C">
              <w:rPr>
                <w:sz w:val="20"/>
              </w:rPr>
              <w:t>ES informacinis dokumentas „Reference Document on the best available techniques for waste treatment industries“ 2006 m.</w:t>
            </w: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42. sumažinti vandens vartojimą ir vandens taršą;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Cs w:val="24"/>
              </w:rPr>
            </w:pPr>
            <w:r w:rsidRPr="00FD2C0C">
              <w:rPr>
                <w:sz w:val="20"/>
              </w:rPr>
              <w:t>Vanduo naudojamas tik buitinėms reikmėms.</w:t>
            </w:r>
          </w:p>
          <w:p w:rsidR="000605D8" w:rsidRPr="00FD2C0C" w:rsidRDefault="000605D8" w:rsidP="000605D8">
            <w:pPr>
              <w:jc w:val="both"/>
              <w:rPr>
                <w:sz w:val="20"/>
              </w:rPr>
            </w:pPr>
            <w:r w:rsidRPr="00FD2C0C">
              <w:rPr>
                <w:sz w:val="20"/>
              </w:rPr>
              <w:t xml:space="preserve">Įprastai gamybiniams poreikiams vanduo naudojamas nebus. Apytakinės gamybinių nuotekų (filtrato) linijos gedimo ir remonto atveju (t.y. avariniu atveju) nenutrūkstamam oro valymo procesui užtikrinti – biofiltrų drėkinimui būtų naudojamas miesto vandentiekio vanduo.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43. turėti veikiančias procedūras, užtikrinančias, kad nutekamųjų vandenų specifikacija yra tinkama nutekamųjų vandenų valymo vienoje vietoje sistemai arba šalinimui;</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Buitinės nuotekos  išleidžiamos į Vilniaus miesto fekalinės kanalizacijos tinklus iš kur patenka į UAB „Vilniaus vandenys“ Vilniaus m. nuotekų valymo įrenginius. Gamybinės nuotekos (filtratas) kaupiamos rezervuare iš kurio ištraukiamos ir išvežamos į UAB „Vilniaus vandenys“ Vilniaus m. nuotekų valymo įrenginius. </w:t>
            </w:r>
          </w:p>
          <w:p w:rsidR="000605D8" w:rsidRPr="00FD2C0C" w:rsidRDefault="000605D8" w:rsidP="000605D8">
            <w:pPr>
              <w:jc w:val="both"/>
              <w:rPr>
                <w:sz w:val="20"/>
              </w:rPr>
            </w:pPr>
            <w:r w:rsidRPr="00FD2C0C">
              <w:rPr>
                <w:sz w:val="20"/>
              </w:rPr>
              <w:t>Vietininiuose paviršinių nuotekų valymo įrenginiuose išvalytų paviršinių nuotekų kokybė atitiks reikalavimus šių nuotekų išleidimui į aplinką. Išvalytos paviršinės nuotekos bus išleidžiamos į UAB „Grinda“ eksploatuojamus Vilniaus miesto paviršinių nuotekų kanalizaciją.</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44. siekti, kad nutekamieji vandenys negalėtų apeiti valymo įrenginių sistemų;</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rPr>
              <w:t xml:space="preserve">Teritorijoje susidarančios paviršinės nuotekos bus surenkamos ir valomos paviršinių nuotekų valymo įrenginiuose iki reikalavimų šių nuotekų išleidimui į aplinką. Išvalytos paviršinės nuotekos bus išleidžiamos į UAB „Grinda“ eksploatuojamus Vilniaus miesto paviršinių nuotekų tinklus.  </w:t>
            </w:r>
          </w:p>
          <w:p w:rsidR="000605D8" w:rsidRPr="00FD2C0C" w:rsidRDefault="000605D8" w:rsidP="000605D8">
            <w:pPr>
              <w:rPr>
                <w:sz w:val="20"/>
              </w:rPr>
            </w:pPr>
            <w:r w:rsidRPr="00FD2C0C">
              <w:rPr>
                <w:sz w:val="20"/>
              </w:rPr>
              <w:t xml:space="preserve">Buitinės nuotekos be valymo bus išleidžiamos į Vilniaus miesto fekalinės kanalizacijos tinklus iš kur pateks į Vilniaus m. nuotekų valyklą. </w:t>
            </w:r>
          </w:p>
          <w:p w:rsidR="000605D8" w:rsidRPr="00FD2C0C" w:rsidRDefault="000605D8" w:rsidP="000605D8">
            <w:pPr>
              <w:jc w:val="both"/>
              <w:rPr>
                <w:sz w:val="20"/>
              </w:rPr>
            </w:pPr>
            <w:r w:rsidRPr="00FD2C0C">
              <w:rPr>
                <w:sz w:val="20"/>
              </w:rPr>
              <w:t xml:space="preserve">Gamybinės nuotekos (filtratas) kaupiamos rezervuare iš kurio ištraukiamos ir išvežamos valymui UAB „Vilniaus vandenys“ Vilniaus m. nuotekų valymo įrenginius.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45. 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Paviršinės nuotekos bus valomos paviršinių nuotekų valymo įrenginiuose iki reikalavimų šių nuotekų išleidimui į aplinką. Išvalytos paviršinės nuotekos bus išleidžiamos į UAB „Grinda“ eksploatuojamus Vilniaus miesto paviršinių nuotekų tinklus.</w:t>
            </w:r>
          </w:p>
          <w:p w:rsidR="000605D8" w:rsidRPr="00FD2C0C" w:rsidRDefault="000605D8" w:rsidP="000605D8">
            <w:pPr>
              <w:jc w:val="both"/>
              <w:rPr>
                <w:sz w:val="20"/>
              </w:rPr>
            </w:pPr>
            <w:r w:rsidRPr="00FD2C0C">
              <w:rPr>
                <w:sz w:val="20"/>
              </w:rPr>
              <w:t xml:space="preserve">Naudojama uždara gamybinių nuotekų (filtrato) surinkimo ir kaupimo sistema. Patalpų plovimo nuotekos taip pat patenka į šią sistemą. Visos gamybinės nuotekos (filtratas) kaupiamos rezervuare.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46. atskirti vandens surinkimo sistemas, skirtas potencialiai labiau užterštam vandeniui, nuo skirtų mažiau užterštam vandeniui;</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rPr>
              <w:t>Labiausiai taršios gamybinės nuotekos surenkamos ir tvarkomos atskirai nuo buitinių ir paviršinių nuotekų.</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47. 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autoSpaceDE w:val="0"/>
              <w:autoSpaceDN w:val="0"/>
              <w:adjustRightInd w:val="0"/>
              <w:jc w:val="both"/>
              <w:rPr>
                <w:rFonts w:eastAsiaTheme="minorHAnsi"/>
                <w:sz w:val="20"/>
              </w:rPr>
            </w:pPr>
            <w:r w:rsidRPr="00FD2C0C">
              <w:rPr>
                <w:sz w:val="20"/>
              </w:rPr>
              <w:t xml:space="preserve">Įrenginių teritorija padengta </w:t>
            </w:r>
            <w:r w:rsidRPr="00FD2C0C">
              <w:rPr>
                <w:rFonts w:eastAsiaTheme="minorHAnsi"/>
                <w:sz w:val="20"/>
              </w:rPr>
              <w:t>vandeniui mažai laidžia kieta danga (asfalto, asfaltbetonio, betono) ir įrengta taip, kad paviršinės nuotekos nuo jos nenutekėtų ant šalia esančių teritorijų ir ant jos nepatektų vanduo nuo šalia esančių teritorijų.</w:t>
            </w:r>
          </w:p>
          <w:p w:rsidR="000605D8" w:rsidRPr="00FD2C0C" w:rsidRDefault="000605D8" w:rsidP="000605D8">
            <w:pPr>
              <w:autoSpaceDE w:val="0"/>
              <w:autoSpaceDN w:val="0"/>
              <w:adjustRightInd w:val="0"/>
              <w:jc w:val="both"/>
              <w:rPr>
                <w:rFonts w:eastAsiaTheme="minorHAnsi"/>
                <w:szCs w:val="24"/>
              </w:rPr>
            </w:pPr>
            <w:r w:rsidRPr="00FD2C0C">
              <w:rPr>
                <w:sz w:val="20"/>
              </w:rPr>
              <w:t>Avariniu teršalų (pvz. kuro) išsiliejimo teritorijoje atveju, sklidimui į aplinką sustabdyti numatyta panaudoti sorbuojančias medžiagas (pvz. spec. sorbentus, pjuvenas, smėlį), kurių pastoviai yra laikoma įrenginių teritorijoje.</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48. rinkti vandenį specialiame baseine tikrinimui, valymui (jei užterštas) ir tolesniam naudojimui;</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Įrengti šuliniai paviršinių nuotekų kokybei tirti prieš ir po valymo. </w:t>
            </w:r>
          </w:p>
          <w:p w:rsidR="000605D8" w:rsidRPr="00FD2C0C" w:rsidRDefault="000605D8" w:rsidP="000605D8">
            <w:pPr>
              <w:jc w:val="both"/>
              <w:rPr>
                <w:sz w:val="20"/>
              </w:rPr>
            </w:pPr>
            <w:r w:rsidRPr="00FD2C0C">
              <w:rPr>
                <w:sz w:val="20"/>
              </w:rPr>
              <w:t xml:space="preserve">Gamybinių nuotekų mėginius ims gamybines nuotekas į Vilniaus m. valymo įrenginius priimantys UAB „Vilniaus vandenys“.  Mėginiai bus imami tiesiogiai iš autocisternų arba semiami tiesiogiai iš rezervuaro.  Taip pat bus įrengtas atskiras buitinių nuotekų mėginių paėmimo šulinys ties išleidimo į miesto tinklus vieta.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49. įrenginyje maksimaliai pakartotinai naudoti išvalytą vandenį ir naudoti lietaus vandenį;</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Biofiltrai drėkinami kritulių vandeniu. Vandens perteklius kaupiamas biofiltrų drenažinio vandens rezervuaruose.  Drenažinis vanduo pakartotinai naudojamas biofiltrų drėkinimui.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50. kasdien tikrinti nutekamojo vandens valdymo sistemą ir turėti visų atliktų patikrinimų žurnalą; tam reikalinga sistema, stebinti pašalinamų nutekamųjų vandenų ir nuosėdų kokybę;</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Bus sudaryta valymo įrenginių aptarnavimo ir priežiūros sutartis. Pildomas valymo įrenginių eksploatacijos žurnalas atžymint suteiktus aptarnavimo darbus. Atliekami išleidžiamų nuotekų laboratoriniai tyrimai.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51. pirmiausiai identifikuoti nuotekas, kuriose gali būti pavojingų junginių (pvz., adsorbuojami organiškai surišti halogenai (AOX); cianidai; sulfidai; aromatiniai junginiai; benzenas ar angliavandeniai (ištirpinti, emulgavę ar neištirpinti); ir metalai, pvz., gyvsidabris, kadmis, švinas, varis, nikelis, chromas, arsenas ir cinkas); po to vietoje atskiriami pirmiau nustatyti nuotekų srautai, o tada nuotekos apdorojamos konkrečiu būdu, vietoje ar už jos ribų;</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Paviršinės nuotekos gali būti užterštos naftos produktais, organinės kilmės medžiagomis ir skendinčiomis medžiagomis. Paviršinės nuotekos valomos naftos gaudyklėje.</w:t>
            </w:r>
          </w:p>
          <w:p w:rsidR="000605D8" w:rsidRPr="00FD2C0C" w:rsidRDefault="000605D8" w:rsidP="000605D8">
            <w:pPr>
              <w:jc w:val="both"/>
              <w:rPr>
                <w:sz w:val="20"/>
              </w:rPr>
            </w:pPr>
            <w:r w:rsidRPr="00FD2C0C">
              <w:rPr>
                <w:sz w:val="20"/>
              </w:rPr>
              <w:t>Pagal  techninio projekto duomenis gamybinėse nuotekose (filtrate) yra aukštos organinių medžiagų ir amonio azoto koncentracijos. Šių nuotekų pH yra rūgštinis, nuotekos nėra toksiškos (t.y. ChDS ir BDS santykis &lt;3).  Į Vilniaus m. nuotekų valymo įrenginius išvežamos gamybinės nuotekos (filtratas) turi atitikti sutarties su UAB „Vilniaus vandenys“ reikalavimus. Teršalų matavimus nuotekose atlieka atestuotos laboratorijos pagal paslaugų teikimo sutartis. UAB „Vilniaus vandenys“ taip pat papildomai kontroliuoja priimamų nuotekų užterštumą.</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52. galiausiai, po GPGB Nr. 42 pritaikymo, pasirinkti ir įvykdyti tinkamą valymo technologiją kiekvienam nuotekų tipui</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Paviršinės nuotekos gali būti užterštos naftos produktais, organinės kilmės medžiagomis, skendinčiomis medžiagomis. Paviršinės nuotekos valomos naftos produktų skirtuve su smėlio ir nuosėdų sėsdintuvu.</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tcPr>
          <w:p w:rsidR="000605D8" w:rsidRPr="00FD2C0C" w:rsidRDefault="000605D8" w:rsidP="000605D8">
            <w:pPr>
              <w:suppressAutoHyphens/>
              <w:adjustRightInd w:val="0"/>
              <w:textAlignment w:val="baseline"/>
              <w:rPr>
                <w:b/>
                <w:bCs/>
                <w:sz w:val="20"/>
              </w:rPr>
            </w:pPr>
            <w:r w:rsidRPr="00FD2C0C">
              <w:rPr>
                <w:sz w:val="20"/>
              </w:rPr>
              <w:t>53. įgyvendinti priemones, didinančias patikimumą, kuriuo galima atlikti reikiamus kontrolės ir slopinimo veiksmus (pvz., optimizuoti metalų nusodinimą);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Įdiegti paviršinių nuotekų valymo įrenginiai yra sertifikuoti, o technologija gerai išnagrinėta.</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54. identifikuoti pagrindines chemines išvalytų nutekamųjų vandenų sudedamąsias dalis (įskaitant COD susidarymą) ir po to atlikti kompetentingą šių cheminių medžiagų likimo aplinkoje įvertinimą;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Pagrindiniai paviršinių nuotekų kontroliuojami parametrai yra biologinis deguonies sunaudojimas, cheminis deguonies sunaudojimas, skendinčios medžiagos ir naftos produktai.  Atliekama paviršinių nuotekų valymo įrenginių priežiūra ir aptarnavimas.  Susikaupus naftos produktų dumblui jis bus ištraukiamas ir išvežamas atliekas tvarkančių įmonių. Teršalų matavimus nuotekose atliks atestuotos laboratorijos pagal paslaugų teikimo sutartis.</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55. nuotekos išleidžiamos iš saugyklos tik atlikus visas valymo priemones ir galutinį patikrinimą;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Į Vilniaus m. nuotekų valymo įrenginius išleidžiamos buitinės nuotekos turi atitikti sutarties su UAB „Vilniaus vandenys“ reikalavimus.</w:t>
            </w:r>
          </w:p>
          <w:p w:rsidR="000605D8" w:rsidRPr="00FD2C0C" w:rsidRDefault="000605D8" w:rsidP="000605D8">
            <w:pPr>
              <w:jc w:val="both"/>
              <w:rPr>
                <w:sz w:val="20"/>
              </w:rPr>
            </w:pPr>
            <w:r w:rsidRPr="00FD2C0C">
              <w:rPr>
                <w:sz w:val="20"/>
              </w:rPr>
              <w:t>Į Vilniaus m. nuotekų valymo įrenginius išvežamos gamybinės nuotekos (filtratas) turi atitikti sutarties su UAB „Vilniaus vandenys“ reikalavimus.</w:t>
            </w:r>
          </w:p>
          <w:p w:rsidR="000605D8" w:rsidRPr="00FD2C0C" w:rsidRDefault="000605D8" w:rsidP="000605D8">
            <w:pPr>
              <w:jc w:val="both"/>
              <w:rPr>
                <w:sz w:val="20"/>
              </w:rPr>
            </w:pPr>
            <w:r w:rsidRPr="00FD2C0C">
              <w:rPr>
                <w:sz w:val="20"/>
              </w:rPr>
              <w:t xml:space="preserve">Teršalų matavimus nuotekose atliks atestuotos laboratorijos pagal paslaugų teikimo sutartis.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rPr>
                <w:sz w:val="20"/>
              </w:rPr>
            </w:pPr>
            <w:r w:rsidRPr="00FD2C0C">
              <w:rPr>
                <w:sz w:val="20"/>
              </w:rPr>
              <w:t>56. prieš išleidžiant pasiekti tokias emisijos į vandenį vertes:</w:t>
            </w:r>
          </w:p>
          <w:p w:rsidR="000605D8" w:rsidRPr="00FD2C0C" w:rsidRDefault="000605D8" w:rsidP="000605D8">
            <w:pPr>
              <w:suppressAutoHyphens/>
              <w:adjustRightInd w:val="0"/>
              <w:jc w:val="center"/>
              <w:textAlignment w:val="baseline"/>
              <w:rPr>
                <w:b/>
                <w:bCs/>
                <w:sz w:val="20"/>
              </w:rPr>
            </w:pPr>
          </w:p>
        </w:tc>
        <w:tc>
          <w:tcPr>
            <w:tcW w:w="1843" w:type="dxa"/>
          </w:tcPr>
          <w:p w:rsidR="000605D8" w:rsidRPr="00FD2C0C" w:rsidRDefault="000605D8" w:rsidP="000605D8">
            <w:pPr>
              <w:rPr>
                <w:sz w:val="20"/>
                <w:lang w:val="en-US"/>
              </w:rPr>
            </w:pPr>
            <w:r w:rsidRPr="00FD2C0C">
              <w:rPr>
                <w:sz w:val="20"/>
              </w:rPr>
              <w:t xml:space="preserve">COD (cheminis deguonies poreikis) </w:t>
            </w:r>
            <w:r w:rsidRPr="00FD2C0C">
              <w:rPr>
                <w:sz w:val="20"/>
                <w:lang w:val="en-US"/>
              </w:rPr>
              <w:t>20 -120 ppm;</w:t>
            </w:r>
          </w:p>
          <w:p w:rsidR="000605D8" w:rsidRPr="00FD2C0C" w:rsidRDefault="000605D8" w:rsidP="000605D8">
            <w:pPr>
              <w:rPr>
                <w:sz w:val="20"/>
              </w:rPr>
            </w:pPr>
            <w:r w:rsidRPr="00FD2C0C">
              <w:rPr>
                <w:sz w:val="20"/>
              </w:rPr>
              <w:t>BOD (biocheminis deguonies poreikis) 2-20 ppm;</w:t>
            </w:r>
          </w:p>
          <w:p w:rsidR="000605D8" w:rsidRPr="00FD2C0C" w:rsidRDefault="000605D8" w:rsidP="000605D8">
            <w:pPr>
              <w:rPr>
                <w:sz w:val="20"/>
              </w:rPr>
            </w:pPr>
            <w:r w:rsidRPr="00FD2C0C">
              <w:rPr>
                <w:sz w:val="20"/>
              </w:rPr>
              <w:t>Sunkieji metalai (Cr, Cu, Ni, Pb, Zn) 0,1-1 ppm;</w:t>
            </w:r>
          </w:p>
          <w:p w:rsidR="000605D8" w:rsidRPr="00FD2C0C" w:rsidRDefault="000605D8" w:rsidP="000605D8">
            <w:pPr>
              <w:rPr>
                <w:sz w:val="20"/>
              </w:rPr>
            </w:pPr>
            <w:r w:rsidRPr="00FD2C0C">
              <w:rPr>
                <w:sz w:val="20"/>
              </w:rPr>
              <w:t>Labai toksiški sunkieji metalai: As &lt;0,1 ppm; Hg 0,01-0,05 ppm; Cd &lt;0,1-0,2 ppm; Cr(VI) &lt;0,1–0,4 ppm.</w:t>
            </w:r>
          </w:p>
        </w:tc>
        <w:tc>
          <w:tcPr>
            <w:tcW w:w="1276" w:type="dxa"/>
          </w:tcPr>
          <w:p w:rsidR="000605D8" w:rsidRPr="00FD2C0C" w:rsidRDefault="000605D8" w:rsidP="000605D8">
            <w:pPr>
              <w:rPr>
                <w:sz w:val="20"/>
              </w:rPr>
            </w:pPr>
            <w:r w:rsidRPr="00FD2C0C">
              <w:rPr>
                <w:sz w:val="20"/>
              </w:rPr>
              <w:t>Neaktualu</w:t>
            </w:r>
          </w:p>
        </w:tc>
        <w:tc>
          <w:tcPr>
            <w:tcW w:w="4678" w:type="dxa"/>
          </w:tcPr>
          <w:p w:rsidR="000605D8" w:rsidRPr="00FD2C0C" w:rsidRDefault="000605D8" w:rsidP="000605D8">
            <w:pPr>
              <w:jc w:val="both"/>
              <w:rPr>
                <w:sz w:val="20"/>
              </w:rPr>
            </w:pPr>
            <w:r w:rsidRPr="00FD2C0C">
              <w:rPr>
                <w:sz w:val="20"/>
              </w:rPr>
              <w:t>Buitinės, gamybinės ir paviršinės nuotekos į aplinką neišleidžiamos.</w:t>
            </w:r>
          </w:p>
          <w:p w:rsidR="000605D8" w:rsidRPr="00FD2C0C" w:rsidRDefault="000605D8" w:rsidP="000605D8">
            <w:pPr>
              <w:rPr>
                <w:sz w:val="20"/>
              </w:rPr>
            </w:pPr>
          </w:p>
        </w:tc>
      </w:tr>
      <w:tr w:rsidR="000605D8" w:rsidRPr="00FD2C0C" w:rsidTr="000605D8">
        <w:trPr>
          <w:trHeight w:val="926"/>
        </w:trPr>
        <w:tc>
          <w:tcPr>
            <w:tcW w:w="540" w:type="dxa"/>
            <w:vMerge w:val="restart"/>
            <w:vAlign w:val="center"/>
          </w:tcPr>
          <w:p w:rsidR="000605D8" w:rsidRPr="00FD2C0C" w:rsidRDefault="000605D8" w:rsidP="000605D8">
            <w:pPr>
              <w:suppressAutoHyphens/>
              <w:adjustRightInd w:val="0"/>
              <w:jc w:val="center"/>
              <w:textAlignment w:val="baseline"/>
              <w:rPr>
                <w:b/>
                <w:sz w:val="20"/>
              </w:rPr>
            </w:pPr>
            <w:r w:rsidRPr="00FD2C0C">
              <w:rPr>
                <w:b/>
                <w:sz w:val="20"/>
              </w:rPr>
              <w:t>10.</w:t>
            </w:r>
          </w:p>
        </w:tc>
        <w:tc>
          <w:tcPr>
            <w:tcW w:w="1161" w:type="dxa"/>
            <w:vMerge w:val="restart"/>
            <w:vAlign w:val="center"/>
          </w:tcPr>
          <w:p w:rsidR="000605D8" w:rsidRPr="00FD2C0C" w:rsidRDefault="000605D8" w:rsidP="000605D8">
            <w:pPr>
              <w:suppressAutoHyphens/>
              <w:adjustRightInd w:val="0"/>
              <w:jc w:val="center"/>
              <w:textAlignment w:val="baseline"/>
              <w:rPr>
                <w:b/>
                <w:bCs/>
                <w:sz w:val="20"/>
              </w:rPr>
            </w:pPr>
            <w:r w:rsidRPr="00FD2C0C">
              <w:rPr>
                <w:b/>
                <w:bCs/>
                <w:sz w:val="20"/>
              </w:rPr>
              <w:t>Proceso metu gaunamų likučių tvarkymas</w:t>
            </w:r>
          </w:p>
        </w:tc>
        <w:tc>
          <w:tcPr>
            <w:tcW w:w="1418" w:type="dxa"/>
            <w:vMerge w:val="restart"/>
            <w:vAlign w:val="center"/>
          </w:tcPr>
          <w:p w:rsidR="000605D8" w:rsidRPr="00FD2C0C" w:rsidRDefault="000605D8" w:rsidP="000605D8">
            <w:pPr>
              <w:suppressAutoHyphens/>
              <w:adjustRightInd w:val="0"/>
              <w:jc w:val="center"/>
              <w:textAlignment w:val="baseline"/>
              <w:rPr>
                <w:sz w:val="20"/>
              </w:rPr>
            </w:pPr>
            <w:r w:rsidRPr="00FD2C0C">
              <w:rPr>
                <w:sz w:val="20"/>
              </w:rPr>
              <w:t>ES informacinis dokumentas „Reference Document on the best available techniques for waste treatment industries“ 2006 m.</w:t>
            </w: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57. turėti likučių valdymo planą, kaip AVS dalį</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Technologinio proceso metu susidarančių atliekų tvarkymas reglamentuojamas TIPK leidimu. Detalesnė informacija apie atliekų tvarkymą pateikta Atliekų naudojimo ar šalinimo techniniame reglamente.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58. maksimaliai naudoti daugkartinio naudojimo pakuotes (cilindrus, konteinerius, IBC (tarpinius biriųjų medžiagų konteinerius), padėklus ir pan.);</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rPr>
              <w:t>Konteineriai bus naudojami daug kartų.</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59. pakartotinai naudoti cilindrus, jei jie yra tinkamos būklės. Jei nėra, juos reikia siųsti tinkamam tvarkymui;</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rPr>
                <w:sz w:val="20"/>
              </w:rPr>
            </w:pPr>
            <w:r w:rsidRPr="00FD2C0C">
              <w:rPr>
                <w:sz w:val="20"/>
              </w:rPr>
              <w:t>Konteineriai bus tikrinami ir naudojami, jei juose nebus defektų. Susidėvėję nesandarūs konteineriai keičiami naujais.</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60. kontroliuoti atliekų inventorių vietoje, žymint gaunamų atliekų kiekius ir apdorotų atliekų kiekius;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Priimamos bei atliekų tvarkymo metu susidarančios atliekos bus registruojamos atliekų tvarkymo apskaitos žurnale. Ne atliekų tvarkymo metu susidarančios atliekos bus registruojamos atliekų susidarymo apskaitos žurnale.</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61. pakartotinai naudoti vienos veiklos / tvarkymo atliekas kaip pramoninę žaliavą kitai veiklai;</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 xml:space="preserve">Iš komunalinių atliekų srauto atrūšiuotos degios atliekos bei iš biotuneliuose džiovintų BSA gautos žemos energetinės vertės degios atliekos realizuojamos operatoriaus. Degios atliekos gali būti naudojamos atliekas deginančiose jėgainėse arba eksportuojamos. </w:t>
            </w:r>
          </w:p>
          <w:p w:rsidR="000605D8" w:rsidRPr="00FD2C0C" w:rsidRDefault="000605D8" w:rsidP="000605D8">
            <w:pPr>
              <w:jc w:val="both"/>
              <w:rPr>
                <w:sz w:val="20"/>
              </w:rPr>
            </w:pPr>
            <w:r w:rsidRPr="00FD2C0C">
              <w:rPr>
                <w:sz w:val="20"/>
              </w:rPr>
              <w:t xml:space="preserve">Iš komunalinių atliekų srauto atrūšiuotos perdirbimui tinkamos antrinės žaliavos bus realizuojamos operatoriaus. </w:t>
            </w:r>
          </w:p>
          <w:p w:rsidR="000605D8" w:rsidRPr="00FD2C0C" w:rsidRDefault="000605D8" w:rsidP="000605D8">
            <w:pPr>
              <w:jc w:val="both"/>
              <w:rPr>
                <w:sz w:val="20"/>
              </w:rPr>
            </w:pPr>
            <w:r w:rsidRPr="00FD2C0C">
              <w:rPr>
                <w:sz w:val="20"/>
              </w:rPr>
              <w:t xml:space="preserve">Po rūšiavimo likusios rūšiavimo liekanos, mineralinės atliekos pagal MBA įrenginių operavimo sutartį perduodamas UAB „VAATC“ sąvartyne šalinamų atliekų sluoksnių perdengimui ir/arba šalinimui. </w:t>
            </w:r>
          </w:p>
        </w:tc>
      </w:tr>
      <w:tr w:rsidR="000605D8" w:rsidRPr="00FD2C0C" w:rsidTr="000605D8">
        <w:trPr>
          <w:trHeight w:val="1861"/>
        </w:trPr>
        <w:tc>
          <w:tcPr>
            <w:tcW w:w="540" w:type="dxa"/>
            <w:vMerge w:val="restart"/>
            <w:vAlign w:val="center"/>
          </w:tcPr>
          <w:p w:rsidR="000605D8" w:rsidRPr="00FD2C0C" w:rsidRDefault="000605D8" w:rsidP="000605D8">
            <w:pPr>
              <w:suppressAutoHyphens/>
              <w:adjustRightInd w:val="0"/>
              <w:jc w:val="center"/>
              <w:textAlignment w:val="baseline"/>
              <w:rPr>
                <w:b/>
                <w:sz w:val="20"/>
              </w:rPr>
            </w:pPr>
            <w:r w:rsidRPr="00FD2C0C">
              <w:rPr>
                <w:b/>
                <w:sz w:val="20"/>
              </w:rPr>
              <w:t>11.</w:t>
            </w:r>
          </w:p>
        </w:tc>
        <w:tc>
          <w:tcPr>
            <w:tcW w:w="1161" w:type="dxa"/>
            <w:vMerge w:val="restart"/>
            <w:vAlign w:val="center"/>
          </w:tcPr>
          <w:p w:rsidR="000605D8" w:rsidRPr="00FD2C0C" w:rsidRDefault="000605D8" w:rsidP="000605D8">
            <w:pPr>
              <w:suppressAutoHyphens/>
              <w:adjustRightInd w:val="0"/>
              <w:jc w:val="center"/>
              <w:textAlignment w:val="baseline"/>
              <w:rPr>
                <w:b/>
                <w:bCs/>
                <w:sz w:val="20"/>
              </w:rPr>
            </w:pPr>
            <w:r w:rsidRPr="00FD2C0C">
              <w:rPr>
                <w:b/>
                <w:bCs/>
                <w:sz w:val="20"/>
              </w:rPr>
              <w:t>Dirvožemio tarša</w:t>
            </w:r>
          </w:p>
        </w:tc>
        <w:tc>
          <w:tcPr>
            <w:tcW w:w="1418" w:type="dxa"/>
            <w:vMerge w:val="restart"/>
            <w:vAlign w:val="center"/>
          </w:tcPr>
          <w:p w:rsidR="000605D8" w:rsidRPr="00FD2C0C" w:rsidRDefault="000605D8" w:rsidP="000605D8">
            <w:pPr>
              <w:suppressAutoHyphens/>
              <w:adjustRightInd w:val="0"/>
              <w:jc w:val="center"/>
              <w:textAlignment w:val="baseline"/>
              <w:rPr>
                <w:sz w:val="20"/>
              </w:rPr>
            </w:pPr>
            <w:r w:rsidRPr="00FD2C0C">
              <w:rPr>
                <w:sz w:val="20"/>
              </w:rPr>
              <w:t>ES informacinis dokumentas „Reference Document on the best available techniques for waste treatment industries“ 2006 m.</w:t>
            </w: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62.  numatyti ir prižiūrėti darbo zonų paviršius, įskaitant taikymą priemonių, neleidžiančių atsirasti protėkiams ir išsilaistymams arba sparčiai juos pašalinti, ir užtikrinti, kad būtų vykdoma drenavimo sistemų ir kitų požeminių konstrukcijų priežiūra;</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Nerūšiuotos mišrios komunalinės atliekos laikomos uždaroje priėmimo patalpoje. Visų patalpų kuriose laikomos atliekos grindys padengtos atsparia trinčiai ir agresyviai filtrato aplinkai danga su įrengtais filtrato surinkimo latakais. Gamybinės nuotekos suteka ir kaupiamos rezervuare.</w:t>
            </w:r>
          </w:p>
          <w:p w:rsidR="000605D8" w:rsidRPr="00FD2C0C" w:rsidRDefault="000605D8" w:rsidP="000605D8">
            <w:pPr>
              <w:jc w:val="both"/>
              <w:rPr>
                <w:sz w:val="20"/>
              </w:rPr>
            </w:pPr>
            <w:r w:rsidRPr="00FD2C0C">
              <w:rPr>
                <w:sz w:val="20"/>
              </w:rPr>
              <w:t xml:space="preserve">Visos atrūšiuotos atliekų frakcijos laikomos vietose, apsaugotose nuo kritulių poveikio. </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63. naudoti nepralaidų pagrindą ir vidinį vietos drenažą;</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Atitinka</w:t>
            </w:r>
          </w:p>
        </w:tc>
        <w:tc>
          <w:tcPr>
            <w:tcW w:w="4678" w:type="dxa"/>
          </w:tcPr>
          <w:p w:rsidR="000605D8" w:rsidRPr="00FD2C0C" w:rsidRDefault="000605D8" w:rsidP="000605D8">
            <w:pPr>
              <w:jc w:val="both"/>
              <w:rPr>
                <w:sz w:val="20"/>
              </w:rPr>
            </w:pPr>
            <w:r w:rsidRPr="00FD2C0C">
              <w:rPr>
                <w:sz w:val="20"/>
              </w:rPr>
              <w:t>Nerūšiuotos mišrios komunalinės atliekos laikomos uždaroje priėmimo patalpoje. Visų patalpų kuriose laikomos atliekos ir komposto brandinimo stoginės grindys padengtos atsparia trinčiai ir agresyviai filtrato aplinkai danga su įrengtais filtrato surinkimo latakais. Teritorija padengta asfalto danga ir joje veikia paviršinių nuotekų surinkimo ir valymo sistema.</w:t>
            </w:r>
          </w:p>
        </w:tc>
      </w:tr>
      <w:tr w:rsidR="000605D8" w:rsidRPr="00FD2C0C" w:rsidTr="000605D8">
        <w:tc>
          <w:tcPr>
            <w:tcW w:w="540" w:type="dxa"/>
            <w:vMerge/>
            <w:vAlign w:val="center"/>
          </w:tcPr>
          <w:p w:rsidR="000605D8" w:rsidRPr="00FD2C0C" w:rsidRDefault="000605D8" w:rsidP="000605D8">
            <w:pPr>
              <w:suppressAutoHyphens/>
              <w:adjustRightInd w:val="0"/>
              <w:jc w:val="center"/>
              <w:textAlignment w:val="baseline"/>
              <w:rPr>
                <w:sz w:val="20"/>
              </w:rPr>
            </w:pPr>
          </w:p>
        </w:tc>
        <w:tc>
          <w:tcPr>
            <w:tcW w:w="1161" w:type="dxa"/>
            <w:vMerge/>
            <w:vAlign w:val="center"/>
          </w:tcPr>
          <w:p w:rsidR="000605D8" w:rsidRPr="00FD2C0C" w:rsidRDefault="000605D8" w:rsidP="000605D8">
            <w:pPr>
              <w:suppressAutoHyphens/>
              <w:adjustRightInd w:val="0"/>
              <w:jc w:val="center"/>
              <w:textAlignment w:val="baseline"/>
              <w:rPr>
                <w:b/>
                <w:bCs/>
                <w:sz w:val="20"/>
              </w:rPr>
            </w:pPr>
          </w:p>
        </w:tc>
        <w:tc>
          <w:tcPr>
            <w:tcW w:w="1418" w:type="dxa"/>
            <w:vMerge/>
            <w:vAlign w:val="center"/>
          </w:tcPr>
          <w:p w:rsidR="000605D8" w:rsidRPr="00FD2C0C" w:rsidRDefault="000605D8" w:rsidP="000605D8">
            <w:pPr>
              <w:suppressAutoHyphens/>
              <w:adjustRightInd w:val="0"/>
              <w:jc w:val="center"/>
              <w:textAlignment w:val="baseline"/>
              <w:rPr>
                <w:sz w:val="20"/>
              </w:rPr>
            </w:pPr>
          </w:p>
        </w:tc>
        <w:tc>
          <w:tcPr>
            <w:tcW w:w="3685" w:type="dxa"/>
            <w:vAlign w:val="center"/>
          </w:tcPr>
          <w:p w:rsidR="000605D8" w:rsidRPr="00FD2C0C" w:rsidRDefault="000605D8" w:rsidP="000605D8">
            <w:pPr>
              <w:suppressAutoHyphens/>
              <w:adjustRightInd w:val="0"/>
              <w:textAlignment w:val="baseline"/>
              <w:rPr>
                <w:b/>
                <w:bCs/>
                <w:sz w:val="20"/>
              </w:rPr>
            </w:pPr>
            <w:r w:rsidRPr="00FD2C0C">
              <w:rPr>
                <w:sz w:val="20"/>
              </w:rPr>
              <w:t>64. mažinti įrenginio teritoriją ir kuo mažiau naudoti požeminius indus ir vamzdynus.</w:t>
            </w:r>
          </w:p>
        </w:tc>
        <w:tc>
          <w:tcPr>
            <w:tcW w:w="1843" w:type="dxa"/>
          </w:tcPr>
          <w:p w:rsidR="000605D8" w:rsidRPr="00FD2C0C" w:rsidRDefault="000605D8" w:rsidP="000605D8">
            <w:pPr>
              <w:rPr>
                <w:sz w:val="20"/>
              </w:rPr>
            </w:pPr>
            <w:r w:rsidRPr="00FD2C0C">
              <w:rPr>
                <w:sz w:val="20"/>
              </w:rPr>
              <w:t>-</w:t>
            </w:r>
          </w:p>
        </w:tc>
        <w:tc>
          <w:tcPr>
            <w:tcW w:w="1276" w:type="dxa"/>
          </w:tcPr>
          <w:p w:rsidR="000605D8" w:rsidRPr="00FD2C0C" w:rsidRDefault="000605D8" w:rsidP="000605D8">
            <w:pPr>
              <w:rPr>
                <w:sz w:val="20"/>
              </w:rPr>
            </w:pPr>
            <w:r w:rsidRPr="00FD2C0C">
              <w:rPr>
                <w:sz w:val="20"/>
              </w:rPr>
              <w:t>Neaktualu</w:t>
            </w:r>
          </w:p>
        </w:tc>
        <w:tc>
          <w:tcPr>
            <w:tcW w:w="4678" w:type="dxa"/>
          </w:tcPr>
          <w:p w:rsidR="000605D8" w:rsidRPr="00FD2C0C" w:rsidRDefault="000605D8" w:rsidP="000605D8">
            <w:pPr>
              <w:rPr>
                <w:sz w:val="20"/>
              </w:rPr>
            </w:pPr>
            <w:r w:rsidRPr="00FD2C0C">
              <w:rPr>
                <w:sz w:val="20"/>
              </w:rPr>
              <w:t>Įrenginio teritorija yra optimalaus ploto ir ją mažinti netikslinga.</w:t>
            </w:r>
          </w:p>
        </w:tc>
      </w:tr>
    </w:tbl>
    <w:p w:rsidR="000605D8" w:rsidRDefault="000605D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rPr>
      </w:pPr>
    </w:p>
    <w:p w:rsidR="00EA54AE" w:rsidRDefault="00764D2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rPr>
      </w:pPr>
      <w:r w:rsidRPr="00246CDA">
        <w:rPr>
          <w:b/>
          <w:szCs w:val="24"/>
        </w:rPr>
        <w:t xml:space="preserve">14. Informacija apie avarijų prevencijos priemones (arba nuoroda į Saugos ataskaitą ar ekstremaliųjų situacijų valdymo planą, jei jie pateikiami paraiškoje). </w:t>
      </w:r>
    </w:p>
    <w:p w:rsidR="000605D8" w:rsidRPr="000605D8" w:rsidRDefault="000605D8" w:rsidP="000605D8">
      <w:pPr>
        <w:autoSpaceDE w:val="0"/>
        <w:autoSpaceDN w:val="0"/>
        <w:adjustRightInd w:val="0"/>
        <w:ind w:firstLine="540"/>
        <w:jc w:val="both"/>
        <w:rPr>
          <w:rFonts w:eastAsiaTheme="minorHAnsi"/>
          <w:szCs w:val="24"/>
        </w:rPr>
      </w:pPr>
      <w:r w:rsidRPr="000605D8">
        <w:rPr>
          <w:rFonts w:eastAsiaTheme="minorHAnsi"/>
          <w:szCs w:val="24"/>
        </w:rPr>
        <w:t xml:space="preserve">Pareiškiamoje veikloje mechaniu-biologiniu būdais apdorojamos tik nepavojingos atliekos. Pavojingos medžiagos ir atliekos nebus surenkamos ir laikomos. Atsižvelgiant į tai, avarijų likvidavimo planas nesudaromas, nes vadovaujantis Avarijų likvidavimo planų sudarymo tvarka (LR Vyriausybės 1999 06 21 nutarimas Nr. 783 „Dėl avarijų likvidavimo planų sudarymo tvarkos patvirtinimo“ (Žin., 1999 Nr. 56-1812), avarijų likvidavimo planai turi būti sudaromi objektuose, turinčiuose pavojingo objekto statusą arba objektuose, valdančiuose pavojingą objektą juridinių, fizinių asmenų bei įmonių, neturinčių juridinio asmens teisių, kuriuose nuolat arba laikinai gaminamos, surenkamos, rūšiuojamos, šalinamos, naudojamos ar kitaip tvarkomos pavojingos medžiagos ar pavojingos atliekos. </w:t>
      </w:r>
    </w:p>
    <w:p w:rsidR="000605D8" w:rsidRPr="000605D8" w:rsidRDefault="000605D8" w:rsidP="000605D8">
      <w:pPr>
        <w:suppressAutoHyphens/>
        <w:ind w:firstLine="540"/>
        <w:jc w:val="both"/>
        <w:textAlignment w:val="baseline"/>
        <w:rPr>
          <w:rFonts w:eastAsiaTheme="minorHAnsi"/>
          <w:szCs w:val="24"/>
        </w:rPr>
      </w:pPr>
      <w:r w:rsidRPr="000605D8">
        <w:rPr>
          <w:rFonts w:eastAsiaTheme="minorHAnsi"/>
          <w:szCs w:val="24"/>
        </w:rPr>
        <w:t>Pareiškiamoje veiklos vadovaujamasi bendromis priešgaisrinėmis saugos taisyklėmis (2005 m. vasario 18 d. PAGD prie VRM įsakymas Nr. 64). Gamybiniame pastate sumontuota: automatinė gaisro aptikimo sistema, dūmų jutikliai bei garsiniai gaisro pavojaus signalizatoriai, matomose vietose ir patogiose prieiti vietose eksponuojamas žmonių evakuacijos planas bei pirminės gaisro gesinimo priemonės (priešgaisriniai stendai). Į gamybinius pastatus ir sandėlį atvestas priešgaisrinis vandentiekis. Į gamybinį pastatą, sandėlius ir aikšteles atvesti priešgaisrinio vandens įvadai. Vidaus ir išorės gaisrų gesinimui numatyta naudotis vietiniais priešgaisrinio vandentiekio tinklais (vanduo imamas iš miesto vandentiekio tinklų), taip pat iš gaisrinio rezervuaro, kurio talpa 285 m</w:t>
      </w:r>
      <w:r w:rsidRPr="000605D8">
        <w:rPr>
          <w:rFonts w:eastAsiaTheme="minorHAnsi"/>
          <w:szCs w:val="24"/>
          <w:vertAlign w:val="superscript"/>
        </w:rPr>
        <w:t>3</w:t>
      </w:r>
      <w:r w:rsidRPr="000605D8">
        <w:rPr>
          <w:rFonts w:eastAsiaTheme="minorHAnsi"/>
          <w:szCs w:val="24"/>
        </w:rPr>
        <w:t>. Vandens kiekis paskaičiuotas 1 val. gaisrinių čiaupų ir purkštukų darbui. Rezervaras papildomas vandentiekio vandeniu. Reikiamo slėgio ir debito užtikrinimui gaisro metu įrengiama siurblinė (gesinimo stotis).</w:t>
      </w:r>
    </w:p>
    <w:p w:rsidR="000605D8" w:rsidRPr="000605D8" w:rsidRDefault="000605D8" w:rsidP="000605D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textAlignment w:val="baseline"/>
        <w:rPr>
          <w:szCs w:val="24"/>
          <w:lang w:eastAsia="lt-LT"/>
        </w:rPr>
      </w:pPr>
    </w:p>
    <w:p w:rsidR="009D1209" w:rsidRDefault="009D1209" w:rsidP="000605D8">
      <w:pPr>
        <w:ind w:firstLine="540"/>
        <w:jc w:val="both"/>
      </w:pPr>
      <w:r>
        <w:br w:type="page"/>
      </w:r>
    </w:p>
    <w:p w:rsidR="00EA54AE" w:rsidRDefault="00EA54AE"/>
    <w:p w:rsidR="00EA54AE" w:rsidRDefault="00764D21">
      <w:pPr>
        <w:jc w:val="center"/>
        <w:rPr>
          <w:b/>
          <w:sz w:val="22"/>
          <w:szCs w:val="24"/>
          <w:lang w:eastAsia="lt-LT"/>
        </w:rPr>
      </w:pPr>
      <w:r>
        <w:rPr>
          <w:b/>
          <w:sz w:val="22"/>
          <w:szCs w:val="24"/>
          <w:lang w:eastAsia="lt-LT"/>
        </w:rPr>
        <w:t>IV. ŽALIAVŲ IR MEDŽIAGŲ NAUDOJIMAS, SAUGOJIMAS</w:t>
      </w:r>
    </w:p>
    <w:p w:rsidR="00EA54AE" w:rsidRDefault="00EA54AE">
      <w:pPr>
        <w:ind w:firstLine="567"/>
        <w:jc w:val="both"/>
        <w:rPr>
          <w:strike/>
          <w:sz w:val="22"/>
          <w:szCs w:val="24"/>
          <w:lang w:eastAsia="lt-LT"/>
        </w:rPr>
      </w:pPr>
    </w:p>
    <w:p w:rsidR="00EA54AE" w:rsidRPr="009D1209" w:rsidRDefault="00764D21">
      <w:pPr>
        <w:ind w:firstLine="567"/>
        <w:jc w:val="both"/>
        <w:rPr>
          <w:szCs w:val="24"/>
          <w:lang w:eastAsia="lt-LT"/>
        </w:rPr>
      </w:pPr>
      <w:r w:rsidRPr="009D1209">
        <w:rPr>
          <w:szCs w:val="24"/>
          <w:lang w:eastAsia="lt-LT"/>
        </w:rPr>
        <w:t>15. Žaliavų ir medžiagų naudojimas, žaliavų ir medžiagų saugojimas.</w:t>
      </w:r>
    </w:p>
    <w:p w:rsidR="00EA54AE" w:rsidRPr="009D1209" w:rsidRDefault="009D1209">
      <w:pPr>
        <w:widowControl w:val="0"/>
        <w:ind w:firstLine="567"/>
        <w:jc w:val="both"/>
        <w:rPr>
          <w:szCs w:val="24"/>
          <w:lang w:eastAsia="lt-LT"/>
        </w:rPr>
      </w:pPr>
      <w:r w:rsidRPr="009D1209">
        <w:rPr>
          <w:szCs w:val="24"/>
          <w:lang w:eastAsia="lt-LT"/>
        </w:rPr>
        <w:t>Planuojamos ūkinės veiklos metu žaliavų ir medžiagų naudojimas, žaliavų ir medžiagų saugojimas nenumatomas, todėl 15 punktas nepildomas.</w:t>
      </w:r>
    </w:p>
    <w:p w:rsidR="009D1209" w:rsidRPr="009D1209" w:rsidRDefault="009D1209">
      <w:pPr>
        <w:widowControl w:val="0"/>
        <w:ind w:firstLine="567"/>
        <w:jc w:val="both"/>
        <w:rPr>
          <w:szCs w:val="24"/>
          <w:lang w:eastAsia="lt-LT"/>
        </w:rPr>
      </w:pPr>
    </w:p>
    <w:p w:rsidR="00EA54AE" w:rsidRPr="009D1209" w:rsidRDefault="00764D21">
      <w:pPr>
        <w:widowControl w:val="0"/>
        <w:ind w:firstLine="567"/>
        <w:jc w:val="both"/>
        <w:rPr>
          <w:szCs w:val="24"/>
          <w:lang w:eastAsia="lt-LT"/>
        </w:rPr>
      </w:pPr>
      <w:r w:rsidRPr="009D1209">
        <w:rPr>
          <w:szCs w:val="24"/>
          <w:lang w:eastAsia="lt-LT"/>
        </w:rPr>
        <w:t>5 lentelė. Naudojamos ir (ar) saugomos žaliavos ir papildomos (pagalbinės) medžiagos</w:t>
      </w:r>
    </w:p>
    <w:tbl>
      <w:tblPr>
        <w:tblW w:w="5000" w:type="pct"/>
        <w:tblLook w:val="0000" w:firstRow="0" w:lastRow="0" w:firstColumn="0" w:lastColumn="0" w:noHBand="0" w:noVBand="0"/>
      </w:tblPr>
      <w:tblGrid>
        <w:gridCol w:w="847"/>
        <w:gridCol w:w="3522"/>
        <w:gridCol w:w="2733"/>
        <w:gridCol w:w="2885"/>
        <w:gridCol w:w="2403"/>
        <w:gridCol w:w="1964"/>
      </w:tblGrid>
      <w:tr w:rsidR="00474EA0" w:rsidRPr="00FB0EC0" w:rsidTr="00474EA0">
        <w:trPr>
          <w:cantSplit/>
          <w:trHeight w:val="700"/>
        </w:trPr>
        <w:tc>
          <w:tcPr>
            <w:tcW w:w="295"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b/>
                <w:sz w:val="20"/>
                <w:szCs w:val="24"/>
                <w:lang w:eastAsia="lt-LT"/>
              </w:rPr>
            </w:pPr>
            <w:r w:rsidRPr="00FB0EC0">
              <w:rPr>
                <w:b/>
                <w:sz w:val="20"/>
                <w:szCs w:val="24"/>
                <w:lang w:eastAsia="lt-LT"/>
              </w:rPr>
              <w:t>Eil. Nr.</w:t>
            </w:r>
          </w:p>
        </w:tc>
        <w:tc>
          <w:tcPr>
            <w:tcW w:w="1227"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b/>
                <w:sz w:val="20"/>
                <w:szCs w:val="24"/>
                <w:lang w:eastAsia="lt-LT"/>
              </w:rPr>
            </w:pPr>
            <w:r w:rsidRPr="00FB0EC0">
              <w:rPr>
                <w:b/>
                <w:sz w:val="20"/>
                <w:lang w:eastAsia="lt-LT"/>
              </w:rPr>
              <w:t>Žaliavos arba medžiagos pavadinimas (išskyrus kurą, tirpiklių turinčias medžiagas ir mišinius)</w:t>
            </w:r>
          </w:p>
        </w:tc>
        <w:tc>
          <w:tcPr>
            <w:tcW w:w="952"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b/>
                <w:sz w:val="20"/>
                <w:szCs w:val="24"/>
                <w:lang w:eastAsia="lt-LT"/>
              </w:rPr>
            </w:pPr>
            <w:r w:rsidRPr="00FB0EC0">
              <w:rPr>
                <w:b/>
                <w:sz w:val="20"/>
                <w:szCs w:val="24"/>
                <w:lang w:eastAsia="lt-LT"/>
              </w:rPr>
              <w:t>Planuojamas naudoti kiekis,  matavimo vnt. (t, m</w:t>
            </w:r>
            <w:r w:rsidRPr="00FB0EC0">
              <w:rPr>
                <w:b/>
                <w:sz w:val="20"/>
                <w:szCs w:val="24"/>
                <w:vertAlign w:val="superscript"/>
                <w:lang w:eastAsia="lt-LT"/>
              </w:rPr>
              <w:t>3</w:t>
            </w:r>
            <w:r w:rsidRPr="00FB0EC0">
              <w:rPr>
                <w:b/>
                <w:sz w:val="20"/>
                <w:szCs w:val="24"/>
                <w:lang w:eastAsia="lt-LT"/>
              </w:rPr>
              <w:t xml:space="preserve"> ar kt. per metus)</w:t>
            </w:r>
          </w:p>
        </w:tc>
        <w:tc>
          <w:tcPr>
            <w:tcW w:w="1005" w:type="pct"/>
            <w:tcBorders>
              <w:top w:val="single" w:sz="4" w:space="0" w:color="auto"/>
              <w:left w:val="single" w:sz="4" w:space="0" w:color="auto"/>
              <w:right w:val="single" w:sz="4" w:space="0" w:color="auto"/>
            </w:tcBorders>
            <w:vAlign w:val="center"/>
          </w:tcPr>
          <w:p w:rsidR="00474EA0" w:rsidRPr="00FB0EC0" w:rsidRDefault="00474EA0" w:rsidP="00E93639">
            <w:pPr>
              <w:suppressAutoHyphens/>
              <w:jc w:val="center"/>
              <w:textAlignment w:val="baseline"/>
              <w:rPr>
                <w:b/>
                <w:sz w:val="20"/>
                <w:szCs w:val="24"/>
                <w:lang w:eastAsia="lt-LT"/>
              </w:rPr>
            </w:pPr>
            <w:r w:rsidRPr="00FB0EC0">
              <w:rPr>
                <w:b/>
                <w:sz w:val="20"/>
                <w:szCs w:val="24"/>
                <w:lang w:eastAsia="lt-LT"/>
              </w:rPr>
              <w:t>Transportavimo būdas</w:t>
            </w:r>
          </w:p>
        </w:tc>
        <w:tc>
          <w:tcPr>
            <w:tcW w:w="837" w:type="pct"/>
            <w:tcBorders>
              <w:top w:val="single" w:sz="4" w:space="0" w:color="auto"/>
              <w:left w:val="single" w:sz="4" w:space="0" w:color="auto"/>
              <w:right w:val="single" w:sz="4" w:space="0" w:color="auto"/>
            </w:tcBorders>
            <w:vAlign w:val="center"/>
          </w:tcPr>
          <w:p w:rsidR="00474EA0" w:rsidRPr="00FB0EC0" w:rsidRDefault="00474EA0" w:rsidP="00E93639">
            <w:pPr>
              <w:jc w:val="center"/>
              <w:rPr>
                <w:b/>
                <w:sz w:val="20"/>
                <w:szCs w:val="24"/>
                <w:lang w:eastAsia="lt-LT"/>
              </w:rPr>
            </w:pPr>
            <w:r w:rsidRPr="00FB0EC0">
              <w:rPr>
                <w:b/>
                <w:sz w:val="20"/>
                <w:lang w:eastAsia="lt-LT"/>
              </w:rPr>
              <w:t>Kiekis, vienu metu saugomas vietoje, matavimo vnt. (t, m</w:t>
            </w:r>
            <w:r w:rsidRPr="00FB0EC0">
              <w:rPr>
                <w:b/>
                <w:sz w:val="20"/>
                <w:vertAlign w:val="superscript"/>
                <w:lang w:eastAsia="lt-LT"/>
              </w:rPr>
              <w:t>3</w:t>
            </w:r>
            <w:r w:rsidRPr="00FB0EC0">
              <w:rPr>
                <w:b/>
                <w:sz w:val="20"/>
                <w:lang w:eastAsia="lt-LT"/>
              </w:rPr>
              <w:t xml:space="preserve"> ar kt. per metus)</w:t>
            </w:r>
          </w:p>
        </w:tc>
        <w:tc>
          <w:tcPr>
            <w:tcW w:w="684"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b/>
                <w:sz w:val="20"/>
                <w:szCs w:val="24"/>
                <w:lang w:eastAsia="lt-LT"/>
              </w:rPr>
            </w:pPr>
            <w:r w:rsidRPr="00FB0EC0">
              <w:rPr>
                <w:b/>
                <w:sz w:val="20"/>
                <w:lang w:eastAsia="lt-LT"/>
              </w:rPr>
              <w:t>Saugojimo būdas</w:t>
            </w:r>
          </w:p>
        </w:tc>
      </w:tr>
      <w:tr w:rsidR="00474EA0" w:rsidRPr="00FB0EC0" w:rsidTr="00474EA0">
        <w:tc>
          <w:tcPr>
            <w:tcW w:w="295"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sz w:val="18"/>
                <w:szCs w:val="24"/>
                <w:lang w:eastAsia="lt-LT"/>
              </w:rPr>
            </w:pPr>
            <w:r w:rsidRPr="00FB0EC0">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sz w:val="18"/>
                <w:szCs w:val="24"/>
                <w:lang w:eastAsia="lt-LT"/>
              </w:rPr>
            </w:pPr>
            <w:r w:rsidRPr="00FB0EC0">
              <w:rPr>
                <w:sz w:val="18"/>
                <w:szCs w:val="24"/>
                <w:lang w:eastAsia="lt-LT"/>
              </w:rPr>
              <w:t>2</w:t>
            </w:r>
          </w:p>
        </w:tc>
        <w:tc>
          <w:tcPr>
            <w:tcW w:w="952"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sz w:val="18"/>
                <w:szCs w:val="24"/>
                <w:lang w:eastAsia="lt-LT"/>
              </w:rPr>
            </w:pPr>
            <w:r w:rsidRPr="00FB0EC0">
              <w:rPr>
                <w:sz w:val="18"/>
                <w:szCs w:val="24"/>
                <w:lang w:eastAsia="lt-LT"/>
              </w:rPr>
              <w:t>3</w:t>
            </w:r>
          </w:p>
        </w:tc>
        <w:tc>
          <w:tcPr>
            <w:tcW w:w="1005" w:type="pct"/>
            <w:tcBorders>
              <w:top w:val="single" w:sz="4" w:space="0" w:color="auto"/>
              <w:left w:val="single" w:sz="4" w:space="0" w:color="auto"/>
              <w:bottom w:val="single" w:sz="4" w:space="0" w:color="auto"/>
              <w:right w:val="single" w:sz="4" w:space="0" w:color="auto"/>
            </w:tcBorders>
          </w:tcPr>
          <w:p w:rsidR="00474EA0" w:rsidRPr="00FB0EC0" w:rsidRDefault="00474EA0" w:rsidP="00E93639">
            <w:pPr>
              <w:suppressAutoHyphens/>
              <w:jc w:val="center"/>
              <w:textAlignment w:val="baseline"/>
              <w:rPr>
                <w:sz w:val="18"/>
                <w:szCs w:val="24"/>
                <w:lang w:eastAsia="lt-LT"/>
              </w:rPr>
            </w:pPr>
            <w:r w:rsidRPr="00FB0EC0">
              <w:rPr>
                <w:sz w:val="18"/>
                <w:szCs w:val="24"/>
                <w:lang w:eastAsia="lt-LT"/>
              </w:rPr>
              <w:t>4</w:t>
            </w:r>
          </w:p>
        </w:tc>
        <w:tc>
          <w:tcPr>
            <w:tcW w:w="837" w:type="pct"/>
            <w:tcBorders>
              <w:top w:val="single" w:sz="4" w:space="0" w:color="auto"/>
              <w:left w:val="single" w:sz="4" w:space="0" w:color="auto"/>
              <w:bottom w:val="single" w:sz="4" w:space="0" w:color="auto"/>
              <w:right w:val="single" w:sz="4" w:space="0" w:color="auto"/>
            </w:tcBorders>
          </w:tcPr>
          <w:p w:rsidR="00474EA0" w:rsidRPr="00FB0EC0" w:rsidRDefault="00474EA0" w:rsidP="00E93639">
            <w:pPr>
              <w:suppressAutoHyphens/>
              <w:jc w:val="center"/>
              <w:textAlignment w:val="baseline"/>
              <w:rPr>
                <w:sz w:val="18"/>
                <w:szCs w:val="24"/>
                <w:lang w:eastAsia="lt-LT"/>
              </w:rPr>
            </w:pPr>
            <w:r w:rsidRPr="00FB0EC0">
              <w:rPr>
                <w:sz w:val="18"/>
                <w:szCs w:val="24"/>
                <w:lang w:eastAsia="lt-LT"/>
              </w:rPr>
              <w:t>5</w:t>
            </w:r>
          </w:p>
        </w:tc>
        <w:tc>
          <w:tcPr>
            <w:tcW w:w="684"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sz w:val="18"/>
                <w:szCs w:val="24"/>
                <w:lang w:eastAsia="lt-LT"/>
              </w:rPr>
            </w:pPr>
            <w:r w:rsidRPr="00FB0EC0">
              <w:rPr>
                <w:sz w:val="18"/>
                <w:szCs w:val="24"/>
                <w:lang w:eastAsia="lt-LT"/>
              </w:rPr>
              <w:t>6</w:t>
            </w:r>
          </w:p>
        </w:tc>
      </w:tr>
      <w:tr w:rsidR="00474EA0" w:rsidRPr="00FB0EC0" w:rsidTr="00474EA0">
        <w:tc>
          <w:tcPr>
            <w:tcW w:w="295"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sz w:val="22"/>
                <w:szCs w:val="22"/>
                <w:lang w:eastAsia="lt-LT"/>
              </w:rPr>
            </w:pPr>
            <w:r w:rsidRPr="00FB0EC0">
              <w:rPr>
                <w:sz w:val="22"/>
                <w:szCs w:val="22"/>
                <w:lang w:eastAsia="lt-LT"/>
              </w:rPr>
              <w:t>1.</w:t>
            </w:r>
          </w:p>
        </w:tc>
        <w:tc>
          <w:tcPr>
            <w:tcW w:w="1227"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textAlignment w:val="baseline"/>
              <w:rPr>
                <w:sz w:val="22"/>
                <w:szCs w:val="22"/>
                <w:lang w:eastAsia="lt-LT"/>
              </w:rPr>
            </w:pPr>
            <w:r w:rsidRPr="00FB0EC0">
              <w:rPr>
                <w:sz w:val="22"/>
                <w:szCs w:val="22"/>
                <w:lang w:eastAsia="lt-LT"/>
              </w:rPr>
              <w:t>Plastiko pakavimo plėvelė (ryšulių vyniojimui)</w:t>
            </w:r>
          </w:p>
        </w:tc>
        <w:tc>
          <w:tcPr>
            <w:tcW w:w="952"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sz w:val="22"/>
                <w:szCs w:val="22"/>
                <w:lang w:eastAsia="lt-LT"/>
              </w:rPr>
            </w:pPr>
            <w:r w:rsidRPr="00FB0EC0">
              <w:rPr>
                <w:sz w:val="22"/>
                <w:szCs w:val="22"/>
                <w:lang w:eastAsia="lt-LT"/>
              </w:rPr>
              <w:t>120 t</w:t>
            </w:r>
          </w:p>
        </w:tc>
        <w:tc>
          <w:tcPr>
            <w:tcW w:w="1005" w:type="pct"/>
            <w:tcBorders>
              <w:top w:val="single" w:sz="4" w:space="0" w:color="auto"/>
              <w:left w:val="single" w:sz="4" w:space="0" w:color="auto"/>
              <w:bottom w:val="single" w:sz="4" w:space="0" w:color="auto"/>
              <w:right w:val="single" w:sz="4" w:space="0" w:color="auto"/>
            </w:tcBorders>
          </w:tcPr>
          <w:p w:rsidR="00474EA0" w:rsidRPr="00FB0EC0" w:rsidRDefault="00474EA0" w:rsidP="00E93639">
            <w:pPr>
              <w:suppressAutoHyphens/>
              <w:jc w:val="center"/>
              <w:textAlignment w:val="baseline"/>
              <w:rPr>
                <w:sz w:val="22"/>
                <w:szCs w:val="22"/>
                <w:lang w:eastAsia="lt-LT"/>
              </w:rPr>
            </w:pPr>
            <w:r w:rsidRPr="00FB0EC0">
              <w:rPr>
                <w:sz w:val="22"/>
                <w:szCs w:val="22"/>
                <w:lang w:eastAsia="lt-LT"/>
              </w:rPr>
              <w:t>Autotransportu (pristatys tiekėjai)</w:t>
            </w:r>
          </w:p>
        </w:tc>
        <w:tc>
          <w:tcPr>
            <w:tcW w:w="837" w:type="pct"/>
            <w:tcBorders>
              <w:top w:val="single" w:sz="4" w:space="0" w:color="auto"/>
              <w:left w:val="single" w:sz="4" w:space="0" w:color="auto"/>
              <w:bottom w:val="single" w:sz="4" w:space="0" w:color="auto"/>
              <w:right w:val="single" w:sz="4" w:space="0" w:color="auto"/>
            </w:tcBorders>
          </w:tcPr>
          <w:p w:rsidR="00474EA0" w:rsidRPr="00FB0EC0" w:rsidRDefault="00474EA0" w:rsidP="00E93639">
            <w:pPr>
              <w:suppressAutoHyphens/>
              <w:jc w:val="center"/>
              <w:textAlignment w:val="baseline"/>
              <w:rPr>
                <w:sz w:val="22"/>
                <w:szCs w:val="22"/>
                <w:lang w:val="en-US" w:eastAsia="lt-LT"/>
              </w:rPr>
            </w:pPr>
            <w:r w:rsidRPr="00FB0EC0">
              <w:rPr>
                <w:sz w:val="22"/>
                <w:szCs w:val="22"/>
                <w:lang w:val="en-US" w:eastAsia="lt-LT"/>
              </w:rPr>
              <w:t>12 t</w:t>
            </w:r>
          </w:p>
        </w:tc>
        <w:tc>
          <w:tcPr>
            <w:tcW w:w="684"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sz w:val="22"/>
                <w:szCs w:val="22"/>
                <w:lang w:eastAsia="lt-LT"/>
              </w:rPr>
            </w:pPr>
            <w:r w:rsidRPr="00FB0EC0">
              <w:rPr>
                <w:sz w:val="22"/>
                <w:szCs w:val="22"/>
                <w:lang w:eastAsia="lt-LT"/>
              </w:rPr>
              <w:t>Patalpoje</w:t>
            </w:r>
          </w:p>
        </w:tc>
      </w:tr>
      <w:tr w:rsidR="00474EA0" w:rsidRPr="00FB0EC0" w:rsidTr="00474EA0">
        <w:tc>
          <w:tcPr>
            <w:tcW w:w="295"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sz w:val="22"/>
                <w:szCs w:val="22"/>
                <w:lang w:eastAsia="lt-LT"/>
              </w:rPr>
            </w:pPr>
            <w:r w:rsidRPr="00FB0EC0">
              <w:rPr>
                <w:sz w:val="22"/>
                <w:szCs w:val="22"/>
                <w:lang w:eastAsia="lt-LT"/>
              </w:rPr>
              <w:t>2.</w:t>
            </w:r>
          </w:p>
        </w:tc>
        <w:tc>
          <w:tcPr>
            <w:tcW w:w="1227"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textAlignment w:val="baseline"/>
              <w:rPr>
                <w:sz w:val="22"/>
                <w:szCs w:val="22"/>
                <w:lang w:eastAsia="lt-LT"/>
              </w:rPr>
            </w:pPr>
            <w:r w:rsidRPr="00FB0EC0">
              <w:rPr>
                <w:sz w:val="22"/>
                <w:szCs w:val="22"/>
                <w:lang w:eastAsia="lt-LT"/>
              </w:rPr>
              <w:t>Nerūdijančio plieno viela (pakavimo medžiagos)</w:t>
            </w:r>
          </w:p>
        </w:tc>
        <w:tc>
          <w:tcPr>
            <w:tcW w:w="952"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sz w:val="22"/>
                <w:szCs w:val="22"/>
                <w:lang w:val="en-US" w:eastAsia="lt-LT"/>
              </w:rPr>
            </w:pPr>
            <w:r w:rsidRPr="00FB0EC0">
              <w:rPr>
                <w:sz w:val="22"/>
                <w:szCs w:val="22"/>
                <w:lang w:val="en-US" w:eastAsia="lt-LT"/>
              </w:rPr>
              <w:t>150 t</w:t>
            </w:r>
          </w:p>
        </w:tc>
        <w:tc>
          <w:tcPr>
            <w:tcW w:w="1005" w:type="pct"/>
            <w:tcBorders>
              <w:top w:val="single" w:sz="4" w:space="0" w:color="auto"/>
              <w:left w:val="single" w:sz="4" w:space="0" w:color="auto"/>
              <w:bottom w:val="single" w:sz="4" w:space="0" w:color="auto"/>
              <w:right w:val="single" w:sz="4" w:space="0" w:color="auto"/>
            </w:tcBorders>
          </w:tcPr>
          <w:p w:rsidR="00474EA0" w:rsidRPr="00FB0EC0" w:rsidRDefault="00474EA0" w:rsidP="00E93639">
            <w:pPr>
              <w:suppressAutoHyphens/>
              <w:jc w:val="center"/>
              <w:textAlignment w:val="baseline"/>
              <w:rPr>
                <w:sz w:val="22"/>
                <w:szCs w:val="22"/>
                <w:lang w:eastAsia="lt-LT"/>
              </w:rPr>
            </w:pPr>
            <w:r w:rsidRPr="00FB0EC0">
              <w:rPr>
                <w:sz w:val="22"/>
                <w:szCs w:val="22"/>
                <w:lang w:eastAsia="lt-LT"/>
              </w:rPr>
              <w:t>Autotransportu (pristatys tiekėjai)</w:t>
            </w:r>
          </w:p>
        </w:tc>
        <w:tc>
          <w:tcPr>
            <w:tcW w:w="837" w:type="pct"/>
            <w:tcBorders>
              <w:top w:val="single" w:sz="4" w:space="0" w:color="auto"/>
              <w:left w:val="single" w:sz="4" w:space="0" w:color="auto"/>
              <w:bottom w:val="single" w:sz="4" w:space="0" w:color="auto"/>
              <w:right w:val="single" w:sz="4" w:space="0" w:color="auto"/>
            </w:tcBorders>
          </w:tcPr>
          <w:p w:rsidR="00474EA0" w:rsidRPr="00FB0EC0" w:rsidRDefault="00474EA0" w:rsidP="00E93639">
            <w:pPr>
              <w:suppressAutoHyphens/>
              <w:jc w:val="center"/>
              <w:textAlignment w:val="baseline"/>
              <w:rPr>
                <w:sz w:val="22"/>
                <w:szCs w:val="22"/>
                <w:lang w:eastAsia="lt-LT"/>
              </w:rPr>
            </w:pPr>
            <w:r w:rsidRPr="00FB0EC0">
              <w:rPr>
                <w:sz w:val="22"/>
                <w:szCs w:val="22"/>
                <w:lang w:eastAsia="lt-LT"/>
              </w:rPr>
              <w:t>15 t</w:t>
            </w:r>
          </w:p>
        </w:tc>
        <w:tc>
          <w:tcPr>
            <w:tcW w:w="684"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sz w:val="22"/>
                <w:szCs w:val="22"/>
                <w:lang w:eastAsia="lt-LT"/>
              </w:rPr>
            </w:pPr>
            <w:r w:rsidRPr="00FB0EC0">
              <w:rPr>
                <w:sz w:val="22"/>
                <w:szCs w:val="22"/>
                <w:lang w:eastAsia="lt-LT"/>
              </w:rPr>
              <w:t>Patalpoje</w:t>
            </w:r>
          </w:p>
        </w:tc>
      </w:tr>
      <w:tr w:rsidR="00474EA0" w:rsidRPr="00FB0EC0" w:rsidTr="00474EA0">
        <w:tc>
          <w:tcPr>
            <w:tcW w:w="295"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sz w:val="22"/>
                <w:szCs w:val="22"/>
                <w:lang w:eastAsia="lt-LT"/>
              </w:rPr>
            </w:pPr>
            <w:r w:rsidRPr="00FB0EC0">
              <w:rPr>
                <w:sz w:val="22"/>
                <w:szCs w:val="22"/>
                <w:lang w:eastAsia="lt-LT"/>
              </w:rPr>
              <w:t>3.</w:t>
            </w:r>
          </w:p>
        </w:tc>
        <w:tc>
          <w:tcPr>
            <w:tcW w:w="1227"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textAlignment w:val="baseline"/>
              <w:rPr>
                <w:sz w:val="22"/>
                <w:szCs w:val="22"/>
                <w:lang w:eastAsia="lt-LT"/>
              </w:rPr>
            </w:pPr>
            <w:r w:rsidRPr="00FB0EC0">
              <w:rPr>
                <w:sz w:val="22"/>
                <w:szCs w:val="22"/>
                <w:lang w:eastAsia="lt-LT"/>
              </w:rPr>
              <w:t>Sorbentai (spec. sorbentai, smėlis, pjuvenos)</w:t>
            </w:r>
          </w:p>
        </w:tc>
        <w:tc>
          <w:tcPr>
            <w:tcW w:w="952"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suppressAutoHyphens/>
              <w:jc w:val="center"/>
              <w:textAlignment w:val="baseline"/>
              <w:rPr>
                <w:sz w:val="22"/>
                <w:szCs w:val="22"/>
                <w:lang w:eastAsia="lt-LT"/>
              </w:rPr>
            </w:pPr>
            <w:r w:rsidRPr="00FB0EC0">
              <w:rPr>
                <w:sz w:val="22"/>
                <w:szCs w:val="22"/>
                <w:lang w:eastAsia="lt-LT"/>
              </w:rPr>
              <w:t>0,15</w:t>
            </w:r>
          </w:p>
        </w:tc>
        <w:tc>
          <w:tcPr>
            <w:tcW w:w="1005" w:type="pct"/>
            <w:tcBorders>
              <w:top w:val="single" w:sz="4" w:space="0" w:color="auto"/>
              <w:left w:val="single" w:sz="4" w:space="0" w:color="auto"/>
              <w:bottom w:val="single" w:sz="4" w:space="0" w:color="auto"/>
              <w:right w:val="single" w:sz="4" w:space="0" w:color="auto"/>
            </w:tcBorders>
          </w:tcPr>
          <w:p w:rsidR="00474EA0" w:rsidRPr="00FB0EC0" w:rsidRDefault="00474EA0" w:rsidP="00E93639">
            <w:pPr>
              <w:suppressAutoHyphens/>
              <w:jc w:val="center"/>
              <w:textAlignment w:val="baseline"/>
              <w:rPr>
                <w:sz w:val="22"/>
                <w:szCs w:val="22"/>
                <w:lang w:eastAsia="lt-LT"/>
              </w:rPr>
            </w:pPr>
            <w:r w:rsidRPr="00FB0EC0">
              <w:rPr>
                <w:sz w:val="22"/>
                <w:szCs w:val="22"/>
                <w:lang w:eastAsia="lt-LT"/>
              </w:rPr>
              <w:t>Autotransportu (pristatys tiekėjai)</w:t>
            </w:r>
          </w:p>
        </w:tc>
        <w:tc>
          <w:tcPr>
            <w:tcW w:w="837" w:type="pct"/>
            <w:tcBorders>
              <w:top w:val="single" w:sz="4" w:space="0" w:color="auto"/>
              <w:left w:val="single" w:sz="4" w:space="0" w:color="auto"/>
              <w:bottom w:val="single" w:sz="4" w:space="0" w:color="auto"/>
              <w:right w:val="single" w:sz="4" w:space="0" w:color="auto"/>
            </w:tcBorders>
          </w:tcPr>
          <w:p w:rsidR="00474EA0" w:rsidRPr="00FB0EC0" w:rsidRDefault="00474EA0" w:rsidP="00E93639">
            <w:pPr>
              <w:suppressAutoHyphens/>
              <w:jc w:val="center"/>
              <w:textAlignment w:val="baseline"/>
              <w:rPr>
                <w:sz w:val="22"/>
                <w:szCs w:val="22"/>
                <w:lang w:eastAsia="lt-LT"/>
              </w:rPr>
            </w:pPr>
            <w:r w:rsidRPr="00FB0EC0">
              <w:rPr>
                <w:sz w:val="22"/>
                <w:szCs w:val="22"/>
                <w:lang w:eastAsia="lt-LT"/>
              </w:rPr>
              <w:t>0,08</w:t>
            </w:r>
          </w:p>
        </w:tc>
        <w:tc>
          <w:tcPr>
            <w:tcW w:w="684" w:type="pct"/>
            <w:tcBorders>
              <w:top w:val="single" w:sz="4" w:space="0" w:color="auto"/>
              <w:left w:val="single" w:sz="4" w:space="0" w:color="auto"/>
              <w:bottom w:val="single" w:sz="4" w:space="0" w:color="auto"/>
              <w:right w:val="single" w:sz="4" w:space="0" w:color="auto"/>
            </w:tcBorders>
            <w:vAlign w:val="center"/>
          </w:tcPr>
          <w:p w:rsidR="00474EA0" w:rsidRPr="00FB0EC0" w:rsidRDefault="00474EA0" w:rsidP="00E93639">
            <w:pPr>
              <w:pStyle w:val="Default"/>
              <w:jc w:val="center"/>
              <w:rPr>
                <w:color w:val="auto"/>
                <w:sz w:val="22"/>
                <w:szCs w:val="22"/>
              </w:rPr>
            </w:pPr>
            <w:r w:rsidRPr="00FB0EC0">
              <w:rPr>
                <w:color w:val="auto"/>
                <w:sz w:val="22"/>
                <w:szCs w:val="22"/>
              </w:rPr>
              <w:t xml:space="preserve">Atliekų priėmimo patalpose </w:t>
            </w:r>
          </w:p>
          <w:p w:rsidR="00474EA0" w:rsidRPr="00FB0EC0" w:rsidRDefault="00474EA0" w:rsidP="00E93639">
            <w:pPr>
              <w:suppressAutoHyphens/>
              <w:jc w:val="center"/>
              <w:textAlignment w:val="baseline"/>
              <w:rPr>
                <w:sz w:val="22"/>
                <w:szCs w:val="22"/>
                <w:lang w:eastAsia="lt-LT"/>
              </w:rPr>
            </w:pPr>
          </w:p>
        </w:tc>
      </w:tr>
    </w:tbl>
    <w:p w:rsidR="009D1209" w:rsidRPr="009D1209" w:rsidRDefault="009D1209">
      <w:pPr>
        <w:tabs>
          <w:tab w:val="left" w:pos="0"/>
          <w:tab w:val="left" w:pos="426"/>
          <w:tab w:val="left" w:pos="1985"/>
          <w:tab w:val="left" w:pos="2835"/>
          <w:tab w:val="left" w:pos="3828"/>
          <w:tab w:val="left" w:pos="5245"/>
          <w:tab w:val="left" w:pos="6946"/>
        </w:tabs>
        <w:ind w:firstLine="567"/>
        <w:jc w:val="both"/>
        <w:rPr>
          <w:szCs w:val="24"/>
          <w:lang w:eastAsia="lt-LT"/>
        </w:rPr>
      </w:pPr>
    </w:p>
    <w:p w:rsidR="00EA54AE" w:rsidRPr="009D1209" w:rsidRDefault="00764D21">
      <w:pPr>
        <w:tabs>
          <w:tab w:val="left" w:pos="0"/>
          <w:tab w:val="left" w:pos="426"/>
          <w:tab w:val="left" w:pos="1985"/>
          <w:tab w:val="left" w:pos="2835"/>
          <w:tab w:val="left" w:pos="3828"/>
          <w:tab w:val="left" w:pos="5245"/>
          <w:tab w:val="left" w:pos="6946"/>
        </w:tabs>
        <w:ind w:firstLine="567"/>
        <w:jc w:val="both"/>
        <w:rPr>
          <w:szCs w:val="24"/>
          <w:lang w:eastAsia="lt-LT"/>
        </w:rPr>
      </w:pPr>
      <w:r w:rsidRPr="009D1209">
        <w:rPr>
          <w:szCs w:val="24"/>
          <w:lang w:eastAsia="lt-LT"/>
        </w:rPr>
        <w:t>6 lentelė. Tirpiklių turinčių medžiagų ir mišinių naudojimas ir saugojimas</w:t>
      </w:r>
    </w:p>
    <w:p w:rsidR="00EA54AE" w:rsidRPr="009D1209" w:rsidRDefault="009D1209">
      <w:pPr>
        <w:tabs>
          <w:tab w:val="left" w:pos="0"/>
          <w:tab w:val="left" w:pos="426"/>
          <w:tab w:val="left" w:pos="1985"/>
          <w:tab w:val="left" w:pos="2835"/>
          <w:tab w:val="left" w:pos="3828"/>
          <w:tab w:val="left" w:pos="5245"/>
          <w:tab w:val="left" w:pos="6946"/>
        </w:tabs>
        <w:ind w:firstLine="567"/>
        <w:rPr>
          <w:szCs w:val="24"/>
          <w:lang w:eastAsia="lt-LT"/>
        </w:rPr>
      </w:pPr>
      <w:r w:rsidRPr="009D1209">
        <w:rPr>
          <w:szCs w:val="24"/>
          <w:lang w:eastAsia="lt-LT"/>
        </w:rPr>
        <w:t>Planuojamos ūkinės veiklos metu tirpiklių turinčių medžiagų ir mišinių naudojimas ir saugojimas nenumatomas, todėl 6 lentelė nepildoma.</w:t>
      </w:r>
    </w:p>
    <w:p w:rsidR="00DA50CD" w:rsidRDefault="00DA50CD">
      <w:pPr>
        <w:rPr>
          <w:b/>
          <w:sz w:val="22"/>
          <w:szCs w:val="24"/>
          <w:lang w:eastAsia="lt-LT"/>
        </w:rPr>
      </w:pPr>
    </w:p>
    <w:p w:rsidR="00EA54AE" w:rsidRDefault="00EA54AE">
      <w:pPr>
        <w:jc w:val="center"/>
        <w:rPr>
          <w:b/>
          <w:sz w:val="22"/>
          <w:szCs w:val="24"/>
          <w:lang w:eastAsia="lt-LT"/>
        </w:rPr>
      </w:pPr>
    </w:p>
    <w:p w:rsidR="00EA54AE" w:rsidRDefault="00764D21">
      <w:pPr>
        <w:jc w:val="center"/>
        <w:rPr>
          <w:b/>
          <w:sz w:val="22"/>
          <w:szCs w:val="24"/>
          <w:lang w:eastAsia="lt-LT"/>
        </w:rPr>
      </w:pPr>
      <w:r>
        <w:rPr>
          <w:b/>
          <w:sz w:val="22"/>
          <w:szCs w:val="24"/>
          <w:lang w:eastAsia="lt-LT"/>
        </w:rPr>
        <w:t>V. VANDENS IŠGAVIMAS</w:t>
      </w:r>
    </w:p>
    <w:p w:rsidR="00EA54AE" w:rsidRDefault="00EA54AE">
      <w:pPr>
        <w:jc w:val="center"/>
        <w:rPr>
          <w:b/>
          <w:sz w:val="22"/>
          <w:szCs w:val="24"/>
          <w:lang w:eastAsia="lt-LT"/>
        </w:rPr>
      </w:pPr>
    </w:p>
    <w:p w:rsidR="00EA54AE" w:rsidRPr="00B76AA7" w:rsidRDefault="00764D21">
      <w:pPr>
        <w:ind w:firstLine="567"/>
        <w:jc w:val="both"/>
        <w:rPr>
          <w:szCs w:val="24"/>
          <w:lang w:eastAsia="lt-LT"/>
        </w:rPr>
      </w:pPr>
      <w:r w:rsidRPr="00B76AA7">
        <w:rPr>
          <w:szCs w:val="24"/>
          <w:lang w:eastAsia="lt-LT"/>
        </w:rPr>
        <w:t>16. Informacija apie vandens išgavimo būdą (nuoroda į techninius dokumentus, statybos projektą ar kt.).</w:t>
      </w:r>
    </w:p>
    <w:p w:rsidR="00474EA0" w:rsidRPr="00366D86" w:rsidRDefault="00474EA0" w:rsidP="00474EA0">
      <w:pPr>
        <w:autoSpaceDE w:val="0"/>
        <w:autoSpaceDN w:val="0"/>
        <w:adjustRightInd w:val="0"/>
        <w:ind w:firstLine="540"/>
        <w:jc w:val="both"/>
        <w:rPr>
          <w:rFonts w:eastAsiaTheme="minorHAnsi"/>
          <w:szCs w:val="24"/>
        </w:rPr>
      </w:pPr>
      <w:r w:rsidRPr="00366D86">
        <w:rPr>
          <w:rFonts w:eastAsiaTheme="minorHAnsi"/>
          <w:szCs w:val="24"/>
        </w:rPr>
        <w:t xml:space="preserve">Remiantis UAB „Vilniaus vandenys“ išduotomis techninėmis sąlygomis Nr.13/1567 požeminis geriamasis vanduo Vilniaus MBA įrenginiams tiekiamas iš miesto vandentiekio tinklų dviem įvadais. Šaltas vanduo buitinėms ir gamybinėms reikmėms į pastatą tiekiamas vienu Ø110 mm įvadu, o šalto vandens tiekimui į gaisrinę siurblinę </w:t>
      </w:r>
      <w:r>
        <w:rPr>
          <w:rFonts w:eastAsiaTheme="minorHAnsi"/>
          <w:szCs w:val="24"/>
        </w:rPr>
        <w:t>įrengtas</w:t>
      </w:r>
      <w:r w:rsidRPr="00366D86">
        <w:rPr>
          <w:rFonts w:eastAsiaTheme="minorHAnsi"/>
          <w:szCs w:val="24"/>
        </w:rPr>
        <w:t xml:space="preserve"> atskiras Ø50 mm įvadas, kuriuo bus pripildomas gaisrinis rezervuaras. Pastate įrengiamas vandens apskaitos mazgas. Buitinei ir gamybinei vandens apskaitai numatomas kombinuotas šalto vandens skaitiklis DN50-20 mm L=270mm. Kombinuotas skaitiklis numatomas dėl to, jog yra naudojamas netolygus vandens srautas: kai vanduo bus naudojamas ir technologinėms ir buitinėms reikmėms, bus naudojamas DN50 mm skaitiklis, o kai vanduo bus naudojamas tik buitinėms reikmėms – tuomet apskaitai bus naudojamas DN20 mm šalto vandens skaitiklis.</w:t>
      </w:r>
    </w:p>
    <w:p w:rsidR="00474EA0" w:rsidRPr="00832102" w:rsidRDefault="00474EA0" w:rsidP="00474EA0">
      <w:pPr>
        <w:autoSpaceDE w:val="0"/>
        <w:autoSpaceDN w:val="0"/>
        <w:adjustRightInd w:val="0"/>
        <w:ind w:firstLine="540"/>
        <w:rPr>
          <w:rFonts w:eastAsiaTheme="minorHAnsi"/>
          <w:szCs w:val="24"/>
        </w:rPr>
      </w:pPr>
      <w:r w:rsidRPr="00832102">
        <w:rPr>
          <w:rFonts w:eastAsiaTheme="minorHAnsi"/>
          <w:szCs w:val="24"/>
        </w:rPr>
        <w:t xml:space="preserve">Planuojama, kad vandens sąnaudos buities reikėms sudarys </w:t>
      </w:r>
      <w:r w:rsidRPr="00832102">
        <w:rPr>
          <w:rFonts w:eastAsiaTheme="minorHAnsi"/>
          <w:bCs/>
          <w:szCs w:val="24"/>
        </w:rPr>
        <w:t>Qh.max = 4,44 m</w:t>
      </w:r>
      <w:r w:rsidRPr="00832102">
        <w:rPr>
          <w:rFonts w:eastAsiaTheme="minorHAnsi"/>
          <w:bCs/>
          <w:szCs w:val="24"/>
          <w:vertAlign w:val="superscript"/>
        </w:rPr>
        <w:t>3</w:t>
      </w:r>
      <w:r w:rsidRPr="00832102">
        <w:rPr>
          <w:rFonts w:eastAsiaTheme="minorHAnsi"/>
          <w:bCs/>
          <w:szCs w:val="24"/>
        </w:rPr>
        <w:t>/h.; Qd.max. = 4,72 m</w:t>
      </w:r>
      <w:r w:rsidRPr="00832102">
        <w:rPr>
          <w:rFonts w:eastAsiaTheme="minorHAnsi"/>
          <w:bCs/>
          <w:szCs w:val="24"/>
          <w:vertAlign w:val="superscript"/>
        </w:rPr>
        <w:t>3</w:t>
      </w:r>
      <w:r w:rsidRPr="00832102">
        <w:rPr>
          <w:rFonts w:eastAsiaTheme="minorHAnsi"/>
          <w:bCs/>
          <w:szCs w:val="24"/>
        </w:rPr>
        <w:t>/parą, vidutinis metinis kiekis 1722,8 m</w:t>
      </w:r>
      <w:r w:rsidRPr="00832102">
        <w:rPr>
          <w:rFonts w:eastAsiaTheme="minorHAnsi"/>
          <w:bCs/>
          <w:szCs w:val="24"/>
          <w:vertAlign w:val="superscript"/>
        </w:rPr>
        <w:t>3</w:t>
      </w:r>
      <w:r w:rsidRPr="00832102">
        <w:rPr>
          <w:rFonts w:eastAsiaTheme="minorHAnsi"/>
          <w:bCs/>
          <w:szCs w:val="24"/>
        </w:rPr>
        <w:t>/metus.</w:t>
      </w:r>
    </w:p>
    <w:p w:rsidR="00474EA0" w:rsidRPr="00832102" w:rsidRDefault="00474EA0" w:rsidP="00474EA0">
      <w:pPr>
        <w:autoSpaceDE w:val="0"/>
        <w:autoSpaceDN w:val="0"/>
        <w:adjustRightInd w:val="0"/>
        <w:ind w:firstLine="540"/>
        <w:rPr>
          <w:rFonts w:eastAsiaTheme="minorHAnsi"/>
          <w:szCs w:val="24"/>
        </w:rPr>
      </w:pPr>
      <w:r w:rsidRPr="00832102">
        <w:rPr>
          <w:rFonts w:eastAsiaTheme="minorHAnsi"/>
          <w:szCs w:val="24"/>
        </w:rPr>
        <w:t xml:space="preserve">Planuojama, kad vandens sąnaudos gamybinėms reikėms sudarys </w:t>
      </w:r>
      <w:r w:rsidRPr="00832102">
        <w:rPr>
          <w:rFonts w:eastAsiaTheme="minorHAnsi"/>
          <w:bCs/>
          <w:szCs w:val="24"/>
        </w:rPr>
        <w:t>Qh.max = 4,0 m</w:t>
      </w:r>
      <w:r w:rsidRPr="00832102">
        <w:rPr>
          <w:rFonts w:eastAsiaTheme="minorHAnsi"/>
          <w:bCs/>
          <w:szCs w:val="24"/>
          <w:vertAlign w:val="superscript"/>
        </w:rPr>
        <w:t>3</w:t>
      </w:r>
      <w:r w:rsidRPr="00832102">
        <w:rPr>
          <w:rFonts w:eastAsiaTheme="minorHAnsi"/>
          <w:bCs/>
          <w:szCs w:val="24"/>
        </w:rPr>
        <w:t>/h, Qd.max. = 8,94 m</w:t>
      </w:r>
      <w:r w:rsidRPr="00832102">
        <w:rPr>
          <w:rFonts w:eastAsiaTheme="minorHAnsi"/>
          <w:bCs/>
          <w:szCs w:val="24"/>
          <w:vertAlign w:val="superscript"/>
        </w:rPr>
        <w:t>3</w:t>
      </w:r>
      <w:r w:rsidRPr="00832102">
        <w:rPr>
          <w:rFonts w:eastAsiaTheme="minorHAnsi"/>
          <w:bCs/>
          <w:szCs w:val="24"/>
        </w:rPr>
        <w:t>/parą, vidutinis metinis kiekis 5750 m</w:t>
      </w:r>
      <w:r w:rsidRPr="00832102">
        <w:rPr>
          <w:rFonts w:eastAsiaTheme="minorHAnsi"/>
          <w:bCs/>
          <w:szCs w:val="24"/>
          <w:vertAlign w:val="superscript"/>
        </w:rPr>
        <w:t>3</w:t>
      </w:r>
      <w:r w:rsidRPr="00832102">
        <w:rPr>
          <w:rFonts w:eastAsiaTheme="minorHAnsi"/>
          <w:bCs/>
          <w:szCs w:val="24"/>
        </w:rPr>
        <w:t>/metus.</w:t>
      </w:r>
    </w:p>
    <w:p w:rsidR="00474EA0" w:rsidRPr="00832102" w:rsidRDefault="00474EA0" w:rsidP="00474EA0">
      <w:pPr>
        <w:autoSpaceDE w:val="0"/>
        <w:autoSpaceDN w:val="0"/>
        <w:adjustRightInd w:val="0"/>
        <w:ind w:firstLine="540"/>
        <w:rPr>
          <w:rFonts w:eastAsiaTheme="minorHAnsi"/>
          <w:bCs/>
          <w:szCs w:val="24"/>
        </w:rPr>
      </w:pPr>
      <w:r w:rsidRPr="00832102">
        <w:rPr>
          <w:rFonts w:eastAsiaTheme="minorHAnsi"/>
          <w:bCs/>
          <w:szCs w:val="24"/>
        </w:rPr>
        <w:t>Vandens poreikis lauko gaisrams gesinti 30 l/s, vidaus gaisrams 5,4 l/s.</w:t>
      </w:r>
    </w:p>
    <w:p w:rsidR="00EA54AE" w:rsidRPr="00B76AA7" w:rsidRDefault="00EA54AE" w:rsidP="00474EA0">
      <w:pPr>
        <w:ind w:firstLine="540"/>
        <w:jc w:val="both"/>
        <w:rPr>
          <w:szCs w:val="24"/>
          <w:lang w:eastAsia="lt-LT"/>
        </w:rPr>
      </w:pPr>
    </w:p>
    <w:p w:rsidR="008B05FF" w:rsidRPr="00B76AA7" w:rsidRDefault="008B05FF">
      <w:pPr>
        <w:ind w:firstLine="567"/>
        <w:jc w:val="both"/>
        <w:rPr>
          <w:szCs w:val="24"/>
          <w:lang w:eastAsia="lt-LT"/>
        </w:rPr>
      </w:pPr>
    </w:p>
    <w:p w:rsidR="00EA54AE" w:rsidRPr="00B76AA7" w:rsidRDefault="00764D21">
      <w:pPr>
        <w:ind w:firstLine="567"/>
        <w:jc w:val="both"/>
        <w:rPr>
          <w:szCs w:val="24"/>
          <w:lang w:eastAsia="lt-LT"/>
        </w:rPr>
      </w:pPr>
      <w:r w:rsidRPr="00B76AA7">
        <w:rPr>
          <w:szCs w:val="24"/>
          <w:lang w:eastAsia="lt-LT"/>
        </w:rPr>
        <w:t>7 lentelė. Duomenys apie paviršinį vandens telkinį, iš kurio numatoma išgauti vandenį, vandens išgavimo vietą ir planuojamą išgauti vandens kiekį</w:t>
      </w:r>
    </w:p>
    <w:p w:rsidR="008B05FF" w:rsidRPr="00B76AA7" w:rsidRDefault="008B05FF">
      <w:pPr>
        <w:ind w:firstLine="567"/>
        <w:jc w:val="both"/>
        <w:rPr>
          <w:szCs w:val="24"/>
          <w:lang w:eastAsia="lt-LT"/>
        </w:rPr>
      </w:pPr>
      <w:r w:rsidRPr="00B76AA7">
        <w:rPr>
          <w:szCs w:val="24"/>
          <w:lang w:eastAsia="lt-LT"/>
        </w:rPr>
        <w:t>Planuojamos ūkinės veiklos metu vandens išgavimas iš paviršinio vandens telkinio neplanuojamas, todėl 7 lentelė nepildoma.</w:t>
      </w:r>
    </w:p>
    <w:p w:rsidR="008B05FF" w:rsidRPr="00B76AA7" w:rsidRDefault="008B05FF">
      <w:pPr>
        <w:ind w:firstLine="567"/>
        <w:jc w:val="both"/>
        <w:rPr>
          <w:szCs w:val="24"/>
          <w:lang w:eastAsia="lt-LT"/>
        </w:rPr>
      </w:pPr>
    </w:p>
    <w:p w:rsidR="00EA54AE" w:rsidRPr="00B76AA7" w:rsidRDefault="00764D21">
      <w:pPr>
        <w:ind w:firstLine="567"/>
        <w:jc w:val="both"/>
        <w:rPr>
          <w:szCs w:val="24"/>
          <w:lang w:eastAsia="lt-LT"/>
        </w:rPr>
      </w:pPr>
      <w:r w:rsidRPr="00B76AA7">
        <w:rPr>
          <w:szCs w:val="24"/>
          <w:lang w:eastAsia="lt-LT"/>
        </w:rPr>
        <w:t>8 lentelė. Duomenys apie planuojamas naudoti požeminio vandens vandenvietes</w:t>
      </w:r>
    </w:p>
    <w:p w:rsidR="008B05FF" w:rsidRPr="00B76AA7" w:rsidRDefault="008B05FF">
      <w:pPr>
        <w:ind w:firstLine="567"/>
        <w:jc w:val="both"/>
        <w:rPr>
          <w:szCs w:val="24"/>
          <w:lang w:eastAsia="lt-LT"/>
        </w:rPr>
      </w:pPr>
      <w:r w:rsidRPr="00B76AA7">
        <w:rPr>
          <w:szCs w:val="24"/>
          <w:lang w:eastAsia="lt-LT"/>
        </w:rPr>
        <w:t>Planuojamos ūkinės veiklos metu naudoti požeminio vandens vandenviečių neplanuojama, todėl 8 lentelė nepildoma.</w:t>
      </w:r>
    </w:p>
    <w:p w:rsidR="009B6237" w:rsidRDefault="009B6237">
      <w:r>
        <w:br w:type="page"/>
      </w:r>
    </w:p>
    <w:p w:rsidR="00EA54AE" w:rsidRDefault="00EA54AE"/>
    <w:p w:rsidR="00EA54AE" w:rsidRDefault="00764D21">
      <w:pPr>
        <w:jc w:val="center"/>
        <w:rPr>
          <w:b/>
          <w:sz w:val="22"/>
          <w:szCs w:val="24"/>
          <w:lang w:eastAsia="lt-LT"/>
        </w:rPr>
      </w:pPr>
      <w:r>
        <w:rPr>
          <w:b/>
          <w:sz w:val="22"/>
          <w:szCs w:val="24"/>
          <w:lang w:eastAsia="lt-LT"/>
        </w:rPr>
        <w:t xml:space="preserve">VI. TARŠA Į APLINKOS ORĄ </w:t>
      </w:r>
    </w:p>
    <w:p w:rsidR="00EA54AE" w:rsidRDefault="00EA54AE">
      <w:pPr>
        <w:jc w:val="center"/>
        <w:rPr>
          <w:b/>
          <w:sz w:val="22"/>
          <w:szCs w:val="24"/>
          <w:lang w:eastAsia="lt-LT"/>
        </w:rPr>
      </w:pPr>
    </w:p>
    <w:p w:rsidR="00EA54AE" w:rsidRPr="009B6237" w:rsidRDefault="00764D21">
      <w:pPr>
        <w:ind w:firstLine="567"/>
        <w:jc w:val="both"/>
        <w:rPr>
          <w:szCs w:val="24"/>
          <w:lang w:eastAsia="lt-LT"/>
        </w:rPr>
      </w:pPr>
      <w:r w:rsidRPr="009B6237">
        <w:rPr>
          <w:szCs w:val="24"/>
          <w:lang w:eastAsia="lt-LT"/>
        </w:rPr>
        <w:t>17. Į aplinkos orą numatomi išmesti teršalai</w:t>
      </w:r>
    </w:p>
    <w:p w:rsidR="00EA54AE" w:rsidRPr="009B6237" w:rsidRDefault="00EA54AE">
      <w:pPr>
        <w:ind w:firstLine="567"/>
        <w:jc w:val="both"/>
        <w:rPr>
          <w:szCs w:val="24"/>
          <w:lang w:eastAsia="lt-LT"/>
        </w:rPr>
      </w:pPr>
    </w:p>
    <w:p w:rsidR="00EA54AE" w:rsidRPr="009B6237" w:rsidRDefault="00764D21">
      <w:pPr>
        <w:ind w:firstLine="567"/>
        <w:jc w:val="both"/>
        <w:rPr>
          <w:i/>
          <w:szCs w:val="24"/>
          <w:lang w:eastAsia="lt-LT"/>
        </w:rPr>
      </w:pPr>
      <w:r w:rsidRPr="009B6237">
        <w:rPr>
          <w:szCs w:val="24"/>
          <w:lang w:eastAsia="lt-LT"/>
        </w:rPr>
        <w:t>9 lentelė. Į aplinkos orą numatomi išmesti teršalai ir jų kiekis</w:t>
      </w:r>
    </w:p>
    <w:p w:rsidR="00EA54AE" w:rsidRDefault="00EA54AE">
      <w:pPr>
        <w:ind w:firstLine="567"/>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4"/>
        <w:gridCol w:w="2937"/>
        <w:gridCol w:w="5423"/>
      </w:tblGrid>
      <w:tr w:rsidR="00EA54AE" w:rsidTr="009B6237">
        <w:trPr>
          <w:trHeight w:val="404"/>
        </w:trPr>
        <w:tc>
          <w:tcPr>
            <w:tcW w:w="2088"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Teršalo pavadinimas</w:t>
            </w:r>
          </w:p>
        </w:tc>
        <w:tc>
          <w:tcPr>
            <w:tcW w:w="1023"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vertAlign w:val="superscript"/>
                <w:lang w:eastAsia="lt-LT"/>
              </w:rPr>
            </w:pPr>
            <w:r>
              <w:rPr>
                <w:sz w:val="18"/>
                <w:lang w:eastAsia="lt-LT"/>
              </w:rPr>
              <w:t>Teršalo kodas</w:t>
            </w:r>
          </w:p>
        </w:tc>
        <w:tc>
          <w:tcPr>
            <w:tcW w:w="1889"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Numatoma (prašoma leisti) išmesti, t/m.</w:t>
            </w:r>
          </w:p>
        </w:tc>
      </w:tr>
      <w:tr w:rsidR="00EA54AE" w:rsidTr="009B6237">
        <w:tc>
          <w:tcPr>
            <w:tcW w:w="2088" w:type="pct"/>
            <w:tcBorders>
              <w:top w:val="single" w:sz="4" w:space="0" w:color="auto"/>
              <w:left w:val="single" w:sz="4" w:space="0" w:color="auto"/>
              <w:bottom w:val="single" w:sz="4" w:space="0" w:color="auto"/>
              <w:right w:val="single" w:sz="4" w:space="0" w:color="auto"/>
            </w:tcBorders>
          </w:tcPr>
          <w:p w:rsidR="00EA54AE" w:rsidRDefault="00764D21">
            <w:pPr>
              <w:jc w:val="center"/>
              <w:rPr>
                <w:sz w:val="18"/>
                <w:lang w:eastAsia="lt-LT"/>
              </w:rPr>
            </w:pPr>
            <w:r>
              <w:rPr>
                <w:sz w:val="18"/>
                <w:lang w:eastAsia="lt-LT"/>
              </w:rPr>
              <w:t>1</w:t>
            </w:r>
          </w:p>
        </w:tc>
        <w:tc>
          <w:tcPr>
            <w:tcW w:w="1023" w:type="pct"/>
            <w:tcBorders>
              <w:top w:val="single" w:sz="4" w:space="0" w:color="auto"/>
              <w:left w:val="single" w:sz="4" w:space="0" w:color="auto"/>
              <w:bottom w:val="single" w:sz="4" w:space="0" w:color="auto"/>
              <w:right w:val="single" w:sz="4" w:space="0" w:color="auto"/>
            </w:tcBorders>
          </w:tcPr>
          <w:p w:rsidR="00EA54AE" w:rsidRDefault="00764D21">
            <w:pPr>
              <w:jc w:val="center"/>
              <w:rPr>
                <w:sz w:val="18"/>
                <w:lang w:eastAsia="lt-LT"/>
              </w:rPr>
            </w:pPr>
            <w:r>
              <w:rPr>
                <w:sz w:val="18"/>
                <w:lang w:eastAsia="lt-LT"/>
              </w:rPr>
              <w:t>2</w:t>
            </w:r>
          </w:p>
        </w:tc>
        <w:tc>
          <w:tcPr>
            <w:tcW w:w="1889" w:type="pct"/>
            <w:tcBorders>
              <w:top w:val="single" w:sz="4" w:space="0" w:color="auto"/>
              <w:left w:val="single" w:sz="4" w:space="0" w:color="auto"/>
              <w:bottom w:val="single" w:sz="4" w:space="0" w:color="auto"/>
              <w:right w:val="single" w:sz="4" w:space="0" w:color="auto"/>
            </w:tcBorders>
          </w:tcPr>
          <w:p w:rsidR="00EA54AE" w:rsidRDefault="00764D21">
            <w:pPr>
              <w:jc w:val="center"/>
              <w:rPr>
                <w:sz w:val="18"/>
                <w:lang w:eastAsia="lt-LT"/>
              </w:rPr>
            </w:pPr>
            <w:r>
              <w:rPr>
                <w:sz w:val="18"/>
                <w:lang w:eastAsia="lt-LT"/>
              </w:rPr>
              <w:t>3</w:t>
            </w:r>
          </w:p>
        </w:tc>
      </w:tr>
      <w:tr w:rsidR="00EA54AE" w:rsidTr="009B6237">
        <w:tc>
          <w:tcPr>
            <w:tcW w:w="2088" w:type="pct"/>
            <w:tcBorders>
              <w:top w:val="single" w:sz="4" w:space="0" w:color="auto"/>
              <w:left w:val="single" w:sz="4" w:space="0" w:color="auto"/>
              <w:bottom w:val="single" w:sz="4" w:space="0" w:color="auto"/>
              <w:right w:val="single" w:sz="4" w:space="0" w:color="auto"/>
            </w:tcBorders>
          </w:tcPr>
          <w:p w:rsidR="00EA54AE" w:rsidRDefault="00764D21">
            <w:pPr>
              <w:rPr>
                <w:sz w:val="18"/>
                <w:lang w:eastAsia="lt-LT"/>
              </w:rPr>
            </w:pPr>
            <w:r>
              <w:rPr>
                <w:sz w:val="18"/>
                <w:lang w:eastAsia="lt-LT"/>
              </w:rPr>
              <w:t>Azoto oksidai</w:t>
            </w:r>
          </w:p>
        </w:tc>
        <w:tc>
          <w:tcPr>
            <w:tcW w:w="1023" w:type="pct"/>
            <w:tcBorders>
              <w:top w:val="single" w:sz="4" w:space="0" w:color="auto"/>
              <w:left w:val="single" w:sz="4" w:space="0" w:color="auto"/>
              <w:bottom w:val="single" w:sz="4" w:space="0" w:color="auto"/>
              <w:right w:val="single" w:sz="4" w:space="0" w:color="auto"/>
            </w:tcBorders>
          </w:tcPr>
          <w:p w:rsidR="00EA54AE" w:rsidRDefault="00EA54AE">
            <w:pPr>
              <w:jc w:val="center"/>
              <w:rPr>
                <w:sz w:val="18"/>
                <w:lang w:eastAsia="lt-LT"/>
              </w:rPr>
            </w:pPr>
          </w:p>
        </w:tc>
        <w:tc>
          <w:tcPr>
            <w:tcW w:w="1889" w:type="pct"/>
            <w:tcBorders>
              <w:top w:val="single" w:sz="4" w:space="0" w:color="auto"/>
              <w:left w:val="single" w:sz="4" w:space="0" w:color="auto"/>
              <w:bottom w:val="single" w:sz="4" w:space="0" w:color="auto"/>
              <w:right w:val="single" w:sz="4" w:space="0" w:color="auto"/>
            </w:tcBorders>
          </w:tcPr>
          <w:p w:rsidR="00EA54AE" w:rsidRDefault="00EA54AE">
            <w:pPr>
              <w:jc w:val="center"/>
              <w:rPr>
                <w:sz w:val="18"/>
                <w:lang w:eastAsia="lt-LT"/>
              </w:rPr>
            </w:pPr>
          </w:p>
        </w:tc>
      </w:tr>
      <w:tr w:rsidR="009472D1" w:rsidTr="009F7025">
        <w:tc>
          <w:tcPr>
            <w:tcW w:w="2088" w:type="pct"/>
            <w:tcBorders>
              <w:top w:val="single" w:sz="4" w:space="0" w:color="auto"/>
              <w:left w:val="single" w:sz="4" w:space="0" w:color="auto"/>
              <w:bottom w:val="single" w:sz="4" w:space="0" w:color="auto"/>
              <w:right w:val="single" w:sz="4" w:space="0" w:color="auto"/>
            </w:tcBorders>
          </w:tcPr>
          <w:p w:rsidR="009472D1" w:rsidRDefault="009472D1" w:rsidP="009472D1">
            <w:pPr>
              <w:rPr>
                <w:sz w:val="18"/>
                <w:lang w:eastAsia="lt-LT"/>
              </w:rPr>
            </w:pPr>
            <w:r>
              <w:rPr>
                <w:sz w:val="18"/>
                <w:lang w:eastAsia="lt-LT"/>
              </w:rPr>
              <w:t>Kietosios dalelės (C)</w:t>
            </w:r>
          </w:p>
        </w:tc>
        <w:tc>
          <w:tcPr>
            <w:tcW w:w="1023" w:type="pct"/>
            <w:tcBorders>
              <w:top w:val="single" w:sz="4" w:space="0" w:color="auto"/>
              <w:left w:val="single" w:sz="4" w:space="0" w:color="auto"/>
              <w:bottom w:val="single" w:sz="4" w:space="0" w:color="auto"/>
              <w:right w:val="single" w:sz="4" w:space="0" w:color="auto"/>
            </w:tcBorders>
            <w:vAlign w:val="center"/>
          </w:tcPr>
          <w:p w:rsidR="009472D1" w:rsidRPr="000E068B" w:rsidRDefault="009472D1" w:rsidP="009472D1">
            <w:pPr>
              <w:jc w:val="center"/>
              <w:rPr>
                <w:color w:val="000000"/>
                <w:sz w:val="20"/>
                <w:lang w:eastAsia="lt-LT"/>
              </w:rPr>
            </w:pPr>
            <w:r>
              <w:rPr>
                <w:sz w:val="20"/>
                <w:lang w:eastAsia="lt-LT"/>
              </w:rPr>
              <w:t>4281</w:t>
            </w:r>
          </w:p>
        </w:tc>
        <w:tc>
          <w:tcPr>
            <w:tcW w:w="1889" w:type="pct"/>
            <w:tcBorders>
              <w:top w:val="single" w:sz="4" w:space="0" w:color="auto"/>
              <w:left w:val="single" w:sz="4" w:space="0" w:color="auto"/>
              <w:bottom w:val="single" w:sz="4" w:space="0" w:color="auto"/>
              <w:right w:val="single" w:sz="4" w:space="0" w:color="auto"/>
            </w:tcBorders>
            <w:vAlign w:val="bottom"/>
          </w:tcPr>
          <w:p w:rsidR="009472D1" w:rsidRPr="000E068B" w:rsidRDefault="009472D1" w:rsidP="009472D1">
            <w:pPr>
              <w:jc w:val="center"/>
              <w:rPr>
                <w:color w:val="000000"/>
                <w:sz w:val="20"/>
                <w:lang w:eastAsia="lt-LT"/>
              </w:rPr>
            </w:pPr>
            <w:r>
              <w:rPr>
                <w:color w:val="000000"/>
                <w:sz w:val="20"/>
                <w:lang w:eastAsia="lt-LT"/>
              </w:rPr>
              <w:t>1.0112</w:t>
            </w:r>
          </w:p>
        </w:tc>
      </w:tr>
      <w:tr w:rsidR="009472D1" w:rsidTr="009B6237">
        <w:tc>
          <w:tcPr>
            <w:tcW w:w="2088" w:type="pct"/>
            <w:tcBorders>
              <w:top w:val="single" w:sz="4" w:space="0" w:color="auto"/>
              <w:left w:val="single" w:sz="4" w:space="0" w:color="auto"/>
              <w:bottom w:val="single" w:sz="4" w:space="0" w:color="auto"/>
              <w:right w:val="single" w:sz="4" w:space="0" w:color="auto"/>
            </w:tcBorders>
          </w:tcPr>
          <w:p w:rsidR="009472D1" w:rsidRDefault="009472D1" w:rsidP="009472D1">
            <w:pPr>
              <w:rPr>
                <w:sz w:val="18"/>
                <w:lang w:eastAsia="lt-LT"/>
              </w:rPr>
            </w:pPr>
            <w:r>
              <w:rPr>
                <w:sz w:val="18"/>
                <w:lang w:eastAsia="lt-LT"/>
              </w:rPr>
              <w:t>Sieros dioksidas</w:t>
            </w:r>
          </w:p>
        </w:tc>
        <w:tc>
          <w:tcPr>
            <w:tcW w:w="1023"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lang w:eastAsia="lt-LT"/>
              </w:rPr>
            </w:pPr>
          </w:p>
        </w:tc>
        <w:tc>
          <w:tcPr>
            <w:tcW w:w="1889"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lang w:eastAsia="lt-LT"/>
              </w:rPr>
            </w:pPr>
          </w:p>
        </w:tc>
      </w:tr>
      <w:tr w:rsidR="009472D1" w:rsidTr="009B6237">
        <w:tc>
          <w:tcPr>
            <w:tcW w:w="2088" w:type="pct"/>
            <w:tcBorders>
              <w:top w:val="single" w:sz="4" w:space="0" w:color="auto"/>
              <w:left w:val="single" w:sz="4" w:space="0" w:color="auto"/>
              <w:bottom w:val="single" w:sz="4" w:space="0" w:color="auto"/>
              <w:right w:val="single" w:sz="4" w:space="0" w:color="auto"/>
            </w:tcBorders>
          </w:tcPr>
          <w:p w:rsidR="009472D1" w:rsidRDefault="009472D1" w:rsidP="009472D1">
            <w:pPr>
              <w:rPr>
                <w:sz w:val="18"/>
                <w:highlight w:val="yellow"/>
                <w:lang w:eastAsia="lt-LT"/>
              </w:rPr>
            </w:pPr>
            <w:r>
              <w:rPr>
                <w:sz w:val="18"/>
                <w:lang w:eastAsia="lt-LT"/>
              </w:rPr>
              <w:t xml:space="preserve">Amoniakas </w:t>
            </w:r>
          </w:p>
        </w:tc>
        <w:tc>
          <w:tcPr>
            <w:tcW w:w="1023"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highlight w:val="yellow"/>
                <w:lang w:eastAsia="lt-LT"/>
              </w:rPr>
            </w:pPr>
          </w:p>
        </w:tc>
        <w:tc>
          <w:tcPr>
            <w:tcW w:w="1889"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lang w:eastAsia="lt-LT"/>
              </w:rPr>
            </w:pPr>
          </w:p>
        </w:tc>
      </w:tr>
      <w:tr w:rsidR="009472D1" w:rsidTr="009B6237">
        <w:tc>
          <w:tcPr>
            <w:tcW w:w="2088" w:type="pct"/>
            <w:tcBorders>
              <w:top w:val="single" w:sz="4" w:space="0" w:color="auto"/>
              <w:left w:val="single" w:sz="4" w:space="0" w:color="auto"/>
              <w:bottom w:val="single" w:sz="4" w:space="0" w:color="auto"/>
              <w:right w:val="single" w:sz="4" w:space="0" w:color="auto"/>
            </w:tcBorders>
          </w:tcPr>
          <w:p w:rsidR="009472D1" w:rsidRDefault="009472D1" w:rsidP="009472D1">
            <w:pPr>
              <w:rPr>
                <w:sz w:val="18"/>
                <w:lang w:eastAsia="lt-LT"/>
              </w:rPr>
            </w:pPr>
            <w:r>
              <w:rPr>
                <w:sz w:val="18"/>
              </w:rPr>
              <w:t xml:space="preserve">Lakieji organiniai junginiai </w:t>
            </w:r>
            <w:r>
              <w:rPr>
                <w:sz w:val="18"/>
                <w:lang w:eastAsia="lt-LT"/>
              </w:rPr>
              <w:t>(abėcėlės tvarka)</w:t>
            </w:r>
            <w:r>
              <w:rPr>
                <w:sz w:val="18"/>
              </w:rPr>
              <w:t>:</w:t>
            </w:r>
          </w:p>
        </w:tc>
        <w:tc>
          <w:tcPr>
            <w:tcW w:w="1023"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highlight w:val="yellow"/>
                <w:lang w:eastAsia="lt-LT"/>
              </w:rPr>
            </w:pPr>
            <w:r>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lang w:eastAsia="lt-LT"/>
              </w:rPr>
            </w:pPr>
          </w:p>
        </w:tc>
      </w:tr>
      <w:tr w:rsidR="009472D1" w:rsidTr="009F7025">
        <w:tc>
          <w:tcPr>
            <w:tcW w:w="2088" w:type="pct"/>
            <w:tcBorders>
              <w:top w:val="single" w:sz="4" w:space="0" w:color="auto"/>
              <w:left w:val="single" w:sz="4" w:space="0" w:color="auto"/>
              <w:bottom w:val="single" w:sz="4" w:space="0" w:color="auto"/>
              <w:right w:val="single" w:sz="4" w:space="0" w:color="auto"/>
            </w:tcBorders>
            <w:vAlign w:val="bottom"/>
          </w:tcPr>
          <w:p w:rsidR="009472D1" w:rsidRPr="000E068B" w:rsidRDefault="009472D1" w:rsidP="009472D1">
            <w:pPr>
              <w:jc w:val="center"/>
              <w:rPr>
                <w:color w:val="000000"/>
                <w:sz w:val="20"/>
                <w:lang w:eastAsia="lt-LT"/>
              </w:rPr>
            </w:pPr>
            <w:r>
              <w:rPr>
                <w:color w:val="000000"/>
                <w:sz w:val="20"/>
                <w:lang w:eastAsia="lt-LT"/>
              </w:rPr>
              <w:t>Amoniakas</w:t>
            </w:r>
          </w:p>
        </w:tc>
        <w:tc>
          <w:tcPr>
            <w:tcW w:w="1023" w:type="pct"/>
            <w:tcBorders>
              <w:top w:val="single" w:sz="4" w:space="0" w:color="auto"/>
              <w:left w:val="single" w:sz="4" w:space="0" w:color="auto"/>
              <w:bottom w:val="single" w:sz="4" w:space="0" w:color="auto"/>
              <w:right w:val="single" w:sz="4" w:space="0" w:color="auto"/>
            </w:tcBorders>
            <w:vAlign w:val="center"/>
          </w:tcPr>
          <w:p w:rsidR="009472D1" w:rsidRPr="000E068B" w:rsidRDefault="009472D1" w:rsidP="009472D1">
            <w:pPr>
              <w:jc w:val="center"/>
              <w:rPr>
                <w:color w:val="000000"/>
                <w:sz w:val="20"/>
                <w:lang w:eastAsia="lt-LT"/>
              </w:rPr>
            </w:pPr>
            <w:r>
              <w:rPr>
                <w:color w:val="000000"/>
                <w:sz w:val="20"/>
                <w:lang w:eastAsia="lt-LT"/>
              </w:rPr>
              <w:t>134</w:t>
            </w:r>
          </w:p>
        </w:tc>
        <w:tc>
          <w:tcPr>
            <w:tcW w:w="1889" w:type="pct"/>
            <w:tcBorders>
              <w:top w:val="single" w:sz="4" w:space="0" w:color="auto"/>
              <w:left w:val="single" w:sz="4" w:space="0" w:color="auto"/>
              <w:bottom w:val="single" w:sz="4" w:space="0" w:color="auto"/>
              <w:right w:val="single" w:sz="4" w:space="0" w:color="auto"/>
            </w:tcBorders>
            <w:vAlign w:val="bottom"/>
          </w:tcPr>
          <w:p w:rsidR="009472D1" w:rsidRPr="000E068B" w:rsidRDefault="009472D1" w:rsidP="009472D1">
            <w:pPr>
              <w:jc w:val="center"/>
              <w:rPr>
                <w:color w:val="000000"/>
                <w:sz w:val="20"/>
                <w:lang w:eastAsia="lt-LT"/>
              </w:rPr>
            </w:pPr>
            <w:r>
              <w:rPr>
                <w:color w:val="000000"/>
                <w:sz w:val="20"/>
                <w:lang w:eastAsia="lt-LT"/>
              </w:rPr>
              <w:t>23.1081</w:t>
            </w:r>
          </w:p>
        </w:tc>
      </w:tr>
      <w:tr w:rsidR="009472D1" w:rsidTr="009F7025">
        <w:tc>
          <w:tcPr>
            <w:tcW w:w="2088" w:type="pct"/>
            <w:tcBorders>
              <w:top w:val="single" w:sz="4" w:space="0" w:color="auto"/>
              <w:left w:val="single" w:sz="4" w:space="0" w:color="auto"/>
              <w:bottom w:val="single" w:sz="4" w:space="0" w:color="auto"/>
              <w:right w:val="single" w:sz="4" w:space="0" w:color="auto"/>
            </w:tcBorders>
            <w:vAlign w:val="bottom"/>
          </w:tcPr>
          <w:p w:rsidR="009472D1" w:rsidRPr="000E068B" w:rsidRDefault="009472D1" w:rsidP="009472D1">
            <w:pPr>
              <w:jc w:val="center"/>
              <w:rPr>
                <w:color w:val="000000"/>
                <w:sz w:val="20"/>
                <w:lang w:eastAsia="lt-LT"/>
              </w:rPr>
            </w:pPr>
            <w:r w:rsidRPr="000E068B">
              <w:rPr>
                <w:color w:val="000000"/>
                <w:sz w:val="20"/>
                <w:lang w:eastAsia="lt-LT"/>
              </w:rPr>
              <w:t>LOJ</w:t>
            </w:r>
          </w:p>
        </w:tc>
        <w:tc>
          <w:tcPr>
            <w:tcW w:w="1023" w:type="pct"/>
            <w:tcBorders>
              <w:top w:val="single" w:sz="4" w:space="0" w:color="auto"/>
              <w:left w:val="single" w:sz="4" w:space="0" w:color="auto"/>
              <w:bottom w:val="single" w:sz="4" w:space="0" w:color="auto"/>
              <w:right w:val="single" w:sz="4" w:space="0" w:color="auto"/>
            </w:tcBorders>
            <w:vAlign w:val="center"/>
          </w:tcPr>
          <w:p w:rsidR="009472D1" w:rsidRPr="000E068B" w:rsidRDefault="009472D1" w:rsidP="009472D1">
            <w:pPr>
              <w:jc w:val="center"/>
              <w:rPr>
                <w:color w:val="000000"/>
                <w:sz w:val="20"/>
                <w:lang w:eastAsia="lt-LT"/>
              </w:rPr>
            </w:pPr>
            <w:r w:rsidRPr="000E068B">
              <w:rPr>
                <w:color w:val="000000"/>
                <w:sz w:val="20"/>
                <w:lang w:eastAsia="lt-LT"/>
              </w:rPr>
              <w:t>308</w:t>
            </w:r>
          </w:p>
        </w:tc>
        <w:tc>
          <w:tcPr>
            <w:tcW w:w="1889" w:type="pct"/>
            <w:tcBorders>
              <w:top w:val="single" w:sz="4" w:space="0" w:color="auto"/>
              <w:left w:val="single" w:sz="4" w:space="0" w:color="auto"/>
              <w:bottom w:val="single" w:sz="4" w:space="0" w:color="auto"/>
              <w:right w:val="single" w:sz="4" w:space="0" w:color="auto"/>
            </w:tcBorders>
            <w:vAlign w:val="bottom"/>
          </w:tcPr>
          <w:p w:rsidR="009472D1" w:rsidRPr="000E068B" w:rsidRDefault="009472D1" w:rsidP="009472D1">
            <w:pPr>
              <w:jc w:val="center"/>
              <w:rPr>
                <w:color w:val="000000"/>
                <w:sz w:val="20"/>
                <w:lang w:eastAsia="lt-LT"/>
              </w:rPr>
            </w:pPr>
            <w:r>
              <w:rPr>
                <w:color w:val="000000"/>
                <w:sz w:val="20"/>
                <w:lang w:eastAsia="lt-LT"/>
              </w:rPr>
              <w:t>126.6298</w:t>
            </w:r>
          </w:p>
        </w:tc>
      </w:tr>
      <w:tr w:rsidR="009472D1" w:rsidTr="009B6237">
        <w:tc>
          <w:tcPr>
            <w:tcW w:w="2088" w:type="pct"/>
            <w:tcBorders>
              <w:top w:val="single" w:sz="4" w:space="0" w:color="auto"/>
              <w:left w:val="single" w:sz="4" w:space="0" w:color="auto"/>
              <w:bottom w:val="single" w:sz="4" w:space="0" w:color="auto"/>
              <w:right w:val="single" w:sz="4" w:space="0" w:color="auto"/>
            </w:tcBorders>
          </w:tcPr>
          <w:p w:rsidR="009472D1" w:rsidRDefault="009472D1" w:rsidP="009472D1">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highlight w:val="yellow"/>
                <w:lang w:eastAsia="lt-LT"/>
              </w:rPr>
            </w:pPr>
          </w:p>
        </w:tc>
        <w:tc>
          <w:tcPr>
            <w:tcW w:w="1889"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lang w:eastAsia="lt-LT"/>
              </w:rPr>
            </w:pPr>
          </w:p>
        </w:tc>
      </w:tr>
      <w:tr w:rsidR="009472D1" w:rsidTr="009B6237">
        <w:tc>
          <w:tcPr>
            <w:tcW w:w="2088" w:type="pct"/>
            <w:tcBorders>
              <w:top w:val="single" w:sz="4" w:space="0" w:color="auto"/>
              <w:left w:val="single" w:sz="4" w:space="0" w:color="auto"/>
              <w:bottom w:val="single" w:sz="4" w:space="0" w:color="auto"/>
              <w:right w:val="single" w:sz="4" w:space="0" w:color="auto"/>
            </w:tcBorders>
          </w:tcPr>
          <w:p w:rsidR="009472D1" w:rsidRDefault="009472D1" w:rsidP="009472D1">
            <w:pPr>
              <w:rPr>
                <w:sz w:val="18"/>
                <w:lang w:eastAsia="lt-LT"/>
              </w:rPr>
            </w:pPr>
            <w:r>
              <w:rPr>
                <w:sz w:val="18"/>
                <w:lang w:eastAsia="lt-LT"/>
              </w:rPr>
              <w:t>Kiti teršalai (abėcėlės tvarka):</w:t>
            </w:r>
          </w:p>
        </w:tc>
        <w:tc>
          <w:tcPr>
            <w:tcW w:w="1023"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lang w:eastAsia="lt-LT"/>
              </w:rPr>
            </w:pPr>
            <w:r>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lang w:eastAsia="lt-LT"/>
              </w:rPr>
            </w:pPr>
            <w:r>
              <w:rPr>
                <w:sz w:val="18"/>
                <w:lang w:eastAsia="lt-LT"/>
              </w:rPr>
              <w:t>XXXXXXXXX</w:t>
            </w:r>
          </w:p>
        </w:tc>
      </w:tr>
      <w:tr w:rsidR="009472D1" w:rsidTr="009B6237">
        <w:tc>
          <w:tcPr>
            <w:tcW w:w="2088" w:type="pct"/>
            <w:tcBorders>
              <w:top w:val="single" w:sz="4" w:space="0" w:color="auto"/>
              <w:left w:val="single" w:sz="4" w:space="0" w:color="auto"/>
              <w:bottom w:val="single" w:sz="4" w:space="0" w:color="auto"/>
              <w:right w:val="single" w:sz="4" w:space="0" w:color="auto"/>
            </w:tcBorders>
          </w:tcPr>
          <w:p w:rsidR="009472D1" w:rsidRDefault="009472D1" w:rsidP="009472D1">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lang w:eastAsia="lt-LT"/>
              </w:rPr>
            </w:pPr>
          </w:p>
        </w:tc>
        <w:tc>
          <w:tcPr>
            <w:tcW w:w="1889"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lang w:eastAsia="lt-LT"/>
              </w:rPr>
            </w:pPr>
          </w:p>
        </w:tc>
      </w:tr>
      <w:tr w:rsidR="009472D1" w:rsidTr="009B6237">
        <w:tc>
          <w:tcPr>
            <w:tcW w:w="2088" w:type="pct"/>
            <w:tcBorders>
              <w:top w:val="single" w:sz="4" w:space="0" w:color="auto"/>
              <w:left w:val="single" w:sz="4" w:space="0" w:color="auto"/>
              <w:bottom w:val="single" w:sz="4" w:space="0" w:color="auto"/>
              <w:right w:val="single" w:sz="4" w:space="0" w:color="auto"/>
            </w:tcBorders>
          </w:tcPr>
          <w:p w:rsidR="009472D1" w:rsidRDefault="009472D1" w:rsidP="009472D1">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lang w:eastAsia="lt-LT"/>
              </w:rPr>
            </w:pPr>
          </w:p>
        </w:tc>
        <w:tc>
          <w:tcPr>
            <w:tcW w:w="1889"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lang w:eastAsia="lt-LT"/>
              </w:rPr>
            </w:pPr>
          </w:p>
        </w:tc>
      </w:tr>
      <w:tr w:rsidR="009472D1" w:rsidTr="009B6237">
        <w:tc>
          <w:tcPr>
            <w:tcW w:w="2088" w:type="pct"/>
            <w:tcBorders>
              <w:top w:val="single" w:sz="4" w:space="0" w:color="auto"/>
              <w:left w:val="nil"/>
              <w:bottom w:val="nil"/>
              <w:right w:val="single" w:sz="4" w:space="0" w:color="auto"/>
            </w:tcBorders>
          </w:tcPr>
          <w:p w:rsidR="009472D1" w:rsidRDefault="009472D1" w:rsidP="009472D1">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rsidR="009472D1" w:rsidRDefault="009472D1" w:rsidP="009472D1">
            <w:pPr>
              <w:jc w:val="right"/>
              <w:rPr>
                <w:sz w:val="18"/>
                <w:lang w:eastAsia="lt-LT"/>
              </w:rPr>
            </w:pPr>
            <w:r>
              <w:rPr>
                <w:sz w:val="18"/>
                <w:lang w:eastAsia="lt-LT"/>
              </w:rPr>
              <w:t>Iš viso:</w:t>
            </w:r>
          </w:p>
        </w:tc>
        <w:tc>
          <w:tcPr>
            <w:tcW w:w="1889" w:type="pct"/>
            <w:tcBorders>
              <w:top w:val="single" w:sz="4" w:space="0" w:color="auto"/>
              <w:left w:val="single" w:sz="4" w:space="0" w:color="auto"/>
              <w:bottom w:val="single" w:sz="4" w:space="0" w:color="auto"/>
              <w:right w:val="single" w:sz="4" w:space="0" w:color="auto"/>
            </w:tcBorders>
          </w:tcPr>
          <w:p w:rsidR="009472D1" w:rsidRDefault="009472D1" w:rsidP="009472D1">
            <w:pPr>
              <w:jc w:val="center"/>
              <w:rPr>
                <w:sz w:val="18"/>
                <w:lang w:eastAsia="lt-LT"/>
              </w:rPr>
            </w:pPr>
            <w:r>
              <w:rPr>
                <w:sz w:val="18"/>
                <w:lang w:eastAsia="lt-LT"/>
              </w:rPr>
              <w:t>150,7491</w:t>
            </w:r>
          </w:p>
        </w:tc>
      </w:tr>
    </w:tbl>
    <w:p w:rsidR="00EA54AE" w:rsidRDefault="00EA54AE">
      <w:pPr>
        <w:ind w:firstLine="567"/>
        <w:jc w:val="both"/>
        <w:rPr>
          <w:sz w:val="22"/>
          <w:szCs w:val="24"/>
          <w:lang w:eastAsia="lt-LT"/>
        </w:rPr>
      </w:pPr>
    </w:p>
    <w:p w:rsidR="000C0BFD" w:rsidRDefault="000C0BFD">
      <w:pPr>
        <w:ind w:firstLine="567"/>
        <w:jc w:val="both"/>
        <w:rPr>
          <w:sz w:val="22"/>
          <w:szCs w:val="24"/>
          <w:lang w:eastAsia="lt-LT"/>
        </w:rPr>
      </w:pPr>
    </w:p>
    <w:p w:rsidR="00EA54AE" w:rsidRPr="009B6237" w:rsidRDefault="00764D21" w:rsidP="009B6237">
      <w:pPr>
        <w:ind w:firstLine="630"/>
        <w:jc w:val="both"/>
        <w:rPr>
          <w:szCs w:val="24"/>
          <w:vertAlign w:val="superscript"/>
          <w:lang w:eastAsia="lt-LT"/>
        </w:rPr>
      </w:pPr>
      <w:r w:rsidRPr="009B6237">
        <w:rPr>
          <w:szCs w:val="24"/>
          <w:lang w:eastAsia="lt-LT"/>
        </w:rPr>
        <w:t>10 lentelė. Stacionarių aplinkos oro taršos šaltinių fiziniai duomenys</w:t>
      </w:r>
    </w:p>
    <w:p w:rsidR="00EA54AE" w:rsidRPr="009B6237" w:rsidRDefault="00764D21" w:rsidP="009B6237">
      <w:pPr>
        <w:tabs>
          <w:tab w:val="left" w:leader="underscore" w:pos="8901"/>
        </w:tabs>
        <w:ind w:firstLine="630"/>
        <w:rPr>
          <w:szCs w:val="24"/>
          <w:lang w:eastAsia="lt-LT"/>
        </w:rPr>
      </w:pPr>
      <w:r w:rsidRPr="009B6237">
        <w:rPr>
          <w:szCs w:val="24"/>
          <w:lang w:eastAsia="lt-LT"/>
        </w:rPr>
        <w:t xml:space="preserve">Įrenginio pavadinimas </w:t>
      </w:r>
      <w:r w:rsidR="009B6237" w:rsidRPr="009B6237">
        <w:rPr>
          <w:rFonts w:eastAsia="Calibri"/>
          <w:szCs w:val="24"/>
          <w:u w:val="single"/>
        </w:rPr>
        <w:t>UAB „Energesman“ Vilniaus regiono komunalinių atliekų mechaninio apdorojimo įrenginiai</w:t>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p>
    <w:p w:rsidR="00EA54AE" w:rsidRDefault="00EA54AE" w:rsidP="009B6237">
      <w:pPr>
        <w:ind w:firstLine="630"/>
        <w:jc w:val="both"/>
        <w:rPr>
          <w:sz w:val="22"/>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2233"/>
        <w:gridCol w:w="1134"/>
        <w:gridCol w:w="2067"/>
        <w:gridCol w:w="1814"/>
        <w:gridCol w:w="1588"/>
        <w:gridCol w:w="1674"/>
        <w:gridCol w:w="1944"/>
      </w:tblGrid>
      <w:tr w:rsidR="00EA54AE" w:rsidTr="00F45F06">
        <w:trPr>
          <w:cantSplit/>
          <w:trHeight w:val="714"/>
          <w:tblHeader/>
        </w:trPr>
        <w:tc>
          <w:tcPr>
            <w:tcW w:w="2555" w:type="pct"/>
            <w:gridSpan w:val="4"/>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Taršos šaltiniai</w:t>
            </w:r>
          </w:p>
        </w:tc>
        <w:tc>
          <w:tcPr>
            <w:tcW w:w="1768" w:type="pct"/>
            <w:gridSpan w:val="3"/>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Išmetamųjų dujų rodikliai</w:t>
            </w:r>
          </w:p>
          <w:p w:rsidR="00EA54AE" w:rsidRDefault="00764D21">
            <w:pPr>
              <w:jc w:val="center"/>
              <w:rPr>
                <w:sz w:val="18"/>
                <w:lang w:eastAsia="lt-LT"/>
              </w:rPr>
            </w:pPr>
            <w:r>
              <w:rPr>
                <w:sz w:val="18"/>
                <w:lang w:eastAsia="lt-LT"/>
              </w:rPr>
              <w:t>pavyzdžio paėmimo (matavimo) vietoje</w:t>
            </w:r>
          </w:p>
        </w:tc>
        <w:tc>
          <w:tcPr>
            <w:tcW w:w="677" w:type="pct"/>
            <w:vMerge w:val="restar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Teršalų išmetimo (stacionariųjų taršos šaltinių veikimo) trukmė,</w:t>
            </w:r>
          </w:p>
          <w:p w:rsidR="00EA54AE" w:rsidRDefault="00764D21">
            <w:pPr>
              <w:jc w:val="center"/>
              <w:rPr>
                <w:sz w:val="18"/>
                <w:lang w:eastAsia="lt-LT"/>
              </w:rPr>
            </w:pPr>
            <w:r>
              <w:rPr>
                <w:sz w:val="18"/>
                <w:lang w:eastAsia="lt-LT"/>
              </w:rPr>
              <w:t>val./m.</w:t>
            </w:r>
          </w:p>
        </w:tc>
      </w:tr>
      <w:tr w:rsidR="00EA54AE" w:rsidTr="00F45F06">
        <w:trPr>
          <w:cantSplit/>
          <w:tblHeader/>
        </w:trPr>
        <w:tc>
          <w:tcPr>
            <w:tcW w:w="662"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u w:val="single"/>
                <w:vertAlign w:val="superscript"/>
                <w:lang w:eastAsia="lt-LT"/>
              </w:rPr>
            </w:pPr>
            <w:r>
              <w:rPr>
                <w:sz w:val="18"/>
                <w:lang w:eastAsia="lt-LT"/>
              </w:rPr>
              <w:t>Nr.</w:t>
            </w:r>
          </w:p>
        </w:tc>
        <w:tc>
          <w:tcPr>
            <w:tcW w:w="778"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vertAlign w:val="superscript"/>
                <w:lang w:eastAsia="lt-LT"/>
              </w:rPr>
            </w:pPr>
            <w:r>
              <w:rPr>
                <w:sz w:val="18"/>
                <w:lang w:eastAsia="lt-LT"/>
              </w:rPr>
              <w:t>koordinatės</w:t>
            </w:r>
          </w:p>
        </w:tc>
        <w:tc>
          <w:tcPr>
            <w:tcW w:w="395"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aukštis,</w:t>
            </w:r>
          </w:p>
          <w:p w:rsidR="00EA54AE" w:rsidRDefault="00764D21">
            <w:pPr>
              <w:jc w:val="center"/>
              <w:rPr>
                <w:sz w:val="18"/>
                <w:lang w:eastAsia="lt-LT"/>
              </w:rPr>
            </w:pPr>
            <w:r>
              <w:rPr>
                <w:sz w:val="18"/>
                <w:lang w:eastAsia="lt-LT"/>
              </w:rPr>
              <w:t>m</w:t>
            </w:r>
          </w:p>
        </w:tc>
        <w:tc>
          <w:tcPr>
            <w:tcW w:w="720"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išėjimo angos matmenys, m</w:t>
            </w:r>
          </w:p>
        </w:tc>
        <w:tc>
          <w:tcPr>
            <w:tcW w:w="632"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srauto greitis,</w:t>
            </w:r>
          </w:p>
          <w:p w:rsidR="00EA54AE" w:rsidRDefault="00764D21">
            <w:pPr>
              <w:jc w:val="center"/>
              <w:rPr>
                <w:sz w:val="18"/>
                <w:lang w:eastAsia="lt-LT"/>
              </w:rPr>
            </w:pPr>
            <w:r>
              <w:rPr>
                <w:sz w:val="18"/>
                <w:lang w:eastAsia="lt-LT"/>
              </w:rPr>
              <w:t>m/s</w:t>
            </w:r>
          </w:p>
        </w:tc>
        <w:tc>
          <w:tcPr>
            <w:tcW w:w="553"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temperatūra,</w:t>
            </w:r>
          </w:p>
          <w:p w:rsidR="00EA54AE" w:rsidRDefault="00764D21">
            <w:pPr>
              <w:jc w:val="center"/>
              <w:rPr>
                <w:sz w:val="18"/>
                <w:lang w:eastAsia="lt-LT"/>
              </w:rPr>
            </w:pPr>
            <w:r>
              <w:rPr>
                <w:sz w:val="18"/>
                <w:lang w:eastAsia="lt-LT"/>
              </w:rPr>
              <w:t>° C</w:t>
            </w:r>
          </w:p>
        </w:tc>
        <w:tc>
          <w:tcPr>
            <w:tcW w:w="583"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tūrio debitas,</w:t>
            </w:r>
          </w:p>
          <w:p w:rsidR="00EA54AE" w:rsidRDefault="00764D21">
            <w:pPr>
              <w:jc w:val="center"/>
              <w:rPr>
                <w:sz w:val="18"/>
                <w:lang w:eastAsia="lt-LT"/>
              </w:rPr>
            </w:pPr>
            <w:r>
              <w:rPr>
                <w:sz w:val="18"/>
                <w:lang w:eastAsia="lt-LT"/>
              </w:rPr>
              <w:t>Nm</w:t>
            </w:r>
            <w:r>
              <w:rPr>
                <w:sz w:val="18"/>
                <w:vertAlign w:val="superscript"/>
                <w:lang w:eastAsia="lt-LT"/>
              </w:rPr>
              <w:t>3</w:t>
            </w:r>
            <w:r>
              <w:rPr>
                <w:sz w:val="18"/>
                <w:lang w:eastAsia="lt-LT"/>
              </w:rPr>
              <w:t>/s</w:t>
            </w:r>
          </w:p>
        </w:tc>
        <w:tc>
          <w:tcPr>
            <w:tcW w:w="677" w:type="pct"/>
            <w:vMerge/>
            <w:tcBorders>
              <w:top w:val="single" w:sz="4" w:space="0" w:color="auto"/>
              <w:left w:val="single" w:sz="4" w:space="0" w:color="auto"/>
              <w:bottom w:val="single" w:sz="4" w:space="0" w:color="auto"/>
              <w:right w:val="single" w:sz="4" w:space="0" w:color="auto"/>
            </w:tcBorders>
            <w:vAlign w:val="center"/>
          </w:tcPr>
          <w:p w:rsidR="00EA54AE" w:rsidRDefault="00EA54AE">
            <w:pPr>
              <w:jc w:val="center"/>
              <w:rPr>
                <w:sz w:val="18"/>
                <w:lang w:eastAsia="lt-LT"/>
              </w:rPr>
            </w:pPr>
          </w:p>
        </w:tc>
      </w:tr>
      <w:tr w:rsidR="00EA54AE" w:rsidTr="00F45F06">
        <w:trPr>
          <w:cantSplit/>
          <w:tblHeader/>
        </w:trPr>
        <w:tc>
          <w:tcPr>
            <w:tcW w:w="662"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1</w:t>
            </w:r>
          </w:p>
        </w:tc>
        <w:tc>
          <w:tcPr>
            <w:tcW w:w="778"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2</w:t>
            </w:r>
          </w:p>
        </w:tc>
        <w:tc>
          <w:tcPr>
            <w:tcW w:w="395"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3</w:t>
            </w:r>
          </w:p>
        </w:tc>
        <w:tc>
          <w:tcPr>
            <w:tcW w:w="720"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4</w:t>
            </w:r>
          </w:p>
        </w:tc>
        <w:tc>
          <w:tcPr>
            <w:tcW w:w="632"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6</w:t>
            </w:r>
          </w:p>
        </w:tc>
        <w:tc>
          <w:tcPr>
            <w:tcW w:w="583"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7</w:t>
            </w:r>
          </w:p>
        </w:tc>
        <w:tc>
          <w:tcPr>
            <w:tcW w:w="677"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8</w:t>
            </w:r>
          </w:p>
        </w:tc>
      </w:tr>
      <w:tr w:rsidR="00F45F06" w:rsidTr="009F7025">
        <w:trPr>
          <w:cantSplit/>
        </w:trPr>
        <w:tc>
          <w:tcPr>
            <w:tcW w:w="662"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601</w:t>
            </w:r>
          </w:p>
        </w:tc>
        <w:tc>
          <w:tcPr>
            <w:tcW w:w="778" w:type="pct"/>
            <w:tcBorders>
              <w:top w:val="single" w:sz="4" w:space="0" w:color="auto"/>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6059566.40</w:t>
            </w:r>
            <w:r>
              <w:rPr>
                <w:color w:val="000000"/>
                <w:sz w:val="20"/>
                <w:lang w:eastAsia="lt-LT"/>
              </w:rPr>
              <w:t xml:space="preserve">; </w:t>
            </w:r>
            <w:r w:rsidRPr="00D56B52">
              <w:rPr>
                <w:color w:val="000000"/>
                <w:sz w:val="20"/>
                <w:lang w:eastAsia="lt-LT"/>
              </w:rPr>
              <w:t>574068.30</w:t>
            </w:r>
          </w:p>
        </w:tc>
        <w:tc>
          <w:tcPr>
            <w:tcW w:w="395"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10</w:t>
            </w:r>
          </w:p>
        </w:tc>
        <w:tc>
          <w:tcPr>
            <w:tcW w:w="720"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0.50</w:t>
            </w:r>
          </w:p>
        </w:tc>
        <w:tc>
          <w:tcPr>
            <w:tcW w:w="632"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5.0</w:t>
            </w:r>
          </w:p>
        </w:tc>
        <w:tc>
          <w:tcPr>
            <w:tcW w:w="553"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0</w:t>
            </w:r>
          </w:p>
        </w:tc>
        <w:tc>
          <w:tcPr>
            <w:tcW w:w="583"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36.110</w:t>
            </w:r>
          </w:p>
        </w:tc>
        <w:tc>
          <w:tcPr>
            <w:tcW w:w="677"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8760</w:t>
            </w:r>
          </w:p>
        </w:tc>
      </w:tr>
      <w:tr w:rsidR="00F45F06" w:rsidTr="009F7025">
        <w:trPr>
          <w:cantSplit/>
        </w:trPr>
        <w:tc>
          <w:tcPr>
            <w:tcW w:w="662"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6059566.40</w:t>
            </w:r>
            <w:r>
              <w:rPr>
                <w:color w:val="000000"/>
                <w:sz w:val="20"/>
                <w:lang w:eastAsia="lt-LT"/>
              </w:rPr>
              <w:t xml:space="preserve">; </w:t>
            </w:r>
            <w:r w:rsidRPr="00D56B52">
              <w:rPr>
                <w:color w:val="000000"/>
                <w:sz w:val="20"/>
                <w:lang w:eastAsia="lt-LT"/>
              </w:rPr>
              <w:t>574097.60</w:t>
            </w:r>
          </w:p>
        </w:tc>
        <w:tc>
          <w:tcPr>
            <w:tcW w:w="395"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20"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32"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53"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83"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77"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r>
      <w:tr w:rsidR="00F45F06" w:rsidTr="009F7025">
        <w:trPr>
          <w:cantSplit/>
        </w:trPr>
        <w:tc>
          <w:tcPr>
            <w:tcW w:w="662"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6059592.70</w:t>
            </w:r>
            <w:r>
              <w:rPr>
                <w:color w:val="000000"/>
                <w:sz w:val="20"/>
                <w:lang w:eastAsia="lt-LT"/>
              </w:rPr>
              <w:t xml:space="preserve">; </w:t>
            </w:r>
            <w:r w:rsidRPr="00D56B52">
              <w:rPr>
                <w:color w:val="000000"/>
                <w:sz w:val="20"/>
                <w:lang w:eastAsia="lt-LT"/>
              </w:rPr>
              <w:t>574097.60</w:t>
            </w:r>
          </w:p>
        </w:tc>
        <w:tc>
          <w:tcPr>
            <w:tcW w:w="395"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20"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32"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53"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83"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77"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r>
      <w:tr w:rsidR="00F45F06" w:rsidTr="009F7025">
        <w:trPr>
          <w:cantSplit/>
        </w:trPr>
        <w:tc>
          <w:tcPr>
            <w:tcW w:w="662"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6059592.70</w:t>
            </w:r>
            <w:r>
              <w:rPr>
                <w:color w:val="000000"/>
                <w:sz w:val="20"/>
                <w:lang w:eastAsia="lt-LT"/>
              </w:rPr>
              <w:t xml:space="preserve">; </w:t>
            </w:r>
            <w:r w:rsidRPr="00D56B52">
              <w:rPr>
                <w:color w:val="000000"/>
                <w:sz w:val="20"/>
                <w:lang w:eastAsia="lt-LT"/>
              </w:rPr>
              <w:t>574068.30</w:t>
            </w:r>
          </w:p>
        </w:tc>
        <w:tc>
          <w:tcPr>
            <w:tcW w:w="395"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20"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32"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53"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83"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77"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r>
      <w:tr w:rsidR="00F45F06" w:rsidTr="009F7025">
        <w:trPr>
          <w:cantSplit/>
        </w:trPr>
        <w:tc>
          <w:tcPr>
            <w:tcW w:w="662"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602</w:t>
            </w:r>
          </w:p>
        </w:tc>
        <w:tc>
          <w:tcPr>
            <w:tcW w:w="778" w:type="pct"/>
            <w:tcBorders>
              <w:top w:val="single" w:sz="4" w:space="0" w:color="auto"/>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6059607.00</w:t>
            </w:r>
            <w:r>
              <w:rPr>
                <w:color w:val="000000"/>
                <w:sz w:val="20"/>
                <w:lang w:eastAsia="lt-LT"/>
              </w:rPr>
              <w:t xml:space="preserve">; </w:t>
            </w:r>
            <w:r w:rsidRPr="00D56B52">
              <w:rPr>
                <w:color w:val="000000"/>
                <w:sz w:val="20"/>
                <w:lang w:eastAsia="lt-LT"/>
              </w:rPr>
              <w:t>574068.30</w:t>
            </w:r>
          </w:p>
        </w:tc>
        <w:tc>
          <w:tcPr>
            <w:tcW w:w="395"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10</w:t>
            </w:r>
          </w:p>
        </w:tc>
        <w:tc>
          <w:tcPr>
            <w:tcW w:w="720"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0.50</w:t>
            </w:r>
          </w:p>
        </w:tc>
        <w:tc>
          <w:tcPr>
            <w:tcW w:w="632"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5.0 </w:t>
            </w:r>
          </w:p>
        </w:tc>
        <w:tc>
          <w:tcPr>
            <w:tcW w:w="553"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0 </w:t>
            </w:r>
          </w:p>
        </w:tc>
        <w:tc>
          <w:tcPr>
            <w:tcW w:w="583"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36.110</w:t>
            </w:r>
          </w:p>
        </w:tc>
        <w:tc>
          <w:tcPr>
            <w:tcW w:w="677"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8760</w:t>
            </w:r>
          </w:p>
        </w:tc>
      </w:tr>
      <w:tr w:rsidR="00F45F06" w:rsidTr="009F7025">
        <w:trPr>
          <w:cantSplit/>
        </w:trPr>
        <w:tc>
          <w:tcPr>
            <w:tcW w:w="662"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6059606.10</w:t>
            </w:r>
            <w:r>
              <w:rPr>
                <w:color w:val="000000"/>
                <w:sz w:val="20"/>
                <w:lang w:eastAsia="lt-LT"/>
              </w:rPr>
              <w:t xml:space="preserve">; </w:t>
            </w:r>
            <w:r w:rsidRPr="00D56B52">
              <w:rPr>
                <w:color w:val="000000"/>
                <w:sz w:val="20"/>
                <w:lang w:eastAsia="lt-LT"/>
              </w:rPr>
              <w:t>574097.40</w:t>
            </w:r>
          </w:p>
        </w:tc>
        <w:tc>
          <w:tcPr>
            <w:tcW w:w="395"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20"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32"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53"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83"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77"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r>
      <w:tr w:rsidR="00F45F06" w:rsidTr="009F7025">
        <w:trPr>
          <w:cantSplit/>
        </w:trPr>
        <w:tc>
          <w:tcPr>
            <w:tcW w:w="662"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6059633.20</w:t>
            </w:r>
            <w:r>
              <w:rPr>
                <w:color w:val="000000"/>
                <w:sz w:val="20"/>
                <w:lang w:eastAsia="lt-LT"/>
              </w:rPr>
              <w:t xml:space="preserve">; </w:t>
            </w:r>
            <w:r w:rsidRPr="00D56B52">
              <w:rPr>
                <w:color w:val="000000"/>
                <w:sz w:val="20"/>
                <w:lang w:eastAsia="lt-LT"/>
              </w:rPr>
              <w:t>574097.40</w:t>
            </w:r>
          </w:p>
        </w:tc>
        <w:tc>
          <w:tcPr>
            <w:tcW w:w="395"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20"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32"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53"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83"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77"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r>
      <w:tr w:rsidR="00F45F06" w:rsidTr="009F7025">
        <w:trPr>
          <w:cantSplit/>
        </w:trPr>
        <w:tc>
          <w:tcPr>
            <w:tcW w:w="662"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6059633.20</w:t>
            </w:r>
            <w:r>
              <w:rPr>
                <w:color w:val="000000"/>
                <w:sz w:val="20"/>
                <w:lang w:eastAsia="lt-LT"/>
              </w:rPr>
              <w:t xml:space="preserve">; </w:t>
            </w:r>
            <w:r w:rsidRPr="00D56B52">
              <w:rPr>
                <w:color w:val="000000"/>
                <w:sz w:val="20"/>
                <w:lang w:eastAsia="lt-LT"/>
              </w:rPr>
              <w:t>574068.30</w:t>
            </w:r>
          </w:p>
        </w:tc>
        <w:tc>
          <w:tcPr>
            <w:tcW w:w="395"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20"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32"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53"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83"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77"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r>
      <w:tr w:rsidR="00FB4A37" w:rsidTr="00FB4A37">
        <w:trPr>
          <w:cantSplit/>
        </w:trPr>
        <w:tc>
          <w:tcPr>
            <w:tcW w:w="66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001</w:t>
            </w:r>
          </w:p>
        </w:tc>
        <w:tc>
          <w:tcPr>
            <w:tcW w:w="778"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6059616.48</w:t>
            </w:r>
            <w:r>
              <w:rPr>
                <w:color w:val="000000"/>
                <w:sz w:val="20"/>
                <w:lang w:eastAsia="lt-LT"/>
              </w:rPr>
              <w:t xml:space="preserve">; </w:t>
            </w:r>
            <w:r w:rsidRPr="00D56B52">
              <w:rPr>
                <w:color w:val="000000"/>
                <w:sz w:val="20"/>
                <w:lang w:eastAsia="lt-LT"/>
              </w:rPr>
              <w:t>573905.07</w:t>
            </w:r>
          </w:p>
        </w:tc>
        <w:tc>
          <w:tcPr>
            <w:tcW w:w="395"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12</w:t>
            </w:r>
          </w:p>
        </w:tc>
        <w:tc>
          <w:tcPr>
            <w:tcW w:w="720"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1.02</w:t>
            </w:r>
          </w:p>
        </w:tc>
        <w:tc>
          <w:tcPr>
            <w:tcW w:w="63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5</w:t>
            </w:r>
            <w:r>
              <w:rPr>
                <w:color w:val="000000"/>
                <w:sz w:val="20"/>
                <w:lang w:eastAsia="lt-LT"/>
              </w:rPr>
              <w:t>.0</w:t>
            </w:r>
          </w:p>
        </w:tc>
        <w:tc>
          <w:tcPr>
            <w:tcW w:w="55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4.084</w:t>
            </w:r>
          </w:p>
        </w:tc>
        <w:tc>
          <w:tcPr>
            <w:tcW w:w="677"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8760</w:t>
            </w:r>
          </w:p>
        </w:tc>
      </w:tr>
      <w:tr w:rsidR="00FB4A37" w:rsidTr="00FB4A37">
        <w:trPr>
          <w:cantSplit/>
        </w:trPr>
        <w:tc>
          <w:tcPr>
            <w:tcW w:w="66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002</w:t>
            </w:r>
          </w:p>
        </w:tc>
        <w:tc>
          <w:tcPr>
            <w:tcW w:w="778"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6059632.2</w:t>
            </w:r>
            <w:r>
              <w:rPr>
                <w:color w:val="000000"/>
                <w:sz w:val="20"/>
                <w:lang w:eastAsia="lt-LT"/>
              </w:rPr>
              <w:t xml:space="preserve">; </w:t>
            </w:r>
            <w:r w:rsidRPr="00D56B52">
              <w:rPr>
                <w:color w:val="000000"/>
                <w:sz w:val="20"/>
                <w:lang w:eastAsia="lt-LT"/>
              </w:rPr>
              <w:t>573993.31</w:t>
            </w:r>
          </w:p>
        </w:tc>
        <w:tc>
          <w:tcPr>
            <w:tcW w:w="395"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9</w:t>
            </w:r>
          </w:p>
        </w:tc>
        <w:tc>
          <w:tcPr>
            <w:tcW w:w="720"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1.02</w:t>
            </w:r>
          </w:p>
        </w:tc>
        <w:tc>
          <w:tcPr>
            <w:tcW w:w="63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5</w:t>
            </w:r>
            <w:r>
              <w:rPr>
                <w:color w:val="000000"/>
                <w:sz w:val="20"/>
                <w:lang w:eastAsia="lt-LT"/>
              </w:rPr>
              <w:t>.0</w:t>
            </w:r>
          </w:p>
        </w:tc>
        <w:tc>
          <w:tcPr>
            <w:tcW w:w="55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4.084</w:t>
            </w:r>
          </w:p>
        </w:tc>
        <w:tc>
          <w:tcPr>
            <w:tcW w:w="677"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8760</w:t>
            </w:r>
          </w:p>
        </w:tc>
      </w:tr>
      <w:tr w:rsidR="00FB4A37" w:rsidTr="00FB4A37">
        <w:trPr>
          <w:cantSplit/>
        </w:trPr>
        <w:tc>
          <w:tcPr>
            <w:tcW w:w="66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003</w:t>
            </w:r>
          </w:p>
        </w:tc>
        <w:tc>
          <w:tcPr>
            <w:tcW w:w="778"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6059623.74</w:t>
            </w:r>
            <w:r>
              <w:rPr>
                <w:color w:val="000000"/>
                <w:sz w:val="20"/>
                <w:lang w:eastAsia="lt-LT"/>
              </w:rPr>
              <w:t xml:space="preserve">; </w:t>
            </w:r>
            <w:r w:rsidRPr="00D56B52">
              <w:rPr>
                <w:color w:val="000000"/>
                <w:sz w:val="20"/>
                <w:lang w:eastAsia="lt-LT"/>
              </w:rPr>
              <w:t>573993.31</w:t>
            </w:r>
          </w:p>
        </w:tc>
        <w:tc>
          <w:tcPr>
            <w:tcW w:w="395"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9</w:t>
            </w:r>
          </w:p>
        </w:tc>
        <w:tc>
          <w:tcPr>
            <w:tcW w:w="720"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0.9</w:t>
            </w:r>
          </w:p>
        </w:tc>
        <w:tc>
          <w:tcPr>
            <w:tcW w:w="63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5</w:t>
            </w:r>
            <w:r>
              <w:rPr>
                <w:color w:val="000000"/>
                <w:sz w:val="20"/>
                <w:lang w:eastAsia="lt-LT"/>
              </w:rPr>
              <w:t>.0</w:t>
            </w:r>
          </w:p>
        </w:tc>
        <w:tc>
          <w:tcPr>
            <w:tcW w:w="55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3.179</w:t>
            </w:r>
          </w:p>
        </w:tc>
        <w:tc>
          <w:tcPr>
            <w:tcW w:w="677"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8760</w:t>
            </w:r>
          </w:p>
        </w:tc>
      </w:tr>
      <w:tr w:rsidR="00FB4A37" w:rsidTr="00FB4A37">
        <w:trPr>
          <w:cantSplit/>
        </w:trPr>
        <w:tc>
          <w:tcPr>
            <w:tcW w:w="66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004</w:t>
            </w:r>
          </w:p>
        </w:tc>
        <w:tc>
          <w:tcPr>
            <w:tcW w:w="778"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6059554.78</w:t>
            </w:r>
            <w:r>
              <w:rPr>
                <w:color w:val="000000"/>
                <w:sz w:val="20"/>
                <w:lang w:eastAsia="lt-LT"/>
              </w:rPr>
              <w:t xml:space="preserve">; </w:t>
            </w:r>
            <w:r w:rsidRPr="00D56B52">
              <w:rPr>
                <w:color w:val="000000"/>
                <w:sz w:val="20"/>
                <w:lang w:eastAsia="lt-LT"/>
              </w:rPr>
              <w:t>574008.79</w:t>
            </w:r>
          </w:p>
        </w:tc>
        <w:tc>
          <w:tcPr>
            <w:tcW w:w="395"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9</w:t>
            </w:r>
          </w:p>
        </w:tc>
        <w:tc>
          <w:tcPr>
            <w:tcW w:w="720"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0.9</w:t>
            </w:r>
          </w:p>
        </w:tc>
        <w:tc>
          <w:tcPr>
            <w:tcW w:w="63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5</w:t>
            </w:r>
            <w:r>
              <w:rPr>
                <w:color w:val="000000"/>
                <w:sz w:val="20"/>
                <w:lang w:eastAsia="lt-LT"/>
              </w:rPr>
              <w:t>.0</w:t>
            </w:r>
          </w:p>
        </w:tc>
        <w:tc>
          <w:tcPr>
            <w:tcW w:w="55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3.179</w:t>
            </w:r>
          </w:p>
        </w:tc>
        <w:tc>
          <w:tcPr>
            <w:tcW w:w="677"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8760</w:t>
            </w:r>
          </w:p>
        </w:tc>
      </w:tr>
      <w:tr w:rsidR="00FB4A37" w:rsidTr="00FB4A37">
        <w:trPr>
          <w:cantSplit/>
        </w:trPr>
        <w:tc>
          <w:tcPr>
            <w:tcW w:w="66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005</w:t>
            </w:r>
          </w:p>
        </w:tc>
        <w:tc>
          <w:tcPr>
            <w:tcW w:w="778"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6059554.78</w:t>
            </w:r>
            <w:r>
              <w:rPr>
                <w:color w:val="000000"/>
                <w:sz w:val="20"/>
                <w:lang w:eastAsia="lt-LT"/>
              </w:rPr>
              <w:t xml:space="preserve">; </w:t>
            </w:r>
            <w:r w:rsidRPr="00D56B52">
              <w:rPr>
                <w:color w:val="000000"/>
                <w:sz w:val="20"/>
                <w:lang w:eastAsia="lt-LT"/>
              </w:rPr>
              <w:t>574020.69</w:t>
            </w:r>
          </w:p>
        </w:tc>
        <w:tc>
          <w:tcPr>
            <w:tcW w:w="395"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9</w:t>
            </w:r>
          </w:p>
        </w:tc>
        <w:tc>
          <w:tcPr>
            <w:tcW w:w="720"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0.9</w:t>
            </w:r>
          </w:p>
        </w:tc>
        <w:tc>
          <w:tcPr>
            <w:tcW w:w="63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5</w:t>
            </w:r>
            <w:r>
              <w:rPr>
                <w:color w:val="000000"/>
                <w:sz w:val="20"/>
                <w:lang w:eastAsia="lt-LT"/>
              </w:rPr>
              <w:t>.0</w:t>
            </w:r>
          </w:p>
        </w:tc>
        <w:tc>
          <w:tcPr>
            <w:tcW w:w="55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3.179</w:t>
            </w:r>
          </w:p>
        </w:tc>
        <w:tc>
          <w:tcPr>
            <w:tcW w:w="677"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8760</w:t>
            </w:r>
          </w:p>
        </w:tc>
      </w:tr>
      <w:tr w:rsidR="00FB4A37" w:rsidTr="00FB4A37">
        <w:trPr>
          <w:cantSplit/>
        </w:trPr>
        <w:tc>
          <w:tcPr>
            <w:tcW w:w="66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006</w:t>
            </w:r>
          </w:p>
        </w:tc>
        <w:tc>
          <w:tcPr>
            <w:tcW w:w="778"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6059625.32</w:t>
            </w:r>
            <w:r>
              <w:rPr>
                <w:color w:val="000000"/>
                <w:sz w:val="20"/>
                <w:lang w:eastAsia="lt-LT"/>
              </w:rPr>
              <w:t xml:space="preserve">; </w:t>
            </w:r>
            <w:r w:rsidRPr="00D56B52">
              <w:rPr>
                <w:color w:val="000000"/>
                <w:sz w:val="20"/>
                <w:lang w:eastAsia="lt-LT"/>
              </w:rPr>
              <w:t>574068.18</w:t>
            </w:r>
          </w:p>
        </w:tc>
        <w:tc>
          <w:tcPr>
            <w:tcW w:w="395"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9</w:t>
            </w:r>
          </w:p>
        </w:tc>
        <w:tc>
          <w:tcPr>
            <w:tcW w:w="720"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0.9</w:t>
            </w:r>
          </w:p>
        </w:tc>
        <w:tc>
          <w:tcPr>
            <w:tcW w:w="63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5</w:t>
            </w:r>
            <w:r>
              <w:rPr>
                <w:color w:val="000000"/>
                <w:sz w:val="20"/>
                <w:lang w:eastAsia="lt-LT"/>
              </w:rPr>
              <w:t>.0</w:t>
            </w:r>
          </w:p>
        </w:tc>
        <w:tc>
          <w:tcPr>
            <w:tcW w:w="55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3.179</w:t>
            </w:r>
          </w:p>
        </w:tc>
        <w:tc>
          <w:tcPr>
            <w:tcW w:w="677"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8760</w:t>
            </w:r>
          </w:p>
        </w:tc>
      </w:tr>
      <w:tr w:rsidR="00FB4A37" w:rsidTr="00FB4A37">
        <w:trPr>
          <w:cantSplit/>
        </w:trPr>
        <w:tc>
          <w:tcPr>
            <w:tcW w:w="66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007</w:t>
            </w:r>
          </w:p>
        </w:tc>
        <w:tc>
          <w:tcPr>
            <w:tcW w:w="778"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6059613.68</w:t>
            </w:r>
            <w:r>
              <w:rPr>
                <w:color w:val="000000"/>
                <w:sz w:val="20"/>
                <w:lang w:eastAsia="lt-LT"/>
              </w:rPr>
              <w:t xml:space="preserve">; </w:t>
            </w:r>
            <w:r w:rsidRPr="00D56B52">
              <w:rPr>
                <w:color w:val="000000"/>
                <w:sz w:val="20"/>
                <w:lang w:eastAsia="lt-LT"/>
              </w:rPr>
              <w:t>574068.45</w:t>
            </w:r>
          </w:p>
        </w:tc>
        <w:tc>
          <w:tcPr>
            <w:tcW w:w="395"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9</w:t>
            </w:r>
          </w:p>
        </w:tc>
        <w:tc>
          <w:tcPr>
            <w:tcW w:w="720"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0.9</w:t>
            </w:r>
          </w:p>
        </w:tc>
        <w:tc>
          <w:tcPr>
            <w:tcW w:w="63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5</w:t>
            </w:r>
            <w:r>
              <w:rPr>
                <w:color w:val="000000"/>
                <w:sz w:val="20"/>
                <w:lang w:eastAsia="lt-LT"/>
              </w:rPr>
              <w:t>.0</w:t>
            </w:r>
          </w:p>
        </w:tc>
        <w:tc>
          <w:tcPr>
            <w:tcW w:w="55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3.179</w:t>
            </w:r>
          </w:p>
        </w:tc>
        <w:tc>
          <w:tcPr>
            <w:tcW w:w="677"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8760</w:t>
            </w:r>
          </w:p>
        </w:tc>
      </w:tr>
      <w:tr w:rsidR="00FB4A37" w:rsidTr="00FB4A37">
        <w:trPr>
          <w:cantSplit/>
        </w:trPr>
        <w:tc>
          <w:tcPr>
            <w:tcW w:w="66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008</w:t>
            </w:r>
          </w:p>
        </w:tc>
        <w:tc>
          <w:tcPr>
            <w:tcW w:w="778"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6059584.05</w:t>
            </w:r>
            <w:r>
              <w:rPr>
                <w:color w:val="000000"/>
                <w:sz w:val="20"/>
                <w:lang w:eastAsia="lt-LT"/>
              </w:rPr>
              <w:t xml:space="preserve">; </w:t>
            </w:r>
            <w:r w:rsidRPr="00D56B52">
              <w:rPr>
                <w:color w:val="000000"/>
                <w:sz w:val="20"/>
                <w:lang w:eastAsia="lt-LT"/>
              </w:rPr>
              <w:t>574068.71</w:t>
            </w:r>
          </w:p>
        </w:tc>
        <w:tc>
          <w:tcPr>
            <w:tcW w:w="395"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9</w:t>
            </w:r>
          </w:p>
        </w:tc>
        <w:tc>
          <w:tcPr>
            <w:tcW w:w="720"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0.9</w:t>
            </w:r>
          </w:p>
        </w:tc>
        <w:tc>
          <w:tcPr>
            <w:tcW w:w="63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5</w:t>
            </w:r>
            <w:r>
              <w:rPr>
                <w:color w:val="000000"/>
                <w:sz w:val="20"/>
                <w:lang w:eastAsia="lt-LT"/>
              </w:rPr>
              <w:t>.0</w:t>
            </w:r>
          </w:p>
        </w:tc>
        <w:tc>
          <w:tcPr>
            <w:tcW w:w="55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3.179</w:t>
            </w:r>
          </w:p>
        </w:tc>
        <w:tc>
          <w:tcPr>
            <w:tcW w:w="677"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8760</w:t>
            </w:r>
          </w:p>
        </w:tc>
      </w:tr>
      <w:tr w:rsidR="00FB4A37" w:rsidTr="00FB4A37">
        <w:trPr>
          <w:cantSplit/>
        </w:trPr>
        <w:tc>
          <w:tcPr>
            <w:tcW w:w="66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009</w:t>
            </w:r>
          </w:p>
        </w:tc>
        <w:tc>
          <w:tcPr>
            <w:tcW w:w="778"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6059572.14</w:t>
            </w:r>
            <w:r>
              <w:rPr>
                <w:color w:val="000000"/>
                <w:sz w:val="20"/>
                <w:lang w:eastAsia="lt-LT"/>
              </w:rPr>
              <w:t xml:space="preserve">; </w:t>
            </w:r>
            <w:r w:rsidRPr="00D56B52">
              <w:rPr>
                <w:color w:val="000000"/>
                <w:sz w:val="20"/>
                <w:lang w:eastAsia="lt-LT"/>
              </w:rPr>
              <w:t>574068.71</w:t>
            </w:r>
          </w:p>
        </w:tc>
        <w:tc>
          <w:tcPr>
            <w:tcW w:w="395"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9</w:t>
            </w:r>
          </w:p>
        </w:tc>
        <w:tc>
          <w:tcPr>
            <w:tcW w:w="720"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0.9</w:t>
            </w:r>
          </w:p>
        </w:tc>
        <w:tc>
          <w:tcPr>
            <w:tcW w:w="632"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5</w:t>
            </w:r>
            <w:r>
              <w:rPr>
                <w:color w:val="000000"/>
                <w:sz w:val="20"/>
                <w:lang w:eastAsia="lt-LT"/>
              </w:rPr>
              <w:t>.0</w:t>
            </w:r>
          </w:p>
        </w:tc>
        <w:tc>
          <w:tcPr>
            <w:tcW w:w="55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3.179</w:t>
            </w:r>
          </w:p>
        </w:tc>
        <w:tc>
          <w:tcPr>
            <w:tcW w:w="677" w:type="pct"/>
            <w:tcBorders>
              <w:top w:val="single" w:sz="4" w:space="0" w:color="auto"/>
              <w:left w:val="single" w:sz="4" w:space="0" w:color="auto"/>
              <w:bottom w:val="single" w:sz="4" w:space="0" w:color="auto"/>
              <w:right w:val="single" w:sz="4" w:space="0" w:color="auto"/>
            </w:tcBorders>
            <w:vAlign w:val="center"/>
          </w:tcPr>
          <w:p w:rsidR="00FB4A37" w:rsidRPr="00D56B52" w:rsidRDefault="00FB4A37" w:rsidP="00FB4A37">
            <w:pPr>
              <w:jc w:val="center"/>
              <w:rPr>
                <w:color w:val="000000"/>
                <w:sz w:val="20"/>
                <w:lang w:eastAsia="lt-LT"/>
              </w:rPr>
            </w:pPr>
            <w:r w:rsidRPr="00D56B52">
              <w:rPr>
                <w:color w:val="000000"/>
                <w:sz w:val="20"/>
                <w:lang w:eastAsia="lt-LT"/>
              </w:rPr>
              <w:t>8760</w:t>
            </w:r>
          </w:p>
        </w:tc>
      </w:tr>
      <w:tr w:rsidR="00F45F06" w:rsidTr="009F7025">
        <w:trPr>
          <w:cantSplit/>
        </w:trPr>
        <w:tc>
          <w:tcPr>
            <w:tcW w:w="662"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603</w:t>
            </w:r>
          </w:p>
        </w:tc>
        <w:tc>
          <w:tcPr>
            <w:tcW w:w="778" w:type="pct"/>
            <w:tcBorders>
              <w:top w:val="single" w:sz="4" w:space="0" w:color="auto"/>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6059626.65</w:t>
            </w:r>
            <w:r>
              <w:rPr>
                <w:color w:val="000000"/>
                <w:sz w:val="20"/>
                <w:lang w:eastAsia="lt-LT"/>
              </w:rPr>
              <w:t xml:space="preserve">; </w:t>
            </w:r>
            <w:r w:rsidRPr="00D56B52">
              <w:rPr>
                <w:color w:val="000000"/>
                <w:sz w:val="20"/>
                <w:lang w:eastAsia="lt-LT"/>
              </w:rPr>
              <w:t>573856.78</w:t>
            </w:r>
          </w:p>
        </w:tc>
        <w:tc>
          <w:tcPr>
            <w:tcW w:w="395"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10</w:t>
            </w:r>
          </w:p>
        </w:tc>
        <w:tc>
          <w:tcPr>
            <w:tcW w:w="720"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0.5</w:t>
            </w:r>
          </w:p>
        </w:tc>
        <w:tc>
          <w:tcPr>
            <w:tcW w:w="632"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5</w:t>
            </w:r>
            <w:r>
              <w:rPr>
                <w:color w:val="000000"/>
                <w:sz w:val="20"/>
                <w:lang w:eastAsia="lt-LT"/>
              </w:rPr>
              <w:t>.0</w:t>
            </w:r>
          </w:p>
        </w:tc>
        <w:tc>
          <w:tcPr>
            <w:tcW w:w="553"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0</w:t>
            </w:r>
          </w:p>
        </w:tc>
        <w:tc>
          <w:tcPr>
            <w:tcW w:w="583"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0.981</w:t>
            </w:r>
          </w:p>
        </w:tc>
        <w:tc>
          <w:tcPr>
            <w:tcW w:w="677" w:type="pct"/>
            <w:vMerge w:val="restart"/>
            <w:tcBorders>
              <w:top w:val="single" w:sz="4" w:space="0" w:color="auto"/>
              <w:left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8760</w:t>
            </w:r>
          </w:p>
        </w:tc>
      </w:tr>
      <w:tr w:rsidR="00F45F06" w:rsidTr="009F7025">
        <w:trPr>
          <w:cantSplit/>
        </w:trPr>
        <w:tc>
          <w:tcPr>
            <w:tcW w:w="662"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6059626.65</w:t>
            </w:r>
            <w:r>
              <w:rPr>
                <w:color w:val="000000"/>
                <w:sz w:val="20"/>
                <w:lang w:eastAsia="lt-LT"/>
              </w:rPr>
              <w:t xml:space="preserve">; </w:t>
            </w:r>
            <w:r w:rsidRPr="00D56B52">
              <w:rPr>
                <w:color w:val="000000"/>
                <w:sz w:val="20"/>
                <w:lang w:eastAsia="lt-LT"/>
              </w:rPr>
              <w:t>573893.29</w:t>
            </w:r>
          </w:p>
        </w:tc>
        <w:tc>
          <w:tcPr>
            <w:tcW w:w="395"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20"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32"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53"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83"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77"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r>
      <w:tr w:rsidR="00F45F06" w:rsidTr="009F7025">
        <w:trPr>
          <w:cantSplit/>
        </w:trPr>
        <w:tc>
          <w:tcPr>
            <w:tcW w:w="662"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6059535.89</w:t>
            </w:r>
            <w:r>
              <w:rPr>
                <w:color w:val="000000"/>
                <w:sz w:val="20"/>
                <w:lang w:eastAsia="lt-LT"/>
              </w:rPr>
              <w:t xml:space="preserve">; </w:t>
            </w:r>
            <w:r w:rsidRPr="00D56B52">
              <w:rPr>
                <w:color w:val="000000"/>
                <w:sz w:val="20"/>
                <w:lang w:eastAsia="lt-LT"/>
              </w:rPr>
              <w:t>573893.29</w:t>
            </w:r>
          </w:p>
        </w:tc>
        <w:tc>
          <w:tcPr>
            <w:tcW w:w="395"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20"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32"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53"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83"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77" w:type="pct"/>
            <w:vMerge/>
            <w:tcBorders>
              <w:left w:val="single" w:sz="4" w:space="0" w:color="auto"/>
              <w:right w:val="single" w:sz="4" w:space="0" w:color="auto"/>
            </w:tcBorders>
            <w:vAlign w:val="center"/>
          </w:tcPr>
          <w:p w:rsidR="00F45F06" w:rsidRPr="00D56B52" w:rsidRDefault="00F45F06" w:rsidP="00FB4A37">
            <w:pPr>
              <w:jc w:val="center"/>
              <w:rPr>
                <w:color w:val="000000"/>
                <w:sz w:val="20"/>
                <w:lang w:eastAsia="lt-LT"/>
              </w:rPr>
            </w:pPr>
          </w:p>
        </w:tc>
      </w:tr>
      <w:tr w:rsidR="00F45F06" w:rsidTr="009F7025">
        <w:trPr>
          <w:cantSplit/>
        </w:trPr>
        <w:tc>
          <w:tcPr>
            <w:tcW w:w="662"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r w:rsidRPr="00D56B52">
              <w:rPr>
                <w:color w:val="000000"/>
                <w:sz w:val="20"/>
                <w:lang w:eastAsia="lt-LT"/>
              </w:rPr>
              <w:t>6059535.89</w:t>
            </w:r>
            <w:r>
              <w:rPr>
                <w:color w:val="000000"/>
                <w:sz w:val="20"/>
                <w:lang w:eastAsia="lt-LT"/>
              </w:rPr>
              <w:t xml:space="preserve">; </w:t>
            </w:r>
            <w:r w:rsidRPr="00D56B52">
              <w:rPr>
                <w:color w:val="000000"/>
                <w:sz w:val="20"/>
                <w:lang w:eastAsia="lt-LT"/>
              </w:rPr>
              <w:t>573857.05</w:t>
            </w:r>
          </w:p>
        </w:tc>
        <w:tc>
          <w:tcPr>
            <w:tcW w:w="395"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720"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32"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53"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583"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c>
          <w:tcPr>
            <w:tcW w:w="677" w:type="pct"/>
            <w:vMerge/>
            <w:tcBorders>
              <w:left w:val="single" w:sz="4" w:space="0" w:color="auto"/>
              <w:bottom w:val="single" w:sz="4" w:space="0" w:color="auto"/>
              <w:right w:val="single" w:sz="4" w:space="0" w:color="auto"/>
            </w:tcBorders>
            <w:vAlign w:val="center"/>
          </w:tcPr>
          <w:p w:rsidR="00F45F06" w:rsidRPr="00D56B52" w:rsidRDefault="00F45F06" w:rsidP="00FB4A37">
            <w:pPr>
              <w:jc w:val="center"/>
              <w:rPr>
                <w:color w:val="000000"/>
                <w:sz w:val="20"/>
                <w:lang w:eastAsia="lt-LT"/>
              </w:rPr>
            </w:pPr>
          </w:p>
        </w:tc>
      </w:tr>
      <w:tr w:rsidR="005D1C28" w:rsidTr="009F7025">
        <w:trPr>
          <w:cantSplit/>
        </w:trPr>
        <w:tc>
          <w:tcPr>
            <w:tcW w:w="662"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604</w:t>
            </w:r>
          </w:p>
        </w:tc>
        <w:tc>
          <w:tcPr>
            <w:tcW w:w="778" w:type="pct"/>
            <w:tcBorders>
              <w:top w:val="single" w:sz="4" w:space="0" w:color="auto"/>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6059584.84</w:t>
            </w:r>
            <w:r>
              <w:rPr>
                <w:color w:val="000000"/>
                <w:sz w:val="20"/>
                <w:lang w:eastAsia="lt-LT"/>
              </w:rPr>
              <w:t xml:space="preserve">; </w:t>
            </w:r>
            <w:r w:rsidRPr="00D56B52">
              <w:rPr>
                <w:color w:val="000000"/>
                <w:sz w:val="20"/>
                <w:lang w:eastAsia="lt-LT"/>
              </w:rPr>
              <w:t>573893.29</w:t>
            </w:r>
          </w:p>
        </w:tc>
        <w:tc>
          <w:tcPr>
            <w:tcW w:w="395"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10</w:t>
            </w:r>
          </w:p>
        </w:tc>
        <w:tc>
          <w:tcPr>
            <w:tcW w:w="720"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0.5</w:t>
            </w:r>
          </w:p>
        </w:tc>
        <w:tc>
          <w:tcPr>
            <w:tcW w:w="632"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5</w:t>
            </w:r>
            <w:r>
              <w:rPr>
                <w:color w:val="000000"/>
                <w:sz w:val="20"/>
                <w:lang w:eastAsia="lt-LT"/>
              </w:rPr>
              <w:t>.0</w:t>
            </w:r>
          </w:p>
        </w:tc>
        <w:tc>
          <w:tcPr>
            <w:tcW w:w="553"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0</w:t>
            </w:r>
          </w:p>
        </w:tc>
        <w:tc>
          <w:tcPr>
            <w:tcW w:w="583"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0.981</w:t>
            </w:r>
          </w:p>
        </w:tc>
        <w:tc>
          <w:tcPr>
            <w:tcW w:w="677"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8760</w:t>
            </w:r>
          </w:p>
        </w:tc>
      </w:tr>
      <w:tr w:rsidR="005D1C28" w:rsidTr="009F7025">
        <w:trPr>
          <w:cantSplit/>
        </w:trPr>
        <w:tc>
          <w:tcPr>
            <w:tcW w:w="662"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6059584.58</w:t>
            </w:r>
            <w:r>
              <w:rPr>
                <w:color w:val="000000"/>
                <w:sz w:val="20"/>
                <w:lang w:eastAsia="lt-LT"/>
              </w:rPr>
              <w:t xml:space="preserve">; </w:t>
            </w:r>
            <w:r w:rsidRPr="00D56B52">
              <w:rPr>
                <w:color w:val="000000"/>
                <w:sz w:val="20"/>
                <w:lang w:eastAsia="lt-LT"/>
              </w:rPr>
              <w:t>573966.32</w:t>
            </w:r>
          </w:p>
        </w:tc>
        <w:tc>
          <w:tcPr>
            <w:tcW w:w="395"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20"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32"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53"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83"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77"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r>
      <w:tr w:rsidR="005D1C28" w:rsidTr="009F7025">
        <w:trPr>
          <w:cantSplit/>
        </w:trPr>
        <w:tc>
          <w:tcPr>
            <w:tcW w:w="662"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6059560.47</w:t>
            </w:r>
            <w:r>
              <w:rPr>
                <w:color w:val="000000"/>
                <w:sz w:val="20"/>
                <w:lang w:eastAsia="lt-LT"/>
              </w:rPr>
              <w:t xml:space="preserve">; </w:t>
            </w:r>
            <w:r w:rsidRPr="00D56B52">
              <w:rPr>
                <w:color w:val="000000"/>
                <w:sz w:val="20"/>
                <w:lang w:eastAsia="lt-LT"/>
              </w:rPr>
              <w:t>573965.92</w:t>
            </w:r>
          </w:p>
        </w:tc>
        <w:tc>
          <w:tcPr>
            <w:tcW w:w="395"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20"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32"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53"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83"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77"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r>
      <w:tr w:rsidR="005D1C28" w:rsidTr="009F7025">
        <w:trPr>
          <w:cantSplit/>
        </w:trPr>
        <w:tc>
          <w:tcPr>
            <w:tcW w:w="662"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6059560.73</w:t>
            </w:r>
            <w:r>
              <w:rPr>
                <w:color w:val="000000"/>
                <w:sz w:val="20"/>
                <w:lang w:eastAsia="lt-LT"/>
              </w:rPr>
              <w:t xml:space="preserve">; </w:t>
            </w:r>
            <w:r w:rsidRPr="00D56B52">
              <w:rPr>
                <w:color w:val="000000"/>
                <w:sz w:val="20"/>
                <w:lang w:eastAsia="lt-LT"/>
              </w:rPr>
              <w:t>573893.69</w:t>
            </w:r>
          </w:p>
        </w:tc>
        <w:tc>
          <w:tcPr>
            <w:tcW w:w="395"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20"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32"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53"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83"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77"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r>
      <w:tr w:rsidR="005D1C28" w:rsidTr="009F7025">
        <w:trPr>
          <w:cantSplit/>
        </w:trPr>
        <w:tc>
          <w:tcPr>
            <w:tcW w:w="662"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605</w:t>
            </w:r>
          </w:p>
        </w:tc>
        <w:tc>
          <w:tcPr>
            <w:tcW w:w="778" w:type="pct"/>
            <w:tcBorders>
              <w:top w:val="single" w:sz="4" w:space="0" w:color="auto"/>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6059535.89</w:t>
            </w:r>
            <w:r>
              <w:rPr>
                <w:color w:val="000000"/>
                <w:sz w:val="20"/>
                <w:lang w:eastAsia="lt-LT"/>
              </w:rPr>
              <w:t xml:space="preserve">; </w:t>
            </w:r>
            <w:r w:rsidRPr="00D56B52">
              <w:rPr>
                <w:color w:val="000000"/>
                <w:sz w:val="20"/>
                <w:lang w:eastAsia="lt-LT"/>
              </w:rPr>
              <w:t>573893.29</w:t>
            </w:r>
          </w:p>
        </w:tc>
        <w:tc>
          <w:tcPr>
            <w:tcW w:w="395"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10</w:t>
            </w:r>
          </w:p>
        </w:tc>
        <w:tc>
          <w:tcPr>
            <w:tcW w:w="720"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0.5</w:t>
            </w:r>
          </w:p>
        </w:tc>
        <w:tc>
          <w:tcPr>
            <w:tcW w:w="632"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5</w:t>
            </w:r>
            <w:r>
              <w:rPr>
                <w:color w:val="000000"/>
                <w:sz w:val="20"/>
                <w:lang w:eastAsia="lt-LT"/>
              </w:rPr>
              <w:t>.0</w:t>
            </w:r>
          </w:p>
        </w:tc>
        <w:tc>
          <w:tcPr>
            <w:tcW w:w="553"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0</w:t>
            </w:r>
          </w:p>
        </w:tc>
        <w:tc>
          <w:tcPr>
            <w:tcW w:w="583"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0.981</w:t>
            </w:r>
          </w:p>
        </w:tc>
        <w:tc>
          <w:tcPr>
            <w:tcW w:w="677"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8760</w:t>
            </w:r>
          </w:p>
        </w:tc>
      </w:tr>
      <w:tr w:rsidR="005D1C28" w:rsidTr="009F7025">
        <w:trPr>
          <w:cantSplit/>
        </w:trPr>
        <w:tc>
          <w:tcPr>
            <w:tcW w:w="662"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6059560.73</w:t>
            </w:r>
            <w:r>
              <w:rPr>
                <w:color w:val="000000"/>
                <w:sz w:val="20"/>
                <w:lang w:eastAsia="lt-LT"/>
              </w:rPr>
              <w:t xml:space="preserve">; </w:t>
            </w:r>
            <w:r w:rsidRPr="00D56B52">
              <w:rPr>
                <w:color w:val="000000"/>
                <w:sz w:val="20"/>
                <w:lang w:eastAsia="lt-LT"/>
              </w:rPr>
              <w:t>573893.69</w:t>
            </w:r>
          </w:p>
        </w:tc>
        <w:tc>
          <w:tcPr>
            <w:tcW w:w="395"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20"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32"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53"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83"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77"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r>
      <w:tr w:rsidR="005D1C28" w:rsidTr="009F7025">
        <w:trPr>
          <w:cantSplit/>
        </w:trPr>
        <w:tc>
          <w:tcPr>
            <w:tcW w:w="662"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6059560.47</w:t>
            </w:r>
            <w:r>
              <w:rPr>
                <w:color w:val="000000"/>
                <w:sz w:val="20"/>
                <w:lang w:eastAsia="lt-LT"/>
              </w:rPr>
              <w:t xml:space="preserve">; </w:t>
            </w:r>
            <w:r w:rsidRPr="00D56B52">
              <w:rPr>
                <w:color w:val="000000"/>
                <w:sz w:val="20"/>
                <w:lang w:eastAsia="lt-LT"/>
              </w:rPr>
              <w:t>573965.92</w:t>
            </w:r>
          </w:p>
        </w:tc>
        <w:tc>
          <w:tcPr>
            <w:tcW w:w="395"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20"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32"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53"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83"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77"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r>
      <w:tr w:rsidR="005D1C28" w:rsidTr="009F7025">
        <w:trPr>
          <w:cantSplit/>
        </w:trPr>
        <w:tc>
          <w:tcPr>
            <w:tcW w:w="662"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6059536.42</w:t>
            </w:r>
            <w:r>
              <w:rPr>
                <w:color w:val="000000"/>
                <w:sz w:val="20"/>
                <w:lang w:eastAsia="lt-LT"/>
              </w:rPr>
              <w:t xml:space="preserve">; </w:t>
            </w:r>
            <w:r w:rsidRPr="00D56B52">
              <w:rPr>
                <w:color w:val="000000"/>
                <w:sz w:val="20"/>
                <w:lang w:eastAsia="lt-LT"/>
              </w:rPr>
              <w:t>573967.11</w:t>
            </w:r>
          </w:p>
        </w:tc>
        <w:tc>
          <w:tcPr>
            <w:tcW w:w="395"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20"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32"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53"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83"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77"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r>
      <w:tr w:rsidR="005D1C28" w:rsidTr="009F7025">
        <w:trPr>
          <w:cantSplit/>
        </w:trPr>
        <w:tc>
          <w:tcPr>
            <w:tcW w:w="662"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606</w:t>
            </w:r>
          </w:p>
        </w:tc>
        <w:tc>
          <w:tcPr>
            <w:tcW w:w="778" w:type="pct"/>
            <w:tcBorders>
              <w:top w:val="single" w:sz="4" w:space="0" w:color="auto"/>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6059638.02</w:t>
            </w:r>
            <w:r>
              <w:rPr>
                <w:color w:val="000000"/>
                <w:sz w:val="20"/>
                <w:lang w:eastAsia="lt-LT"/>
              </w:rPr>
              <w:t xml:space="preserve">; </w:t>
            </w:r>
            <w:r w:rsidRPr="00D56B52">
              <w:rPr>
                <w:color w:val="000000"/>
                <w:sz w:val="20"/>
                <w:lang w:eastAsia="lt-LT"/>
              </w:rPr>
              <w:t>573828.27</w:t>
            </w:r>
          </w:p>
        </w:tc>
        <w:tc>
          <w:tcPr>
            <w:tcW w:w="395"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10</w:t>
            </w:r>
          </w:p>
        </w:tc>
        <w:tc>
          <w:tcPr>
            <w:tcW w:w="720"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0.5</w:t>
            </w:r>
          </w:p>
        </w:tc>
        <w:tc>
          <w:tcPr>
            <w:tcW w:w="632"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5</w:t>
            </w:r>
            <w:r>
              <w:rPr>
                <w:color w:val="000000"/>
                <w:sz w:val="20"/>
                <w:lang w:eastAsia="lt-LT"/>
              </w:rPr>
              <w:t>.0</w:t>
            </w:r>
          </w:p>
        </w:tc>
        <w:tc>
          <w:tcPr>
            <w:tcW w:w="553"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0</w:t>
            </w:r>
          </w:p>
        </w:tc>
        <w:tc>
          <w:tcPr>
            <w:tcW w:w="583"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0.981</w:t>
            </w:r>
          </w:p>
        </w:tc>
        <w:tc>
          <w:tcPr>
            <w:tcW w:w="677" w:type="pct"/>
            <w:vMerge w:val="restart"/>
            <w:tcBorders>
              <w:top w:val="single" w:sz="4" w:space="0" w:color="auto"/>
              <w:left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8760</w:t>
            </w:r>
          </w:p>
        </w:tc>
      </w:tr>
      <w:tr w:rsidR="005D1C28" w:rsidTr="009F7025">
        <w:trPr>
          <w:cantSplit/>
        </w:trPr>
        <w:tc>
          <w:tcPr>
            <w:tcW w:w="662"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6059651.78</w:t>
            </w:r>
            <w:r>
              <w:rPr>
                <w:color w:val="000000"/>
                <w:sz w:val="20"/>
                <w:lang w:eastAsia="lt-LT"/>
              </w:rPr>
              <w:t xml:space="preserve">; </w:t>
            </w:r>
            <w:r w:rsidRPr="00D56B52">
              <w:rPr>
                <w:color w:val="000000"/>
                <w:sz w:val="20"/>
                <w:lang w:eastAsia="lt-LT"/>
              </w:rPr>
              <w:t>573843.61</w:t>
            </w:r>
          </w:p>
        </w:tc>
        <w:tc>
          <w:tcPr>
            <w:tcW w:w="395"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20"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32"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53"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83"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77"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r>
      <w:tr w:rsidR="005D1C28" w:rsidTr="009F7025">
        <w:trPr>
          <w:cantSplit/>
        </w:trPr>
        <w:tc>
          <w:tcPr>
            <w:tcW w:w="662"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6059648.61</w:t>
            </w:r>
            <w:r>
              <w:rPr>
                <w:color w:val="000000"/>
                <w:sz w:val="20"/>
                <w:lang w:eastAsia="lt-LT"/>
              </w:rPr>
              <w:t xml:space="preserve">; </w:t>
            </w:r>
            <w:r w:rsidRPr="00D56B52">
              <w:rPr>
                <w:color w:val="000000"/>
                <w:sz w:val="20"/>
                <w:lang w:eastAsia="lt-LT"/>
              </w:rPr>
              <w:t>574104.23</w:t>
            </w:r>
          </w:p>
        </w:tc>
        <w:tc>
          <w:tcPr>
            <w:tcW w:w="395"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20"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32"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53"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83"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77"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r>
      <w:tr w:rsidR="005D1C28" w:rsidTr="009F7025">
        <w:trPr>
          <w:cantSplit/>
        </w:trPr>
        <w:tc>
          <w:tcPr>
            <w:tcW w:w="662"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6059531.4</w:t>
            </w:r>
            <w:r>
              <w:rPr>
                <w:color w:val="000000"/>
                <w:sz w:val="20"/>
                <w:lang w:eastAsia="lt-LT"/>
              </w:rPr>
              <w:t xml:space="preserve">; </w:t>
            </w:r>
            <w:r w:rsidRPr="00D56B52">
              <w:rPr>
                <w:color w:val="000000"/>
                <w:sz w:val="20"/>
                <w:lang w:eastAsia="lt-LT"/>
              </w:rPr>
              <w:t>574104.23</w:t>
            </w:r>
          </w:p>
        </w:tc>
        <w:tc>
          <w:tcPr>
            <w:tcW w:w="395"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20"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32"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53"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83"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77" w:type="pct"/>
            <w:vMerge/>
            <w:tcBorders>
              <w:left w:val="single" w:sz="4" w:space="0" w:color="auto"/>
              <w:right w:val="single" w:sz="4" w:space="0" w:color="auto"/>
            </w:tcBorders>
            <w:vAlign w:val="center"/>
          </w:tcPr>
          <w:p w:rsidR="005D1C28" w:rsidRPr="00D56B52" w:rsidRDefault="005D1C28" w:rsidP="00FB4A37">
            <w:pPr>
              <w:jc w:val="center"/>
              <w:rPr>
                <w:color w:val="000000"/>
                <w:sz w:val="20"/>
                <w:lang w:eastAsia="lt-LT"/>
              </w:rPr>
            </w:pPr>
          </w:p>
        </w:tc>
      </w:tr>
      <w:tr w:rsidR="005D1C28" w:rsidTr="009F7025">
        <w:trPr>
          <w:cantSplit/>
        </w:trPr>
        <w:tc>
          <w:tcPr>
            <w:tcW w:w="662"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78" w:type="pct"/>
            <w:tcBorders>
              <w:top w:val="single" w:sz="4" w:space="0" w:color="auto"/>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r w:rsidRPr="00D56B52">
              <w:rPr>
                <w:color w:val="000000"/>
                <w:sz w:val="20"/>
                <w:lang w:eastAsia="lt-LT"/>
              </w:rPr>
              <w:t>6059531.13</w:t>
            </w:r>
            <w:r>
              <w:rPr>
                <w:color w:val="000000"/>
                <w:sz w:val="20"/>
                <w:lang w:eastAsia="lt-LT"/>
              </w:rPr>
              <w:t xml:space="preserve">; </w:t>
            </w:r>
            <w:r w:rsidRPr="00D56B52">
              <w:rPr>
                <w:color w:val="000000"/>
                <w:sz w:val="20"/>
                <w:lang w:eastAsia="lt-LT"/>
              </w:rPr>
              <w:t>573827.47</w:t>
            </w:r>
          </w:p>
        </w:tc>
        <w:tc>
          <w:tcPr>
            <w:tcW w:w="395"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720"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32"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53"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583"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c>
          <w:tcPr>
            <w:tcW w:w="677" w:type="pct"/>
            <w:vMerge/>
            <w:tcBorders>
              <w:left w:val="single" w:sz="4" w:space="0" w:color="auto"/>
              <w:bottom w:val="single" w:sz="4" w:space="0" w:color="auto"/>
              <w:right w:val="single" w:sz="4" w:space="0" w:color="auto"/>
            </w:tcBorders>
            <w:vAlign w:val="center"/>
          </w:tcPr>
          <w:p w:rsidR="005D1C28" w:rsidRPr="00D56B52" w:rsidRDefault="005D1C28" w:rsidP="00FB4A37">
            <w:pPr>
              <w:jc w:val="center"/>
              <w:rPr>
                <w:color w:val="000000"/>
                <w:sz w:val="20"/>
                <w:lang w:eastAsia="lt-LT"/>
              </w:rPr>
            </w:pPr>
          </w:p>
        </w:tc>
      </w:tr>
    </w:tbl>
    <w:p w:rsidR="000C0BFD" w:rsidRDefault="000C0BFD">
      <w:pPr>
        <w:ind w:firstLine="567"/>
        <w:jc w:val="both"/>
        <w:rPr>
          <w:sz w:val="22"/>
          <w:szCs w:val="24"/>
          <w:lang w:eastAsia="lt-LT"/>
        </w:rPr>
      </w:pPr>
    </w:p>
    <w:p w:rsidR="000C0BFD" w:rsidRDefault="000C0BFD">
      <w:pPr>
        <w:rPr>
          <w:sz w:val="22"/>
          <w:szCs w:val="24"/>
          <w:lang w:eastAsia="lt-LT"/>
        </w:rPr>
      </w:pPr>
      <w:r>
        <w:rPr>
          <w:sz w:val="22"/>
          <w:szCs w:val="24"/>
          <w:lang w:eastAsia="lt-LT"/>
        </w:rPr>
        <w:br w:type="page"/>
      </w:r>
    </w:p>
    <w:p w:rsidR="00EA54AE" w:rsidRPr="009B6237" w:rsidRDefault="00764D21" w:rsidP="009B6237">
      <w:pPr>
        <w:ind w:firstLine="630"/>
        <w:jc w:val="both"/>
        <w:rPr>
          <w:szCs w:val="24"/>
          <w:lang w:eastAsia="lt-LT"/>
        </w:rPr>
      </w:pPr>
      <w:r w:rsidRPr="009B6237">
        <w:rPr>
          <w:szCs w:val="24"/>
          <w:lang w:eastAsia="lt-LT"/>
        </w:rPr>
        <w:t>11 lentelė. Tarša į aplinkos orą</w:t>
      </w:r>
    </w:p>
    <w:p w:rsidR="00EA54AE" w:rsidRPr="009B6237" w:rsidRDefault="00764D21" w:rsidP="009B6237">
      <w:pPr>
        <w:tabs>
          <w:tab w:val="left" w:leader="underscore" w:pos="8901"/>
        </w:tabs>
        <w:ind w:firstLine="630"/>
        <w:rPr>
          <w:szCs w:val="24"/>
          <w:lang w:eastAsia="lt-LT"/>
        </w:rPr>
      </w:pPr>
      <w:r w:rsidRPr="009B6237">
        <w:rPr>
          <w:szCs w:val="24"/>
          <w:lang w:eastAsia="lt-LT"/>
        </w:rPr>
        <w:t xml:space="preserve">Įrenginio pavadinimas </w:t>
      </w:r>
      <w:r w:rsidR="009B6237" w:rsidRPr="009B6237">
        <w:rPr>
          <w:rFonts w:eastAsia="Calibri"/>
          <w:szCs w:val="24"/>
          <w:u w:val="single"/>
        </w:rPr>
        <w:t>UAB „Energesman“ Vilniaus regiono komunalinių atliekų mechaninio apdorojimo įrenginiai</w:t>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p>
    <w:p w:rsidR="00EA54AE" w:rsidRDefault="00EA54AE" w:rsidP="009B6237">
      <w:pPr>
        <w:ind w:firstLine="630"/>
        <w:jc w:val="both"/>
        <w:rPr>
          <w:sz w:val="22"/>
          <w:szCs w:val="24"/>
          <w:lang w:eastAsia="lt-LT"/>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235"/>
        <w:gridCol w:w="1206"/>
        <w:gridCol w:w="1998"/>
        <w:gridCol w:w="72"/>
        <w:gridCol w:w="1261"/>
        <w:gridCol w:w="738"/>
        <w:gridCol w:w="250"/>
        <w:gridCol w:w="451"/>
        <w:gridCol w:w="1530"/>
        <w:gridCol w:w="2007"/>
      </w:tblGrid>
      <w:tr w:rsidR="00EA54AE" w:rsidTr="00B074F2">
        <w:trPr>
          <w:cantSplit/>
          <w:trHeight w:val="470"/>
          <w:tblHeader/>
        </w:trPr>
        <w:tc>
          <w:tcPr>
            <w:tcW w:w="1605" w:type="pct"/>
            <w:vMerge w:val="restart"/>
            <w:tcBorders>
              <w:top w:val="single" w:sz="4" w:space="0" w:color="auto"/>
              <w:left w:val="single" w:sz="4" w:space="0" w:color="auto"/>
              <w:bottom w:val="single" w:sz="4" w:space="0" w:color="auto"/>
              <w:right w:val="single" w:sz="4" w:space="0" w:color="auto"/>
            </w:tcBorders>
            <w:vAlign w:val="center"/>
          </w:tcPr>
          <w:p w:rsidR="00EA54AE" w:rsidRDefault="00764D21">
            <w:pPr>
              <w:ind w:firstLine="20"/>
              <w:jc w:val="center"/>
              <w:rPr>
                <w:bCs/>
                <w:sz w:val="18"/>
              </w:rPr>
            </w:pPr>
            <w:r>
              <w:rPr>
                <w:sz w:val="18"/>
                <w:lang w:eastAsia="lt-LT"/>
              </w:rPr>
              <w:t>Cecho ar kt. pavadinimas arba Nr.</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bCs/>
                <w:sz w:val="18"/>
              </w:rPr>
            </w:pPr>
            <w:r>
              <w:rPr>
                <w:sz w:val="18"/>
                <w:lang w:eastAsia="lt-LT"/>
              </w:rPr>
              <w:t>Taršos šaltiniai</w:t>
            </w:r>
          </w:p>
        </w:tc>
        <w:tc>
          <w:tcPr>
            <w:tcW w:w="1160" w:type="pct"/>
            <w:gridSpan w:val="3"/>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bCs/>
                <w:sz w:val="18"/>
              </w:rPr>
            </w:pPr>
            <w:r>
              <w:rPr>
                <w:sz w:val="18"/>
                <w:lang w:eastAsia="lt-LT"/>
              </w:rPr>
              <w:t>Teršalai</w:t>
            </w:r>
          </w:p>
        </w:tc>
        <w:tc>
          <w:tcPr>
            <w:tcW w:w="1733" w:type="pct"/>
            <w:gridSpan w:val="5"/>
            <w:tcBorders>
              <w:top w:val="single" w:sz="4" w:space="0" w:color="auto"/>
              <w:left w:val="single" w:sz="4" w:space="0" w:color="auto"/>
              <w:bottom w:val="single" w:sz="4" w:space="0" w:color="auto"/>
              <w:right w:val="single" w:sz="4" w:space="0" w:color="auto"/>
            </w:tcBorders>
            <w:vAlign w:val="center"/>
          </w:tcPr>
          <w:p w:rsidR="00EA54AE" w:rsidRDefault="00764D21">
            <w:pPr>
              <w:ind w:hanging="108"/>
              <w:jc w:val="center"/>
              <w:rPr>
                <w:bCs/>
                <w:sz w:val="18"/>
              </w:rPr>
            </w:pPr>
            <w:r>
              <w:rPr>
                <w:sz w:val="18"/>
                <w:lang w:eastAsia="lt-LT"/>
              </w:rPr>
              <w:t>Numatoma (prašoma leisti) tarša</w:t>
            </w:r>
          </w:p>
        </w:tc>
      </w:tr>
      <w:tr w:rsidR="00EA54AE" w:rsidTr="00B074F2">
        <w:trPr>
          <w:cantSplit/>
          <w:tblHeader/>
        </w:trPr>
        <w:tc>
          <w:tcPr>
            <w:tcW w:w="1605" w:type="pct"/>
            <w:vMerge/>
            <w:tcBorders>
              <w:top w:val="single" w:sz="4" w:space="0" w:color="auto"/>
              <w:left w:val="single" w:sz="4" w:space="0" w:color="auto"/>
              <w:bottom w:val="single" w:sz="4" w:space="0" w:color="auto"/>
              <w:right w:val="single" w:sz="4" w:space="0" w:color="auto"/>
            </w:tcBorders>
            <w:vAlign w:val="center"/>
          </w:tcPr>
          <w:p w:rsidR="00EA54AE" w:rsidRDefault="00EA54AE">
            <w:pPr>
              <w:ind w:firstLine="567"/>
              <w:jc w:val="center"/>
              <w:rPr>
                <w:sz w:val="18"/>
                <w:lang w:eastAsia="lt-LT"/>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rsidR="00EA54AE" w:rsidRDefault="00764D21">
            <w:pPr>
              <w:ind w:firstLine="23"/>
              <w:jc w:val="center"/>
              <w:rPr>
                <w:sz w:val="18"/>
                <w:lang w:eastAsia="lt-LT"/>
              </w:rPr>
            </w:pPr>
            <w:r>
              <w:rPr>
                <w:sz w:val="18"/>
                <w:lang w:eastAsia="lt-LT"/>
              </w:rPr>
              <w:t>Nr.</w:t>
            </w:r>
          </w:p>
        </w:tc>
        <w:tc>
          <w:tcPr>
            <w:tcW w:w="721" w:type="pct"/>
            <w:gridSpan w:val="2"/>
            <w:vMerge w:val="restart"/>
            <w:tcBorders>
              <w:top w:val="single" w:sz="4" w:space="0" w:color="auto"/>
              <w:left w:val="single" w:sz="4" w:space="0" w:color="auto"/>
              <w:bottom w:val="single" w:sz="4" w:space="0" w:color="auto"/>
              <w:right w:val="single" w:sz="4" w:space="0" w:color="auto"/>
            </w:tcBorders>
            <w:vAlign w:val="center"/>
          </w:tcPr>
          <w:p w:rsidR="00EA54AE" w:rsidRDefault="00764D21">
            <w:pPr>
              <w:ind w:firstLine="23"/>
              <w:jc w:val="center"/>
              <w:rPr>
                <w:sz w:val="18"/>
                <w:lang w:eastAsia="lt-LT"/>
              </w:rPr>
            </w:pPr>
            <w:r>
              <w:rPr>
                <w:sz w:val="18"/>
                <w:lang w:eastAsia="lt-LT"/>
              </w:rPr>
              <w:t>pavadinimas</w:t>
            </w:r>
          </w:p>
        </w:tc>
        <w:tc>
          <w:tcPr>
            <w:tcW w:w="439" w:type="pct"/>
            <w:vMerge w:val="restart"/>
            <w:tcBorders>
              <w:top w:val="single" w:sz="4" w:space="0" w:color="auto"/>
              <w:left w:val="single" w:sz="4" w:space="0" w:color="auto"/>
              <w:bottom w:val="single" w:sz="4" w:space="0" w:color="auto"/>
              <w:right w:val="single" w:sz="4" w:space="0" w:color="auto"/>
            </w:tcBorders>
            <w:vAlign w:val="center"/>
          </w:tcPr>
          <w:p w:rsidR="00EA54AE" w:rsidRDefault="00764D21">
            <w:pPr>
              <w:ind w:firstLine="23"/>
              <w:jc w:val="center"/>
              <w:rPr>
                <w:sz w:val="18"/>
                <w:lang w:eastAsia="lt-LT"/>
              </w:rPr>
            </w:pPr>
            <w:r>
              <w:rPr>
                <w:sz w:val="18"/>
                <w:lang w:eastAsia="lt-LT"/>
              </w:rPr>
              <w:t>kodas</w:t>
            </w:r>
          </w:p>
        </w:tc>
        <w:tc>
          <w:tcPr>
            <w:tcW w:w="1034" w:type="pct"/>
            <w:gridSpan w:val="4"/>
            <w:tcBorders>
              <w:top w:val="single" w:sz="4" w:space="0" w:color="auto"/>
              <w:left w:val="single" w:sz="4" w:space="0" w:color="auto"/>
              <w:bottom w:val="single" w:sz="4" w:space="0" w:color="auto"/>
              <w:right w:val="single" w:sz="4" w:space="0" w:color="auto"/>
            </w:tcBorders>
            <w:vAlign w:val="center"/>
          </w:tcPr>
          <w:p w:rsidR="00EA54AE" w:rsidRDefault="00764D21">
            <w:pPr>
              <w:ind w:hanging="108"/>
              <w:jc w:val="center"/>
              <w:rPr>
                <w:sz w:val="18"/>
                <w:lang w:eastAsia="lt-LT"/>
              </w:rPr>
            </w:pPr>
            <w:r>
              <w:rPr>
                <w:sz w:val="18"/>
                <w:lang w:eastAsia="lt-LT"/>
              </w:rPr>
              <w:t>vienkartinis</w:t>
            </w:r>
          </w:p>
          <w:p w:rsidR="00EA54AE" w:rsidRDefault="00764D21">
            <w:pPr>
              <w:ind w:hanging="108"/>
              <w:jc w:val="center"/>
              <w:rPr>
                <w:sz w:val="18"/>
                <w:lang w:eastAsia="lt-LT"/>
              </w:rPr>
            </w:pPr>
            <w:r>
              <w:rPr>
                <w:sz w:val="18"/>
                <w:lang w:eastAsia="lt-LT"/>
              </w:rPr>
              <w:t>dydis</w:t>
            </w:r>
          </w:p>
        </w:tc>
        <w:tc>
          <w:tcPr>
            <w:tcW w:w="699" w:type="pct"/>
            <w:vMerge w:val="restart"/>
            <w:tcBorders>
              <w:top w:val="single" w:sz="4" w:space="0" w:color="auto"/>
              <w:left w:val="single" w:sz="4" w:space="0" w:color="auto"/>
              <w:bottom w:val="single" w:sz="4" w:space="0" w:color="auto"/>
              <w:right w:val="single" w:sz="4" w:space="0" w:color="auto"/>
            </w:tcBorders>
            <w:vAlign w:val="center"/>
          </w:tcPr>
          <w:p w:rsidR="00EA54AE" w:rsidRDefault="00764D21">
            <w:pPr>
              <w:ind w:hanging="108"/>
              <w:jc w:val="center"/>
              <w:rPr>
                <w:sz w:val="18"/>
                <w:lang w:eastAsia="lt-LT"/>
              </w:rPr>
            </w:pPr>
            <w:r>
              <w:rPr>
                <w:sz w:val="18"/>
                <w:lang w:eastAsia="lt-LT"/>
              </w:rPr>
              <w:t>metinė,</w:t>
            </w:r>
          </w:p>
          <w:p w:rsidR="00EA54AE" w:rsidRDefault="00764D21">
            <w:pPr>
              <w:ind w:hanging="108"/>
              <w:jc w:val="center"/>
              <w:rPr>
                <w:sz w:val="18"/>
                <w:lang w:eastAsia="lt-LT"/>
              </w:rPr>
            </w:pPr>
            <w:r>
              <w:rPr>
                <w:sz w:val="18"/>
                <w:lang w:eastAsia="lt-LT"/>
              </w:rPr>
              <w:t>t/m.</w:t>
            </w:r>
          </w:p>
        </w:tc>
      </w:tr>
      <w:tr w:rsidR="00B074F2" w:rsidTr="00B074F2">
        <w:trPr>
          <w:cantSplit/>
          <w:tblHeader/>
        </w:trPr>
        <w:tc>
          <w:tcPr>
            <w:tcW w:w="1605" w:type="pct"/>
            <w:vMerge/>
            <w:tcBorders>
              <w:top w:val="single" w:sz="4" w:space="0" w:color="auto"/>
              <w:left w:val="single" w:sz="4" w:space="0" w:color="auto"/>
              <w:bottom w:val="single" w:sz="4" w:space="0" w:color="auto"/>
              <w:right w:val="single" w:sz="4" w:space="0" w:color="auto"/>
            </w:tcBorders>
            <w:vAlign w:val="center"/>
          </w:tcPr>
          <w:p w:rsidR="00EA54AE" w:rsidRDefault="00EA54AE">
            <w:pPr>
              <w:ind w:firstLine="567"/>
              <w:jc w:val="center"/>
              <w:rPr>
                <w:sz w:val="18"/>
                <w:lang w:eastAsia="lt-LT"/>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tcPr>
          <w:p w:rsidR="00EA54AE" w:rsidRDefault="00EA54AE">
            <w:pPr>
              <w:ind w:firstLine="23"/>
              <w:jc w:val="center"/>
              <w:rPr>
                <w:sz w:val="18"/>
                <w:lang w:eastAsia="lt-LT"/>
              </w:rPr>
            </w:pPr>
          </w:p>
        </w:tc>
        <w:tc>
          <w:tcPr>
            <w:tcW w:w="721" w:type="pct"/>
            <w:gridSpan w:val="2"/>
            <w:vMerge/>
            <w:tcBorders>
              <w:top w:val="single" w:sz="4" w:space="0" w:color="auto"/>
              <w:left w:val="single" w:sz="4" w:space="0" w:color="auto"/>
              <w:bottom w:val="single" w:sz="4" w:space="0" w:color="auto"/>
              <w:right w:val="single" w:sz="4" w:space="0" w:color="auto"/>
            </w:tcBorders>
            <w:vAlign w:val="center"/>
          </w:tcPr>
          <w:p w:rsidR="00EA54AE" w:rsidRDefault="00EA54AE">
            <w:pPr>
              <w:ind w:firstLine="23"/>
              <w:jc w:val="center"/>
              <w:rPr>
                <w:sz w:val="18"/>
                <w:lang w:eastAsia="lt-LT"/>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EA54AE" w:rsidRDefault="00EA54AE">
            <w:pPr>
              <w:ind w:firstLine="23"/>
              <w:jc w:val="center"/>
              <w:rPr>
                <w:sz w:val="18"/>
                <w:lang w:eastAsia="lt-LT"/>
              </w:rPr>
            </w:pPr>
          </w:p>
        </w:tc>
        <w:tc>
          <w:tcPr>
            <w:tcW w:w="501" w:type="pct"/>
            <w:gridSpan w:val="3"/>
            <w:tcBorders>
              <w:top w:val="single" w:sz="4" w:space="0" w:color="auto"/>
              <w:left w:val="single" w:sz="4" w:space="0" w:color="auto"/>
              <w:bottom w:val="single" w:sz="4" w:space="0" w:color="auto"/>
              <w:right w:val="single" w:sz="4" w:space="0" w:color="auto"/>
            </w:tcBorders>
            <w:vAlign w:val="center"/>
          </w:tcPr>
          <w:p w:rsidR="00EA54AE" w:rsidRDefault="00764D21">
            <w:pPr>
              <w:ind w:firstLine="23"/>
              <w:jc w:val="center"/>
              <w:rPr>
                <w:sz w:val="18"/>
                <w:lang w:eastAsia="lt-LT"/>
              </w:rPr>
            </w:pPr>
            <w:r>
              <w:rPr>
                <w:sz w:val="18"/>
                <w:lang w:eastAsia="lt-LT"/>
              </w:rPr>
              <w:t>vnt.</w:t>
            </w:r>
          </w:p>
        </w:tc>
        <w:tc>
          <w:tcPr>
            <w:tcW w:w="533" w:type="pct"/>
            <w:tcBorders>
              <w:top w:val="single" w:sz="4" w:space="0" w:color="auto"/>
              <w:left w:val="single" w:sz="4" w:space="0" w:color="auto"/>
              <w:bottom w:val="single" w:sz="4" w:space="0" w:color="auto"/>
              <w:right w:val="single" w:sz="4" w:space="0" w:color="auto"/>
            </w:tcBorders>
            <w:vAlign w:val="center"/>
          </w:tcPr>
          <w:p w:rsidR="00EA54AE" w:rsidRDefault="00764D21">
            <w:pPr>
              <w:ind w:firstLine="23"/>
              <w:jc w:val="center"/>
              <w:rPr>
                <w:sz w:val="18"/>
                <w:lang w:eastAsia="lt-LT"/>
              </w:rPr>
            </w:pPr>
            <w:r>
              <w:rPr>
                <w:sz w:val="18"/>
                <w:lang w:eastAsia="lt-LT"/>
              </w:rPr>
              <w:t>maks.</w:t>
            </w:r>
          </w:p>
        </w:tc>
        <w:tc>
          <w:tcPr>
            <w:tcW w:w="699" w:type="pct"/>
            <w:vMerge/>
            <w:tcBorders>
              <w:top w:val="single" w:sz="4" w:space="0" w:color="auto"/>
              <w:left w:val="single" w:sz="4" w:space="0" w:color="auto"/>
              <w:bottom w:val="single" w:sz="4" w:space="0" w:color="auto"/>
              <w:right w:val="single" w:sz="4" w:space="0" w:color="auto"/>
            </w:tcBorders>
            <w:vAlign w:val="center"/>
          </w:tcPr>
          <w:p w:rsidR="00EA54AE" w:rsidRDefault="00EA54AE">
            <w:pPr>
              <w:ind w:firstLine="567"/>
              <w:jc w:val="center"/>
              <w:rPr>
                <w:sz w:val="18"/>
                <w:lang w:eastAsia="lt-LT"/>
              </w:rPr>
            </w:pPr>
          </w:p>
        </w:tc>
      </w:tr>
      <w:tr w:rsidR="00B074F2" w:rsidTr="00B074F2">
        <w:trPr>
          <w:tblHeader/>
        </w:trPr>
        <w:tc>
          <w:tcPr>
            <w:tcW w:w="1605"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1</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EA54AE" w:rsidRDefault="00764D21">
            <w:pPr>
              <w:ind w:firstLine="23"/>
              <w:jc w:val="center"/>
              <w:rPr>
                <w:sz w:val="18"/>
                <w:lang w:eastAsia="lt-LT"/>
              </w:rPr>
            </w:pPr>
            <w:r>
              <w:rPr>
                <w:sz w:val="18"/>
                <w:lang w:eastAsia="lt-LT"/>
              </w:rPr>
              <w:t>2</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EA54AE" w:rsidRDefault="00764D21">
            <w:pPr>
              <w:ind w:firstLine="23"/>
              <w:jc w:val="center"/>
              <w:rPr>
                <w:sz w:val="18"/>
                <w:lang w:eastAsia="lt-LT"/>
              </w:rPr>
            </w:pPr>
            <w:r>
              <w:rPr>
                <w:sz w:val="18"/>
                <w:lang w:eastAsia="lt-LT"/>
              </w:rPr>
              <w:t>3</w:t>
            </w:r>
          </w:p>
        </w:tc>
        <w:tc>
          <w:tcPr>
            <w:tcW w:w="439" w:type="pct"/>
            <w:tcBorders>
              <w:top w:val="single" w:sz="4" w:space="0" w:color="auto"/>
              <w:left w:val="single" w:sz="4" w:space="0" w:color="auto"/>
              <w:bottom w:val="single" w:sz="4" w:space="0" w:color="auto"/>
              <w:right w:val="single" w:sz="4" w:space="0" w:color="auto"/>
            </w:tcBorders>
            <w:vAlign w:val="center"/>
          </w:tcPr>
          <w:p w:rsidR="00EA54AE" w:rsidRDefault="00764D21">
            <w:pPr>
              <w:ind w:firstLine="23"/>
              <w:jc w:val="center"/>
              <w:rPr>
                <w:sz w:val="18"/>
                <w:lang w:eastAsia="lt-LT"/>
              </w:rPr>
            </w:pPr>
            <w:r>
              <w:rPr>
                <w:sz w:val="18"/>
                <w:lang w:eastAsia="lt-LT"/>
              </w:rPr>
              <w:t>4</w:t>
            </w:r>
          </w:p>
        </w:tc>
        <w:tc>
          <w:tcPr>
            <w:tcW w:w="501" w:type="pct"/>
            <w:gridSpan w:val="3"/>
            <w:tcBorders>
              <w:top w:val="single" w:sz="4" w:space="0" w:color="auto"/>
              <w:left w:val="single" w:sz="4" w:space="0" w:color="auto"/>
              <w:bottom w:val="single" w:sz="4" w:space="0" w:color="auto"/>
              <w:right w:val="single" w:sz="4" w:space="0" w:color="auto"/>
            </w:tcBorders>
            <w:vAlign w:val="center"/>
          </w:tcPr>
          <w:p w:rsidR="00EA54AE" w:rsidRDefault="00764D21">
            <w:pPr>
              <w:ind w:firstLine="23"/>
              <w:jc w:val="center"/>
              <w:rPr>
                <w:sz w:val="18"/>
                <w:lang w:eastAsia="lt-LT"/>
              </w:rPr>
            </w:pPr>
            <w:r>
              <w:rPr>
                <w:sz w:val="18"/>
                <w:lang w:eastAsia="lt-LT"/>
              </w:rPr>
              <w:t>5</w:t>
            </w:r>
          </w:p>
        </w:tc>
        <w:tc>
          <w:tcPr>
            <w:tcW w:w="533" w:type="pct"/>
            <w:tcBorders>
              <w:top w:val="single" w:sz="4" w:space="0" w:color="auto"/>
              <w:left w:val="single" w:sz="4" w:space="0" w:color="auto"/>
              <w:bottom w:val="single" w:sz="4" w:space="0" w:color="auto"/>
              <w:right w:val="single" w:sz="4" w:space="0" w:color="auto"/>
            </w:tcBorders>
            <w:vAlign w:val="center"/>
          </w:tcPr>
          <w:p w:rsidR="00EA54AE" w:rsidRDefault="00764D21">
            <w:pPr>
              <w:ind w:firstLine="23"/>
              <w:jc w:val="center"/>
              <w:rPr>
                <w:sz w:val="18"/>
                <w:lang w:eastAsia="lt-LT"/>
              </w:rPr>
            </w:pPr>
            <w:r>
              <w:rPr>
                <w:sz w:val="18"/>
                <w:lang w:eastAsia="lt-LT"/>
              </w:rPr>
              <w:t>6</w:t>
            </w:r>
          </w:p>
        </w:tc>
        <w:tc>
          <w:tcPr>
            <w:tcW w:w="699" w:type="pct"/>
            <w:tcBorders>
              <w:top w:val="single" w:sz="4" w:space="0" w:color="auto"/>
              <w:left w:val="single" w:sz="4" w:space="0" w:color="auto"/>
              <w:bottom w:val="single" w:sz="4" w:space="0" w:color="auto"/>
              <w:right w:val="single" w:sz="4" w:space="0" w:color="auto"/>
            </w:tcBorders>
            <w:vAlign w:val="center"/>
          </w:tcPr>
          <w:p w:rsidR="00EA54AE" w:rsidRDefault="00764D21">
            <w:pPr>
              <w:ind w:firstLine="567"/>
              <w:jc w:val="center"/>
              <w:rPr>
                <w:sz w:val="18"/>
                <w:lang w:eastAsia="lt-LT"/>
              </w:rPr>
            </w:pPr>
            <w:r>
              <w:rPr>
                <w:sz w:val="18"/>
                <w:lang w:eastAsia="lt-LT"/>
              </w:rPr>
              <w:t>7</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Biofiltras</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601</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0.36110</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11.3876</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1.80550</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56.9382</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Biofiltras</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602</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0.36110</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11.3876</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1.80550</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56.9382</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Grotelės (3 vnt. rūšiavimo įrenginiai)</w:t>
            </w:r>
            <w:r>
              <w:rPr>
                <w:color w:val="000000"/>
                <w:sz w:val="20"/>
                <w:lang w:eastAsia="lt-LT"/>
              </w:rPr>
              <w:t xml:space="preserve"> rūšiavimo pastate</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001</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0.20833</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3.4164</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0.00015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0.0010</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Žaliuzinės grotelės</w:t>
            </w:r>
            <w:r>
              <w:rPr>
                <w:color w:val="000000"/>
                <w:sz w:val="20"/>
                <w:lang w:eastAsia="lt-LT"/>
              </w:rPr>
              <w:t xml:space="preserve">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002</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0.0416</w:t>
            </w:r>
          </w:p>
        </w:tc>
      </w:tr>
      <w:tr w:rsidR="00B074F2" w:rsidTr="00B074F2">
        <w:tc>
          <w:tcPr>
            <w:tcW w:w="1605" w:type="pct"/>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0.5748</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0.00480</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0.1513</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Default="00B074F2" w:rsidP="00B074F2">
            <w:pPr>
              <w:jc w:val="center"/>
            </w:pPr>
            <w:r w:rsidRPr="00C30A27">
              <w:rPr>
                <w:color w:val="000000"/>
                <w:sz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003</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0.0416</w:t>
            </w:r>
          </w:p>
        </w:tc>
      </w:tr>
      <w:tr w:rsidR="00B074F2" w:rsidTr="00B074F2">
        <w:tc>
          <w:tcPr>
            <w:tcW w:w="1605" w:type="pct"/>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0.5748</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0.00480</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0.1513</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Default="00B074F2" w:rsidP="00B074F2">
            <w:pPr>
              <w:jc w:val="center"/>
            </w:pPr>
            <w:r w:rsidRPr="00C30A27">
              <w:rPr>
                <w:color w:val="000000"/>
                <w:sz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004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0.0416</w:t>
            </w:r>
          </w:p>
        </w:tc>
      </w:tr>
      <w:tr w:rsidR="00B074F2" w:rsidTr="00B074F2">
        <w:tc>
          <w:tcPr>
            <w:tcW w:w="1605" w:type="pct"/>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0.5748</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0.00480</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0.1513</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Default="00B074F2" w:rsidP="00B074F2">
            <w:pPr>
              <w:jc w:val="center"/>
            </w:pPr>
            <w:r w:rsidRPr="00C30A27">
              <w:rPr>
                <w:color w:val="000000"/>
                <w:sz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005</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0.0416</w:t>
            </w:r>
          </w:p>
        </w:tc>
      </w:tr>
      <w:tr w:rsidR="00B074F2" w:rsidTr="00B074F2">
        <w:tc>
          <w:tcPr>
            <w:tcW w:w="1605" w:type="pct"/>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0.5748</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0.00480</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0.1513</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Default="00B074F2" w:rsidP="00B074F2">
            <w:pPr>
              <w:jc w:val="center"/>
            </w:pPr>
            <w:r w:rsidRPr="00C30A27">
              <w:rPr>
                <w:color w:val="000000"/>
                <w:sz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006</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0.0416</w:t>
            </w:r>
          </w:p>
        </w:tc>
      </w:tr>
      <w:tr w:rsidR="00B074F2" w:rsidTr="00B074F2">
        <w:tc>
          <w:tcPr>
            <w:tcW w:w="1605" w:type="pct"/>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0.5748</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0.00320</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0.1009</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Default="00B074F2" w:rsidP="00B074F2">
            <w:pPr>
              <w:jc w:val="center"/>
            </w:pPr>
            <w:r w:rsidRPr="00C30A27">
              <w:rPr>
                <w:color w:val="000000"/>
                <w:sz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007</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0.0416</w:t>
            </w:r>
          </w:p>
        </w:tc>
      </w:tr>
      <w:tr w:rsidR="00B074F2" w:rsidTr="00B074F2">
        <w:tc>
          <w:tcPr>
            <w:tcW w:w="1605" w:type="pct"/>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0.5748</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0.00320</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0.1009</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Default="00B074F2" w:rsidP="00B074F2">
            <w:pPr>
              <w:jc w:val="center"/>
            </w:pPr>
            <w:r w:rsidRPr="00C30A27">
              <w:rPr>
                <w:color w:val="000000"/>
                <w:sz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008</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0.0416</w:t>
            </w:r>
          </w:p>
        </w:tc>
      </w:tr>
      <w:tr w:rsidR="00B074F2" w:rsidTr="00B074F2">
        <w:tc>
          <w:tcPr>
            <w:tcW w:w="1605" w:type="pct"/>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0.5748</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0.00320</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0.1009</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Default="00B074F2" w:rsidP="00B074F2">
            <w:pPr>
              <w:jc w:val="center"/>
            </w:pPr>
            <w:r w:rsidRPr="00C30A27">
              <w:rPr>
                <w:color w:val="000000"/>
                <w:sz w:val="20"/>
                <w:lang w:eastAsia="lt-LT"/>
              </w:rPr>
              <w:t>Žaliuzinės grotelės biodžiovinimo pastate</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009</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Amoniakas</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134</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0.00385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0.0416</w:t>
            </w:r>
          </w:p>
        </w:tc>
      </w:tr>
      <w:tr w:rsidR="00B074F2" w:rsidTr="00B074F2">
        <w:tc>
          <w:tcPr>
            <w:tcW w:w="1605" w:type="pct"/>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0.03505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0.5748</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0.00320</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0.1009</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Priimamų atliekų laikymo vieta (pastatas)</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603</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0.0742</w:t>
            </w:r>
            <w:r w:rsidRPr="007462F4">
              <w:rPr>
                <w:color w:val="000000"/>
                <w:sz w:val="20"/>
                <w:lang w:eastAsia="lt-LT"/>
              </w:rPr>
              <w:t>0</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1.2168</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0.00005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0.0004</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Išrūšiuotų atliekų laikymo vieta (pastatas)</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604</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0.00071</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0.0117</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0.00000</w:t>
            </w:r>
            <w:r w:rsidRPr="007462F4">
              <w:rPr>
                <w:color w:val="000000"/>
                <w:sz w:val="20"/>
                <w:lang w:eastAsia="lt-LT"/>
              </w:rPr>
              <w:t>05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0.0000</w:t>
            </w:r>
            <w:r w:rsidRPr="007462F4">
              <w:rPr>
                <w:color w:val="000000"/>
                <w:sz w:val="20"/>
                <w:lang w:eastAsia="lt-LT"/>
              </w:rPr>
              <w:t>03</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Išrūšiuotų atliekų laikymo vieta (po stogine)</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605</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0.07135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1.1700</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0.00005</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0.0003</w:t>
            </w:r>
          </w:p>
        </w:tc>
      </w:tr>
      <w:tr w:rsidR="00B074F2" w:rsidTr="00B074F2">
        <w:tc>
          <w:tcPr>
            <w:tcW w:w="1605" w:type="pct"/>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Lauko teritorija, kurioje laikomos priimamos ir išrūšiuotos atliekos</w:t>
            </w:r>
          </w:p>
        </w:tc>
        <w:tc>
          <w:tcPr>
            <w:tcW w:w="502" w:type="pct"/>
            <w:gridSpan w:val="2"/>
            <w:vMerge w:val="restart"/>
            <w:tcBorders>
              <w:top w:val="single" w:sz="4" w:space="0" w:color="auto"/>
              <w:left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606</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LOJ</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308</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0.14269</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2.3400</w:t>
            </w:r>
          </w:p>
        </w:tc>
      </w:tr>
      <w:tr w:rsidR="00B074F2" w:rsidTr="00B074F2">
        <w:tc>
          <w:tcPr>
            <w:tcW w:w="1605" w:type="pct"/>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502" w:type="pct"/>
            <w:gridSpan w:val="2"/>
            <w:vMerge/>
            <w:tcBorders>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p>
        </w:tc>
        <w:tc>
          <w:tcPr>
            <w:tcW w:w="721" w:type="pct"/>
            <w:gridSpan w:val="2"/>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Kietosios dalelės C</w:t>
            </w:r>
          </w:p>
        </w:tc>
        <w:tc>
          <w:tcPr>
            <w:tcW w:w="439" w:type="pct"/>
            <w:tcBorders>
              <w:top w:val="single" w:sz="4" w:space="0" w:color="auto"/>
              <w:left w:val="single" w:sz="4" w:space="0" w:color="auto"/>
              <w:bottom w:val="single" w:sz="4" w:space="0" w:color="auto"/>
              <w:right w:val="single" w:sz="4" w:space="0" w:color="auto"/>
            </w:tcBorders>
            <w:vAlign w:val="center"/>
          </w:tcPr>
          <w:p w:rsidR="00B074F2" w:rsidRPr="007462F4" w:rsidRDefault="00B074F2" w:rsidP="00B074F2">
            <w:pPr>
              <w:jc w:val="center"/>
              <w:rPr>
                <w:color w:val="000000"/>
                <w:sz w:val="20"/>
                <w:lang w:eastAsia="lt-LT"/>
              </w:rPr>
            </w:pPr>
            <w:r w:rsidRPr="007462F4">
              <w:rPr>
                <w:color w:val="000000"/>
                <w:sz w:val="20"/>
                <w:lang w:eastAsia="lt-LT"/>
              </w:rPr>
              <w:t>4281</w:t>
            </w:r>
          </w:p>
        </w:tc>
        <w:tc>
          <w:tcPr>
            <w:tcW w:w="501" w:type="pct"/>
            <w:gridSpan w:val="3"/>
            <w:tcBorders>
              <w:top w:val="single" w:sz="4" w:space="0" w:color="auto"/>
              <w:left w:val="single" w:sz="4" w:space="0" w:color="auto"/>
              <w:bottom w:val="single" w:sz="4" w:space="0" w:color="auto"/>
              <w:right w:val="single" w:sz="4" w:space="0" w:color="auto"/>
            </w:tcBorders>
          </w:tcPr>
          <w:p w:rsidR="00B074F2" w:rsidRPr="007462F4" w:rsidRDefault="00B074F2" w:rsidP="00B074F2">
            <w:pPr>
              <w:jc w:val="center"/>
              <w:rPr>
                <w:sz w:val="20"/>
              </w:rPr>
            </w:pPr>
            <w:r w:rsidRPr="007462F4">
              <w:rPr>
                <w:color w:val="000000"/>
                <w:sz w:val="20"/>
                <w:lang w:eastAsia="lt-LT"/>
              </w:rPr>
              <w:t>g/s</w:t>
            </w:r>
          </w:p>
        </w:tc>
        <w:tc>
          <w:tcPr>
            <w:tcW w:w="533"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0.00010</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Pr="00B67263" w:rsidRDefault="00B074F2" w:rsidP="00B074F2">
            <w:pPr>
              <w:jc w:val="center"/>
              <w:rPr>
                <w:color w:val="000000"/>
                <w:sz w:val="20"/>
                <w:lang w:eastAsia="lt-LT"/>
              </w:rPr>
            </w:pPr>
            <w:r w:rsidRPr="00B67263">
              <w:rPr>
                <w:color w:val="000000"/>
                <w:sz w:val="20"/>
                <w:lang w:eastAsia="lt-LT"/>
              </w:rPr>
              <w:t>0.0007</w:t>
            </w:r>
          </w:p>
        </w:tc>
      </w:tr>
      <w:tr w:rsidR="00B074F2" w:rsidTr="00B074F2">
        <w:tc>
          <w:tcPr>
            <w:tcW w:w="1605" w:type="pct"/>
            <w:tcBorders>
              <w:top w:val="nil"/>
              <w:left w:val="nil"/>
              <w:bottom w:val="nil"/>
              <w:right w:val="nil"/>
            </w:tcBorders>
            <w:vAlign w:val="center"/>
          </w:tcPr>
          <w:p w:rsidR="00B074F2" w:rsidRDefault="00B074F2" w:rsidP="00B074F2">
            <w:pPr>
              <w:ind w:firstLine="567"/>
              <w:jc w:val="center"/>
              <w:rPr>
                <w:sz w:val="18"/>
                <w:lang w:eastAsia="lt-LT"/>
              </w:rPr>
            </w:pPr>
          </w:p>
        </w:tc>
        <w:tc>
          <w:tcPr>
            <w:tcW w:w="82" w:type="pct"/>
            <w:tcBorders>
              <w:top w:val="nil"/>
              <w:left w:val="nil"/>
              <w:bottom w:val="nil"/>
              <w:right w:val="nil"/>
            </w:tcBorders>
            <w:vAlign w:val="center"/>
          </w:tcPr>
          <w:p w:rsidR="00B074F2" w:rsidRDefault="00B074F2" w:rsidP="00B074F2">
            <w:pPr>
              <w:ind w:firstLine="567"/>
              <w:jc w:val="center"/>
              <w:rPr>
                <w:sz w:val="18"/>
                <w:lang w:eastAsia="lt-LT"/>
              </w:rPr>
            </w:pPr>
          </w:p>
        </w:tc>
        <w:tc>
          <w:tcPr>
            <w:tcW w:w="1116" w:type="pct"/>
            <w:gridSpan w:val="2"/>
            <w:tcBorders>
              <w:top w:val="nil"/>
              <w:left w:val="nil"/>
              <w:bottom w:val="nil"/>
              <w:right w:val="nil"/>
            </w:tcBorders>
            <w:vAlign w:val="center"/>
          </w:tcPr>
          <w:p w:rsidR="00B074F2" w:rsidRDefault="00B074F2" w:rsidP="00B074F2">
            <w:pPr>
              <w:ind w:firstLine="567"/>
              <w:jc w:val="center"/>
              <w:rPr>
                <w:sz w:val="18"/>
                <w:lang w:eastAsia="lt-LT"/>
              </w:rPr>
            </w:pPr>
          </w:p>
        </w:tc>
        <w:tc>
          <w:tcPr>
            <w:tcW w:w="721" w:type="pct"/>
            <w:gridSpan w:val="3"/>
            <w:tcBorders>
              <w:top w:val="nil"/>
              <w:left w:val="nil"/>
              <w:bottom w:val="nil"/>
              <w:right w:val="nil"/>
            </w:tcBorders>
            <w:vAlign w:val="center"/>
          </w:tcPr>
          <w:p w:rsidR="00B074F2" w:rsidRDefault="00B074F2" w:rsidP="00B074F2">
            <w:pPr>
              <w:ind w:firstLine="567"/>
              <w:jc w:val="center"/>
              <w:rPr>
                <w:sz w:val="18"/>
                <w:lang w:eastAsia="lt-LT"/>
              </w:rPr>
            </w:pPr>
          </w:p>
        </w:tc>
        <w:tc>
          <w:tcPr>
            <w:tcW w:w="87" w:type="pct"/>
            <w:tcBorders>
              <w:top w:val="nil"/>
              <w:left w:val="nil"/>
              <w:bottom w:val="nil"/>
              <w:right w:val="nil"/>
            </w:tcBorders>
            <w:vAlign w:val="center"/>
          </w:tcPr>
          <w:p w:rsidR="00B074F2" w:rsidRDefault="00B074F2" w:rsidP="00B074F2">
            <w:pPr>
              <w:ind w:firstLine="567"/>
              <w:jc w:val="center"/>
              <w:rPr>
                <w:sz w:val="18"/>
                <w:lang w:eastAsia="lt-LT"/>
              </w:rPr>
            </w:pPr>
          </w:p>
        </w:tc>
        <w:tc>
          <w:tcPr>
            <w:tcW w:w="690" w:type="pct"/>
            <w:gridSpan w:val="2"/>
            <w:tcBorders>
              <w:top w:val="single" w:sz="4" w:space="0" w:color="auto"/>
              <w:left w:val="single" w:sz="4" w:space="0" w:color="auto"/>
              <w:bottom w:val="single" w:sz="4" w:space="0" w:color="auto"/>
              <w:right w:val="single" w:sz="4" w:space="0" w:color="auto"/>
            </w:tcBorders>
            <w:vAlign w:val="center"/>
          </w:tcPr>
          <w:p w:rsidR="00B074F2" w:rsidRDefault="00B074F2" w:rsidP="00B074F2">
            <w:pPr>
              <w:ind w:hanging="14"/>
              <w:rPr>
                <w:sz w:val="18"/>
                <w:lang w:eastAsia="lt-LT"/>
              </w:rPr>
            </w:pPr>
            <w:r>
              <w:rPr>
                <w:sz w:val="18"/>
                <w:lang w:eastAsia="lt-LT"/>
              </w:rPr>
              <w:t>Iš viso įrenginiui:</w:t>
            </w:r>
          </w:p>
        </w:tc>
        <w:tc>
          <w:tcPr>
            <w:tcW w:w="699" w:type="pct"/>
            <w:tcBorders>
              <w:top w:val="single" w:sz="4" w:space="0" w:color="auto"/>
              <w:left w:val="single" w:sz="4" w:space="0" w:color="auto"/>
              <w:bottom w:val="single" w:sz="4" w:space="0" w:color="auto"/>
              <w:right w:val="single" w:sz="4" w:space="0" w:color="auto"/>
            </w:tcBorders>
            <w:vAlign w:val="center"/>
          </w:tcPr>
          <w:p w:rsidR="00B074F2" w:rsidRDefault="00B074F2" w:rsidP="00B074F2">
            <w:pPr>
              <w:ind w:firstLine="567"/>
              <w:jc w:val="center"/>
              <w:rPr>
                <w:sz w:val="18"/>
                <w:lang w:eastAsia="lt-LT"/>
              </w:rPr>
            </w:pPr>
            <w:r w:rsidRPr="007462F4">
              <w:rPr>
                <w:b/>
                <w:color w:val="000000"/>
                <w:sz w:val="20"/>
              </w:rPr>
              <w:t>150.7491</w:t>
            </w:r>
          </w:p>
        </w:tc>
      </w:tr>
    </w:tbl>
    <w:p w:rsidR="00EA54AE" w:rsidRDefault="00EA54AE">
      <w:pPr>
        <w:ind w:firstLine="567"/>
        <w:jc w:val="both"/>
        <w:rPr>
          <w:sz w:val="22"/>
          <w:szCs w:val="24"/>
          <w:lang w:eastAsia="lt-LT"/>
        </w:rPr>
      </w:pPr>
    </w:p>
    <w:p w:rsidR="00EA54AE" w:rsidRPr="009B6237" w:rsidRDefault="00764D21" w:rsidP="009B6237">
      <w:pPr>
        <w:ind w:firstLine="720"/>
        <w:jc w:val="both"/>
        <w:rPr>
          <w:szCs w:val="24"/>
          <w:lang w:eastAsia="lt-LT"/>
        </w:rPr>
      </w:pPr>
      <w:r w:rsidRPr="009B6237">
        <w:rPr>
          <w:szCs w:val="24"/>
          <w:lang w:eastAsia="lt-LT"/>
        </w:rPr>
        <w:t>12 lentelė. Aplinkos oro teršalų valymo įrenginiai ir taršos prevencijos priemonės</w:t>
      </w:r>
    </w:p>
    <w:p w:rsidR="00EA54AE" w:rsidRPr="009B6237" w:rsidRDefault="00764D21" w:rsidP="009B6237">
      <w:pPr>
        <w:tabs>
          <w:tab w:val="left" w:leader="underscore" w:pos="8901"/>
        </w:tabs>
        <w:ind w:firstLine="720"/>
        <w:rPr>
          <w:szCs w:val="24"/>
          <w:lang w:eastAsia="lt-LT"/>
        </w:rPr>
      </w:pPr>
      <w:r w:rsidRPr="009B6237">
        <w:rPr>
          <w:szCs w:val="24"/>
          <w:lang w:eastAsia="lt-LT"/>
        </w:rPr>
        <w:t xml:space="preserve">Įrenginio pavadinimas </w:t>
      </w:r>
      <w:r w:rsidR="009B6237" w:rsidRPr="009B6237">
        <w:rPr>
          <w:rFonts w:eastAsia="Calibri"/>
          <w:szCs w:val="24"/>
          <w:u w:val="single"/>
        </w:rPr>
        <w:t>UAB „Energesman“ Vilniaus regiono komunalinių atliekų mechaninio apdorojimo įrenginiai</w:t>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r w:rsidR="009B6237" w:rsidRPr="009B6237">
        <w:rPr>
          <w:rFonts w:eastAsia="Calibri"/>
          <w:szCs w:val="24"/>
        </w:rPr>
        <w:sym w:font="Symbol" w:char="F05F"/>
      </w:r>
    </w:p>
    <w:p w:rsidR="00EA54AE" w:rsidRPr="009B6237" w:rsidRDefault="00EA54AE" w:rsidP="009B6237">
      <w:pPr>
        <w:ind w:firstLine="720"/>
        <w:jc w:val="both"/>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5064"/>
        <w:gridCol w:w="1203"/>
        <w:gridCol w:w="4211"/>
        <w:gridCol w:w="1203"/>
      </w:tblGrid>
      <w:tr w:rsidR="00EA54AE" w:rsidTr="009B6237">
        <w:trPr>
          <w:cantSplit/>
        </w:trPr>
        <w:tc>
          <w:tcPr>
            <w:tcW w:w="931" w:type="pct"/>
            <w:vMerge w:val="restar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Taršos šaltinio, į kurį patenka pro valymo įrenginį praėjęs dujų srautas, Nr.</w:t>
            </w:r>
          </w:p>
        </w:tc>
        <w:tc>
          <w:tcPr>
            <w:tcW w:w="2183" w:type="pct"/>
            <w:gridSpan w:val="2"/>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 xml:space="preserve">Valymo įrenginiai </w:t>
            </w:r>
          </w:p>
        </w:tc>
        <w:tc>
          <w:tcPr>
            <w:tcW w:w="1886" w:type="pct"/>
            <w:gridSpan w:val="2"/>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Valymo įrenginyje valomi (nukenksminami) teršalai</w:t>
            </w:r>
          </w:p>
        </w:tc>
      </w:tr>
      <w:tr w:rsidR="00EA54AE" w:rsidTr="009B6237">
        <w:trPr>
          <w:cantSplit/>
        </w:trPr>
        <w:tc>
          <w:tcPr>
            <w:tcW w:w="931" w:type="pct"/>
            <w:vMerge/>
            <w:tcBorders>
              <w:top w:val="single" w:sz="4" w:space="0" w:color="auto"/>
              <w:left w:val="single" w:sz="4" w:space="0" w:color="auto"/>
              <w:bottom w:val="single" w:sz="4" w:space="0" w:color="auto"/>
              <w:right w:val="single" w:sz="4" w:space="0" w:color="auto"/>
            </w:tcBorders>
            <w:vAlign w:val="center"/>
          </w:tcPr>
          <w:p w:rsidR="00EA54AE" w:rsidRDefault="00EA54AE">
            <w:pPr>
              <w:jc w:val="center"/>
              <w:rPr>
                <w:sz w:val="18"/>
                <w:lang w:eastAsia="lt-LT"/>
              </w:rPr>
            </w:pPr>
          </w:p>
        </w:tc>
        <w:tc>
          <w:tcPr>
            <w:tcW w:w="1764"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Pavadinimas ir paskirties apibūdinimas</w:t>
            </w:r>
          </w:p>
        </w:tc>
        <w:tc>
          <w:tcPr>
            <w:tcW w:w="419"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kodas</w:t>
            </w:r>
          </w:p>
        </w:tc>
        <w:tc>
          <w:tcPr>
            <w:tcW w:w="1467"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pavadinimas</w:t>
            </w:r>
          </w:p>
        </w:tc>
        <w:tc>
          <w:tcPr>
            <w:tcW w:w="419"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kodas</w:t>
            </w:r>
          </w:p>
        </w:tc>
      </w:tr>
      <w:tr w:rsidR="00EA54AE" w:rsidTr="009B6237">
        <w:tc>
          <w:tcPr>
            <w:tcW w:w="931"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1</w:t>
            </w:r>
          </w:p>
        </w:tc>
        <w:tc>
          <w:tcPr>
            <w:tcW w:w="1764"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2</w:t>
            </w:r>
          </w:p>
        </w:tc>
        <w:tc>
          <w:tcPr>
            <w:tcW w:w="419"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3</w:t>
            </w:r>
          </w:p>
        </w:tc>
        <w:tc>
          <w:tcPr>
            <w:tcW w:w="1467"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4</w:t>
            </w:r>
          </w:p>
        </w:tc>
        <w:tc>
          <w:tcPr>
            <w:tcW w:w="419" w:type="pct"/>
            <w:tcBorders>
              <w:top w:val="single" w:sz="4" w:space="0" w:color="auto"/>
              <w:left w:val="single" w:sz="4" w:space="0" w:color="auto"/>
              <w:bottom w:val="single" w:sz="4" w:space="0" w:color="auto"/>
              <w:right w:val="single" w:sz="4" w:space="0" w:color="auto"/>
            </w:tcBorders>
            <w:vAlign w:val="center"/>
          </w:tcPr>
          <w:p w:rsidR="00EA54AE" w:rsidRDefault="00764D21">
            <w:pPr>
              <w:jc w:val="center"/>
              <w:rPr>
                <w:sz w:val="18"/>
                <w:lang w:eastAsia="lt-LT"/>
              </w:rPr>
            </w:pPr>
            <w:r>
              <w:rPr>
                <w:sz w:val="18"/>
                <w:lang w:eastAsia="lt-LT"/>
              </w:rPr>
              <w:t>5</w:t>
            </w:r>
          </w:p>
        </w:tc>
      </w:tr>
      <w:tr w:rsidR="007356E2" w:rsidTr="009F7025">
        <w:tc>
          <w:tcPr>
            <w:tcW w:w="931" w:type="pct"/>
            <w:vMerge w:val="restart"/>
            <w:tcBorders>
              <w:top w:val="single" w:sz="4" w:space="0" w:color="auto"/>
              <w:left w:val="single" w:sz="4" w:space="0" w:color="auto"/>
              <w:right w:val="single" w:sz="4" w:space="0" w:color="auto"/>
            </w:tcBorders>
            <w:vAlign w:val="center"/>
          </w:tcPr>
          <w:p w:rsidR="007356E2" w:rsidRDefault="007356E2" w:rsidP="002C56C8">
            <w:pPr>
              <w:jc w:val="center"/>
              <w:rPr>
                <w:sz w:val="18"/>
                <w:lang w:eastAsia="lt-LT"/>
              </w:rPr>
            </w:pPr>
            <w:r>
              <w:rPr>
                <w:sz w:val="18"/>
                <w:lang w:eastAsia="lt-LT"/>
              </w:rPr>
              <w:t>601</w:t>
            </w:r>
          </w:p>
        </w:tc>
        <w:tc>
          <w:tcPr>
            <w:tcW w:w="1764" w:type="pct"/>
            <w:vMerge w:val="restart"/>
            <w:tcBorders>
              <w:top w:val="single" w:sz="4" w:space="0" w:color="auto"/>
              <w:left w:val="single" w:sz="4" w:space="0" w:color="auto"/>
              <w:right w:val="single" w:sz="4" w:space="0" w:color="auto"/>
            </w:tcBorders>
            <w:vAlign w:val="center"/>
          </w:tcPr>
          <w:p w:rsidR="007356E2" w:rsidRDefault="007356E2" w:rsidP="002C56C8">
            <w:pPr>
              <w:jc w:val="center"/>
              <w:rPr>
                <w:sz w:val="18"/>
                <w:lang w:eastAsia="lt-LT"/>
              </w:rPr>
            </w:pPr>
            <w:r w:rsidRPr="00DD08B8">
              <w:rPr>
                <w:sz w:val="20"/>
              </w:rPr>
              <w:t>Biofiltras</w:t>
            </w:r>
          </w:p>
        </w:tc>
        <w:tc>
          <w:tcPr>
            <w:tcW w:w="419" w:type="pct"/>
            <w:vMerge w:val="restart"/>
            <w:tcBorders>
              <w:top w:val="single" w:sz="4" w:space="0" w:color="auto"/>
              <w:left w:val="single" w:sz="4" w:space="0" w:color="auto"/>
              <w:right w:val="single" w:sz="4" w:space="0" w:color="auto"/>
            </w:tcBorders>
            <w:vAlign w:val="center"/>
          </w:tcPr>
          <w:p w:rsidR="007356E2" w:rsidRDefault="007356E2" w:rsidP="002C56C8">
            <w:pPr>
              <w:jc w:val="center"/>
              <w:rPr>
                <w:sz w:val="18"/>
                <w:lang w:eastAsia="lt-LT"/>
              </w:rPr>
            </w:pPr>
            <w:r>
              <w:rPr>
                <w:sz w:val="18"/>
                <w:lang w:eastAsia="lt-LT"/>
              </w:rPr>
              <w:t>56</w:t>
            </w:r>
          </w:p>
        </w:tc>
        <w:tc>
          <w:tcPr>
            <w:tcW w:w="1467"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2C56C8">
            <w:pPr>
              <w:jc w:val="center"/>
              <w:rPr>
                <w:sz w:val="20"/>
              </w:rPr>
            </w:pPr>
            <w:r w:rsidRPr="00DD08B8">
              <w:rPr>
                <w:sz w:val="20"/>
              </w:rPr>
              <w:t>Amoniakas</w:t>
            </w:r>
          </w:p>
        </w:tc>
        <w:tc>
          <w:tcPr>
            <w:tcW w:w="419"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2C56C8">
            <w:pPr>
              <w:jc w:val="center"/>
              <w:rPr>
                <w:sz w:val="20"/>
              </w:rPr>
            </w:pPr>
            <w:r w:rsidRPr="00DD08B8">
              <w:rPr>
                <w:sz w:val="20"/>
              </w:rPr>
              <w:t>134</w:t>
            </w:r>
          </w:p>
        </w:tc>
      </w:tr>
      <w:tr w:rsidR="007356E2" w:rsidTr="009F7025">
        <w:tc>
          <w:tcPr>
            <w:tcW w:w="931" w:type="pct"/>
            <w:vMerge/>
            <w:tcBorders>
              <w:left w:val="single" w:sz="4" w:space="0" w:color="auto"/>
              <w:right w:val="single" w:sz="4" w:space="0" w:color="auto"/>
            </w:tcBorders>
            <w:vAlign w:val="center"/>
          </w:tcPr>
          <w:p w:rsidR="007356E2" w:rsidRDefault="007356E2" w:rsidP="002C56C8">
            <w:pPr>
              <w:jc w:val="center"/>
              <w:rPr>
                <w:sz w:val="18"/>
                <w:lang w:eastAsia="lt-LT"/>
              </w:rPr>
            </w:pPr>
          </w:p>
        </w:tc>
        <w:tc>
          <w:tcPr>
            <w:tcW w:w="1764" w:type="pct"/>
            <w:vMerge/>
            <w:tcBorders>
              <w:left w:val="single" w:sz="4" w:space="0" w:color="auto"/>
              <w:bottom w:val="single" w:sz="4" w:space="0" w:color="auto"/>
              <w:right w:val="single" w:sz="4" w:space="0" w:color="auto"/>
            </w:tcBorders>
            <w:vAlign w:val="center"/>
          </w:tcPr>
          <w:p w:rsidR="007356E2" w:rsidRPr="00DD08B8" w:rsidRDefault="007356E2" w:rsidP="002C56C8">
            <w:pPr>
              <w:jc w:val="center"/>
              <w:rPr>
                <w:sz w:val="20"/>
              </w:rPr>
            </w:pPr>
          </w:p>
        </w:tc>
        <w:tc>
          <w:tcPr>
            <w:tcW w:w="419" w:type="pct"/>
            <w:vMerge/>
            <w:tcBorders>
              <w:left w:val="single" w:sz="4" w:space="0" w:color="auto"/>
              <w:bottom w:val="single" w:sz="4" w:space="0" w:color="auto"/>
              <w:right w:val="single" w:sz="4" w:space="0" w:color="auto"/>
            </w:tcBorders>
            <w:vAlign w:val="center"/>
          </w:tcPr>
          <w:p w:rsidR="007356E2" w:rsidRDefault="007356E2" w:rsidP="002C56C8">
            <w:pPr>
              <w:jc w:val="center"/>
              <w:rPr>
                <w:sz w:val="18"/>
                <w:lang w:eastAsia="lt-LT"/>
              </w:rPr>
            </w:pPr>
          </w:p>
        </w:tc>
        <w:tc>
          <w:tcPr>
            <w:tcW w:w="1467"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2C56C8">
            <w:pPr>
              <w:jc w:val="center"/>
              <w:rPr>
                <w:sz w:val="20"/>
              </w:rPr>
            </w:pPr>
            <w:r w:rsidRPr="00DD08B8">
              <w:rPr>
                <w:sz w:val="20"/>
              </w:rPr>
              <w:t>LOJ</w:t>
            </w:r>
          </w:p>
        </w:tc>
        <w:tc>
          <w:tcPr>
            <w:tcW w:w="419"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2C56C8">
            <w:pPr>
              <w:jc w:val="center"/>
              <w:rPr>
                <w:sz w:val="20"/>
              </w:rPr>
            </w:pPr>
            <w:r w:rsidRPr="00DD08B8">
              <w:rPr>
                <w:sz w:val="20"/>
              </w:rPr>
              <w:t>308</w:t>
            </w:r>
          </w:p>
        </w:tc>
      </w:tr>
      <w:tr w:rsidR="007356E2" w:rsidTr="009F7025">
        <w:tc>
          <w:tcPr>
            <w:tcW w:w="931" w:type="pct"/>
            <w:vMerge/>
            <w:tcBorders>
              <w:left w:val="single" w:sz="4" w:space="0" w:color="auto"/>
              <w:right w:val="single" w:sz="4" w:space="0" w:color="auto"/>
            </w:tcBorders>
            <w:vAlign w:val="center"/>
          </w:tcPr>
          <w:p w:rsidR="007356E2" w:rsidRDefault="007356E2" w:rsidP="002C56C8">
            <w:pPr>
              <w:jc w:val="center"/>
              <w:rPr>
                <w:sz w:val="18"/>
                <w:lang w:eastAsia="lt-LT"/>
              </w:rPr>
            </w:pPr>
          </w:p>
        </w:tc>
        <w:tc>
          <w:tcPr>
            <w:tcW w:w="1764" w:type="pct"/>
            <w:tcBorders>
              <w:left w:val="single" w:sz="4" w:space="0" w:color="auto"/>
              <w:bottom w:val="single" w:sz="4" w:space="0" w:color="auto"/>
              <w:right w:val="single" w:sz="4" w:space="0" w:color="auto"/>
            </w:tcBorders>
            <w:vAlign w:val="center"/>
          </w:tcPr>
          <w:p w:rsidR="007356E2" w:rsidRPr="00DD08B8" w:rsidRDefault="007356E2" w:rsidP="002C56C8">
            <w:pPr>
              <w:jc w:val="center"/>
              <w:rPr>
                <w:sz w:val="20"/>
              </w:rPr>
            </w:pPr>
            <w:r w:rsidRPr="00DD08B8">
              <w:rPr>
                <w:sz w:val="20"/>
              </w:rPr>
              <w:t>Skruberis</w:t>
            </w:r>
          </w:p>
        </w:tc>
        <w:tc>
          <w:tcPr>
            <w:tcW w:w="419" w:type="pct"/>
            <w:tcBorders>
              <w:left w:val="single" w:sz="4" w:space="0" w:color="auto"/>
              <w:bottom w:val="single" w:sz="4" w:space="0" w:color="auto"/>
              <w:right w:val="single" w:sz="4" w:space="0" w:color="auto"/>
            </w:tcBorders>
            <w:vAlign w:val="center"/>
          </w:tcPr>
          <w:p w:rsidR="007356E2" w:rsidRDefault="007356E2" w:rsidP="002C56C8">
            <w:pPr>
              <w:jc w:val="center"/>
              <w:rPr>
                <w:sz w:val="18"/>
                <w:lang w:eastAsia="lt-LT"/>
              </w:rPr>
            </w:pPr>
            <w:r>
              <w:rPr>
                <w:sz w:val="18"/>
                <w:lang w:eastAsia="lt-LT"/>
              </w:rPr>
              <w:t>90</w:t>
            </w:r>
          </w:p>
        </w:tc>
        <w:tc>
          <w:tcPr>
            <w:tcW w:w="1467"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2C56C8">
            <w:pPr>
              <w:jc w:val="center"/>
              <w:rPr>
                <w:sz w:val="20"/>
              </w:rPr>
            </w:pPr>
            <w:r w:rsidRPr="00DD08B8">
              <w:rPr>
                <w:sz w:val="20"/>
              </w:rPr>
              <w:t>Kietosios dalelės C</w:t>
            </w:r>
          </w:p>
        </w:tc>
        <w:tc>
          <w:tcPr>
            <w:tcW w:w="419"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2C56C8">
            <w:pPr>
              <w:jc w:val="center"/>
              <w:rPr>
                <w:sz w:val="20"/>
              </w:rPr>
            </w:pPr>
            <w:r w:rsidRPr="00DD08B8">
              <w:rPr>
                <w:sz w:val="20"/>
              </w:rPr>
              <w:t>4281</w:t>
            </w:r>
          </w:p>
        </w:tc>
      </w:tr>
      <w:tr w:rsidR="007356E2" w:rsidTr="009F7025">
        <w:tc>
          <w:tcPr>
            <w:tcW w:w="931" w:type="pct"/>
            <w:vMerge/>
            <w:tcBorders>
              <w:left w:val="single" w:sz="4" w:space="0" w:color="auto"/>
              <w:bottom w:val="single" w:sz="4" w:space="0" w:color="auto"/>
              <w:right w:val="single" w:sz="4" w:space="0" w:color="auto"/>
            </w:tcBorders>
            <w:vAlign w:val="center"/>
          </w:tcPr>
          <w:p w:rsidR="007356E2" w:rsidRDefault="007356E2" w:rsidP="007356E2">
            <w:pPr>
              <w:jc w:val="center"/>
              <w:rPr>
                <w:sz w:val="18"/>
                <w:lang w:eastAsia="lt-LT"/>
              </w:rPr>
            </w:pPr>
          </w:p>
        </w:tc>
        <w:tc>
          <w:tcPr>
            <w:tcW w:w="1764" w:type="pct"/>
            <w:tcBorders>
              <w:left w:val="single" w:sz="4" w:space="0" w:color="auto"/>
              <w:bottom w:val="single" w:sz="4" w:space="0" w:color="auto"/>
              <w:right w:val="single" w:sz="4" w:space="0" w:color="auto"/>
            </w:tcBorders>
            <w:vAlign w:val="center"/>
          </w:tcPr>
          <w:p w:rsidR="007356E2" w:rsidRPr="00DD08B8" w:rsidRDefault="007356E2" w:rsidP="007356E2">
            <w:pPr>
              <w:jc w:val="center"/>
              <w:rPr>
                <w:sz w:val="20"/>
              </w:rPr>
            </w:pPr>
            <w:r w:rsidRPr="00DD08B8">
              <w:rPr>
                <w:sz w:val="20"/>
              </w:rPr>
              <w:t>Rankovinis filtras</w:t>
            </w:r>
          </w:p>
        </w:tc>
        <w:tc>
          <w:tcPr>
            <w:tcW w:w="419" w:type="pct"/>
            <w:tcBorders>
              <w:left w:val="single" w:sz="4" w:space="0" w:color="auto"/>
              <w:bottom w:val="single" w:sz="4" w:space="0" w:color="auto"/>
              <w:right w:val="single" w:sz="4" w:space="0" w:color="auto"/>
            </w:tcBorders>
            <w:vAlign w:val="center"/>
          </w:tcPr>
          <w:p w:rsidR="007356E2" w:rsidRDefault="007356E2" w:rsidP="007356E2">
            <w:pPr>
              <w:jc w:val="center"/>
              <w:rPr>
                <w:sz w:val="18"/>
                <w:lang w:eastAsia="lt-LT"/>
              </w:rPr>
            </w:pPr>
            <w:r>
              <w:rPr>
                <w:sz w:val="18"/>
                <w:lang w:eastAsia="lt-LT"/>
              </w:rPr>
              <w:t>54</w:t>
            </w:r>
          </w:p>
        </w:tc>
        <w:tc>
          <w:tcPr>
            <w:tcW w:w="1467"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7356E2">
            <w:pPr>
              <w:jc w:val="center"/>
              <w:rPr>
                <w:sz w:val="20"/>
              </w:rPr>
            </w:pPr>
            <w:r w:rsidRPr="00DD08B8">
              <w:rPr>
                <w:sz w:val="20"/>
              </w:rPr>
              <w:t>Kietosios dalelės C</w:t>
            </w:r>
          </w:p>
        </w:tc>
        <w:tc>
          <w:tcPr>
            <w:tcW w:w="419"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7356E2">
            <w:pPr>
              <w:jc w:val="center"/>
              <w:rPr>
                <w:sz w:val="20"/>
              </w:rPr>
            </w:pPr>
            <w:r w:rsidRPr="00DD08B8">
              <w:rPr>
                <w:sz w:val="20"/>
              </w:rPr>
              <w:t>4281</w:t>
            </w:r>
          </w:p>
        </w:tc>
      </w:tr>
      <w:tr w:rsidR="007356E2" w:rsidTr="009F7025">
        <w:tc>
          <w:tcPr>
            <w:tcW w:w="931" w:type="pct"/>
            <w:vMerge w:val="restart"/>
            <w:tcBorders>
              <w:top w:val="single" w:sz="4" w:space="0" w:color="auto"/>
              <w:left w:val="single" w:sz="4" w:space="0" w:color="auto"/>
              <w:right w:val="single" w:sz="4" w:space="0" w:color="auto"/>
            </w:tcBorders>
            <w:vAlign w:val="center"/>
          </w:tcPr>
          <w:p w:rsidR="007356E2" w:rsidRDefault="007356E2" w:rsidP="007356E2">
            <w:pPr>
              <w:jc w:val="center"/>
              <w:rPr>
                <w:sz w:val="18"/>
                <w:lang w:eastAsia="lt-LT"/>
              </w:rPr>
            </w:pPr>
            <w:r>
              <w:rPr>
                <w:sz w:val="18"/>
                <w:lang w:eastAsia="lt-LT"/>
              </w:rPr>
              <w:t>602</w:t>
            </w:r>
          </w:p>
        </w:tc>
        <w:tc>
          <w:tcPr>
            <w:tcW w:w="1764" w:type="pct"/>
            <w:vMerge w:val="restart"/>
            <w:tcBorders>
              <w:top w:val="single" w:sz="4" w:space="0" w:color="auto"/>
              <w:left w:val="single" w:sz="4" w:space="0" w:color="auto"/>
              <w:right w:val="single" w:sz="4" w:space="0" w:color="auto"/>
            </w:tcBorders>
            <w:vAlign w:val="center"/>
          </w:tcPr>
          <w:p w:rsidR="007356E2" w:rsidRDefault="007356E2" w:rsidP="007356E2">
            <w:pPr>
              <w:jc w:val="center"/>
              <w:rPr>
                <w:sz w:val="18"/>
                <w:lang w:eastAsia="lt-LT"/>
              </w:rPr>
            </w:pPr>
            <w:r w:rsidRPr="00DD08B8">
              <w:rPr>
                <w:sz w:val="20"/>
              </w:rPr>
              <w:t>Biofiltras</w:t>
            </w:r>
          </w:p>
        </w:tc>
        <w:tc>
          <w:tcPr>
            <w:tcW w:w="419" w:type="pct"/>
            <w:vMerge w:val="restart"/>
            <w:tcBorders>
              <w:top w:val="single" w:sz="4" w:space="0" w:color="auto"/>
              <w:left w:val="single" w:sz="4" w:space="0" w:color="auto"/>
              <w:right w:val="single" w:sz="4" w:space="0" w:color="auto"/>
            </w:tcBorders>
            <w:vAlign w:val="center"/>
          </w:tcPr>
          <w:p w:rsidR="007356E2" w:rsidRDefault="007356E2" w:rsidP="007356E2">
            <w:pPr>
              <w:jc w:val="center"/>
              <w:rPr>
                <w:sz w:val="18"/>
                <w:lang w:eastAsia="lt-LT"/>
              </w:rPr>
            </w:pPr>
            <w:r>
              <w:rPr>
                <w:sz w:val="18"/>
                <w:lang w:eastAsia="lt-LT"/>
              </w:rPr>
              <w:t>56</w:t>
            </w:r>
          </w:p>
        </w:tc>
        <w:tc>
          <w:tcPr>
            <w:tcW w:w="1467"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7356E2">
            <w:pPr>
              <w:jc w:val="center"/>
              <w:rPr>
                <w:sz w:val="20"/>
              </w:rPr>
            </w:pPr>
            <w:r w:rsidRPr="00DD08B8">
              <w:rPr>
                <w:sz w:val="20"/>
              </w:rPr>
              <w:t>Amoniakas</w:t>
            </w:r>
          </w:p>
        </w:tc>
        <w:tc>
          <w:tcPr>
            <w:tcW w:w="419"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7356E2">
            <w:pPr>
              <w:jc w:val="center"/>
              <w:rPr>
                <w:sz w:val="20"/>
              </w:rPr>
            </w:pPr>
            <w:r w:rsidRPr="00DD08B8">
              <w:rPr>
                <w:sz w:val="20"/>
              </w:rPr>
              <w:t>134</w:t>
            </w:r>
          </w:p>
        </w:tc>
      </w:tr>
      <w:tr w:rsidR="007356E2" w:rsidTr="009F7025">
        <w:tc>
          <w:tcPr>
            <w:tcW w:w="931" w:type="pct"/>
            <w:vMerge/>
            <w:tcBorders>
              <w:left w:val="single" w:sz="4" w:space="0" w:color="auto"/>
              <w:right w:val="single" w:sz="4" w:space="0" w:color="auto"/>
            </w:tcBorders>
            <w:vAlign w:val="center"/>
          </w:tcPr>
          <w:p w:rsidR="007356E2" w:rsidRDefault="007356E2" w:rsidP="007356E2">
            <w:pPr>
              <w:jc w:val="center"/>
              <w:rPr>
                <w:sz w:val="18"/>
                <w:lang w:eastAsia="lt-LT"/>
              </w:rPr>
            </w:pPr>
          </w:p>
        </w:tc>
        <w:tc>
          <w:tcPr>
            <w:tcW w:w="1764" w:type="pct"/>
            <w:vMerge/>
            <w:tcBorders>
              <w:left w:val="single" w:sz="4" w:space="0" w:color="auto"/>
              <w:bottom w:val="single" w:sz="4" w:space="0" w:color="auto"/>
              <w:right w:val="single" w:sz="4" w:space="0" w:color="auto"/>
            </w:tcBorders>
            <w:vAlign w:val="center"/>
          </w:tcPr>
          <w:p w:rsidR="007356E2" w:rsidRPr="00DD08B8" w:rsidRDefault="007356E2" w:rsidP="007356E2">
            <w:pPr>
              <w:jc w:val="center"/>
              <w:rPr>
                <w:sz w:val="20"/>
              </w:rPr>
            </w:pPr>
          </w:p>
        </w:tc>
        <w:tc>
          <w:tcPr>
            <w:tcW w:w="419" w:type="pct"/>
            <w:vMerge/>
            <w:tcBorders>
              <w:left w:val="single" w:sz="4" w:space="0" w:color="auto"/>
              <w:bottom w:val="single" w:sz="4" w:space="0" w:color="auto"/>
              <w:right w:val="single" w:sz="4" w:space="0" w:color="auto"/>
            </w:tcBorders>
            <w:vAlign w:val="center"/>
          </w:tcPr>
          <w:p w:rsidR="007356E2" w:rsidRDefault="007356E2" w:rsidP="007356E2">
            <w:pPr>
              <w:jc w:val="center"/>
              <w:rPr>
                <w:sz w:val="18"/>
                <w:lang w:eastAsia="lt-LT"/>
              </w:rPr>
            </w:pPr>
          </w:p>
        </w:tc>
        <w:tc>
          <w:tcPr>
            <w:tcW w:w="1467"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7356E2">
            <w:pPr>
              <w:jc w:val="center"/>
              <w:rPr>
                <w:sz w:val="20"/>
              </w:rPr>
            </w:pPr>
            <w:r w:rsidRPr="00DD08B8">
              <w:rPr>
                <w:sz w:val="20"/>
              </w:rPr>
              <w:t>LOJ</w:t>
            </w:r>
          </w:p>
        </w:tc>
        <w:tc>
          <w:tcPr>
            <w:tcW w:w="419"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7356E2">
            <w:pPr>
              <w:jc w:val="center"/>
              <w:rPr>
                <w:sz w:val="20"/>
              </w:rPr>
            </w:pPr>
            <w:r w:rsidRPr="00DD08B8">
              <w:rPr>
                <w:sz w:val="20"/>
              </w:rPr>
              <w:t>308</w:t>
            </w:r>
          </w:p>
        </w:tc>
      </w:tr>
      <w:tr w:rsidR="007356E2" w:rsidTr="009F7025">
        <w:tc>
          <w:tcPr>
            <w:tcW w:w="931" w:type="pct"/>
            <w:vMerge/>
            <w:tcBorders>
              <w:left w:val="single" w:sz="4" w:space="0" w:color="auto"/>
              <w:right w:val="single" w:sz="4" w:space="0" w:color="auto"/>
            </w:tcBorders>
            <w:vAlign w:val="center"/>
          </w:tcPr>
          <w:p w:rsidR="007356E2" w:rsidRDefault="007356E2" w:rsidP="007356E2">
            <w:pPr>
              <w:jc w:val="center"/>
              <w:rPr>
                <w:sz w:val="18"/>
                <w:lang w:eastAsia="lt-LT"/>
              </w:rPr>
            </w:pPr>
          </w:p>
        </w:tc>
        <w:tc>
          <w:tcPr>
            <w:tcW w:w="1764" w:type="pct"/>
            <w:tcBorders>
              <w:left w:val="single" w:sz="4" w:space="0" w:color="auto"/>
              <w:bottom w:val="single" w:sz="4" w:space="0" w:color="auto"/>
              <w:right w:val="single" w:sz="4" w:space="0" w:color="auto"/>
            </w:tcBorders>
            <w:vAlign w:val="center"/>
          </w:tcPr>
          <w:p w:rsidR="007356E2" w:rsidRPr="00DD08B8" w:rsidRDefault="007356E2" w:rsidP="007356E2">
            <w:pPr>
              <w:jc w:val="center"/>
              <w:rPr>
                <w:sz w:val="20"/>
              </w:rPr>
            </w:pPr>
            <w:r w:rsidRPr="00DD08B8">
              <w:rPr>
                <w:sz w:val="20"/>
              </w:rPr>
              <w:t>Skruberis</w:t>
            </w:r>
          </w:p>
        </w:tc>
        <w:tc>
          <w:tcPr>
            <w:tcW w:w="419" w:type="pct"/>
            <w:tcBorders>
              <w:left w:val="single" w:sz="4" w:space="0" w:color="auto"/>
              <w:bottom w:val="single" w:sz="4" w:space="0" w:color="auto"/>
              <w:right w:val="single" w:sz="4" w:space="0" w:color="auto"/>
            </w:tcBorders>
            <w:vAlign w:val="center"/>
          </w:tcPr>
          <w:p w:rsidR="007356E2" w:rsidRDefault="007356E2" w:rsidP="007356E2">
            <w:pPr>
              <w:jc w:val="center"/>
              <w:rPr>
                <w:sz w:val="18"/>
                <w:lang w:eastAsia="lt-LT"/>
              </w:rPr>
            </w:pPr>
            <w:r>
              <w:rPr>
                <w:sz w:val="18"/>
                <w:lang w:eastAsia="lt-LT"/>
              </w:rPr>
              <w:t>90</w:t>
            </w:r>
          </w:p>
        </w:tc>
        <w:tc>
          <w:tcPr>
            <w:tcW w:w="1467"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7356E2">
            <w:pPr>
              <w:jc w:val="center"/>
              <w:rPr>
                <w:sz w:val="20"/>
              </w:rPr>
            </w:pPr>
            <w:r w:rsidRPr="00DD08B8">
              <w:rPr>
                <w:sz w:val="20"/>
              </w:rPr>
              <w:t>Kietosios dalelės C</w:t>
            </w:r>
          </w:p>
        </w:tc>
        <w:tc>
          <w:tcPr>
            <w:tcW w:w="419"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7356E2">
            <w:pPr>
              <w:jc w:val="center"/>
              <w:rPr>
                <w:sz w:val="20"/>
              </w:rPr>
            </w:pPr>
            <w:r w:rsidRPr="00DD08B8">
              <w:rPr>
                <w:sz w:val="20"/>
              </w:rPr>
              <w:t>4281</w:t>
            </w:r>
          </w:p>
        </w:tc>
      </w:tr>
      <w:tr w:rsidR="007356E2" w:rsidTr="009F7025">
        <w:tc>
          <w:tcPr>
            <w:tcW w:w="931" w:type="pct"/>
            <w:vMerge/>
            <w:tcBorders>
              <w:left w:val="single" w:sz="4" w:space="0" w:color="auto"/>
              <w:bottom w:val="single" w:sz="4" w:space="0" w:color="auto"/>
              <w:right w:val="single" w:sz="4" w:space="0" w:color="auto"/>
            </w:tcBorders>
            <w:vAlign w:val="center"/>
          </w:tcPr>
          <w:p w:rsidR="007356E2" w:rsidRDefault="007356E2" w:rsidP="007356E2">
            <w:pPr>
              <w:jc w:val="center"/>
              <w:rPr>
                <w:sz w:val="18"/>
                <w:lang w:eastAsia="lt-LT"/>
              </w:rPr>
            </w:pPr>
          </w:p>
        </w:tc>
        <w:tc>
          <w:tcPr>
            <w:tcW w:w="1764" w:type="pct"/>
            <w:tcBorders>
              <w:left w:val="single" w:sz="4" w:space="0" w:color="auto"/>
              <w:bottom w:val="single" w:sz="4" w:space="0" w:color="auto"/>
              <w:right w:val="single" w:sz="4" w:space="0" w:color="auto"/>
            </w:tcBorders>
            <w:vAlign w:val="center"/>
          </w:tcPr>
          <w:p w:rsidR="007356E2" w:rsidRPr="00DD08B8" w:rsidRDefault="007356E2" w:rsidP="007356E2">
            <w:pPr>
              <w:jc w:val="center"/>
              <w:rPr>
                <w:sz w:val="20"/>
              </w:rPr>
            </w:pPr>
            <w:r w:rsidRPr="00DD08B8">
              <w:rPr>
                <w:sz w:val="20"/>
              </w:rPr>
              <w:t>Rankovinis filtras</w:t>
            </w:r>
          </w:p>
        </w:tc>
        <w:tc>
          <w:tcPr>
            <w:tcW w:w="419" w:type="pct"/>
            <w:tcBorders>
              <w:left w:val="single" w:sz="4" w:space="0" w:color="auto"/>
              <w:bottom w:val="single" w:sz="4" w:space="0" w:color="auto"/>
              <w:right w:val="single" w:sz="4" w:space="0" w:color="auto"/>
            </w:tcBorders>
            <w:vAlign w:val="center"/>
          </w:tcPr>
          <w:p w:rsidR="007356E2" w:rsidRDefault="007356E2" w:rsidP="007356E2">
            <w:pPr>
              <w:jc w:val="center"/>
              <w:rPr>
                <w:sz w:val="18"/>
                <w:lang w:eastAsia="lt-LT"/>
              </w:rPr>
            </w:pPr>
            <w:r>
              <w:rPr>
                <w:sz w:val="18"/>
                <w:lang w:eastAsia="lt-LT"/>
              </w:rPr>
              <w:t>54</w:t>
            </w:r>
          </w:p>
        </w:tc>
        <w:tc>
          <w:tcPr>
            <w:tcW w:w="1467"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7356E2">
            <w:pPr>
              <w:jc w:val="center"/>
              <w:rPr>
                <w:sz w:val="20"/>
              </w:rPr>
            </w:pPr>
            <w:r w:rsidRPr="00DD08B8">
              <w:rPr>
                <w:sz w:val="20"/>
              </w:rPr>
              <w:t>Kietosios dalelės C</w:t>
            </w:r>
          </w:p>
        </w:tc>
        <w:tc>
          <w:tcPr>
            <w:tcW w:w="419" w:type="pct"/>
            <w:tcBorders>
              <w:top w:val="single" w:sz="4" w:space="0" w:color="auto"/>
              <w:left w:val="single" w:sz="4" w:space="0" w:color="auto"/>
              <w:bottom w:val="single" w:sz="4" w:space="0" w:color="auto"/>
              <w:right w:val="single" w:sz="4" w:space="0" w:color="auto"/>
            </w:tcBorders>
            <w:vAlign w:val="center"/>
          </w:tcPr>
          <w:p w:rsidR="007356E2" w:rsidRPr="00DD08B8" w:rsidRDefault="007356E2" w:rsidP="007356E2">
            <w:pPr>
              <w:jc w:val="center"/>
              <w:rPr>
                <w:sz w:val="20"/>
              </w:rPr>
            </w:pPr>
            <w:r w:rsidRPr="00DD08B8">
              <w:rPr>
                <w:sz w:val="20"/>
              </w:rPr>
              <w:t>4281</w:t>
            </w:r>
          </w:p>
        </w:tc>
      </w:tr>
      <w:tr w:rsidR="007356E2" w:rsidTr="009B6237">
        <w:tc>
          <w:tcPr>
            <w:tcW w:w="5000" w:type="pct"/>
            <w:gridSpan w:val="5"/>
            <w:tcBorders>
              <w:top w:val="single" w:sz="4" w:space="0" w:color="auto"/>
              <w:left w:val="single" w:sz="4" w:space="0" w:color="auto"/>
              <w:bottom w:val="single" w:sz="4" w:space="0" w:color="auto"/>
              <w:right w:val="single" w:sz="4" w:space="0" w:color="auto"/>
            </w:tcBorders>
          </w:tcPr>
          <w:p w:rsidR="007356E2" w:rsidRDefault="007356E2" w:rsidP="007356E2">
            <w:pPr>
              <w:ind w:firstLine="567"/>
              <w:rPr>
                <w:sz w:val="18"/>
                <w:lang w:eastAsia="lt-LT"/>
              </w:rPr>
            </w:pPr>
            <w:r>
              <w:rPr>
                <w:sz w:val="18"/>
                <w:lang w:eastAsia="lt-LT"/>
              </w:rPr>
              <w:t>Taršos prevencijos priemonės:</w:t>
            </w:r>
          </w:p>
          <w:p w:rsidR="007356E2" w:rsidRDefault="007356E2" w:rsidP="007356E2">
            <w:pPr>
              <w:ind w:firstLine="567"/>
              <w:jc w:val="both"/>
              <w:rPr>
                <w:sz w:val="18"/>
                <w:lang w:eastAsia="lt-LT"/>
              </w:rPr>
            </w:pPr>
          </w:p>
        </w:tc>
      </w:tr>
    </w:tbl>
    <w:p w:rsidR="00EA54AE" w:rsidRDefault="00EA54AE">
      <w:pPr>
        <w:ind w:firstLine="567"/>
        <w:jc w:val="both"/>
        <w:rPr>
          <w:sz w:val="22"/>
          <w:szCs w:val="24"/>
          <w:lang w:eastAsia="lt-LT"/>
        </w:rPr>
      </w:pPr>
    </w:p>
    <w:p w:rsidR="00EA54AE" w:rsidRPr="007356E2" w:rsidRDefault="00764D21" w:rsidP="009B6237">
      <w:pPr>
        <w:ind w:firstLine="720"/>
        <w:jc w:val="both"/>
        <w:rPr>
          <w:szCs w:val="24"/>
          <w:lang w:eastAsia="lt-LT"/>
        </w:rPr>
      </w:pPr>
      <w:r w:rsidRPr="007356E2">
        <w:rPr>
          <w:szCs w:val="24"/>
          <w:lang w:eastAsia="lt-LT"/>
        </w:rPr>
        <w:t>13 lentelė. Tarša į aplinkos orą esant neįprastoms (neatitiktinėms) veiklos sąlygoms</w:t>
      </w:r>
    </w:p>
    <w:p w:rsidR="00EA54AE" w:rsidRPr="007356E2" w:rsidRDefault="00764D21" w:rsidP="009B6237">
      <w:pPr>
        <w:tabs>
          <w:tab w:val="left" w:leader="underscore" w:pos="8901"/>
        </w:tabs>
        <w:ind w:firstLine="720"/>
        <w:rPr>
          <w:szCs w:val="24"/>
          <w:lang w:eastAsia="lt-LT"/>
        </w:rPr>
      </w:pPr>
      <w:r w:rsidRPr="007356E2">
        <w:rPr>
          <w:szCs w:val="24"/>
          <w:lang w:eastAsia="lt-LT"/>
        </w:rPr>
        <w:t xml:space="preserve">Įrenginio pavadinimas </w:t>
      </w:r>
      <w:r w:rsidR="009B6237" w:rsidRPr="007356E2">
        <w:rPr>
          <w:rFonts w:eastAsia="Calibri"/>
          <w:szCs w:val="24"/>
          <w:u w:val="single"/>
        </w:rPr>
        <w:t>UAB „Energesman“ Vilniaus regiono komunalinių atliekų mechaninio apdorojimo įrenginiai</w:t>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r w:rsidR="009B6237" w:rsidRPr="007356E2">
        <w:rPr>
          <w:rFonts w:eastAsia="Calibri"/>
          <w:szCs w:val="24"/>
        </w:rPr>
        <w:sym w:font="Symbol" w:char="F05F"/>
      </w:r>
    </w:p>
    <w:p w:rsidR="009B6237" w:rsidRDefault="007356E2" w:rsidP="007356E2">
      <w:pPr>
        <w:ind w:left="720"/>
        <w:jc w:val="both"/>
        <w:rPr>
          <w:sz w:val="22"/>
          <w:szCs w:val="24"/>
          <w:lang w:eastAsia="lt-LT"/>
        </w:rPr>
      </w:pPr>
      <w:r w:rsidRPr="007356E2">
        <w:rPr>
          <w:szCs w:val="24"/>
          <w:lang w:eastAsia="lt-LT"/>
        </w:rPr>
        <w:t>Planuojamos ūkinės veiklos metu tarša į aplinkos orą esant neįprastoms (</w:t>
      </w:r>
      <w:r w:rsidR="00DA50CD">
        <w:rPr>
          <w:szCs w:val="24"/>
          <w:lang w:eastAsia="lt-LT"/>
        </w:rPr>
        <w:t>n</w:t>
      </w:r>
      <w:r w:rsidRPr="007356E2">
        <w:rPr>
          <w:szCs w:val="24"/>
          <w:lang w:eastAsia="lt-LT"/>
        </w:rPr>
        <w:t>eatitiktinėms) veiklos sąlygoms nenumatoma, todėl 13 lentelė nepildoma.</w:t>
      </w:r>
      <w:r w:rsidR="009B6237">
        <w:rPr>
          <w:sz w:val="22"/>
          <w:szCs w:val="24"/>
          <w:lang w:eastAsia="lt-LT"/>
        </w:rPr>
        <w:br w:type="page"/>
      </w:r>
    </w:p>
    <w:p w:rsidR="009B6237" w:rsidRDefault="009B6237">
      <w:pPr>
        <w:jc w:val="center"/>
        <w:rPr>
          <w:sz w:val="22"/>
          <w:szCs w:val="24"/>
          <w:lang w:eastAsia="lt-LT"/>
        </w:rPr>
      </w:pPr>
    </w:p>
    <w:p w:rsidR="00EA54AE" w:rsidRDefault="00764D21">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EA54AE" w:rsidRDefault="00EA54AE">
      <w:pPr>
        <w:jc w:val="center"/>
        <w:rPr>
          <w:sz w:val="22"/>
          <w:szCs w:val="24"/>
          <w:lang w:eastAsia="lt-LT"/>
        </w:rPr>
      </w:pPr>
    </w:p>
    <w:p w:rsidR="00EA54AE" w:rsidRDefault="00764D21">
      <w:pPr>
        <w:ind w:firstLine="567"/>
        <w:jc w:val="both"/>
        <w:rPr>
          <w:sz w:val="22"/>
          <w:szCs w:val="24"/>
          <w:lang w:eastAsia="lt-LT"/>
        </w:rPr>
      </w:pPr>
      <w:r>
        <w:rPr>
          <w:sz w:val="22"/>
          <w:szCs w:val="24"/>
          <w:lang w:eastAsia="lt-LT"/>
        </w:rPr>
        <w:t>18. Šiltnamio efektą sukeliančios dujos.</w:t>
      </w:r>
    </w:p>
    <w:p w:rsidR="003B35AD" w:rsidRDefault="003B35AD">
      <w:pPr>
        <w:ind w:firstLine="567"/>
        <w:jc w:val="both"/>
        <w:rPr>
          <w:sz w:val="22"/>
          <w:szCs w:val="24"/>
          <w:lang w:eastAsia="lt-LT"/>
        </w:rPr>
      </w:pPr>
      <w:r>
        <w:rPr>
          <w:sz w:val="22"/>
          <w:szCs w:val="24"/>
          <w:lang w:eastAsia="lt-LT"/>
        </w:rPr>
        <w:t>Planuojamos ūkinės veiklos metu šiltnamio efektą sukeliančios dujos neišsiskirs, todėl 18 punktas nepildomas.</w:t>
      </w:r>
    </w:p>
    <w:p w:rsidR="00EA54AE" w:rsidRDefault="00EA54AE">
      <w:pPr>
        <w:ind w:firstLine="567"/>
        <w:jc w:val="center"/>
        <w:rPr>
          <w:sz w:val="22"/>
          <w:szCs w:val="24"/>
          <w:lang w:eastAsia="lt-LT"/>
        </w:rPr>
      </w:pPr>
    </w:p>
    <w:p w:rsidR="00EA54AE" w:rsidRDefault="00764D2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14 lentelė. Veiklos rūšys ir šaltiniai, iš kurių į atmosferą išmetamos ŠESD, nurodytos Lietuvos Respublikos klimato kaitos valdymo finansinių instrumentų įstatymo 1 priede</w:t>
      </w:r>
    </w:p>
    <w:p w:rsidR="00EA54AE" w:rsidRDefault="003B35A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Planuojamos ūkinės veiklos metu nebus vykdoma veikla ir nebus eksploatuojami taršos šaltiniai, iš kurių į atmosferą išmetamos ŠESD,</w:t>
      </w:r>
      <w:r w:rsidRPr="003B35AD">
        <w:rPr>
          <w:sz w:val="22"/>
          <w:szCs w:val="24"/>
          <w:lang w:eastAsia="lt-LT"/>
        </w:rPr>
        <w:t xml:space="preserve"> </w:t>
      </w:r>
      <w:r>
        <w:rPr>
          <w:sz w:val="22"/>
          <w:szCs w:val="24"/>
          <w:lang w:eastAsia="lt-LT"/>
        </w:rPr>
        <w:t>nurodytos Lietuvos Respublikos klimato kaitos valdymo finansinių instrumentų įstatymo 1 priede, todėl 14 lentelė nepildoma.</w:t>
      </w:r>
    </w:p>
    <w:p w:rsidR="00EA54AE" w:rsidRPr="00FE2E7E" w:rsidRDefault="00EA54AE">
      <w:pPr>
        <w:rPr>
          <w:sz w:val="22"/>
          <w:szCs w:val="24"/>
          <w:lang w:eastAsia="lt-LT"/>
        </w:rPr>
      </w:pPr>
    </w:p>
    <w:p w:rsidR="003B35AD" w:rsidRDefault="003B35AD"/>
    <w:p w:rsidR="00EA54AE" w:rsidRDefault="00764D21">
      <w:pPr>
        <w:jc w:val="center"/>
        <w:rPr>
          <w:b/>
          <w:sz w:val="22"/>
          <w:szCs w:val="24"/>
          <w:lang w:eastAsia="lt-LT"/>
        </w:rPr>
      </w:pPr>
      <w:r>
        <w:rPr>
          <w:b/>
          <w:sz w:val="22"/>
          <w:szCs w:val="24"/>
          <w:lang w:eastAsia="lt-LT"/>
        </w:rPr>
        <w:t xml:space="preserve">VIII. TERŠALŲ IŠLEIDIMAS SU NUOTEKOMIS Į APLINKĄ </w:t>
      </w:r>
    </w:p>
    <w:p w:rsidR="00EA54AE" w:rsidRDefault="00EA54AE">
      <w:pPr>
        <w:ind w:firstLine="567"/>
        <w:jc w:val="both"/>
        <w:rPr>
          <w:sz w:val="18"/>
          <w:szCs w:val="24"/>
          <w:lang w:eastAsia="lt-LT"/>
        </w:rPr>
      </w:pPr>
    </w:p>
    <w:p w:rsidR="00EA54AE" w:rsidRDefault="00764D21">
      <w:pPr>
        <w:ind w:firstLine="567"/>
        <w:jc w:val="both"/>
        <w:rPr>
          <w:sz w:val="22"/>
          <w:szCs w:val="24"/>
          <w:lang w:eastAsia="lt-LT"/>
        </w:rPr>
      </w:pPr>
      <w:r>
        <w:rPr>
          <w:sz w:val="22"/>
          <w:szCs w:val="24"/>
          <w:lang w:eastAsia="lt-LT"/>
        </w:rPr>
        <w:t xml:space="preserve">19. Teršalų išleidimas su nuotekomis į aplinką. </w:t>
      </w:r>
    </w:p>
    <w:p w:rsidR="00474EA0" w:rsidRPr="00366D86" w:rsidRDefault="00474EA0" w:rsidP="00474EA0">
      <w:pPr>
        <w:autoSpaceDE w:val="0"/>
        <w:autoSpaceDN w:val="0"/>
        <w:adjustRightInd w:val="0"/>
        <w:ind w:firstLine="540"/>
        <w:rPr>
          <w:rFonts w:eastAsiaTheme="minorHAnsi"/>
          <w:szCs w:val="24"/>
        </w:rPr>
      </w:pPr>
      <w:r w:rsidRPr="00366D86">
        <w:rPr>
          <w:rFonts w:eastAsiaTheme="minorHAnsi"/>
          <w:szCs w:val="24"/>
        </w:rPr>
        <w:t>Vilniaus MBA įrengin</w:t>
      </w:r>
      <w:r>
        <w:rPr>
          <w:rFonts w:eastAsiaTheme="minorHAnsi"/>
          <w:szCs w:val="24"/>
        </w:rPr>
        <w:t>ių eksploatacijos metu susidaro</w:t>
      </w:r>
      <w:r w:rsidRPr="00366D86">
        <w:rPr>
          <w:rFonts w:eastAsiaTheme="minorHAnsi"/>
          <w:szCs w:val="24"/>
        </w:rPr>
        <w:t xml:space="preserve"> šios </w:t>
      </w:r>
      <w:r w:rsidRPr="00366D86">
        <w:rPr>
          <w:rFonts w:eastAsiaTheme="minorHAnsi"/>
          <w:bCs/>
          <w:szCs w:val="24"/>
        </w:rPr>
        <w:t>nuotekos:</w:t>
      </w:r>
      <w:r w:rsidRPr="00366D86">
        <w:rPr>
          <w:rFonts w:eastAsiaTheme="minorHAnsi"/>
          <w:b/>
          <w:bCs/>
          <w:szCs w:val="24"/>
        </w:rPr>
        <w:t xml:space="preserve"> </w:t>
      </w:r>
    </w:p>
    <w:p w:rsidR="00474EA0" w:rsidRPr="00366D86" w:rsidRDefault="00474EA0" w:rsidP="00474EA0">
      <w:pPr>
        <w:autoSpaceDE w:val="0"/>
        <w:autoSpaceDN w:val="0"/>
        <w:adjustRightInd w:val="0"/>
        <w:ind w:firstLine="540"/>
        <w:rPr>
          <w:rFonts w:eastAsiaTheme="minorHAnsi"/>
          <w:szCs w:val="24"/>
        </w:rPr>
      </w:pPr>
      <w:r w:rsidRPr="00366D86">
        <w:rPr>
          <w:rFonts w:eastAsiaTheme="minorHAnsi"/>
          <w:szCs w:val="24"/>
        </w:rPr>
        <w:t xml:space="preserve">- buitinės nuotekos; </w:t>
      </w:r>
    </w:p>
    <w:p w:rsidR="00474EA0" w:rsidRPr="00366D86" w:rsidRDefault="00474EA0" w:rsidP="00474EA0">
      <w:pPr>
        <w:autoSpaceDE w:val="0"/>
        <w:autoSpaceDN w:val="0"/>
        <w:adjustRightInd w:val="0"/>
        <w:ind w:firstLine="540"/>
        <w:rPr>
          <w:rFonts w:eastAsiaTheme="minorHAnsi"/>
          <w:szCs w:val="24"/>
        </w:rPr>
      </w:pPr>
      <w:r w:rsidRPr="00366D86">
        <w:rPr>
          <w:rFonts w:eastAsiaTheme="minorHAnsi"/>
          <w:szCs w:val="24"/>
        </w:rPr>
        <w:t>- gamybinės nuotekos (filtratas);</w:t>
      </w:r>
    </w:p>
    <w:p w:rsidR="00474EA0" w:rsidRPr="00366D86" w:rsidRDefault="00474EA0" w:rsidP="00474EA0">
      <w:pPr>
        <w:autoSpaceDE w:val="0"/>
        <w:autoSpaceDN w:val="0"/>
        <w:adjustRightInd w:val="0"/>
        <w:ind w:firstLine="540"/>
        <w:rPr>
          <w:rFonts w:eastAsiaTheme="minorHAnsi"/>
          <w:szCs w:val="24"/>
        </w:rPr>
      </w:pPr>
      <w:r w:rsidRPr="00366D86">
        <w:rPr>
          <w:rFonts w:eastAsiaTheme="minorHAnsi"/>
          <w:szCs w:val="24"/>
        </w:rPr>
        <w:t>- neužterštos paviršinės (lietaus) nuotekos (nuo stogų);</w:t>
      </w:r>
    </w:p>
    <w:p w:rsidR="00474EA0" w:rsidRPr="00366D86" w:rsidRDefault="00474EA0" w:rsidP="00474EA0">
      <w:pPr>
        <w:ind w:firstLine="540"/>
        <w:rPr>
          <w:rFonts w:eastAsiaTheme="minorHAnsi"/>
          <w:szCs w:val="24"/>
        </w:rPr>
      </w:pPr>
      <w:r w:rsidRPr="00366D86">
        <w:rPr>
          <w:rFonts w:eastAsiaTheme="minorHAnsi"/>
          <w:szCs w:val="24"/>
        </w:rPr>
        <w:t>- užterštos paviršinės (lietaus) nuotekos (nuo teritorijos).</w:t>
      </w:r>
    </w:p>
    <w:p w:rsidR="00474EA0" w:rsidRPr="00366D86" w:rsidRDefault="00474EA0" w:rsidP="00474EA0">
      <w:pPr>
        <w:ind w:firstLine="540"/>
        <w:jc w:val="both"/>
        <w:rPr>
          <w:sz w:val="18"/>
          <w:szCs w:val="24"/>
          <w:lang w:eastAsia="lt-LT"/>
        </w:rPr>
      </w:pPr>
    </w:p>
    <w:p w:rsidR="00474EA0" w:rsidRPr="00366D86" w:rsidRDefault="00474EA0" w:rsidP="00474EA0">
      <w:pPr>
        <w:autoSpaceDE w:val="0"/>
        <w:autoSpaceDN w:val="0"/>
        <w:adjustRightInd w:val="0"/>
        <w:ind w:firstLine="540"/>
        <w:jc w:val="both"/>
        <w:rPr>
          <w:rFonts w:eastAsiaTheme="minorHAnsi"/>
          <w:szCs w:val="23"/>
          <w:u w:val="single"/>
        </w:rPr>
      </w:pPr>
      <w:r w:rsidRPr="00366D86">
        <w:rPr>
          <w:rFonts w:eastAsiaTheme="minorHAnsi"/>
          <w:szCs w:val="23"/>
          <w:u w:val="single"/>
        </w:rPr>
        <w:t xml:space="preserve">Buitinės nuotekos: </w:t>
      </w:r>
    </w:p>
    <w:p w:rsidR="00474EA0" w:rsidRPr="00366D86" w:rsidRDefault="00474EA0" w:rsidP="00474EA0">
      <w:pPr>
        <w:autoSpaceDE w:val="0"/>
        <w:autoSpaceDN w:val="0"/>
        <w:adjustRightInd w:val="0"/>
        <w:ind w:firstLine="540"/>
        <w:jc w:val="both"/>
        <w:rPr>
          <w:rFonts w:eastAsiaTheme="minorHAnsi"/>
          <w:szCs w:val="24"/>
        </w:rPr>
      </w:pPr>
      <w:r w:rsidRPr="00366D86">
        <w:rPr>
          <w:rFonts w:eastAsiaTheme="minorHAnsi"/>
          <w:szCs w:val="24"/>
        </w:rPr>
        <w:t xml:space="preserve">Darbuotojų buitiniams poreikiams (tualetai, dušai ir pan.) reikalingą požeminį vandenį tiekia UAB „Vilniaus vandenys“. </w:t>
      </w:r>
      <w:r w:rsidRPr="00366D86">
        <w:rPr>
          <w:szCs w:val="24"/>
          <w:lang w:eastAsia="lt-LT"/>
        </w:rPr>
        <w:t>Buitinės nuotekos pagal technines sąlygas Nr. 13/1567 nuvedamos į UAB „Vilniaus vandenys“ nuotekų kolektorių.</w:t>
      </w:r>
      <w:r w:rsidRPr="00366D86">
        <w:rPr>
          <w:rFonts w:eastAsiaTheme="minorHAnsi"/>
          <w:szCs w:val="24"/>
        </w:rPr>
        <w:t xml:space="preserve"> Numatomi susidarančių buitinių nuotekų kiekiai: 4,72 m</w:t>
      </w:r>
      <w:r w:rsidRPr="00366D86">
        <w:rPr>
          <w:rFonts w:eastAsiaTheme="minorHAnsi"/>
          <w:szCs w:val="24"/>
          <w:vertAlign w:val="superscript"/>
        </w:rPr>
        <w:t>3</w:t>
      </w:r>
      <w:r w:rsidRPr="00366D86">
        <w:rPr>
          <w:rFonts w:eastAsiaTheme="minorHAnsi"/>
          <w:szCs w:val="24"/>
        </w:rPr>
        <w:t>/parą, apie 1722,80 m</w:t>
      </w:r>
      <w:r w:rsidRPr="00366D86">
        <w:rPr>
          <w:rFonts w:eastAsiaTheme="minorHAnsi"/>
          <w:szCs w:val="24"/>
          <w:vertAlign w:val="superscript"/>
        </w:rPr>
        <w:t>3</w:t>
      </w:r>
      <w:r w:rsidRPr="00366D86">
        <w:rPr>
          <w:rFonts w:eastAsiaTheme="minorHAnsi"/>
          <w:szCs w:val="24"/>
        </w:rPr>
        <w:t>/metus.</w:t>
      </w:r>
    </w:p>
    <w:p w:rsidR="00474EA0" w:rsidRPr="00366D86" w:rsidRDefault="00474EA0" w:rsidP="00474EA0">
      <w:pPr>
        <w:autoSpaceDE w:val="0"/>
        <w:autoSpaceDN w:val="0"/>
        <w:adjustRightInd w:val="0"/>
        <w:ind w:firstLine="540"/>
        <w:jc w:val="both"/>
        <w:rPr>
          <w:rFonts w:eastAsiaTheme="minorHAnsi"/>
          <w:szCs w:val="24"/>
          <w:u w:val="single"/>
        </w:rPr>
      </w:pPr>
      <w:r w:rsidRPr="00366D86">
        <w:rPr>
          <w:rFonts w:eastAsiaTheme="minorHAnsi"/>
          <w:szCs w:val="24"/>
          <w:u w:val="single"/>
        </w:rPr>
        <w:t xml:space="preserve">Gamybinės nuotekos: </w:t>
      </w:r>
    </w:p>
    <w:p w:rsidR="00474EA0" w:rsidRPr="00366D86" w:rsidRDefault="00474EA0" w:rsidP="00474EA0">
      <w:pPr>
        <w:autoSpaceDE w:val="0"/>
        <w:autoSpaceDN w:val="0"/>
        <w:adjustRightInd w:val="0"/>
        <w:ind w:firstLine="540"/>
        <w:jc w:val="both"/>
        <w:rPr>
          <w:rFonts w:eastAsiaTheme="minorHAnsi"/>
          <w:szCs w:val="24"/>
        </w:rPr>
      </w:pPr>
      <w:r>
        <w:rPr>
          <w:rFonts w:eastAsiaTheme="minorHAnsi"/>
          <w:szCs w:val="24"/>
        </w:rPr>
        <w:t>A</w:t>
      </w:r>
      <w:r w:rsidRPr="00366D86">
        <w:rPr>
          <w:rFonts w:eastAsiaTheme="minorHAnsi"/>
          <w:szCs w:val="24"/>
        </w:rPr>
        <w:t xml:space="preserve">tliekų mechaninio – biologinio apdorojimo technologinio proceso metu gamybinės nuotekos susidarys: </w:t>
      </w:r>
    </w:p>
    <w:p w:rsidR="00474EA0" w:rsidRPr="00366D86" w:rsidRDefault="00474EA0" w:rsidP="00474EA0">
      <w:pPr>
        <w:autoSpaceDE w:val="0"/>
        <w:autoSpaceDN w:val="0"/>
        <w:adjustRightInd w:val="0"/>
        <w:ind w:firstLine="540"/>
        <w:jc w:val="both"/>
        <w:rPr>
          <w:rFonts w:eastAsiaTheme="minorHAnsi"/>
          <w:szCs w:val="24"/>
          <w:u w:val="single"/>
        </w:rPr>
      </w:pPr>
      <w:r w:rsidRPr="001927C0">
        <w:rPr>
          <w:rFonts w:eastAsiaTheme="minorHAnsi"/>
          <w:szCs w:val="24"/>
        </w:rPr>
        <w:t xml:space="preserve">        1)</w:t>
      </w:r>
      <w:r w:rsidRPr="00366D86">
        <w:rPr>
          <w:rFonts w:eastAsiaTheme="minorHAnsi"/>
          <w:szCs w:val="24"/>
          <w:u w:val="single"/>
        </w:rPr>
        <w:t xml:space="preserve"> nuo </w:t>
      </w:r>
      <w:r>
        <w:rPr>
          <w:rFonts w:eastAsiaTheme="minorHAnsi"/>
          <w:szCs w:val="24"/>
          <w:u w:val="single"/>
        </w:rPr>
        <w:t xml:space="preserve">apdorojimui </w:t>
      </w:r>
      <w:r w:rsidRPr="00366D86">
        <w:rPr>
          <w:rFonts w:eastAsiaTheme="minorHAnsi"/>
          <w:szCs w:val="24"/>
          <w:u w:val="single"/>
        </w:rPr>
        <w:t xml:space="preserve">atvežtų atliekų laikymo bei atskirtų bioskaidžių atliekų laikymo zonų; </w:t>
      </w:r>
    </w:p>
    <w:p w:rsidR="00474EA0" w:rsidRPr="00366D86" w:rsidRDefault="00474EA0" w:rsidP="00474EA0">
      <w:pPr>
        <w:autoSpaceDE w:val="0"/>
        <w:autoSpaceDN w:val="0"/>
        <w:adjustRightInd w:val="0"/>
        <w:ind w:firstLine="540"/>
        <w:jc w:val="both"/>
        <w:rPr>
          <w:rFonts w:eastAsiaTheme="minorHAnsi"/>
          <w:sz w:val="23"/>
          <w:szCs w:val="23"/>
        </w:rPr>
      </w:pPr>
      <w:r w:rsidRPr="00366D86">
        <w:rPr>
          <w:rFonts w:eastAsiaTheme="minorHAnsi"/>
          <w:szCs w:val="24"/>
        </w:rPr>
        <w:t xml:space="preserve">Technologinio proceso metu, priimant atliekas, jas rūšiuojant, kaupiant ir pan. vanduo nėra naudojamas. Taip pat nerūšiuotos atliekos po jų priėmimo atliekų priėmimo patalpose nėra apdorojamos tokiu būdu, kad būtų skatimas skysčių išsiskyrimas, t.y. nėra presuojamos. Gamybinės nuotekos (filtratas) susidaro atliekų priėmimo ir BSA paskirstymo patalpose šių atliekų laikinojo laikymo metu dėl natūralios atliekų drėgmės, atvežus apdorojimui šlapias atliekas (pvz.: atliekos sumaišytos su sniegu, arba sulijusios atliekos neuždarytuose atliekų surinkimo konteineriuose). BSA laikymo patalpoje autokrautuvu atliekos stumdomos ir kraunamos į biotunelius. Patalpų grindys betoninės. Grindų nuolydžiai suformuoti link polimerbetoninių su kalaus ketaus grotelėmis filtrato surinkimo latakų. Filtrato surinkimo latakai nutiesiami atliekų priėmimo ir BSA paskirstymo patalpose. Latakai ir grotelės atsparūs filtrato agresyviai aplinkai ir atlaiko sunkiojo transporto apkrovas. Nuotekos iš minėtų lovių surenkamos ir išvedamos į kiemo gamybinių nuotekų tinklus iš kurių patenka į UAB „Vilniaus vandenys“ eksploatuojamus miesto fekalinės kanalizacijos tinklus. </w:t>
      </w:r>
    </w:p>
    <w:p w:rsidR="00474EA0" w:rsidRPr="00366D86" w:rsidRDefault="00474EA0" w:rsidP="00474EA0">
      <w:pPr>
        <w:pStyle w:val="Sraopastraipa"/>
        <w:numPr>
          <w:ilvl w:val="0"/>
          <w:numId w:val="5"/>
        </w:numPr>
        <w:autoSpaceDE w:val="0"/>
        <w:autoSpaceDN w:val="0"/>
        <w:adjustRightInd w:val="0"/>
        <w:ind w:left="0" w:firstLine="540"/>
        <w:jc w:val="both"/>
        <w:rPr>
          <w:rFonts w:eastAsiaTheme="minorHAnsi"/>
          <w:szCs w:val="24"/>
          <w:u w:val="single"/>
        </w:rPr>
      </w:pPr>
      <w:r w:rsidRPr="00366D86">
        <w:rPr>
          <w:rFonts w:eastAsiaTheme="minorHAnsi"/>
          <w:szCs w:val="24"/>
          <w:u w:val="single"/>
        </w:rPr>
        <w:t>iš bio</w:t>
      </w:r>
      <w:r>
        <w:rPr>
          <w:rFonts w:eastAsiaTheme="minorHAnsi"/>
          <w:szCs w:val="24"/>
          <w:u w:val="single"/>
        </w:rPr>
        <w:t>džiovinimo</w:t>
      </w:r>
      <w:r w:rsidRPr="00366D86">
        <w:rPr>
          <w:rFonts w:eastAsiaTheme="minorHAnsi"/>
          <w:szCs w:val="24"/>
          <w:u w:val="single"/>
        </w:rPr>
        <w:t xml:space="preserve"> tunelių;</w:t>
      </w:r>
    </w:p>
    <w:p w:rsidR="00474EA0" w:rsidRPr="00F9310C" w:rsidRDefault="00474EA0" w:rsidP="00474EA0">
      <w:pPr>
        <w:autoSpaceDE w:val="0"/>
        <w:autoSpaceDN w:val="0"/>
        <w:adjustRightInd w:val="0"/>
        <w:ind w:firstLine="540"/>
        <w:jc w:val="both"/>
        <w:rPr>
          <w:rFonts w:eastAsiaTheme="minorHAnsi"/>
          <w:szCs w:val="24"/>
        </w:rPr>
      </w:pPr>
      <w:r w:rsidRPr="00F9310C">
        <w:rPr>
          <w:szCs w:val="24"/>
        </w:rPr>
        <w:t xml:space="preserve">Biodžiovinimo proceso metu generuojamų nuotekų (filtrato) kiekis gerokai skiriasi priklausomai nuo apdorojamų atliekų drėgnumo. Orientacinis filtrato kiekis yra iki 10 % nuo kompostavimo tuneliuose biodžiovinamos BSA masės. Vykstant biodžiovinimo procesui pakyla kaupo temperatūra, dalis drėgmės  išgarinama, kita dalis išsiskiria filtrato pavidalu.  </w:t>
      </w:r>
    </w:p>
    <w:p w:rsidR="00474EA0" w:rsidRPr="008F2EF5" w:rsidRDefault="00474EA0" w:rsidP="00474EA0">
      <w:pPr>
        <w:pStyle w:val="Sraopastraipa"/>
        <w:numPr>
          <w:ilvl w:val="0"/>
          <w:numId w:val="5"/>
        </w:numPr>
        <w:autoSpaceDE w:val="0"/>
        <w:autoSpaceDN w:val="0"/>
        <w:adjustRightInd w:val="0"/>
        <w:ind w:left="0" w:firstLine="540"/>
        <w:jc w:val="both"/>
        <w:rPr>
          <w:rFonts w:eastAsiaTheme="minorHAnsi"/>
          <w:szCs w:val="24"/>
        </w:rPr>
      </w:pPr>
      <w:r w:rsidRPr="008F2EF5">
        <w:rPr>
          <w:szCs w:val="24"/>
          <w:u w:val="single"/>
        </w:rPr>
        <w:t>oro valymo biofiltruose – recirkuliuojamas biofiltrų drenažinis vanduo</w:t>
      </w:r>
    </w:p>
    <w:p w:rsidR="00474EA0" w:rsidRPr="00366D86" w:rsidRDefault="00474EA0" w:rsidP="00474EA0">
      <w:pPr>
        <w:autoSpaceDE w:val="0"/>
        <w:autoSpaceDN w:val="0"/>
        <w:adjustRightInd w:val="0"/>
        <w:ind w:firstLine="540"/>
        <w:jc w:val="both"/>
        <w:rPr>
          <w:rFonts w:eastAsiaTheme="minorHAnsi"/>
          <w:szCs w:val="24"/>
        </w:rPr>
      </w:pPr>
      <w:r w:rsidRPr="00366D86">
        <w:rPr>
          <w:rFonts w:eastAsiaTheme="minorHAnsi"/>
          <w:szCs w:val="24"/>
        </w:rPr>
        <w:t>Biofiltro recirkuliacijos-drėkinimo sistema. Biofiltras – betoninis įrenginys, pripildytas smulkintos medienos („čipsų“). Įrenginio tikslas - filtruoti orą ištraukiamą iš biotunelių ir išvalytą išleisti į aplinką. Grindyse projektuojamos betoninės atramos, ant kurių padedami betoniniai padėklai ir supilama smulkinta mediena. Oras į biofiltrus paduodamas per betoninį tunelius projektuojamus šalia biofiltrų. Biofiltrų grindys formuojamos su nuolydžiu link betoninio techninio kanalo, kuriuo biofiltro drenažinis vanduo nuteka į drenažinio vandens rezervuarus</w:t>
      </w:r>
      <w:r>
        <w:rPr>
          <w:rFonts w:eastAsiaTheme="minorHAnsi"/>
          <w:szCs w:val="24"/>
        </w:rPr>
        <w:t xml:space="preserve">. Prie kiekvieno biofiltro įrengta po vieną drenažinio </w:t>
      </w:r>
      <w:r w:rsidRPr="00366D86">
        <w:rPr>
          <w:rFonts w:eastAsiaTheme="minorHAnsi"/>
          <w:szCs w:val="24"/>
        </w:rPr>
        <w:t>vandens rezervuar</w:t>
      </w:r>
      <w:r>
        <w:rPr>
          <w:rFonts w:eastAsiaTheme="minorHAnsi"/>
          <w:szCs w:val="24"/>
        </w:rPr>
        <w:t>ą.</w:t>
      </w:r>
      <w:r w:rsidRPr="00366D86">
        <w:rPr>
          <w:rFonts w:eastAsiaTheme="minorHAnsi"/>
          <w:szCs w:val="24"/>
        </w:rPr>
        <w:t xml:space="preserve"> Drenaž</w:t>
      </w:r>
      <w:r>
        <w:rPr>
          <w:rFonts w:eastAsiaTheme="minorHAnsi"/>
          <w:szCs w:val="24"/>
        </w:rPr>
        <w:t>inio vandens kiekis iš biofiltrų</w:t>
      </w:r>
      <w:r w:rsidRPr="00366D86">
        <w:rPr>
          <w:rFonts w:eastAsiaTheme="minorHAnsi"/>
          <w:szCs w:val="24"/>
        </w:rPr>
        <w:t xml:space="preserve"> yra prilyginamas vidutiniam metiniam lietaus kritulių kiekiui. Didži</w:t>
      </w:r>
      <w:r>
        <w:rPr>
          <w:rFonts w:eastAsiaTheme="minorHAnsi"/>
          <w:szCs w:val="24"/>
        </w:rPr>
        <w:t>oji dalis susidariusio biofiltrų</w:t>
      </w:r>
      <w:r w:rsidRPr="00366D86">
        <w:rPr>
          <w:rFonts w:eastAsiaTheme="minorHAnsi"/>
          <w:szCs w:val="24"/>
        </w:rPr>
        <w:t xml:space="preserve"> drenažinio vandens grąžinama atgal į technologinį biofiltro </w:t>
      </w:r>
      <w:r w:rsidRPr="00366D86">
        <w:rPr>
          <w:szCs w:val="24"/>
        </w:rPr>
        <w:t xml:space="preserve">drėkinimo procesą, t.y. biofiltro paviršius drėkinamas per purkštukus išdėstytus virš biofiltro. Drėkinimas būtinas, kad ant biofiltro paviršiaus vyktų kvapų skaidymas. Vasaros metu valymui paduodamas oras gali būti per karštas, todėl biofiltras turi būti papildomai drėkinamas, tam gali būti naudojamas požeminis geriamasis vanduo iš miesto tinklų. </w:t>
      </w:r>
      <w:r>
        <w:rPr>
          <w:szCs w:val="24"/>
        </w:rPr>
        <w:t>Numatyti atskiri išvadai</w:t>
      </w:r>
      <w:r w:rsidRPr="00366D86">
        <w:rPr>
          <w:szCs w:val="24"/>
        </w:rPr>
        <w:t xml:space="preserve"> </w:t>
      </w:r>
      <w:r>
        <w:rPr>
          <w:szCs w:val="24"/>
          <w:lang w:eastAsia="lt-LT"/>
        </w:rPr>
        <w:t>iš rezervuarų, kad jiems prisipildžius nuotekos galėtų</w:t>
      </w:r>
      <w:r w:rsidRPr="00366D86">
        <w:rPr>
          <w:szCs w:val="24"/>
          <w:lang w:eastAsia="lt-LT"/>
        </w:rPr>
        <w:t xml:space="preserve"> nutekėti į kiemo buitinių nuotekų tinklus.</w:t>
      </w:r>
    </w:p>
    <w:p w:rsidR="00474EA0" w:rsidRPr="00F9310C" w:rsidRDefault="00474EA0" w:rsidP="00474EA0">
      <w:pPr>
        <w:autoSpaceDE w:val="0"/>
        <w:autoSpaceDN w:val="0"/>
        <w:adjustRightInd w:val="0"/>
        <w:ind w:firstLine="540"/>
        <w:jc w:val="both"/>
        <w:rPr>
          <w:rFonts w:eastAsiaTheme="minorHAnsi"/>
          <w:szCs w:val="24"/>
        </w:rPr>
      </w:pPr>
      <w:r w:rsidRPr="00F9310C">
        <w:rPr>
          <w:rFonts w:eastAsiaTheme="minorHAnsi"/>
          <w:szCs w:val="24"/>
        </w:rPr>
        <w:t>Per metus bioskaidžias atliekas apdorojant aerobiniu būdu susidarys iki  12500 m</w:t>
      </w:r>
      <w:r w:rsidRPr="00F9310C">
        <w:rPr>
          <w:rFonts w:eastAsiaTheme="minorHAnsi"/>
          <w:szCs w:val="24"/>
          <w:vertAlign w:val="superscript"/>
        </w:rPr>
        <w:t>3</w:t>
      </w:r>
      <w:r w:rsidRPr="00F9310C">
        <w:rPr>
          <w:rFonts w:eastAsiaTheme="minorHAnsi"/>
          <w:szCs w:val="24"/>
        </w:rPr>
        <w:t xml:space="preserve"> technologinių nuotekų. Plaunant atliekų priėmimo zoną, biotunelius ir kt. patalpas per metus susidarys iki 5750 m</w:t>
      </w:r>
      <w:r w:rsidRPr="00F9310C">
        <w:rPr>
          <w:rFonts w:eastAsiaTheme="minorHAnsi"/>
          <w:szCs w:val="24"/>
          <w:vertAlign w:val="superscript"/>
        </w:rPr>
        <w:t xml:space="preserve">3 </w:t>
      </w:r>
      <w:r w:rsidRPr="00F9310C">
        <w:rPr>
          <w:rFonts w:eastAsiaTheme="minorHAnsi"/>
          <w:szCs w:val="24"/>
        </w:rPr>
        <w:t>gamybinių nuotekų. Bendras gamybinių nuotekų kiekis sudarys  18250 m</w:t>
      </w:r>
      <w:r w:rsidRPr="00F9310C">
        <w:rPr>
          <w:rFonts w:eastAsiaTheme="minorHAnsi"/>
          <w:szCs w:val="24"/>
          <w:vertAlign w:val="superscript"/>
        </w:rPr>
        <w:t xml:space="preserve">3 </w:t>
      </w:r>
      <w:r w:rsidRPr="00F9310C">
        <w:rPr>
          <w:rFonts w:eastAsiaTheme="minorHAnsi"/>
          <w:szCs w:val="24"/>
        </w:rPr>
        <w:t>/metus. Tačiau paros gamybinių nuotekų kiekis gali svyruoti nuo 50 iki 150 m</w:t>
      </w:r>
      <w:r w:rsidRPr="00F9310C">
        <w:rPr>
          <w:rFonts w:eastAsiaTheme="minorHAnsi"/>
          <w:szCs w:val="24"/>
          <w:vertAlign w:val="superscript"/>
        </w:rPr>
        <w:t>3</w:t>
      </w:r>
      <w:r w:rsidRPr="00F9310C">
        <w:rPr>
          <w:rFonts w:eastAsiaTheme="minorHAnsi"/>
          <w:szCs w:val="24"/>
        </w:rPr>
        <w:t xml:space="preserve"> (priklausomai nuo apdorojimui priimamų atliekų sudėties).</w:t>
      </w:r>
    </w:p>
    <w:p w:rsidR="00474EA0" w:rsidRPr="00F9310C" w:rsidRDefault="00474EA0" w:rsidP="00474EA0">
      <w:pPr>
        <w:ind w:firstLine="540"/>
        <w:jc w:val="both"/>
        <w:rPr>
          <w:szCs w:val="24"/>
        </w:rPr>
      </w:pPr>
      <w:r w:rsidRPr="00F9310C">
        <w:rPr>
          <w:szCs w:val="24"/>
          <w:lang w:eastAsia="lt-LT"/>
        </w:rPr>
        <w:t>Gamybinės nuotekos kaupiamos rezervua</w:t>
      </w:r>
      <w:r w:rsidR="00F9310C" w:rsidRPr="00F9310C">
        <w:rPr>
          <w:szCs w:val="24"/>
          <w:lang w:eastAsia="lt-LT"/>
        </w:rPr>
        <w:t>ruose ir panaudojamos kompostui laistyti.</w:t>
      </w:r>
      <w:r w:rsidRPr="00F9310C">
        <w:rPr>
          <w:szCs w:val="24"/>
          <w:lang w:eastAsia="lt-LT"/>
        </w:rPr>
        <w:t xml:space="preserve"> </w:t>
      </w:r>
    </w:p>
    <w:p w:rsidR="00474EA0" w:rsidRPr="007E4396" w:rsidRDefault="00474EA0" w:rsidP="00474EA0">
      <w:pPr>
        <w:autoSpaceDE w:val="0"/>
        <w:autoSpaceDN w:val="0"/>
        <w:adjustRightInd w:val="0"/>
        <w:ind w:firstLine="540"/>
        <w:rPr>
          <w:rFonts w:eastAsiaTheme="minorHAnsi"/>
          <w:szCs w:val="24"/>
          <w:u w:val="single"/>
        </w:rPr>
      </w:pPr>
      <w:r w:rsidRPr="007E4396">
        <w:rPr>
          <w:rFonts w:eastAsiaTheme="minorHAnsi"/>
          <w:szCs w:val="24"/>
          <w:u w:val="single"/>
        </w:rPr>
        <w:t xml:space="preserve">Paviršinės (lietaus) nuotekos: </w:t>
      </w:r>
    </w:p>
    <w:p w:rsidR="00474EA0" w:rsidRPr="007E4396" w:rsidRDefault="00474EA0" w:rsidP="00474EA0">
      <w:pPr>
        <w:autoSpaceDE w:val="0"/>
        <w:autoSpaceDN w:val="0"/>
        <w:adjustRightInd w:val="0"/>
        <w:ind w:firstLine="540"/>
        <w:rPr>
          <w:rFonts w:eastAsiaTheme="minorHAnsi"/>
          <w:szCs w:val="24"/>
        </w:rPr>
      </w:pPr>
      <w:r w:rsidRPr="007E4396">
        <w:rPr>
          <w:rFonts w:eastAsiaTheme="minorHAnsi"/>
          <w:szCs w:val="24"/>
        </w:rPr>
        <w:t xml:space="preserve">Lietaus (paviršinės) nuotekos nuo Vilniaus MBA įrenginių teritorijos aplink pastatus ir automobilių stovėjimo aikštelių surenkamos centralizuotai. Nuo galimai teršiamų paviršių surinktos lietaus nuotekos prieš išleidimą valomos naftos produktų gaudyklėje. Švarios lietaus nuotekos išleidžiamos tiesiai į centralizuotus lietaus nuotekų tinklus. </w:t>
      </w:r>
    </w:p>
    <w:p w:rsidR="00474EA0" w:rsidRPr="007E4396" w:rsidRDefault="00474EA0" w:rsidP="00474EA0">
      <w:pPr>
        <w:autoSpaceDE w:val="0"/>
        <w:autoSpaceDN w:val="0"/>
        <w:adjustRightInd w:val="0"/>
        <w:ind w:firstLine="540"/>
        <w:jc w:val="both"/>
        <w:rPr>
          <w:rFonts w:eastAsiaTheme="minorHAnsi"/>
          <w:szCs w:val="24"/>
        </w:rPr>
      </w:pPr>
      <w:r w:rsidRPr="007E4396">
        <w:rPr>
          <w:rFonts w:eastAsiaTheme="minorHAnsi"/>
          <w:szCs w:val="24"/>
        </w:rPr>
        <w:t xml:space="preserve">Lietaus (paviršinės) nuotekos yra dviejų rūšių: sąlyginai švarios nuotekos nuo stogų ir potencialiai užterštos nuotekos nuo galimai teršiamos teritorijos automobilių stovėjimo aikštelės bei kitos asfaltuotos teritorijos. Vadovaujantis LR aplinkos ministro 2007-04-02 įsakymu Nr. D1-193 patvirtinto „Paviršinių nuotekų tvarkymo reglamento“ (Žin., 2007, Nr. 472-1594) reikalavimais, atliekų tvarkymo objektų teritorija, t. </w:t>
      </w:r>
      <w:r>
        <w:rPr>
          <w:rFonts w:eastAsiaTheme="minorHAnsi"/>
          <w:szCs w:val="24"/>
        </w:rPr>
        <w:t>y</w:t>
      </w:r>
      <w:r w:rsidRPr="007E4396">
        <w:rPr>
          <w:rFonts w:eastAsiaTheme="minorHAnsi"/>
          <w:szCs w:val="24"/>
        </w:rPr>
        <w:t>., galimai teršiama teritorija, turi būti padengta vandeniui mažai laidžia kieta danga (asfalto, asfaltbetonio, betono) ir įrengta taip, kad paviršinės nuotekos nuo jos nenutekėtų ant šalia esančių teritorijų ir ant jos nepatektų vanduo nuo šalia esančių teritorijų.</w:t>
      </w:r>
    </w:p>
    <w:p w:rsidR="00474EA0" w:rsidRPr="007E4396" w:rsidRDefault="00474EA0" w:rsidP="00474EA0">
      <w:pPr>
        <w:autoSpaceDE w:val="0"/>
        <w:autoSpaceDN w:val="0"/>
        <w:adjustRightInd w:val="0"/>
        <w:ind w:firstLine="540"/>
        <w:rPr>
          <w:rFonts w:eastAsiaTheme="minorHAnsi"/>
          <w:szCs w:val="24"/>
        </w:rPr>
      </w:pPr>
      <w:r w:rsidRPr="007E4396">
        <w:rPr>
          <w:rFonts w:eastAsiaTheme="minorHAnsi"/>
          <w:szCs w:val="24"/>
        </w:rPr>
        <w:t>Nuo galimai taršių teritorijų surinktos paviršinės nuotekos valomos vietiniuose paviršinių nuotekų valymo įrenginiuose (naftos gaudyklėje) ir</w:t>
      </w:r>
      <w:r w:rsidRPr="007E4396">
        <w:rPr>
          <w:szCs w:val="24"/>
          <w:lang w:eastAsia="lt-LT"/>
        </w:rPr>
        <w:t xml:space="preserve"> </w:t>
      </w:r>
      <w:r w:rsidRPr="007E4396">
        <w:rPr>
          <w:rFonts w:eastAsiaTheme="minorHAnsi"/>
          <w:szCs w:val="24"/>
        </w:rPr>
        <w:t>išleidžiamos į centralizuotus Vilniaus miesto lietaus nuotekų tinklus, eksploatuojamus UAB „Grinda“ (</w:t>
      </w:r>
      <w:r w:rsidRPr="007E4396">
        <w:rPr>
          <w:szCs w:val="24"/>
          <w:lang w:eastAsia="lt-LT"/>
        </w:rPr>
        <w:t>į už sklypo ribos vakaruose esantį kolektorių)</w:t>
      </w:r>
      <w:r w:rsidRPr="007E4396">
        <w:rPr>
          <w:rFonts w:eastAsiaTheme="minorHAnsi"/>
          <w:szCs w:val="24"/>
        </w:rPr>
        <w:t xml:space="preserve">. Kritulių surinkimo plotas 0,4 ha. </w:t>
      </w:r>
      <w:r w:rsidRPr="007E4396">
        <w:rPr>
          <w:szCs w:val="24"/>
          <w:lang w:eastAsia="lt-LT"/>
        </w:rPr>
        <w:t>UAB „Grinda“ techninės prisijungimo sąlygos Nr. 13/163</w:t>
      </w:r>
      <w:r w:rsidRPr="007E4396">
        <w:rPr>
          <w:b/>
          <w:szCs w:val="24"/>
          <w:lang w:eastAsia="lt-LT"/>
        </w:rPr>
        <w:t>.</w:t>
      </w:r>
      <w:r w:rsidRPr="007E4396">
        <w:rPr>
          <w:szCs w:val="24"/>
          <w:lang w:eastAsia="lt-LT"/>
        </w:rPr>
        <w:t xml:space="preserve"> Sutartis su UAB „Grinda“ dėl paviršinių nuotekų priėmimo pridedama Paraiškos </w:t>
      </w:r>
      <w:r w:rsidRPr="00860244">
        <w:rPr>
          <w:szCs w:val="24"/>
          <w:lang w:eastAsia="lt-LT"/>
        </w:rPr>
        <w:t>priede</w:t>
      </w:r>
      <w:r w:rsidRPr="00EF7AAD">
        <w:rPr>
          <w:szCs w:val="24"/>
          <w:lang w:eastAsia="lt-LT"/>
        </w:rPr>
        <w:t xml:space="preserve">. </w:t>
      </w:r>
      <w:r w:rsidRPr="007E4396">
        <w:rPr>
          <w:rFonts w:eastAsiaTheme="minorHAnsi"/>
          <w:szCs w:val="24"/>
        </w:rPr>
        <w:t>Paviršinių nuotekų apskaita ir užterštumo kontrolė atliekama atskirai nuo buitinių ir</w:t>
      </w:r>
      <w:r w:rsidRPr="007E4396">
        <w:rPr>
          <w:szCs w:val="24"/>
          <w:lang w:eastAsia="lt-LT"/>
        </w:rPr>
        <w:t xml:space="preserve"> </w:t>
      </w:r>
      <w:r w:rsidRPr="007E4396">
        <w:rPr>
          <w:rFonts w:eastAsiaTheme="minorHAnsi"/>
          <w:szCs w:val="24"/>
        </w:rPr>
        <w:t xml:space="preserve">technologinių (gamybinių) nuotekų. </w:t>
      </w:r>
    </w:p>
    <w:p w:rsidR="00474EA0" w:rsidRPr="007E4396" w:rsidRDefault="00474EA0" w:rsidP="00474EA0">
      <w:pPr>
        <w:suppressAutoHyphens/>
        <w:ind w:firstLine="540"/>
        <w:jc w:val="both"/>
        <w:textAlignment w:val="baseline"/>
        <w:rPr>
          <w:szCs w:val="24"/>
        </w:rPr>
      </w:pPr>
      <w:r w:rsidRPr="007E4396">
        <w:rPr>
          <w:szCs w:val="24"/>
        </w:rPr>
        <w:t xml:space="preserve">Vidutinis metinis ir paros kritulių kiekis </w:t>
      </w:r>
      <w:r w:rsidRPr="007E4396">
        <w:rPr>
          <w:szCs w:val="24"/>
          <w:lang w:eastAsia="lt-LT"/>
        </w:rPr>
        <w:t>(W</w:t>
      </w:r>
      <w:r w:rsidRPr="007E4396">
        <w:rPr>
          <w:szCs w:val="24"/>
          <w:vertAlign w:val="subscript"/>
          <w:lang w:eastAsia="lt-LT"/>
        </w:rPr>
        <w:t>f</w:t>
      </w:r>
      <w:r w:rsidRPr="007E4396">
        <w:rPr>
          <w:szCs w:val="24"/>
          <w:lang w:eastAsia="lt-LT"/>
        </w:rPr>
        <w:t>)</w:t>
      </w:r>
      <w:r w:rsidRPr="007E4396">
        <w:rPr>
          <w:szCs w:val="24"/>
        </w:rPr>
        <w:t xml:space="preserve"> patenkantis į naftos gaudyklę apskaičiuojamas pagal Paviršinių nuotekų tvarkymo reglamente (LR Aplinkos ministro 2007 m. balandžio 2 d. įsakymas Nr. D</w:t>
      </w:r>
      <w:r w:rsidRPr="00EF7AAD">
        <w:rPr>
          <w:szCs w:val="24"/>
        </w:rPr>
        <w:t xml:space="preserve">1-193) nurodytą formulę: </w:t>
      </w:r>
      <w:r w:rsidRPr="007E4396">
        <w:rPr>
          <w:szCs w:val="24"/>
          <w:lang w:eastAsia="lt-LT"/>
        </w:rPr>
        <w:t>faktinis per mėnesį ar kitą laikotarpį ant teritorijos susidarančių paviršinių nuotekų kiekis (W</w:t>
      </w:r>
      <w:r w:rsidRPr="007E4396">
        <w:rPr>
          <w:szCs w:val="24"/>
          <w:vertAlign w:val="subscript"/>
          <w:lang w:eastAsia="lt-LT"/>
        </w:rPr>
        <w:t>f</w:t>
      </w:r>
      <w:r w:rsidRPr="007E4396">
        <w:rPr>
          <w:szCs w:val="24"/>
          <w:lang w:eastAsia="lt-LT"/>
        </w:rPr>
        <w:t>) apskaičiuojamas pagal formulę:</w:t>
      </w:r>
    </w:p>
    <w:p w:rsidR="00474EA0" w:rsidRPr="007E4396" w:rsidRDefault="00474EA0" w:rsidP="00474EA0">
      <w:pPr>
        <w:ind w:firstLine="540"/>
        <w:jc w:val="both"/>
        <w:rPr>
          <w:szCs w:val="24"/>
          <w:lang w:eastAsia="lt-LT"/>
        </w:rPr>
      </w:pPr>
      <w:r w:rsidRPr="007E4396">
        <w:rPr>
          <w:szCs w:val="24"/>
          <w:lang w:eastAsia="lt-LT"/>
        </w:rPr>
        <w:t>W</w:t>
      </w:r>
      <w:r w:rsidRPr="007E4396">
        <w:rPr>
          <w:szCs w:val="24"/>
          <w:vertAlign w:val="subscript"/>
          <w:lang w:eastAsia="lt-LT"/>
        </w:rPr>
        <w:t xml:space="preserve">f </w:t>
      </w:r>
      <w:r w:rsidRPr="007E4396">
        <w:rPr>
          <w:szCs w:val="24"/>
          <w:lang w:eastAsia="lt-LT"/>
        </w:rPr>
        <w:t>= 10 x H</w:t>
      </w:r>
      <w:r w:rsidRPr="007E4396">
        <w:rPr>
          <w:szCs w:val="24"/>
          <w:vertAlign w:val="subscript"/>
          <w:lang w:eastAsia="lt-LT"/>
        </w:rPr>
        <w:t>f</w:t>
      </w:r>
      <w:r w:rsidRPr="007E4396">
        <w:rPr>
          <w:szCs w:val="24"/>
          <w:lang w:eastAsia="lt-LT"/>
        </w:rPr>
        <w:t xml:space="preserve"> x ps x F x K,</w:t>
      </w:r>
    </w:p>
    <w:p w:rsidR="00474EA0" w:rsidRPr="007E4396" w:rsidRDefault="00474EA0" w:rsidP="00474EA0">
      <w:pPr>
        <w:ind w:firstLine="540"/>
        <w:jc w:val="both"/>
        <w:rPr>
          <w:szCs w:val="24"/>
          <w:lang w:eastAsia="lt-LT"/>
        </w:rPr>
      </w:pPr>
      <w:r w:rsidRPr="007E4396">
        <w:rPr>
          <w:szCs w:val="24"/>
          <w:lang w:eastAsia="lt-LT"/>
        </w:rPr>
        <w:t>čia:</w:t>
      </w:r>
    </w:p>
    <w:p w:rsidR="00474EA0" w:rsidRPr="00EF7AAD" w:rsidRDefault="00474EA0" w:rsidP="00474EA0">
      <w:pPr>
        <w:ind w:firstLine="540"/>
        <w:jc w:val="both"/>
        <w:rPr>
          <w:szCs w:val="24"/>
          <w:lang w:eastAsia="lt-LT"/>
        </w:rPr>
      </w:pPr>
      <w:r w:rsidRPr="007E4396">
        <w:rPr>
          <w:szCs w:val="24"/>
          <w:lang w:eastAsia="lt-LT"/>
        </w:rPr>
        <w:t>H</w:t>
      </w:r>
      <w:r w:rsidRPr="007E4396">
        <w:rPr>
          <w:szCs w:val="24"/>
          <w:vertAlign w:val="subscript"/>
          <w:lang w:eastAsia="lt-LT"/>
        </w:rPr>
        <w:t xml:space="preserve">f </w:t>
      </w:r>
      <w:r w:rsidRPr="007E4396">
        <w:rPr>
          <w:szCs w:val="24"/>
          <w:lang w:eastAsia="lt-LT"/>
        </w:rPr>
        <w:t xml:space="preserve">– faktinis mėnesio ar kito laikotarpio kritulių kiekis, mm; vidutinis metinis kritulių kiekis Vilniaus miestui pagal RSN </w:t>
      </w:r>
      <w:r w:rsidRPr="00EF7AAD">
        <w:rPr>
          <w:szCs w:val="24"/>
          <w:lang w:eastAsia="lt-LT"/>
        </w:rPr>
        <w:t>156-94  “Statybin</w:t>
      </w:r>
      <w:r w:rsidRPr="007E4396">
        <w:rPr>
          <w:szCs w:val="24"/>
          <w:lang w:eastAsia="lt-LT"/>
        </w:rPr>
        <w:t xml:space="preserve">ė klimatologija“ </w:t>
      </w:r>
      <w:r w:rsidRPr="00EF7AAD">
        <w:rPr>
          <w:szCs w:val="24"/>
          <w:lang w:eastAsia="lt-LT"/>
        </w:rPr>
        <w:t>683 mm., vidutinis paros kritulių kiekis, mm Vilniaus miestui pagal RSN 156-94  “Statybin</w:t>
      </w:r>
      <w:r w:rsidRPr="007E4396">
        <w:rPr>
          <w:szCs w:val="24"/>
          <w:lang w:eastAsia="lt-LT"/>
        </w:rPr>
        <w:t xml:space="preserve">ė klimatologija“ </w:t>
      </w:r>
      <w:r w:rsidRPr="00EF7AAD">
        <w:rPr>
          <w:szCs w:val="24"/>
          <w:lang w:eastAsia="lt-LT"/>
        </w:rPr>
        <w:t>77,0 mm.</w:t>
      </w:r>
    </w:p>
    <w:p w:rsidR="00474EA0" w:rsidRPr="007E4396" w:rsidRDefault="00474EA0" w:rsidP="00474EA0">
      <w:pPr>
        <w:ind w:firstLine="540"/>
        <w:jc w:val="both"/>
        <w:rPr>
          <w:szCs w:val="24"/>
          <w:lang w:eastAsia="lt-LT"/>
        </w:rPr>
      </w:pPr>
      <w:r w:rsidRPr="007E4396">
        <w:rPr>
          <w:szCs w:val="24"/>
          <w:lang w:eastAsia="lt-LT"/>
        </w:rPr>
        <w:t>ps – paviršinio nuotėkio koeficientas; ps = 0,9;</w:t>
      </w:r>
    </w:p>
    <w:p w:rsidR="00474EA0" w:rsidRPr="007E4396" w:rsidRDefault="00474EA0" w:rsidP="00474EA0">
      <w:pPr>
        <w:ind w:firstLine="540"/>
        <w:jc w:val="both"/>
        <w:rPr>
          <w:szCs w:val="24"/>
          <w:lang w:eastAsia="lt-LT"/>
        </w:rPr>
      </w:pPr>
      <w:r w:rsidRPr="007E4396">
        <w:rPr>
          <w:szCs w:val="24"/>
          <w:lang w:eastAsia="lt-LT"/>
        </w:rPr>
        <w:t>F – paviršiaus, nuo kurio surenkamas lietaus vanduo plotas, ha;</w:t>
      </w:r>
    </w:p>
    <w:p w:rsidR="00474EA0" w:rsidRPr="007E4396" w:rsidRDefault="00474EA0" w:rsidP="00474EA0">
      <w:pPr>
        <w:ind w:firstLine="540"/>
        <w:jc w:val="both"/>
        <w:rPr>
          <w:szCs w:val="24"/>
          <w:lang w:eastAsia="lt-LT"/>
        </w:rPr>
      </w:pPr>
      <w:r w:rsidRPr="007E4396">
        <w:rPr>
          <w:szCs w:val="24"/>
          <w:lang w:eastAsia="lt-LT"/>
        </w:rPr>
        <w:t xml:space="preserve">K – paviršinio nuotėkio koeficientas, priklausantis nuo to, ar sniegas iš teritorijos pašalinamas. Jei sniegas pašalinamas K=0,85, jei nešalinamas </w:t>
      </w:r>
      <w:r w:rsidRPr="007E4396">
        <w:rPr>
          <w:b/>
          <w:bCs/>
          <w:szCs w:val="24"/>
          <w:lang w:eastAsia="lt-LT"/>
        </w:rPr>
        <w:t>–</w:t>
      </w:r>
      <w:r w:rsidRPr="007E4396">
        <w:rPr>
          <w:szCs w:val="24"/>
          <w:lang w:eastAsia="lt-LT"/>
        </w:rPr>
        <w:t xml:space="preserve"> K=1.</w:t>
      </w:r>
    </w:p>
    <w:p w:rsidR="00474EA0" w:rsidRPr="007E4396" w:rsidRDefault="00474EA0" w:rsidP="00474EA0">
      <w:pPr>
        <w:autoSpaceDE w:val="0"/>
        <w:autoSpaceDN w:val="0"/>
        <w:adjustRightInd w:val="0"/>
        <w:ind w:firstLine="540"/>
        <w:jc w:val="both"/>
        <w:rPr>
          <w:rFonts w:eastAsiaTheme="minorHAnsi"/>
          <w:szCs w:val="24"/>
        </w:rPr>
      </w:pPr>
      <w:r w:rsidRPr="007E4396">
        <w:rPr>
          <w:szCs w:val="24"/>
          <w:lang w:eastAsia="lt-LT"/>
        </w:rPr>
        <w:t>W</w:t>
      </w:r>
      <w:r w:rsidRPr="007E4396">
        <w:rPr>
          <w:szCs w:val="24"/>
          <w:vertAlign w:val="subscript"/>
          <w:lang w:eastAsia="lt-LT"/>
        </w:rPr>
        <w:t xml:space="preserve">f </w:t>
      </w:r>
      <w:r w:rsidRPr="007E4396">
        <w:rPr>
          <w:szCs w:val="24"/>
          <w:lang w:eastAsia="lt-LT"/>
        </w:rPr>
        <w:t xml:space="preserve">= 10 x </w:t>
      </w:r>
      <w:r w:rsidRPr="007E4396">
        <w:rPr>
          <w:szCs w:val="24"/>
          <w:lang w:val="en-US" w:eastAsia="lt-LT"/>
        </w:rPr>
        <w:t>683</w:t>
      </w:r>
      <w:r w:rsidRPr="007E4396">
        <w:rPr>
          <w:szCs w:val="24"/>
          <w:lang w:eastAsia="lt-LT"/>
        </w:rPr>
        <w:t xml:space="preserve"> x 0,9 x 0,4 x 1= 2458,80 </w:t>
      </w:r>
      <w:r w:rsidRPr="007E4396">
        <w:rPr>
          <w:rFonts w:eastAsiaTheme="minorHAnsi"/>
          <w:szCs w:val="24"/>
        </w:rPr>
        <w:t>m</w:t>
      </w:r>
      <w:r w:rsidRPr="007E4396">
        <w:rPr>
          <w:rFonts w:eastAsiaTheme="minorHAnsi"/>
          <w:szCs w:val="24"/>
          <w:vertAlign w:val="superscript"/>
        </w:rPr>
        <w:t>3</w:t>
      </w:r>
      <w:r w:rsidRPr="007E4396">
        <w:rPr>
          <w:rFonts w:eastAsiaTheme="minorHAnsi"/>
          <w:szCs w:val="24"/>
        </w:rPr>
        <w:t>/metus.</w:t>
      </w:r>
    </w:p>
    <w:p w:rsidR="00474EA0" w:rsidRPr="007E4396" w:rsidRDefault="00474EA0" w:rsidP="00474EA0">
      <w:pPr>
        <w:autoSpaceDE w:val="0"/>
        <w:autoSpaceDN w:val="0"/>
        <w:adjustRightInd w:val="0"/>
        <w:ind w:firstLine="540"/>
        <w:jc w:val="both"/>
        <w:rPr>
          <w:rFonts w:eastAsiaTheme="minorHAnsi"/>
          <w:szCs w:val="24"/>
        </w:rPr>
      </w:pPr>
      <w:r w:rsidRPr="007E4396">
        <w:rPr>
          <w:szCs w:val="24"/>
          <w:lang w:eastAsia="lt-LT"/>
        </w:rPr>
        <w:t>W</w:t>
      </w:r>
      <w:r w:rsidRPr="007E4396">
        <w:rPr>
          <w:szCs w:val="24"/>
          <w:vertAlign w:val="subscript"/>
          <w:lang w:eastAsia="lt-LT"/>
        </w:rPr>
        <w:t xml:space="preserve">f </w:t>
      </w:r>
      <w:r w:rsidRPr="007E4396">
        <w:rPr>
          <w:szCs w:val="24"/>
          <w:lang w:eastAsia="lt-LT"/>
        </w:rPr>
        <w:t xml:space="preserve">= 10 x </w:t>
      </w:r>
      <w:r w:rsidRPr="007E4396">
        <w:rPr>
          <w:szCs w:val="24"/>
          <w:lang w:val="en-US" w:eastAsia="lt-LT"/>
        </w:rPr>
        <w:t>77</w:t>
      </w:r>
      <w:r w:rsidRPr="007E4396">
        <w:rPr>
          <w:szCs w:val="24"/>
          <w:lang w:eastAsia="lt-LT"/>
        </w:rPr>
        <w:t xml:space="preserve"> x 0,9 x 0,4 x 1= 277,20 </w:t>
      </w:r>
      <w:r w:rsidRPr="007E4396">
        <w:rPr>
          <w:rFonts w:eastAsiaTheme="minorHAnsi"/>
          <w:szCs w:val="24"/>
        </w:rPr>
        <w:t>m</w:t>
      </w:r>
      <w:r w:rsidRPr="007E4396">
        <w:rPr>
          <w:rFonts w:eastAsiaTheme="minorHAnsi"/>
          <w:szCs w:val="24"/>
          <w:vertAlign w:val="superscript"/>
        </w:rPr>
        <w:t>3</w:t>
      </w:r>
      <w:r w:rsidRPr="007E4396">
        <w:rPr>
          <w:rFonts w:eastAsiaTheme="minorHAnsi"/>
          <w:szCs w:val="24"/>
        </w:rPr>
        <w:t>/parą.</w:t>
      </w:r>
    </w:p>
    <w:p w:rsidR="00474EA0" w:rsidRPr="007E4396" w:rsidRDefault="00474EA0" w:rsidP="00474EA0">
      <w:pPr>
        <w:autoSpaceDE w:val="0"/>
        <w:autoSpaceDN w:val="0"/>
        <w:adjustRightInd w:val="0"/>
        <w:ind w:firstLine="540"/>
        <w:jc w:val="both"/>
        <w:rPr>
          <w:rFonts w:eastAsiaTheme="minorHAnsi"/>
          <w:szCs w:val="24"/>
        </w:rPr>
      </w:pPr>
      <w:r w:rsidRPr="007E4396">
        <w:rPr>
          <w:rFonts w:eastAsiaTheme="minorHAnsi"/>
          <w:szCs w:val="24"/>
        </w:rPr>
        <w:t>Susidariusių paviršinių (lietaus) nuotekų maksimalus metinis skaičiuotinas kiekis sudarys 2458,80 m</w:t>
      </w:r>
      <w:r w:rsidRPr="007E4396">
        <w:rPr>
          <w:rFonts w:eastAsiaTheme="minorHAnsi"/>
          <w:szCs w:val="24"/>
          <w:vertAlign w:val="superscript"/>
        </w:rPr>
        <w:t>3</w:t>
      </w:r>
      <w:r w:rsidRPr="007E4396">
        <w:rPr>
          <w:rFonts w:eastAsiaTheme="minorHAnsi"/>
          <w:szCs w:val="24"/>
        </w:rPr>
        <w:t>/metus.</w:t>
      </w:r>
    </w:p>
    <w:p w:rsidR="00EA54AE" w:rsidRDefault="00474EA0" w:rsidP="00474EA0">
      <w:pPr>
        <w:ind w:firstLine="540"/>
        <w:jc w:val="both"/>
        <w:rPr>
          <w:sz w:val="18"/>
          <w:szCs w:val="24"/>
          <w:lang w:eastAsia="lt-LT"/>
        </w:rPr>
      </w:pPr>
      <w:r w:rsidRPr="007E4396">
        <w:rPr>
          <w:rFonts w:eastAsiaTheme="minorHAnsi"/>
          <w:szCs w:val="24"/>
        </w:rPr>
        <w:t xml:space="preserve">Sąlyginai švarios paviršinės (lietaus) nuotekos nuo pastatų stogų surenkamos latakais ir nuvedamos į kiemo lietaus tinklus iš kur nuvedamos tiesiai į į centralizuotus lietaus nuotekų tinklus. Kritulių surinkimo plotas 1,711 ha, metinis nuotekų kiekis sudarys 10 </w:t>
      </w:r>
      <w:r w:rsidRPr="007E4396">
        <w:rPr>
          <w:rFonts w:eastAsiaTheme="minorHAnsi"/>
          <w:szCs w:val="24"/>
          <w:lang w:val="en-US"/>
        </w:rPr>
        <w:t>518</w:t>
      </w:r>
      <w:r w:rsidRPr="007E4396">
        <w:rPr>
          <w:rFonts w:eastAsiaTheme="minorHAnsi"/>
          <w:szCs w:val="24"/>
        </w:rPr>
        <w:t xml:space="preserve"> m</w:t>
      </w:r>
      <w:r w:rsidRPr="007E4396">
        <w:rPr>
          <w:rFonts w:eastAsiaTheme="minorHAnsi"/>
          <w:szCs w:val="24"/>
          <w:vertAlign w:val="superscript"/>
        </w:rPr>
        <w:t>3</w:t>
      </w:r>
      <w:r w:rsidRPr="007E4396">
        <w:rPr>
          <w:rFonts w:eastAsiaTheme="minorHAnsi"/>
          <w:szCs w:val="24"/>
        </w:rPr>
        <w:t>/metus.</w:t>
      </w:r>
    </w:p>
    <w:p w:rsidR="00474EA0" w:rsidRPr="00474EA0" w:rsidRDefault="00474EA0">
      <w:pPr>
        <w:ind w:firstLine="567"/>
        <w:jc w:val="both"/>
        <w:rPr>
          <w:szCs w:val="24"/>
          <w:lang w:eastAsia="lt-LT"/>
        </w:rPr>
      </w:pPr>
    </w:p>
    <w:p w:rsidR="00EA54AE" w:rsidRPr="00474EA0" w:rsidRDefault="00764D2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474EA0">
        <w:rPr>
          <w:szCs w:val="24"/>
          <w:lang w:eastAsia="lt-LT"/>
        </w:rPr>
        <w:t>15 lentelė. Informacija apie paviršinį vandens telkinį (priimtuvą), į kurį planuojama išleisti nuotekas</w:t>
      </w:r>
    </w:p>
    <w:p w:rsidR="00474EA0" w:rsidRPr="00474EA0" w:rsidRDefault="00474EA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474EA0">
        <w:rPr>
          <w:szCs w:val="24"/>
          <w:lang w:eastAsia="lt-LT"/>
        </w:rPr>
        <w:t>Lentelė nepildoma, nes nuotekos į paviršinio vandens telkinius neišleidžiamos.</w:t>
      </w:r>
    </w:p>
    <w:p w:rsidR="00EA54AE" w:rsidRPr="00474EA0" w:rsidRDefault="00EA54AE">
      <w:pPr>
        <w:rPr>
          <w:szCs w:val="24"/>
        </w:rPr>
      </w:pPr>
    </w:p>
    <w:p w:rsidR="00EA54AE" w:rsidRDefault="00764D21">
      <w:pPr>
        <w:ind w:firstLine="567"/>
        <w:jc w:val="both"/>
        <w:rPr>
          <w:sz w:val="22"/>
          <w:szCs w:val="24"/>
          <w:lang w:eastAsia="lt-LT"/>
        </w:rPr>
      </w:pPr>
      <w:r>
        <w:rPr>
          <w:sz w:val="22"/>
          <w:szCs w:val="24"/>
          <w:lang w:eastAsia="lt-LT"/>
        </w:rPr>
        <w:t>16 lentelė. Informacija apie nuotekų išleidimo vietą/priimtuvą (išskyrus paviršinius vandens telkinius), į kurį planuojama išleisti nuotekas</w:t>
      </w:r>
    </w:p>
    <w:p w:rsidR="00EA54AE" w:rsidRDefault="00EA54AE">
      <w:pPr>
        <w:ind w:firstLine="567"/>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4865"/>
        <w:gridCol w:w="2563"/>
        <w:gridCol w:w="1173"/>
        <w:gridCol w:w="1173"/>
        <w:gridCol w:w="1447"/>
        <w:gridCol w:w="1728"/>
        <w:gridCol w:w="894"/>
      </w:tblGrid>
      <w:tr w:rsidR="00474EA0" w:rsidRPr="00366D86" w:rsidTr="00F9310C">
        <w:trPr>
          <w:cantSplit/>
          <w:trHeight w:hRule="exact" w:val="347"/>
        </w:trPr>
        <w:tc>
          <w:tcPr>
            <w:tcW w:w="178" w:type="pct"/>
            <w:vMerge w:val="restar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vertAlign w:val="superscript"/>
                <w:lang w:eastAsia="lt-LT"/>
              </w:rPr>
            </w:pPr>
            <w:r w:rsidRPr="00366D86">
              <w:rPr>
                <w:b/>
                <w:sz w:val="20"/>
                <w:szCs w:val="24"/>
                <w:lang w:eastAsia="lt-LT"/>
              </w:rPr>
              <w:t>Eil. Nr.</w:t>
            </w:r>
          </w:p>
        </w:tc>
        <w:tc>
          <w:tcPr>
            <w:tcW w:w="1695" w:type="pct"/>
            <w:vMerge w:val="restar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vertAlign w:val="superscript"/>
                <w:lang w:eastAsia="lt-LT"/>
              </w:rPr>
            </w:pPr>
            <w:r w:rsidRPr="00366D86">
              <w:rPr>
                <w:b/>
                <w:sz w:val="20"/>
                <w:szCs w:val="24"/>
                <w:lang w:eastAsia="lt-LT"/>
              </w:rPr>
              <w:t xml:space="preserve">Nuotekų išleidimo vietos / priimtuvo aprašymas </w:t>
            </w:r>
          </w:p>
        </w:tc>
        <w:tc>
          <w:tcPr>
            <w:tcW w:w="893" w:type="pct"/>
            <w:vMerge w:val="restar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vertAlign w:val="superscript"/>
                <w:lang w:eastAsia="lt-LT"/>
              </w:rPr>
            </w:pPr>
            <w:r w:rsidRPr="00366D86">
              <w:rPr>
                <w:b/>
                <w:sz w:val="20"/>
                <w:szCs w:val="24"/>
                <w:lang w:eastAsia="lt-LT"/>
              </w:rPr>
              <w:t xml:space="preserve">Juridinis nuotekų išleidimo pagrindas </w:t>
            </w:r>
          </w:p>
        </w:tc>
        <w:tc>
          <w:tcPr>
            <w:tcW w:w="2235" w:type="pct"/>
            <w:gridSpan w:val="5"/>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keepNext/>
              <w:suppressAutoHyphens/>
              <w:jc w:val="center"/>
              <w:textAlignment w:val="baseline"/>
              <w:outlineLvl w:val="3"/>
              <w:rPr>
                <w:b/>
                <w:sz w:val="20"/>
                <w:szCs w:val="24"/>
                <w:vertAlign w:val="superscript"/>
                <w:lang w:eastAsia="lt-LT"/>
              </w:rPr>
            </w:pPr>
            <w:r w:rsidRPr="00366D86">
              <w:rPr>
                <w:b/>
                <w:sz w:val="20"/>
                <w:szCs w:val="24"/>
                <w:lang w:eastAsia="lt-LT"/>
              </w:rPr>
              <w:t xml:space="preserve">Leistina priimtuvo apkrova </w:t>
            </w:r>
          </w:p>
        </w:tc>
      </w:tr>
      <w:tr w:rsidR="00474EA0" w:rsidRPr="00366D86" w:rsidTr="00F9310C">
        <w:trPr>
          <w:cantSplit/>
          <w:trHeight w:hRule="exact" w:val="282"/>
        </w:trPr>
        <w:tc>
          <w:tcPr>
            <w:tcW w:w="178"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1695"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817" w:type="pct"/>
            <w:gridSpan w:val="2"/>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keepNext/>
              <w:suppressAutoHyphens/>
              <w:jc w:val="center"/>
              <w:textAlignment w:val="baseline"/>
              <w:outlineLvl w:val="3"/>
              <w:rPr>
                <w:b/>
                <w:sz w:val="20"/>
                <w:szCs w:val="24"/>
                <w:lang w:eastAsia="lt-LT"/>
              </w:rPr>
            </w:pPr>
            <w:r w:rsidRPr="00366D86">
              <w:rPr>
                <w:b/>
                <w:sz w:val="20"/>
                <w:szCs w:val="24"/>
                <w:lang w:eastAsia="lt-LT"/>
              </w:rPr>
              <w:t>hidraulinė</w:t>
            </w:r>
          </w:p>
        </w:tc>
        <w:tc>
          <w:tcPr>
            <w:tcW w:w="1417" w:type="pct"/>
            <w:gridSpan w:val="3"/>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keepNext/>
              <w:suppressAutoHyphens/>
              <w:jc w:val="center"/>
              <w:textAlignment w:val="baseline"/>
              <w:outlineLvl w:val="3"/>
              <w:rPr>
                <w:b/>
                <w:sz w:val="20"/>
                <w:szCs w:val="24"/>
                <w:lang w:eastAsia="lt-LT"/>
              </w:rPr>
            </w:pPr>
            <w:r w:rsidRPr="00366D86">
              <w:rPr>
                <w:b/>
                <w:sz w:val="20"/>
                <w:szCs w:val="24"/>
                <w:lang w:eastAsia="lt-LT"/>
              </w:rPr>
              <w:t>teršalais</w:t>
            </w:r>
          </w:p>
        </w:tc>
      </w:tr>
      <w:tr w:rsidR="00474EA0" w:rsidRPr="00366D86" w:rsidTr="00F9310C">
        <w:trPr>
          <w:cantSplit/>
        </w:trPr>
        <w:tc>
          <w:tcPr>
            <w:tcW w:w="178"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1695"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409"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r w:rsidRPr="00366D86">
              <w:rPr>
                <w:b/>
                <w:sz w:val="20"/>
                <w:szCs w:val="24"/>
                <w:lang w:eastAsia="lt-LT"/>
              </w:rPr>
              <w:t>m</w:t>
            </w:r>
            <w:r w:rsidRPr="00366D86">
              <w:rPr>
                <w:b/>
                <w:sz w:val="20"/>
                <w:szCs w:val="24"/>
                <w:vertAlign w:val="superscript"/>
                <w:lang w:eastAsia="lt-LT"/>
              </w:rPr>
              <w:t>3</w:t>
            </w:r>
            <w:r w:rsidRPr="00366D86">
              <w:rPr>
                <w:b/>
                <w:sz w:val="20"/>
                <w:szCs w:val="24"/>
                <w:lang w:eastAsia="lt-LT"/>
              </w:rPr>
              <w:t>/d</w:t>
            </w:r>
          </w:p>
        </w:tc>
        <w:tc>
          <w:tcPr>
            <w:tcW w:w="409"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r w:rsidRPr="00366D86">
              <w:rPr>
                <w:b/>
                <w:sz w:val="20"/>
                <w:szCs w:val="24"/>
                <w:lang w:eastAsia="lt-LT"/>
              </w:rPr>
              <w:t>m</w:t>
            </w:r>
            <w:r w:rsidRPr="00366D86">
              <w:rPr>
                <w:b/>
                <w:sz w:val="20"/>
                <w:szCs w:val="24"/>
                <w:vertAlign w:val="superscript"/>
                <w:lang w:eastAsia="lt-LT"/>
              </w:rPr>
              <w:t>3</w:t>
            </w:r>
            <w:r w:rsidRPr="00366D86">
              <w:rPr>
                <w:b/>
                <w:sz w:val="20"/>
                <w:szCs w:val="24"/>
                <w:lang w:eastAsia="lt-LT"/>
              </w:rPr>
              <w:t>/metus</w:t>
            </w:r>
          </w:p>
        </w:tc>
        <w:tc>
          <w:tcPr>
            <w:tcW w:w="504"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vertAlign w:val="superscript"/>
                <w:lang w:eastAsia="lt-LT"/>
              </w:rPr>
            </w:pPr>
            <w:r w:rsidRPr="00366D86">
              <w:rPr>
                <w:b/>
                <w:sz w:val="20"/>
                <w:szCs w:val="24"/>
                <w:lang w:eastAsia="lt-LT"/>
              </w:rPr>
              <w:t>parametras</w:t>
            </w:r>
          </w:p>
        </w:tc>
        <w:tc>
          <w:tcPr>
            <w:tcW w:w="602"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r w:rsidRPr="00366D86">
              <w:rPr>
                <w:b/>
                <w:sz w:val="20"/>
                <w:szCs w:val="24"/>
                <w:lang w:eastAsia="lt-LT"/>
              </w:rPr>
              <w:t>mato vnt.</w:t>
            </w:r>
          </w:p>
        </w:tc>
        <w:tc>
          <w:tcPr>
            <w:tcW w:w="311"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r w:rsidRPr="00366D86">
              <w:rPr>
                <w:b/>
                <w:sz w:val="20"/>
                <w:szCs w:val="24"/>
                <w:lang w:eastAsia="lt-LT"/>
              </w:rPr>
              <w:t>reikšmė</w:t>
            </w:r>
          </w:p>
        </w:tc>
      </w:tr>
      <w:tr w:rsidR="00474EA0" w:rsidRPr="00366D86" w:rsidTr="00F9310C">
        <w:trPr>
          <w:cantSplit/>
        </w:trPr>
        <w:tc>
          <w:tcPr>
            <w:tcW w:w="178"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1</w:t>
            </w:r>
          </w:p>
        </w:tc>
        <w:tc>
          <w:tcPr>
            <w:tcW w:w="1695"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2</w:t>
            </w:r>
          </w:p>
        </w:tc>
        <w:tc>
          <w:tcPr>
            <w:tcW w:w="893"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3</w:t>
            </w:r>
          </w:p>
        </w:tc>
        <w:tc>
          <w:tcPr>
            <w:tcW w:w="409"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4</w:t>
            </w:r>
          </w:p>
        </w:tc>
        <w:tc>
          <w:tcPr>
            <w:tcW w:w="409"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5</w:t>
            </w:r>
          </w:p>
        </w:tc>
        <w:tc>
          <w:tcPr>
            <w:tcW w:w="504"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6</w:t>
            </w:r>
          </w:p>
        </w:tc>
        <w:tc>
          <w:tcPr>
            <w:tcW w:w="602"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7</w:t>
            </w:r>
          </w:p>
        </w:tc>
        <w:tc>
          <w:tcPr>
            <w:tcW w:w="311"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8</w:t>
            </w:r>
          </w:p>
        </w:tc>
      </w:tr>
      <w:tr w:rsidR="00474EA0" w:rsidRPr="00366D86" w:rsidTr="00F9310C">
        <w:trPr>
          <w:cantSplit/>
        </w:trPr>
        <w:tc>
          <w:tcPr>
            <w:tcW w:w="178"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sz w:val="21"/>
                <w:szCs w:val="21"/>
                <w:lang w:eastAsia="lt-LT"/>
              </w:rPr>
            </w:pPr>
            <w:r w:rsidRPr="009622B3">
              <w:rPr>
                <w:sz w:val="21"/>
                <w:szCs w:val="21"/>
                <w:lang w:eastAsia="lt-LT"/>
              </w:rPr>
              <w:t>1.</w:t>
            </w:r>
          </w:p>
        </w:tc>
        <w:tc>
          <w:tcPr>
            <w:tcW w:w="1695" w:type="pct"/>
            <w:tcBorders>
              <w:top w:val="single" w:sz="4" w:space="0" w:color="auto"/>
              <w:left w:val="single" w:sz="4" w:space="0" w:color="auto"/>
              <w:bottom w:val="single" w:sz="4" w:space="0" w:color="auto"/>
              <w:right w:val="single" w:sz="4" w:space="0" w:color="auto"/>
            </w:tcBorders>
            <w:vAlign w:val="center"/>
          </w:tcPr>
          <w:p w:rsidR="00474EA0" w:rsidRPr="00F9310C" w:rsidRDefault="00474EA0" w:rsidP="00E93639">
            <w:pPr>
              <w:jc w:val="center"/>
              <w:rPr>
                <w:sz w:val="21"/>
                <w:szCs w:val="21"/>
                <w:lang w:eastAsia="lt-LT"/>
              </w:rPr>
            </w:pPr>
            <w:r w:rsidRPr="00F9310C">
              <w:rPr>
                <w:sz w:val="21"/>
                <w:szCs w:val="21"/>
                <w:lang w:eastAsia="lt-LT"/>
              </w:rPr>
              <w:t xml:space="preserve">Buitinės nuotekos: </w:t>
            </w:r>
          </w:p>
          <w:p w:rsidR="00474EA0" w:rsidRPr="0030191E" w:rsidRDefault="00474EA0" w:rsidP="00E93639">
            <w:pPr>
              <w:jc w:val="center"/>
              <w:rPr>
                <w:color w:val="FF0000"/>
                <w:sz w:val="21"/>
                <w:szCs w:val="21"/>
                <w:highlight w:val="yellow"/>
                <w:lang w:eastAsia="lt-LT"/>
              </w:rPr>
            </w:pPr>
            <w:r w:rsidRPr="00F9310C">
              <w:rPr>
                <w:sz w:val="21"/>
                <w:szCs w:val="21"/>
                <w:lang w:eastAsia="lt-LT"/>
              </w:rPr>
              <w:t>išleistuvas – šulinys F1-6 Vilniaus MBA įrenginių teritorijoje / priimtuvas - „Vilniaus vandenys“ Vilniaus m. buitinių nuotekų tinklai, šulinys F1-7 ne Vilniaus MBA įrenginių teritorijoje</w:t>
            </w:r>
          </w:p>
        </w:tc>
        <w:tc>
          <w:tcPr>
            <w:tcW w:w="893" w:type="pct"/>
            <w:tcBorders>
              <w:top w:val="single" w:sz="4" w:space="0" w:color="auto"/>
              <w:left w:val="single" w:sz="4" w:space="0" w:color="auto"/>
              <w:bottom w:val="single" w:sz="4" w:space="0" w:color="auto"/>
              <w:right w:val="single" w:sz="4" w:space="0" w:color="auto"/>
            </w:tcBorders>
            <w:vAlign w:val="center"/>
          </w:tcPr>
          <w:p w:rsidR="00474EA0" w:rsidRPr="00860244" w:rsidRDefault="00385086" w:rsidP="00E93639">
            <w:pPr>
              <w:jc w:val="center"/>
              <w:rPr>
                <w:sz w:val="21"/>
                <w:szCs w:val="21"/>
                <w:lang w:eastAsia="lt-LT"/>
              </w:rPr>
            </w:pPr>
            <w:r>
              <w:rPr>
                <w:sz w:val="21"/>
                <w:szCs w:val="21"/>
                <w:lang w:eastAsia="lt-LT"/>
              </w:rPr>
              <w:t>Geriamojo vandens tiekimo ir nuotekų tvarkymo sutartis 2017-10-13 Nr. 14985</w:t>
            </w:r>
          </w:p>
        </w:tc>
        <w:tc>
          <w:tcPr>
            <w:tcW w:w="409"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sz w:val="21"/>
                <w:szCs w:val="21"/>
                <w:lang w:eastAsia="lt-LT"/>
              </w:rPr>
            </w:pPr>
            <w:r w:rsidRPr="009622B3">
              <w:rPr>
                <w:sz w:val="21"/>
                <w:szCs w:val="21"/>
                <w:lang w:eastAsia="lt-LT"/>
              </w:rPr>
              <w:t>-*</w:t>
            </w:r>
          </w:p>
        </w:tc>
        <w:tc>
          <w:tcPr>
            <w:tcW w:w="409"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sz w:val="21"/>
                <w:szCs w:val="21"/>
                <w:lang w:eastAsia="lt-LT"/>
              </w:rPr>
            </w:pPr>
            <w:r w:rsidRPr="009622B3">
              <w:rPr>
                <w:sz w:val="21"/>
                <w:szCs w:val="21"/>
                <w:lang w:eastAsia="lt-LT"/>
              </w:rPr>
              <w:t>-*</w:t>
            </w:r>
          </w:p>
        </w:tc>
        <w:tc>
          <w:tcPr>
            <w:tcW w:w="504"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rPr>
                <w:sz w:val="21"/>
                <w:szCs w:val="21"/>
                <w:lang w:eastAsia="lt-LT"/>
              </w:rPr>
            </w:pPr>
            <w:r w:rsidRPr="009622B3">
              <w:rPr>
                <w:sz w:val="21"/>
                <w:szCs w:val="21"/>
                <w:lang w:eastAsia="lt-LT"/>
              </w:rPr>
              <w:t>BDS</w:t>
            </w:r>
            <w:r w:rsidRPr="009622B3">
              <w:rPr>
                <w:sz w:val="21"/>
                <w:szCs w:val="21"/>
                <w:vertAlign w:val="subscript"/>
                <w:lang w:eastAsia="lt-LT"/>
              </w:rPr>
              <w:t>7</w:t>
            </w:r>
          </w:p>
        </w:tc>
        <w:tc>
          <w:tcPr>
            <w:tcW w:w="602"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sz w:val="21"/>
                <w:szCs w:val="21"/>
                <w:lang w:eastAsia="lt-LT"/>
              </w:rPr>
            </w:pPr>
            <w:r w:rsidRPr="009622B3">
              <w:rPr>
                <w:sz w:val="21"/>
                <w:szCs w:val="21"/>
                <w:lang w:eastAsia="lt-LT"/>
              </w:rPr>
              <w:t>mg/l</w:t>
            </w:r>
          </w:p>
        </w:tc>
        <w:tc>
          <w:tcPr>
            <w:tcW w:w="311"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sz w:val="21"/>
                <w:szCs w:val="21"/>
                <w:lang w:eastAsia="lt-LT"/>
              </w:rPr>
            </w:pPr>
            <w:r w:rsidRPr="009622B3">
              <w:rPr>
                <w:sz w:val="21"/>
                <w:szCs w:val="21"/>
                <w:lang w:eastAsia="lt-LT"/>
              </w:rPr>
              <w:t>-*</w:t>
            </w:r>
          </w:p>
        </w:tc>
      </w:tr>
      <w:tr w:rsidR="00474EA0" w:rsidRPr="00366D86" w:rsidTr="00F9310C">
        <w:trPr>
          <w:cantSplit/>
        </w:trPr>
        <w:tc>
          <w:tcPr>
            <w:tcW w:w="178" w:type="pct"/>
            <w:vMerge w:val="restart"/>
            <w:tcBorders>
              <w:top w:val="single" w:sz="4" w:space="0" w:color="auto"/>
              <w:left w:val="single" w:sz="4" w:space="0" w:color="auto"/>
              <w:right w:val="single" w:sz="4" w:space="0" w:color="auto"/>
            </w:tcBorders>
            <w:vAlign w:val="center"/>
          </w:tcPr>
          <w:p w:rsidR="00474EA0" w:rsidRPr="009622B3" w:rsidRDefault="00F9310C" w:rsidP="00E93639">
            <w:pPr>
              <w:jc w:val="center"/>
              <w:rPr>
                <w:sz w:val="21"/>
                <w:szCs w:val="21"/>
                <w:lang w:eastAsia="lt-LT"/>
              </w:rPr>
            </w:pPr>
            <w:r>
              <w:rPr>
                <w:sz w:val="21"/>
                <w:szCs w:val="21"/>
                <w:lang w:eastAsia="lt-LT"/>
              </w:rPr>
              <w:t>2</w:t>
            </w:r>
            <w:r w:rsidR="00474EA0" w:rsidRPr="009622B3">
              <w:rPr>
                <w:sz w:val="21"/>
                <w:szCs w:val="21"/>
                <w:lang w:eastAsia="lt-LT"/>
              </w:rPr>
              <w:t>.</w:t>
            </w:r>
          </w:p>
        </w:tc>
        <w:tc>
          <w:tcPr>
            <w:tcW w:w="1695" w:type="pct"/>
            <w:vMerge w:val="restart"/>
            <w:tcBorders>
              <w:top w:val="single" w:sz="4" w:space="0" w:color="auto"/>
              <w:left w:val="single" w:sz="4" w:space="0" w:color="auto"/>
              <w:right w:val="single" w:sz="4" w:space="0" w:color="auto"/>
            </w:tcBorders>
            <w:vAlign w:val="center"/>
          </w:tcPr>
          <w:p w:rsidR="00474EA0" w:rsidRPr="009622B3" w:rsidRDefault="00474EA0" w:rsidP="00E93639">
            <w:pPr>
              <w:jc w:val="center"/>
              <w:rPr>
                <w:sz w:val="21"/>
                <w:szCs w:val="21"/>
                <w:lang w:eastAsia="lt-LT"/>
              </w:rPr>
            </w:pPr>
            <w:r w:rsidRPr="009622B3">
              <w:rPr>
                <w:sz w:val="21"/>
                <w:szCs w:val="21"/>
                <w:lang w:eastAsia="lt-LT"/>
              </w:rPr>
              <w:t>Paviršinės (lietaus) nuotekos:</w:t>
            </w:r>
          </w:p>
          <w:p w:rsidR="00474EA0" w:rsidRPr="009622B3" w:rsidRDefault="00474EA0" w:rsidP="00E93639">
            <w:pPr>
              <w:jc w:val="center"/>
              <w:rPr>
                <w:sz w:val="21"/>
                <w:szCs w:val="21"/>
                <w:lang w:eastAsia="lt-LT"/>
              </w:rPr>
            </w:pPr>
            <w:r w:rsidRPr="009622B3">
              <w:rPr>
                <w:sz w:val="21"/>
                <w:szCs w:val="21"/>
                <w:lang w:eastAsia="lt-LT"/>
              </w:rPr>
              <w:t xml:space="preserve">išleistuvas – šulinys </w:t>
            </w:r>
            <w:r w:rsidRPr="00EF7AAD">
              <w:rPr>
                <w:sz w:val="21"/>
                <w:szCs w:val="21"/>
                <w:lang w:eastAsia="lt-LT"/>
              </w:rPr>
              <w:t xml:space="preserve">L1-22 </w:t>
            </w:r>
            <w:r w:rsidRPr="009622B3">
              <w:rPr>
                <w:sz w:val="21"/>
                <w:szCs w:val="21"/>
                <w:lang w:eastAsia="lt-LT"/>
              </w:rPr>
              <w:t>Vilniaus MBA įrenginių teritorijoje / priimtuvas -  UAB „Grinda“ Vilniaus miesto paviršinių nuotekų tinklai, šulinys L</w:t>
            </w:r>
            <w:r w:rsidRPr="00EF7AAD">
              <w:rPr>
                <w:sz w:val="21"/>
                <w:szCs w:val="21"/>
                <w:lang w:eastAsia="lt-LT"/>
              </w:rPr>
              <w:t xml:space="preserve">1-37 ne Vilniaus MBA </w:t>
            </w:r>
            <w:r w:rsidRPr="009622B3">
              <w:rPr>
                <w:sz w:val="21"/>
                <w:szCs w:val="21"/>
                <w:lang w:eastAsia="lt-LT"/>
              </w:rPr>
              <w:t>įrenginių teritorijoje</w:t>
            </w:r>
          </w:p>
        </w:tc>
        <w:tc>
          <w:tcPr>
            <w:tcW w:w="893" w:type="pct"/>
            <w:vMerge w:val="restart"/>
            <w:tcBorders>
              <w:top w:val="single" w:sz="4" w:space="0" w:color="auto"/>
              <w:left w:val="single" w:sz="4" w:space="0" w:color="auto"/>
              <w:right w:val="single" w:sz="4" w:space="0" w:color="auto"/>
            </w:tcBorders>
            <w:vAlign w:val="center"/>
          </w:tcPr>
          <w:p w:rsidR="00474EA0" w:rsidRPr="009622B3" w:rsidRDefault="00474EA0" w:rsidP="00E93639">
            <w:pPr>
              <w:jc w:val="center"/>
              <w:rPr>
                <w:sz w:val="21"/>
                <w:szCs w:val="21"/>
                <w:lang w:eastAsia="lt-LT"/>
              </w:rPr>
            </w:pPr>
            <w:r w:rsidRPr="009622B3">
              <w:rPr>
                <w:sz w:val="21"/>
                <w:szCs w:val="21"/>
                <w:lang w:eastAsia="lt-LT"/>
              </w:rPr>
              <w:t xml:space="preserve">Sutartis dėl naudojimosi paviršinių nuotekų (lietaus) nuotakyno tinklais ir valymo įrenginiais su UAB „Grinda“ </w:t>
            </w:r>
            <w:r w:rsidRPr="00EF7AAD">
              <w:rPr>
                <w:sz w:val="21"/>
                <w:szCs w:val="21"/>
                <w:lang w:eastAsia="lt-LT"/>
              </w:rPr>
              <w:t>2015 m. rugs</w:t>
            </w:r>
            <w:r w:rsidRPr="009622B3">
              <w:rPr>
                <w:sz w:val="21"/>
                <w:szCs w:val="21"/>
                <w:lang w:eastAsia="lt-LT"/>
              </w:rPr>
              <w:t xml:space="preserve">ėjo </w:t>
            </w:r>
            <w:r w:rsidRPr="00EF7AAD">
              <w:rPr>
                <w:sz w:val="21"/>
                <w:szCs w:val="21"/>
                <w:lang w:eastAsia="lt-LT"/>
              </w:rPr>
              <w:t>21 d. Nr. 15-51 (p</w:t>
            </w:r>
            <w:r w:rsidRPr="009622B3">
              <w:rPr>
                <w:sz w:val="21"/>
                <w:szCs w:val="21"/>
                <w:lang w:eastAsia="lt-LT"/>
              </w:rPr>
              <w:t xml:space="preserve">araiškos </w:t>
            </w:r>
            <w:r w:rsidRPr="009622B3">
              <w:rPr>
                <w:b/>
                <w:sz w:val="21"/>
                <w:szCs w:val="21"/>
                <w:lang w:eastAsia="lt-LT"/>
              </w:rPr>
              <w:t>priedas)</w:t>
            </w:r>
          </w:p>
        </w:tc>
        <w:tc>
          <w:tcPr>
            <w:tcW w:w="409" w:type="pct"/>
            <w:vMerge w:val="restart"/>
            <w:tcBorders>
              <w:top w:val="single" w:sz="4" w:space="0" w:color="auto"/>
              <w:left w:val="single" w:sz="4" w:space="0" w:color="auto"/>
              <w:right w:val="single" w:sz="4" w:space="0" w:color="auto"/>
            </w:tcBorders>
            <w:vAlign w:val="center"/>
          </w:tcPr>
          <w:p w:rsidR="00474EA0" w:rsidRPr="009622B3" w:rsidRDefault="00474EA0" w:rsidP="00E93639">
            <w:pPr>
              <w:jc w:val="center"/>
              <w:rPr>
                <w:sz w:val="21"/>
                <w:szCs w:val="21"/>
                <w:lang w:eastAsia="lt-LT"/>
              </w:rPr>
            </w:pPr>
            <w:r w:rsidRPr="009622B3">
              <w:rPr>
                <w:sz w:val="21"/>
                <w:szCs w:val="21"/>
                <w:lang w:eastAsia="lt-LT"/>
              </w:rPr>
              <w:t>sutartyje</w:t>
            </w:r>
          </w:p>
          <w:p w:rsidR="00474EA0" w:rsidRPr="009622B3" w:rsidRDefault="00474EA0" w:rsidP="00E93639">
            <w:pPr>
              <w:jc w:val="center"/>
              <w:rPr>
                <w:sz w:val="21"/>
                <w:szCs w:val="21"/>
                <w:lang w:eastAsia="lt-LT"/>
              </w:rPr>
            </w:pPr>
            <w:r w:rsidRPr="009622B3">
              <w:rPr>
                <w:sz w:val="21"/>
                <w:szCs w:val="21"/>
                <w:lang w:eastAsia="lt-LT"/>
              </w:rPr>
              <w:t>nenustatyta</w:t>
            </w:r>
          </w:p>
        </w:tc>
        <w:tc>
          <w:tcPr>
            <w:tcW w:w="409" w:type="pct"/>
            <w:vMerge w:val="restart"/>
            <w:tcBorders>
              <w:top w:val="single" w:sz="4" w:space="0" w:color="auto"/>
              <w:left w:val="single" w:sz="4" w:space="0" w:color="auto"/>
              <w:right w:val="single" w:sz="4" w:space="0" w:color="auto"/>
            </w:tcBorders>
            <w:vAlign w:val="center"/>
          </w:tcPr>
          <w:p w:rsidR="00474EA0" w:rsidRPr="009622B3" w:rsidRDefault="00474EA0" w:rsidP="00E93639">
            <w:pPr>
              <w:jc w:val="center"/>
              <w:rPr>
                <w:sz w:val="21"/>
                <w:szCs w:val="21"/>
                <w:lang w:eastAsia="lt-LT"/>
              </w:rPr>
            </w:pPr>
            <w:r w:rsidRPr="009622B3">
              <w:rPr>
                <w:sz w:val="21"/>
                <w:szCs w:val="21"/>
                <w:lang w:eastAsia="lt-LT"/>
              </w:rPr>
              <w:t xml:space="preserve">sutartyje </w:t>
            </w:r>
          </w:p>
          <w:p w:rsidR="00474EA0" w:rsidRPr="009622B3" w:rsidRDefault="00474EA0" w:rsidP="00E93639">
            <w:pPr>
              <w:jc w:val="center"/>
              <w:rPr>
                <w:sz w:val="21"/>
                <w:szCs w:val="21"/>
                <w:lang w:eastAsia="lt-LT"/>
              </w:rPr>
            </w:pPr>
            <w:r w:rsidRPr="009622B3">
              <w:rPr>
                <w:sz w:val="21"/>
                <w:szCs w:val="21"/>
                <w:lang w:eastAsia="lt-LT"/>
              </w:rPr>
              <w:t>nenustatyta</w:t>
            </w:r>
          </w:p>
        </w:tc>
        <w:tc>
          <w:tcPr>
            <w:tcW w:w="504"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rPr>
                <w:bCs/>
                <w:sz w:val="21"/>
                <w:szCs w:val="21"/>
                <w:lang w:eastAsia="lt-LT"/>
              </w:rPr>
            </w:pPr>
            <w:r w:rsidRPr="009622B3">
              <w:rPr>
                <w:bCs/>
                <w:sz w:val="21"/>
                <w:szCs w:val="21"/>
                <w:lang w:eastAsia="lt-LT"/>
              </w:rPr>
              <w:t>BDS</w:t>
            </w:r>
            <w:r w:rsidRPr="009622B3">
              <w:rPr>
                <w:bCs/>
                <w:sz w:val="21"/>
                <w:szCs w:val="21"/>
                <w:vertAlign w:val="subscript"/>
                <w:lang w:eastAsia="lt-LT"/>
              </w:rPr>
              <w:t>7</w:t>
            </w:r>
          </w:p>
        </w:tc>
        <w:tc>
          <w:tcPr>
            <w:tcW w:w="602"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bCs/>
                <w:sz w:val="21"/>
                <w:szCs w:val="21"/>
                <w:lang w:eastAsia="lt-LT"/>
              </w:rPr>
            </w:pPr>
            <w:r w:rsidRPr="009622B3">
              <w:rPr>
                <w:bCs/>
                <w:sz w:val="21"/>
                <w:szCs w:val="21"/>
                <w:lang w:eastAsia="lt-LT"/>
              </w:rPr>
              <w:t>mg/l vidutinė metinė</w:t>
            </w:r>
          </w:p>
        </w:tc>
        <w:tc>
          <w:tcPr>
            <w:tcW w:w="311"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bCs/>
                <w:sz w:val="21"/>
                <w:szCs w:val="21"/>
                <w:lang w:val="en-US" w:eastAsia="lt-LT"/>
              </w:rPr>
            </w:pPr>
            <w:r w:rsidRPr="009622B3">
              <w:rPr>
                <w:bCs/>
                <w:sz w:val="21"/>
                <w:szCs w:val="21"/>
                <w:lang w:val="en-US" w:eastAsia="lt-LT"/>
              </w:rPr>
              <w:t>29</w:t>
            </w:r>
          </w:p>
        </w:tc>
      </w:tr>
      <w:tr w:rsidR="00474EA0" w:rsidRPr="00366D86" w:rsidTr="00F9310C">
        <w:trPr>
          <w:cantSplit/>
        </w:trPr>
        <w:tc>
          <w:tcPr>
            <w:tcW w:w="178" w:type="pct"/>
            <w:vMerge/>
            <w:tcBorders>
              <w:top w:val="single" w:sz="4" w:space="0" w:color="auto"/>
              <w:left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1695" w:type="pct"/>
            <w:vMerge/>
            <w:tcBorders>
              <w:top w:val="single" w:sz="4" w:space="0" w:color="auto"/>
              <w:left w:val="single" w:sz="4" w:space="0" w:color="auto"/>
              <w:right w:val="single" w:sz="4" w:space="0" w:color="auto"/>
            </w:tcBorders>
            <w:vAlign w:val="center"/>
          </w:tcPr>
          <w:p w:rsidR="00474EA0" w:rsidRPr="009622B3" w:rsidRDefault="00474EA0" w:rsidP="00E93639">
            <w:pPr>
              <w:jc w:val="center"/>
              <w:rPr>
                <w:color w:val="E36C0A" w:themeColor="accent6" w:themeShade="BF"/>
                <w:sz w:val="21"/>
                <w:szCs w:val="21"/>
                <w:lang w:eastAsia="lt-LT"/>
              </w:rPr>
            </w:pPr>
          </w:p>
        </w:tc>
        <w:tc>
          <w:tcPr>
            <w:tcW w:w="893" w:type="pct"/>
            <w:vMerge/>
            <w:tcBorders>
              <w:top w:val="single" w:sz="4" w:space="0" w:color="auto"/>
              <w:left w:val="single" w:sz="4" w:space="0" w:color="auto"/>
              <w:right w:val="single" w:sz="4" w:space="0" w:color="auto"/>
            </w:tcBorders>
            <w:vAlign w:val="center"/>
          </w:tcPr>
          <w:p w:rsidR="00474EA0" w:rsidRPr="009622B3" w:rsidRDefault="00474EA0" w:rsidP="00E93639">
            <w:pPr>
              <w:jc w:val="center"/>
              <w:rPr>
                <w:color w:val="E36C0A" w:themeColor="accent6" w:themeShade="BF"/>
                <w:sz w:val="21"/>
                <w:szCs w:val="21"/>
                <w:lang w:eastAsia="lt-LT"/>
              </w:rPr>
            </w:pPr>
          </w:p>
        </w:tc>
        <w:tc>
          <w:tcPr>
            <w:tcW w:w="409" w:type="pct"/>
            <w:vMerge/>
            <w:tcBorders>
              <w:top w:val="single" w:sz="4" w:space="0" w:color="auto"/>
              <w:left w:val="single" w:sz="4" w:space="0" w:color="auto"/>
              <w:right w:val="single" w:sz="4" w:space="0" w:color="auto"/>
            </w:tcBorders>
            <w:vAlign w:val="center"/>
          </w:tcPr>
          <w:p w:rsidR="00474EA0" w:rsidRPr="009622B3" w:rsidRDefault="00474EA0" w:rsidP="00E93639">
            <w:pPr>
              <w:jc w:val="center"/>
              <w:rPr>
                <w:color w:val="E36C0A" w:themeColor="accent6" w:themeShade="BF"/>
                <w:sz w:val="21"/>
                <w:szCs w:val="21"/>
                <w:lang w:eastAsia="lt-LT"/>
              </w:rPr>
            </w:pPr>
          </w:p>
        </w:tc>
        <w:tc>
          <w:tcPr>
            <w:tcW w:w="409" w:type="pct"/>
            <w:vMerge/>
            <w:tcBorders>
              <w:top w:val="single" w:sz="4" w:space="0" w:color="auto"/>
              <w:left w:val="single" w:sz="4" w:space="0" w:color="auto"/>
              <w:right w:val="single" w:sz="4" w:space="0" w:color="auto"/>
            </w:tcBorders>
            <w:vAlign w:val="center"/>
          </w:tcPr>
          <w:p w:rsidR="00474EA0" w:rsidRPr="009622B3" w:rsidRDefault="00474EA0" w:rsidP="00E93639">
            <w:pPr>
              <w:jc w:val="center"/>
              <w:rPr>
                <w:color w:val="E36C0A" w:themeColor="accent6" w:themeShade="BF"/>
                <w:sz w:val="21"/>
                <w:szCs w:val="21"/>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rPr>
                <w:bCs/>
                <w:sz w:val="21"/>
                <w:szCs w:val="21"/>
                <w:lang w:eastAsia="lt-LT"/>
              </w:rPr>
            </w:pPr>
            <w:r w:rsidRPr="009622B3">
              <w:rPr>
                <w:bCs/>
                <w:sz w:val="21"/>
                <w:szCs w:val="21"/>
                <w:lang w:eastAsia="lt-LT"/>
              </w:rPr>
              <w:t>BDS</w:t>
            </w:r>
            <w:r w:rsidRPr="009622B3">
              <w:rPr>
                <w:bCs/>
                <w:sz w:val="21"/>
                <w:szCs w:val="21"/>
                <w:vertAlign w:val="subscript"/>
                <w:lang w:eastAsia="lt-LT"/>
              </w:rPr>
              <w:t>7</w:t>
            </w:r>
          </w:p>
        </w:tc>
        <w:tc>
          <w:tcPr>
            <w:tcW w:w="602"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bCs/>
                <w:sz w:val="21"/>
                <w:szCs w:val="21"/>
                <w:lang w:eastAsia="lt-LT"/>
              </w:rPr>
            </w:pPr>
            <w:r w:rsidRPr="009622B3">
              <w:rPr>
                <w:bCs/>
                <w:sz w:val="21"/>
                <w:szCs w:val="21"/>
                <w:lang w:eastAsia="lt-LT"/>
              </w:rPr>
              <w:t>mg/l momentinė</w:t>
            </w:r>
          </w:p>
        </w:tc>
        <w:tc>
          <w:tcPr>
            <w:tcW w:w="311"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bCs/>
                <w:sz w:val="21"/>
                <w:szCs w:val="21"/>
                <w:lang w:eastAsia="lt-LT"/>
              </w:rPr>
            </w:pPr>
            <w:r w:rsidRPr="009622B3">
              <w:rPr>
                <w:bCs/>
                <w:sz w:val="21"/>
                <w:szCs w:val="21"/>
                <w:lang w:eastAsia="lt-LT"/>
              </w:rPr>
              <w:t>58</w:t>
            </w:r>
          </w:p>
        </w:tc>
      </w:tr>
      <w:tr w:rsidR="00474EA0" w:rsidRPr="00366D86" w:rsidTr="00F9310C">
        <w:trPr>
          <w:cantSplit/>
        </w:trPr>
        <w:tc>
          <w:tcPr>
            <w:tcW w:w="178" w:type="pct"/>
            <w:vMerge/>
            <w:tcBorders>
              <w:top w:val="single" w:sz="4" w:space="0" w:color="auto"/>
              <w:left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1695" w:type="pct"/>
            <w:vMerge/>
            <w:tcBorders>
              <w:top w:val="single" w:sz="4" w:space="0" w:color="auto"/>
              <w:left w:val="single" w:sz="4" w:space="0" w:color="auto"/>
              <w:right w:val="single" w:sz="4" w:space="0" w:color="auto"/>
            </w:tcBorders>
            <w:vAlign w:val="center"/>
          </w:tcPr>
          <w:p w:rsidR="00474EA0" w:rsidRPr="009622B3" w:rsidRDefault="00474EA0" w:rsidP="00E93639">
            <w:pPr>
              <w:jc w:val="center"/>
              <w:rPr>
                <w:color w:val="E36C0A" w:themeColor="accent6" w:themeShade="BF"/>
                <w:sz w:val="21"/>
                <w:szCs w:val="21"/>
                <w:lang w:eastAsia="lt-LT"/>
              </w:rPr>
            </w:pPr>
          </w:p>
        </w:tc>
        <w:tc>
          <w:tcPr>
            <w:tcW w:w="893" w:type="pct"/>
            <w:vMerge/>
            <w:tcBorders>
              <w:top w:val="single" w:sz="4" w:space="0" w:color="auto"/>
              <w:left w:val="single" w:sz="4" w:space="0" w:color="auto"/>
              <w:right w:val="single" w:sz="4" w:space="0" w:color="auto"/>
            </w:tcBorders>
            <w:vAlign w:val="center"/>
          </w:tcPr>
          <w:p w:rsidR="00474EA0" w:rsidRPr="009622B3" w:rsidRDefault="00474EA0" w:rsidP="00E93639">
            <w:pPr>
              <w:jc w:val="center"/>
              <w:rPr>
                <w:color w:val="E36C0A" w:themeColor="accent6" w:themeShade="BF"/>
                <w:sz w:val="21"/>
                <w:szCs w:val="21"/>
                <w:lang w:eastAsia="lt-LT"/>
              </w:rPr>
            </w:pPr>
          </w:p>
        </w:tc>
        <w:tc>
          <w:tcPr>
            <w:tcW w:w="409" w:type="pct"/>
            <w:vMerge/>
            <w:tcBorders>
              <w:top w:val="single" w:sz="4" w:space="0" w:color="auto"/>
              <w:left w:val="single" w:sz="4" w:space="0" w:color="auto"/>
              <w:right w:val="single" w:sz="4" w:space="0" w:color="auto"/>
            </w:tcBorders>
            <w:vAlign w:val="center"/>
          </w:tcPr>
          <w:p w:rsidR="00474EA0" w:rsidRPr="009622B3" w:rsidRDefault="00474EA0" w:rsidP="00E93639">
            <w:pPr>
              <w:jc w:val="center"/>
              <w:rPr>
                <w:color w:val="E36C0A" w:themeColor="accent6" w:themeShade="BF"/>
                <w:sz w:val="21"/>
                <w:szCs w:val="21"/>
                <w:lang w:eastAsia="lt-LT"/>
              </w:rPr>
            </w:pPr>
          </w:p>
        </w:tc>
        <w:tc>
          <w:tcPr>
            <w:tcW w:w="409" w:type="pct"/>
            <w:vMerge/>
            <w:tcBorders>
              <w:top w:val="single" w:sz="4" w:space="0" w:color="auto"/>
              <w:left w:val="single" w:sz="4" w:space="0" w:color="auto"/>
              <w:right w:val="single" w:sz="4" w:space="0" w:color="auto"/>
            </w:tcBorders>
            <w:vAlign w:val="center"/>
          </w:tcPr>
          <w:p w:rsidR="00474EA0" w:rsidRPr="009622B3" w:rsidRDefault="00474EA0" w:rsidP="00E93639">
            <w:pPr>
              <w:jc w:val="center"/>
              <w:rPr>
                <w:color w:val="E36C0A" w:themeColor="accent6" w:themeShade="BF"/>
                <w:sz w:val="21"/>
                <w:szCs w:val="21"/>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rPr>
                <w:bCs/>
                <w:sz w:val="21"/>
                <w:szCs w:val="21"/>
                <w:lang w:eastAsia="lt-LT"/>
              </w:rPr>
            </w:pPr>
            <w:r w:rsidRPr="009622B3">
              <w:rPr>
                <w:bCs/>
                <w:sz w:val="21"/>
                <w:szCs w:val="21"/>
                <w:lang w:eastAsia="lt-LT"/>
              </w:rPr>
              <w:t>Skendinčios medžiagos</w:t>
            </w:r>
          </w:p>
        </w:tc>
        <w:tc>
          <w:tcPr>
            <w:tcW w:w="602"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bCs/>
                <w:sz w:val="21"/>
                <w:szCs w:val="21"/>
                <w:lang w:eastAsia="lt-LT"/>
              </w:rPr>
            </w:pPr>
            <w:r w:rsidRPr="009622B3">
              <w:rPr>
                <w:bCs/>
                <w:sz w:val="21"/>
                <w:szCs w:val="21"/>
                <w:lang w:eastAsia="lt-LT"/>
              </w:rPr>
              <w:t>mg/l vidutinė metinė</w:t>
            </w:r>
          </w:p>
        </w:tc>
        <w:tc>
          <w:tcPr>
            <w:tcW w:w="311"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bCs/>
                <w:sz w:val="21"/>
                <w:szCs w:val="21"/>
                <w:lang w:eastAsia="lt-LT"/>
              </w:rPr>
            </w:pPr>
            <w:r w:rsidRPr="009622B3">
              <w:rPr>
                <w:bCs/>
                <w:sz w:val="21"/>
                <w:szCs w:val="21"/>
                <w:lang w:eastAsia="lt-LT"/>
              </w:rPr>
              <w:t>30</w:t>
            </w:r>
          </w:p>
        </w:tc>
      </w:tr>
      <w:tr w:rsidR="00474EA0" w:rsidRPr="00366D86" w:rsidTr="00F9310C">
        <w:trPr>
          <w:cantSplit/>
        </w:trPr>
        <w:tc>
          <w:tcPr>
            <w:tcW w:w="178" w:type="pct"/>
            <w:vMerge/>
            <w:tcBorders>
              <w:left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1695" w:type="pct"/>
            <w:vMerge/>
            <w:tcBorders>
              <w:left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893" w:type="pct"/>
            <w:vMerge/>
            <w:tcBorders>
              <w:left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409" w:type="pct"/>
            <w:vMerge/>
            <w:tcBorders>
              <w:left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409" w:type="pct"/>
            <w:vMerge/>
            <w:tcBorders>
              <w:left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rPr>
                <w:bCs/>
                <w:sz w:val="21"/>
                <w:szCs w:val="21"/>
                <w:lang w:eastAsia="lt-LT"/>
              </w:rPr>
            </w:pPr>
            <w:r w:rsidRPr="009622B3">
              <w:rPr>
                <w:bCs/>
                <w:sz w:val="21"/>
                <w:szCs w:val="21"/>
                <w:lang w:eastAsia="lt-LT"/>
              </w:rPr>
              <w:t>Skendinčios medžiagos</w:t>
            </w:r>
          </w:p>
        </w:tc>
        <w:tc>
          <w:tcPr>
            <w:tcW w:w="602"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bCs/>
                <w:sz w:val="21"/>
                <w:szCs w:val="21"/>
                <w:lang w:eastAsia="lt-LT"/>
              </w:rPr>
            </w:pPr>
            <w:r w:rsidRPr="009622B3">
              <w:rPr>
                <w:bCs/>
                <w:sz w:val="21"/>
                <w:szCs w:val="21"/>
                <w:lang w:eastAsia="lt-LT"/>
              </w:rPr>
              <w:t>mg/l momentinė</w:t>
            </w:r>
          </w:p>
        </w:tc>
        <w:tc>
          <w:tcPr>
            <w:tcW w:w="311"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bCs/>
                <w:sz w:val="21"/>
                <w:szCs w:val="21"/>
                <w:lang w:eastAsia="lt-LT"/>
              </w:rPr>
            </w:pPr>
            <w:r w:rsidRPr="009622B3">
              <w:rPr>
                <w:bCs/>
                <w:sz w:val="21"/>
                <w:szCs w:val="21"/>
                <w:lang w:eastAsia="lt-LT"/>
              </w:rPr>
              <w:t>50</w:t>
            </w:r>
          </w:p>
        </w:tc>
      </w:tr>
      <w:tr w:rsidR="00474EA0" w:rsidRPr="00366D86" w:rsidTr="00F9310C">
        <w:trPr>
          <w:cantSplit/>
        </w:trPr>
        <w:tc>
          <w:tcPr>
            <w:tcW w:w="178" w:type="pct"/>
            <w:vMerge/>
            <w:tcBorders>
              <w:left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1695" w:type="pct"/>
            <w:vMerge/>
            <w:tcBorders>
              <w:left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893" w:type="pct"/>
            <w:vMerge/>
            <w:tcBorders>
              <w:left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409" w:type="pct"/>
            <w:vMerge/>
            <w:tcBorders>
              <w:left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409" w:type="pct"/>
            <w:vMerge/>
            <w:tcBorders>
              <w:left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rPr>
                <w:bCs/>
                <w:sz w:val="21"/>
                <w:szCs w:val="21"/>
                <w:lang w:eastAsia="lt-LT"/>
              </w:rPr>
            </w:pPr>
            <w:r w:rsidRPr="009622B3">
              <w:rPr>
                <w:bCs/>
                <w:sz w:val="21"/>
                <w:szCs w:val="21"/>
                <w:lang w:eastAsia="lt-LT"/>
              </w:rPr>
              <w:t>Naftos produktai</w:t>
            </w:r>
          </w:p>
        </w:tc>
        <w:tc>
          <w:tcPr>
            <w:tcW w:w="602"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bCs/>
                <w:sz w:val="21"/>
                <w:szCs w:val="21"/>
                <w:lang w:eastAsia="lt-LT"/>
              </w:rPr>
            </w:pPr>
            <w:r w:rsidRPr="009622B3">
              <w:rPr>
                <w:bCs/>
                <w:sz w:val="21"/>
                <w:szCs w:val="21"/>
                <w:lang w:eastAsia="lt-LT"/>
              </w:rPr>
              <w:t>mg/l vidutinė metinė</w:t>
            </w:r>
          </w:p>
        </w:tc>
        <w:tc>
          <w:tcPr>
            <w:tcW w:w="311"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bCs/>
                <w:sz w:val="21"/>
                <w:szCs w:val="21"/>
                <w:lang w:eastAsia="lt-LT"/>
              </w:rPr>
            </w:pPr>
            <w:r w:rsidRPr="009622B3">
              <w:rPr>
                <w:bCs/>
                <w:sz w:val="21"/>
                <w:szCs w:val="21"/>
                <w:lang w:eastAsia="lt-LT"/>
              </w:rPr>
              <w:t>5</w:t>
            </w:r>
          </w:p>
        </w:tc>
      </w:tr>
      <w:tr w:rsidR="00474EA0" w:rsidRPr="00366D86" w:rsidTr="00F9310C">
        <w:trPr>
          <w:cantSplit/>
        </w:trPr>
        <w:tc>
          <w:tcPr>
            <w:tcW w:w="178" w:type="pct"/>
            <w:vMerge/>
            <w:tcBorders>
              <w:left w:val="single" w:sz="4" w:space="0" w:color="auto"/>
              <w:bottom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1695" w:type="pct"/>
            <w:vMerge/>
            <w:tcBorders>
              <w:left w:val="single" w:sz="4" w:space="0" w:color="auto"/>
              <w:bottom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893" w:type="pct"/>
            <w:vMerge/>
            <w:tcBorders>
              <w:left w:val="single" w:sz="4" w:space="0" w:color="auto"/>
              <w:bottom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409" w:type="pct"/>
            <w:vMerge/>
            <w:tcBorders>
              <w:left w:val="single" w:sz="4" w:space="0" w:color="auto"/>
              <w:bottom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409" w:type="pct"/>
            <w:vMerge/>
            <w:tcBorders>
              <w:left w:val="single" w:sz="4" w:space="0" w:color="auto"/>
              <w:bottom w:val="single" w:sz="4" w:space="0" w:color="auto"/>
              <w:right w:val="single" w:sz="4" w:space="0" w:color="auto"/>
            </w:tcBorders>
            <w:vAlign w:val="center"/>
          </w:tcPr>
          <w:p w:rsidR="00474EA0" w:rsidRPr="009622B3" w:rsidRDefault="00474EA0" w:rsidP="00E93639">
            <w:pPr>
              <w:jc w:val="center"/>
              <w:rPr>
                <w:sz w:val="21"/>
                <w:szCs w:val="21"/>
                <w:lang w:eastAsia="lt-LT"/>
              </w:rPr>
            </w:pPr>
          </w:p>
        </w:tc>
        <w:tc>
          <w:tcPr>
            <w:tcW w:w="504"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rPr>
                <w:bCs/>
                <w:sz w:val="21"/>
                <w:szCs w:val="21"/>
                <w:lang w:eastAsia="lt-LT"/>
              </w:rPr>
            </w:pPr>
            <w:r w:rsidRPr="009622B3">
              <w:rPr>
                <w:bCs/>
                <w:sz w:val="21"/>
                <w:szCs w:val="21"/>
                <w:lang w:eastAsia="lt-LT"/>
              </w:rPr>
              <w:t>Naftos produktai</w:t>
            </w:r>
          </w:p>
        </w:tc>
        <w:tc>
          <w:tcPr>
            <w:tcW w:w="602"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bCs/>
                <w:sz w:val="21"/>
                <w:szCs w:val="21"/>
                <w:lang w:eastAsia="lt-LT"/>
              </w:rPr>
            </w:pPr>
            <w:r w:rsidRPr="009622B3">
              <w:rPr>
                <w:bCs/>
                <w:sz w:val="21"/>
                <w:szCs w:val="21"/>
                <w:lang w:eastAsia="lt-LT"/>
              </w:rPr>
              <w:t>mg/l momentinė</w:t>
            </w:r>
          </w:p>
        </w:tc>
        <w:tc>
          <w:tcPr>
            <w:tcW w:w="311" w:type="pct"/>
            <w:tcBorders>
              <w:top w:val="single" w:sz="4" w:space="0" w:color="auto"/>
              <w:left w:val="single" w:sz="4" w:space="0" w:color="auto"/>
              <w:bottom w:val="single" w:sz="4" w:space="0" w:color="auto"/>
              <w:right w:val="single" w:sz="4" w:space="0" w:color="auto"/>
            </w:tcBorders>
            <w:vAlign w:val="center"/>
          </w:tcPr>
          <w:p w:rsidR="00474EA0" w:rsidRPr="009622B3" w:rsidRDefault="00474EA0" w:rsidP="00E93639">
            <w:pPr>
              <w:jc w:val="center"/>
              <w:rPr>
                <w:bCs/>
                <w:sz w:val="21"/>
                <w:szCs w:val="21"/>
                <w:lang w:eastAsia="lt-LT"/>
              </w:rPr>
            </w:pPr>
            <w:r w:rsidRPr="009622B3">
              <w:rPr>
                <w:bCs/>
                <w:sz w:val="21"/>
                <w:szCs w:val="21"/>
                <w:lang w:eastAsia="lt-LT"/>
              </w:rPr>
              <w:t>7</w:t>
            </w:r>
          </w:p>
        </w:tc>
      </w:tr>
    </w:tbl>
    <w:p w:rsidR="00474EA0" w:rsidRDefault="00474EA0">
      <w:pPr>
        <w:ind w:firstLine="567"/>
        <w:jc w:val="both"/>
        <w:rPr>
          <w:sz w:val="22"/>
          <w:szCs w:val="24"/>
          <w:lang w:eastAsia="lt-LT"/>
        </w:rPr>
      </w:pPr>
    </w:p>
    <w:p w:rsidR="00EA54AE" w:rsidRDefault="00764D21">
      <w:pPr>
        <w:ind w:firstLine="567"/>
        <w:jc w:val="both"/>
        <w:rPr>
          <w:sz w:val="22"/>
          <w:szCs w:val="24"/>
          <w:lang w:eastAsia="lt-LT"/>
        </w:rPr>
      </w:pPr>
      <w:r>
        <w:rPr>
          <w:sz w:val="22"/>
          <w:szCs w:val="24"/>
          <w:lang w:eastAsia="lt-LT"/>
        </w:rPr>
        <w:t>17 lentelė. Duomenys apie nuotekų šaltinius ir / arba išleistuvus</w:t>
      </w:r>
    </w:p>
    <w:p w:rsidR="00EA54AE" w:rsidRDefault="00EA54AE">
      <w:pPr>
        <w:ind w:firstLine="567"/>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648"/>
        <w:gridCol w:w="1091"/>
        <w:gridCol w:w="1952"/>
        <w:gridCol w:w="3804"/>
        <w:gridCol w:w="3425"/>
        <w:gridCol w:w="959"/>
        <w:gridCol w:w="959"/>
      </w:tblGrid>
      <w:tr w:rsidR="00474EA0" w:rsidRPr="00366D86" w:rsidTr="00474EA0">
        <w:trPr>
          <w:cantSplit/>
          <w:trHeight w:hRule="exact" w:val="814"/>
        </w:trPr>
        <w:tc>
          <w:tcPr>
            <w:tcW w:w="180" w:type="pct"/>
            <w:vMerge w:val="restar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vertAlign w:val="superscript"/>
                <w:lang w:eastAsia="lt-LT"/>
              </w:rPr>
            </w:pPr>
            <w:r w:rsidRPr="00366D86">
              <w:rPr>
                <w:b/>
                <w:sz w:val="20"/>
                <w:szCs w:val="24"/>
                <w:lang w:eastAsia="lt-LT"/>
              </w:rPr>
              <w:t>Eil. Nr.</w:t>
            </w:r>
            <w:r w:rsidRPr="00366D86">
              <w:rPr>
                <w:b/>
                <w:sz w:val="20"/>
                <w:szCs w:val="24"/>
                <w:vertAlign w:val="superscript"/>
                <w:lang w:eastAsia="lt-LT"/>
              </w:rPr>
              <w:t xml:space="preserve"> </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vertAlign w:val="superscript"/>
                <w:lang w:eastAsia="lt-LT"/>
              </w:rPr>
            </w:pPr>
            <w:r w:rsidRPr="00366D86">
              <w:rPr>
                <w:b/>
                <w:sz w:val="20"/>
                <w:szCs w:val="24"/>
                <w:lang w:eastAsia="lt-LT"/>
              </w:rPr>
              <w:t>Koordinatės</w:t>
            </w:r>
          </w:p>
        </w:tc>
        <w:tc>
          <w:tcPr>
            <w:tcW w:w="380" w:type="pct"/>
            <w:vMerge w:val="restar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vertAlign w:val="superscript"/>
                <w:lang w:eastAsia="lt-LT"/>
              </w:rPr>
            </w:pPr>
            <w:r w:rsidRPr="00366D86">
              <w:rPr>
                <w:b/>
                <w:sz w:val="20"/>
                <w:szCs w:val="24"/>
                <w:lang w:eastAsia="lt-LT"/>
              </w:rPr>
              <w:t xml:space="preserve">Priimtuvo numeris </w:t>
            </w:r>
          </w:p>
        </w:tc>
        <w:tc>
          <w:tcPr>
            <w:tcW w:w="680" w:type="pct"/>
            <w:vMerge w:val="restar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vertAlign w:val="superscript"/>
                <w:lang w:eastAsia="lt-LT"/>
              </w:rPr>
            </w:pPr>
            <w:r w:rsidRPr="00366D86">
              <w:rPr>
                <w:b/>
                <w:sz w:val="20"/>
                <w:szCs w:val="24"/>
                <w:lang w:eastAsia="lt-LT"/>
              </w:rPr>
              <w:t>Planuojamų išleisti nuotekų aprašymas</w:t>
            </w:r>
          </w:p>
        </w:tc>
        <w:tc>
          <w:tcPr>
            <w:tcW w:w="1325" w:type="pct"/>
            <w:vMerge w:val="restar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vertAlign w:val="superscript"/>
                <w:lang w:eastAsia="lt-LT"/>
              </w:rPr>
            </w:pPr>
            <w:r w:rsidRPr="00366D86">
              <w:rPr>
                <w:b/>
                <w:sz w:val="20"/>
                <w:szCs w:val="24"/>
                <w:lang w:eastAsia="lt-LT"/>
              </w:rPr>
              <w:t>Išleistuvo tipas / techniniai duomenys</w:t>
            </w:r>
          </w:p>
        </w:tc>
        <w:tc>
          <w:tcPr>
            <w:tcW w:w="1193" w:type="pct"/>
            <w:vMerge w:val="restar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vertAlign w:val="superscript"/>
                <w:lang w:eastAsia="lt-LT"/>
              </w:rPr>
            </w:pPr>
            <w:r w:rsidRPr="00366D86">
              <w:rPr>
                <w:b/>
                <w:sz w:val="20"/>
                <w:szCs w:val="24"/>
                <w:lang w:eastAsia="lt-LT"/>
              </w:rPr>
              <w:t xml:space="preserve">Išleistuvo vietos aprašymas </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vertAlign w:val="superscript"/>
                <w:lang w:eastAsia="lt-LT"/>
              </w:rPr>
            </w:pPr>
            <w:r w:rsidRPr="00366D86">
              <w:rPr>
                <w:b/>
                <w:sz w:val="20"/>
                <w:szCs w:val="24"/>
                <w:lang w:eastAsia="lt-LT"/>
              </w:rPr>
              <w:t>Numatomas išleisti didžiausias nuotekų kiekis</w:t>
            </w:r>
          </w:p>
        </w:tc>
      </w:tr>
      <w:tr w:rsidR="00474EA0" w:rsidRPr="00366D86" w:rsidTr="00474EA0">
        <w:trPr>
          <w:cantSplit/>
        </w:trPr>
        <w:tc>
          <w:tcPr>
            <w:tcW w:w="180"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574"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380"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680"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1325"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1193"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334"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r w:rsidRPr="00366D86">
              <w:rPr>
                <w:b/>
                <w:sz w:val="20"/>
                <w:szCs w:val="24"/>
                <w:lang w:eastAsia="lt-LT"/>
              </w:rPr>
              <w:t>m</w:t>
            </w:r>
            <w:r w:rsidRPr="00366D86">
              <w:rPr>
                <w:b/>
                <w:sz w:val="20"/>
                <w:szCs w:val="24"/>
                <w:vertAlign w:val="superscript"/>
                <w:lang w:eastAsia="lt-LT"/>
              </w:rPr>
              <w:t>3</w:t>
            </w:r>
            <w:r w:rsidRPr="00366D86">
              <w:rPr>
                <w:b/>
                <w:sz w:val="20"/>
                <w:szCs w:val="24"/>
                <w:lang w:eastAsia="lt-LT"/>
              </w:rPr>
              <w:t>/d.</w:t>
            </w:r>
          </w:p>
        </w:tc>
        <w:tc>
          <w:tcPr>
            <w:tcW w:w="334"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r w:rsidRPr="00366D86">
              <w:rPr>
                <w:b/>
                <w:sz w:val="20"/>
                <w:szCs w:val="24"/>
                <w:lang w:eastAsia="lt-LT"/>
              </w:rPr>
              <w:t>m</w:t>
            </w:r>
            <w:r w:rsidRPr="00366D86">
              <w:rPr>
                <w:b/>
                <w:sz w:val="20"/>
                <w:szCs w:val="24"/>
                <w:vertAlign w:val="superscript"/>
                <w:lang w:eastAsia="lt-LT"/>
              </w:rPr>
              <w:t>3</w:t>
            </w:r>
            <w:r w:rsidRPr="00366D86">
              <w:rPr>
                <w:b/>
                <w:sz w:val="20"/>
                <w:szCs w:val="24"/>
                <w:lang w:eastAsia="lt-LT"/>
              </w:rPr>
              <w:t>/m.</w:t>
            </w:r>
          </w:p>
        </w:tc>
      </w:tr>
      <w:tr w:rsidR="00474EA0" w:rsidRPr="00366D86" w:rsidTr="00474EA0">
        <w:trPr>
          <w:cantSplit/>
          <w:trHeight w:val="134"/>
        </w:trPr>
        <w:tc>
          <w:tcPr>
            <w:tcW w:w="180"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1</w:t>
            </w:r>
          </w:p>
        </w:tc>
        <w:tc>
          <w:tcPr>
            <w:tcW w:w="574"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2</w:t>
            </w:r>
          </w:p>
        </w:tc>
        <w:tc>
          <w:tcPr>
            <w:tcW w:w="380"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3</w:t>
            </w:r>
          </w:p>
        </w:tc>
        <w:tc>
          <w:tcPr>
            <w:tcW w:w="680"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4</w:t>
            </w:r>
          </w:p>
        </w:tc>
        <w:tc>
          <w:tcPr>
            <w:tcW w:w="1325"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5</w:t>
            </w:r>
          </w:p>
        </w:tc>
        <w:tc>
          <w:tcPr>
            <w:tcW w:w="1193"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6</w:t>
            </w:r>
          </w:p>
        </w:tc>
        <w:tc>
          <w:tcPr>
            <w:tcW w:w="334"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7</w:t>
            </w:r>
          </w:p>
        </w:tc>
        <w:tc>
          <w:tcPr>
            <w:tcW w:w="334"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8</w:t>
            </w:r>
          </w:p>
        </w:tc>
      </w:tr>
      <w:tr w:rsidR="00474EA0" w:rsidRPr="00366D86" w:rsidTr="00474EA0">
        <w:trPr>
          <w:cantSplit/>
          <w:trHeight w:val="134"/>
        </w:trPr>
        <w:tc>
          <w:tcPr>
            <w:tcW w:w="180"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1.</w:t>
            </w:r>
          </w:p>
        </w:tc>
        <w:tc>
          <w:tcPr>
            <w:tcW w:w="574"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val="en-US" w:eastAsia="lt-LT"/>
              </w:rPr>
            </w:pPr>
            <w:r w:rsidRPr="007E4396">
              <w:rPr>
                <w:sz w:val="22"/>
                <w:szCs w:val="24"/>
                <w:lang w:eastAsia="lt-LT"/>
              </w:rPr>
              <w:t>X</w:t>
            </w:r>
            <w:r w:rsidRPr="007E4396">
              <w:rPr>
                <w:sz w:val="22"/>
                <w:szCs w:val="24"/>
                <w:lang w:val="en-US" w:eastAsia="lt-LT"/>
              </w:rPr>
              <w:t>=6059641,99</w:t>
            </w:r>
          </w:p>
          <w:p w:rsidR="00474EA0" w:rsidRDefault="00474EA0" w:rsidP="00E93639">
            <w:pPr>
              <w:jc w:val="center"/>
              <w:rPr>
                <w:sz w:val="22"/>
                <w:szCs w:val="24"/>
                <w:lang w:val="en-US" w:eastAsia="lt-LT"/>
              </w:rPr>
            </w:pPr>
            <w:r w:rsidRPr="007E4396">
              <w:rPr>
                <w:sz w:val="22"/>
                <w:szCs w:val="24"/>
                <w:lang w:val="en-US" w:eastAsia="lt-LT"/>
              </w:rPr>
              <w:t>Y=573781,70</w:t>
            </w:r>
          </w:p>
          <w:p w:rsidR="00474EA0" w:rsidRPr="007E4396" w:rsidRDefault="00474EA0" w:rsidP="00E93639">
            <w:pPr>
              <w:jc w:val="center"/>
              <w:rPr>
                <w:sz w:val="22"/>
                <w:szCs w:val="24"/>
                <w:lang w:val="en-US" w:eastAsia="lt-LT"/>
              </w:rPr>
            </w:pPr>
            <w:r>
              <w:rPr>
                <w:sz w:val="22"/>
                <w:szCs w:val="24"/>
                <w:lang w:val="en-US" w:eastAsia="lt-LT"/>
              </w:rPr>
              <w:t>(</w:t>
            </w:r>
            <w:r>
              <w:rPr>
                <w:sz w:val="22"/>
                <w:szCs w:val="24"/>
                <w:lang w:eastAsia="lt-LT"/>
              </w:rPr>
              <w:t>šulinys F</w:t>
            </w:r>
            <w:r>
              <w:rPr>
                <w:sz w:val="22"/>
                <w:szCs w:val="24"/>
                <w:lang w:val="en-US" w:eastAsia="lt-LT"/>
              </w:rPr>
              <w:t>1-7)</w:t>
            </w:r>
          </w:p>
        </w:tc>
        <w:tc>
          <w:tcPr>
            <w:tcW w:w="380"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1.</w:t>
            </w:r>
          </w:p>
        </w:tc>
        <w:tc>
          <w:tcPr>
            <w:tcW w:w="680"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Buitinės nuotekos</w:t>
            </w:r>
          </w:p>
        </w:tc>
        <w:tc>
          <w:tcPr>
            <w:tcW w:w="1325" w:type="pct"/>
            <w:tcBorders>
              <w:top w:val="single" w:sz="4" w:space="0" w:color="auto"/>
              <w:left w:val="single" w:sz="4" w:space="0" w:color="auto"/>
              <w:bottom w:val="single" w:sz="4" w:space="0" w:color="auto"/>
              <w:right w:val="single" w:sz="4" w:space="0" w:color="auto"/>
            </w:tcBorders>
            <w:vAlign w:val="center"/>
          </w:tcPr>
          <w:p w:rsidR="00474EA0" w:rsidRPr="00EF7AAD" w:rsidRDefault="00474EA0" w:rsidP="00E93639">
            <w:pPr>
              <w:jc w:val="center"/>
              <w:rPr>
                <w:sz w:val="22"/>
                <w:szCs w:val="24"/>
                <w:lang w:eastAsia="lt-LT"/>
              </w:rPr>
            </w:pPr>
            <w:r w:rsidRPr="007E4396">
              <w:rPr>
                <w:sz w:val="22"/>
                <w:szCs w:val="24"/>
                <w:lang w:eastAsia="lt-LT"/>
              </w:rPr>
              <w:t>Išleistuvas į UAB „Vilniaus vandenys“ miesto buitinių nuotekų tinklus vakarinėje MBA sklypo pusėje (šulinys F</w:t>
            </w:r>
            <w:r w:rsidRPr="00EF7AAD">
              <w:rPr>
                <w:sz w:val="22"/>
                <w:szCs w:val="24"/>
                <w:lang w:eastAsia="lt-LT"/>
              </w:rPr>
              <w:t>1-6 Vilniaus MBA teritorijoje)</w:t>
            </w:r>
          </w:p>
        </w:tc>
        <w:tc>
          <w:tcPr>
            <w:tcW w:w="1193"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Išleistuvas į UAB „Vilniaus vandenys“ miesto buitinių nuotekų tinklus (šulinys F1-7 ne Vilniaus MBA teritorijoje)</w:t>
            </w:r>
          </w:p>
        </w:tc>
        <w:tc>
          <w:tcPr>
            <w:tcW w:w="334"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4,72</w:t>
            </w:r>
          </w:p>
        </w:tc>
        <w:tc>
          <w:tcPr>
            <w:tcW w:w="334"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1722,8</w:t>
            </w:r>
          </w:p>
        </w:tc>
      </w:tr>
      <w:tr w:rsidR="00474EA0" w:rsidRPr="00366D86" w:rsidTr="00474EA0">
        <w:trPr>
          <w:cantSplit/>
          <w:trHeight w:val="134"/>
        </w:trPr>
        <w:tc>
          <w:tcPr>
            <w:tcW w:w="180"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2.</w:t>
            </w:r>
          </w:p>
        </w:tc>
        <w:tc>
          <w:tcPr>
            <w:tcW w:w="574"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rFonts w:eastAsiaTheme="minorHAnsi"/>
                <w:sz w:val="22"/>
              </w:rPr>
            </w:pPr>
            <w:r w:rsidRPr="007E4396">
              <w:rPr>
                <w:rFonts w:eastAsiaTheme="minorHAnsi"/>
                <w:sz w:val="22"/>
              </w:rPr>
              <w:t>X=6059632,26</w:t>
            </w:r>
          </w:p>
          <w:p w:rsidR="00474EA0" w:rsidRDefault="00474EA0" w:rsidP="00E93639">
            <w:pPr>
              <w:jc w:val="center"/>
              <w:rPr>
                <w:rFonts w:eastAsiaTheme="minorHAnsi"/>
                <w:sz w:val="22"/>
              </w:rPr>
            </w:pPr>
            <w:r w:rsidRPr="007E4396">
              <w:rPr>
                <w:rFonts w:eastAsiaTheme="minorHAnsi"/>
                <w:sz w:val="22"/>
              </w:rPr>
              <w:t>Y=574101,21</w:t>
            </w:r>
          </w:p>
          <w:p w:rsidR="00474EA0" w:rsidRPr="007E4396" w:rsidRDefault="00474EA0" w:rsidP="00E93639">
            <w:pPr>
              <w:jc w:val="center"/>
              <w:rPr>
                <w:rFonts w:eastAsiaTheme="minorHAnsi"/>
                <w:sz w:val="22"/>
              </w:rPr>
            </w:pPr>
            <w:r>
              <w:rPr>
                <w:rFonts w:eastAsiaTheme="minorHAnsi"/>
                <w:sz w:val="22"/>
              </w:rPr>
              <w:t>(rezervuaras)</w:t>
            </w:r>
          </w:p>
        </w:tc>
        <w:tc>
          <w:tcPr>
            <w:tcW w:w="380"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val="en-US" w:eastAsia="lt-LT"/>
              </w:rPr>
              <w:t>2</w:t>
            </w:r>
            <w:r w:rsidRPr="007E4396">
              <w:rPr>
                <w:sz w:val="22"/>
                <w:szCs w:val="24"/>
                <w:lang w:eastAsia="lt-LT"/>
              </w:rPr>
              <w:t>.</w:t>
            </w:r>
          </w:p>
        </w:tc>
        <w:tc>
          <w:tcPr>
            <w:tcW w:w="680"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Gamybinės nuotekos</w:t>
            </w:r>
          </w:p>
        </w:tc>
        <w:tc>
          <w:tcPr>
            <w:tcW w:w="1325"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kaupimo rezervuaras (90 m</w:t>
            </w:r>
            <w:r w:rsidRPr="007E4396">
              <w:rPr>
                <w:sz w:val="22"/>
                <w:szCs w:val="24"/>
                <w:vertAlign w:val="superscript"/>
                <w:lang w:eastAsia="lt-LT"/>
              </w:rPr>
              <w:t>3</w:t>
            </w:r>
            <w:r w:rsidRPr="007E4396">
              <w:rPr>
                <w:sz w:val="22"/>
                <w:szCs w:val="24"/>
                <w:lang w:eastAsia="lt-LT"/>
              </w:rPr>
              <w:t>)</w:t>
            </w:r>
          </w:p>
        </w:tc>
        <w:tc>
          <w:tcPr>
            <w:tcW w:w="1193"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Kaupimo rezervuaras po ventiliatorine</w:t>
            </w:r>
          </w:p>
        </w:tc>
        <w:tc>
          <w:tcPr>
            <w:tcW w:w="334"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67BB4">
              <w:rPr>
                <w:sz w:val="22"/>
                <w:szCs w:val="24"/>
                <w:lang w:val="en-US" w:eastAsia="lt-LT"/>
              </w:rPr>
              <w:t>1</w:t>
            </w:r>
            <w:r w:rsidRPr="00767BB4">
              <w:rPr>
                <w:sz w:val="22"/>
                <w:szCs w:val="24"/>
                <w:lang w:eastAsia="lt-LT"/>
              </w:rPr>
              <w:t>50,00</w:t>
            </w:r>
          </w:p>
        </w:tc>
        <w:tc>
          <w:tcPr>
            <w:tcW w:w="334"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Pr>
                <w:sz w:val="22"/>
                <w:szCs w:val="24"/>
                <w:lang w:eastAsia="lt-LT"/>
              </w:rPr>
              <w:t>18250</w:t>
            </w:r>
          </w:p>
        </w:tc>
      </w:tr>
      <w:tr w:rsidR="00474EA0" w:rsidRPr="00366D86" w:rsidTr="00474EA0">
        <w:trPr>
          <w:cantSplit/>
          <w:trHeight w:val="134"/>
        </w:trPr>
        <w:tc>
          <w:tcPr>
            <w:tcW w:w="180" w:type="pct"/>
            <w:tcBorders>
              <w:top w:val="single" w:sz="4" w:space="0" w:color="auto"/>
              <w:left w:val="single" w:sz="4" w:space="0" w:color="auto"/>
              <w:bottom w:val="single" w:sz="4" w:space="0" w:color="auto"/>
              <w:right w:val="single" w:sz="4" w:space="0" w:color="auto"/>
            </w:tcBorders>
            <w:vAlign w:val="center"/>
          </w:tcPr>
          <w:p w:rsidR="00474EA0" w:rsidRDefault="00474EA0" w:rsidP="00E93639">
            <w:pPr>
              <w:jc w:val="center"/>
              <w:rPr>
                <w:sz w:val="22"/>
                <w:szCs w:val="24"/>
                <w:lang w:eastAsia="lt-LT"/>
              </w:rPr>
            </w:pPr>
          </w:p>
          <w:p w:rsidR="00474EA0" w:rsidRPr="007E4396" w:rsidRDefault="00474EA0" w:rsidP="00E93639">
            <w:pPr>
              <w:jc w:val="center"/>
              <w:rPr>
                <w:sz w:val="22"/>
                <w:szCs w:val="24"/>
                <w:lang w:eastAsia="lt-LT"/>
              </w:rPr>
            </w:pPr>
            <w:r>
              <w:rPr>
                <w:sz w:val="22"/>
                <w:szCs w:val="24"/>
                <w:lang w:eastAsia="lt-LT"/>
              </w:rPr>
              <w:t>2*</w:t>
            </w:r>
          </w:p>
        </w:tc>
        <w:tc>
          <w:tcPr>
            <w:tcW w:w="574"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val="en-US" w:eastAsia="lt-LT"/>
              </w:rPr>
            </w:pPr>
            <w:r w:rsidRPr="007E4396">
              <w:rPr>
                <w:sz w:val="22"/>
                <w:szCs w:val="24"/>
                <w:lang w:eastAsia="lt-LT"/>
              </w:rPr>
              <w:t>X</w:t>
            </w:r>
            <w:r w:rsidRPr="007E4396">
              <w:rPr>
                <w:sz w:val="22"/>
                <w:szCs w:val="24"/>
                <w:lang w:val="en-US" w:eastAsia="lt-LT"/>
              </w:rPr>
              <w:t>=6059641,99</w:t>
            </w:r>
          </w:p>
          <w:p w:rsidR="00474EA0" w:rsidRDefault="00474EA0" w:rsidP="00E93639">
            <w:pPr>
              <w:jc w:val="center"/>
              <w:rPr>
                <w:sz w:val="22"/>
                <w:szCs w:val="24"/>
                <w:lang w:val="en-US" w:eastAsia="lt-LT"/>
              </w:rPr>
            </w:pPr>
            <w:r w:rsidRPr="007E4396">
              <w:rPr>
                <w:sz w:val="22"/>
                <w:szCs w:val="24"/>
                <w:lang w:val="en-US" w:eastAsia="lt-LT"/>
              </w:rPr>
              <w:t>Y=573781,70</w:t>
            </w:r>
          </w:p>
          <w:p w:rsidR="00474EA0" w:rsidRPr="00802695" w:rsidRDefault="00474EA0" w:rsidP="00E93639">
            <w:pPr>
              <w:jc w:val="center"/>
              <w:rPr>
                <w:sz w:val="22"/>
                <w:szCs w:val="24"/>
                <w:lang w:val="en-US" w:eastAsia="lt-LT"/>
              </w:rPr>
            </w:pPr>
            <w:r>
              <w:rPr>
                <w:sz w:val="22"/>
                <w:szCs w:val="24"/>
                <w:lang w:val="en-US" w:eastAsia="lt-LT"/>
              </w:rPr>
              <w:t>(</w:t>
            </w:r>
            <w:r>
              <w:rPr>
                <w:sz w:val="22"/>
                <w:szCs w:val="24"/>
                <w:lang w:eastAsia="lt-LT"/>
              </w:rPr>
              <w:t>šulinys F</w:t>
            </w:r>
            <w:r>
              <w:rPr>
                <w:sz w:val="22"/>
                <w:szCs w:val="24"/>
                <w:lang w:val="en-US" w:eastAsia="lt-LT"/>
              </w:rPr>
              <w:t>1-7)</w:t>
            </w:r>
          </w:p>
        </w:tc>
        <w:tc>
          <w:tcPr>
            <w:tcW w:w="380"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val="en-US" w:eastAsia="lt-LT"/>
              </w:rPr>
            </w:pPr>
            <w:r>
              <w:rPr>
                <w:sz w:val="22"/>
                <w:szCs w:val="24"/>
                <w:lang w:val="en-US" w:eastAsia="lt-LT"/>
              </w:rPr>
              <w:t>2*</w:t>
            </w:r>
          </w:p>
        </w:tc>
        <w:tc>
          <w:tcPr>
            <w:tcW w:w="680"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Pr>
                <w:sz w:val="22"/>
                <w:szCs w:val="24"/>
                <w:lang w:eastAsia="lt-LT"/>
              </w:rPr>
              <w:t>Komunalinės nuotekos (gamybinės ir buitinės nuotekos)</w:t>
            </w:r>
          </w:p>
        </w:tc>
        <w:tc>
          <w:tcPr>
            <w:tcW w:w="1325" w:type="pct"/>
            <w:tcBorders>
              <w:top w:val="single" w:sz="4" w:space="0" w:color="auto"/>
              <w:left w:val="single" w:sz="4" w:space="0" w:color="auto"/>
              <w:bottom w:val="single" w:sz="4" w:space="0" w:color="auto"/>
              <w:right w:val="single" w:sz="4" w:space="0" w:color="auto"/>
            </w:tcBorders>
            <w:vAlign w:val="center"/>
          </w:tcPr>
          <w:p w:rsidR="00474EA0" w:rsidRPr="00EF7AAD" w:rsidRDefault="00474EA0" w:rsidP="00E93639">
            <w:pPr>
              <w:jc w:val="center"/>
              <w:rPr>
                <w:sz w:val="22"/>
                <w:szCs w:val="24"/>
                <w:lang w:eastAsia="lt-LT"/>
              </w:rPr>
            </w:pPr>
            <w:r>
              <w:rPr>
                <w:sz w:val="22"/>
                <w:szCs w:val="24"/>
                <w:lang w:eastAsia="lt-LT"/>
              </w:rPr>
              <w:t xml:space="preserve">išleistuvas į Vilniaus MBA buitinių nuotekų tinklus (pasijungimo šulinys </w:t>
            </w:r>
            <w:r w:rsidRPr="00EF7AAD">
              <w:rPr>
                <w:sz w:val="22"/>
                <w:szCs w:val="24"/>
                <w:lang w:eastAsia="lt-LT"/>
              </w:rPr>
              <w:t>F3-11)</w:t>
            </w:r>
          </w:p>
        </w:tc>
        <w:tc>
          <w:tcPr>
            <w:tcW w:w="1193"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Išleistuvas į UAB „Vilniaus vandenys“ miesto buitinių nuotekų tinklus (šulinys F1-7 ne Vilniaus MBA teritorijoje)</w:t>
            </w:r>
          </w:p>
        </w:tc>
        <w:tc>
          <w:tcPr>
            <w:tcW w:w="334" w:type="pct"/>
            <w:tcBorders>
              <w:top w:val="single" w:sz="4" w:space="0" w:color="auto"/>
              <w:left w:val="single" w:sz="4" w:space="0" w:color="auto"/>
              <w:bottom w:val="single" w:sz="4" w:space="0" w:color="auto"/>
              <w:right w:val="single" w:sz="4" w:space="0" w:color="auto"/>
            </w:tcBorders>
            <w:vAlign w:val="center"/>
          </w:tcPr>
          <w:p w:rsidR="00474EA0" w:rsidRDefault="00474EA0" w:rsidP="00E93639">
            <w:pPr>
              <w:jc w:val="center"/>
              <w:rPr>
                <w:sz w:val="22"/>
                <w:szCs w:val="24"/>
                <w:lang w:val="en-US" w:eastAsia="lt-LT"/>
              </w:rPr>
            </w:pPr>
            <w:r>
              <w:rPr>
                <w:sz w:val="22"/>
                <w:szCs w:val="24"/>
                <w:lang w:val="en-US" w:eastAsia="lt-LT"/>
              </w:rPr>
              <w:t>154,72</w:t>
            </w:r>
          </w:p>
        </w:tc>
        <w:tc>
          <w:tcPr>
            <w:tcW w:w="334"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Pr>
                <w:sz w:val="22"/>
                <w:szCs w:val="24"/>
                <w:lang w:eastAsia="lt-LT"/>
              </w:rPr>
              <w:t>19973</w:t>
            </w:r>
          </w:p>
        </w:tc>
      </w:tr>
      <w:tr w:rsidR="00474EA0" w:rsidRPr="00366D86" w:rsidTr="00474EA0">
        <w:trPr>
          <w:cantSplit/>
          <w:trHeight w:val="134"/>
        </w:trPr>
        <w:tc>
          <w:tcPr>
            <w:tcW w:w="180"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3.</w:t>
            </w:r>
          </w:p>
        </w:tc>
        <w:tc>
          <w:tcPr>
            <w:tcW w:w="574"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val="en-US" w:eastAsia="lt-LT"/>
              </w:rPr>
            </w:pPr>
            <w:r w:rsidRPr="007E4396">
              <w:rPr>
                <w:sz w:val="22"/>
                <w:szCs w:val="24"/>
                <w:lang w:eastAsia="lt-LT"/>
              </w:rPr>
              <w:t>X</w:t>
            </w:r>
            <w:r w:rsidRPr="007E4396">
              <w:rPr>
                <w:sz w:val="22"/>
                <w:szCs w:val="24"/>
                <w:lang w:val="en-US" w:eastAsia="lt-LT"/>
              </w:rPr>
              <w:t>=6059576,34</w:t>
            </w:r>
          </w:p>
          <w:p w:rsidR="00474EA0" w:rsidRDefault="00474EA0" w:rsidP="00E93639">
            <w:pPr>
              <w:jc w:val="center"/>
              <w:rPr>
                <w:sz w:val="22"/>
                <w:szCs w:val="24"/>
                <w:lang w:val="en-US" w:eastAsia="lt-LT"/>
              </w:rPr>
            </w:pPr>
            <w:r w:rsidRPr="007E4396">
              <w:rPr>
                <w:sz w:val="22"/>
                <w:szCs w:val="24"/>
                <w:lang w:val="en-US" w:eastAsia="lt-LT"/>
              </w:rPr>
              <w:t>Y=573785,88</w:t>
            </w:r>
          </w:p>
          <w:p w:rsidR="00474EA0" w:rsidRPr="00D81B41" w:rsidRDefault="00474EA0" w:rsidP="00E93639">
            <w:pPr>
              <w:jc w:val="center"/>
              <w:rPr>
                <w:sz w:val="22"/>
                <w:szCs w:val="24"/>
                <w:lang w:val="en-US" w:eastAsia="lt-LT"/>
              </w:rPr>
            </w:pPr>
            <w:r>
              <w:rPr>
                <w:sz w:val="22"/>
                <w:szCs w:val="24"/>
                <w:lang w:val="en-US" w:eastAsia="lt-LT"/>
              </w:rPr>
              <w:t>(</w:t>
            </w:r>
            <w:r>
              <w:rPr>
                <w:sz w:val="22"/>
                <w:szCs w:val="24"/>
                <w:lang w:eastAsia="lt-LT"/>
              </w:rPr>
              <w:t>šulinys L1-37)</w:t>
            </w:r>
          </w:p>
        </w:tc>
        <w:tc>
          <w:tcPr>
            <w:tcW w:w="380"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3.</w:t>
            </w:r>
          </w:p>
        </w:tc>
        <w:tc>
          <w:tcPr>
            <w:tcW w:w="680"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Paviršinės (lietaus) nuotekos nuo teritorijos</w:t>
            </w:r>
          </w:p>
        </w:tc>
        <w:tc>
          <w:tcPr>
            <w:tcW w:w="1325" w:type="pct"/>
            <w:tcBorders>
              <w:top w:val="single" w:sz="4" w:space="0" w:color="auto"/>
              <w:left w:val="single" w:sz="4" w:space="0" w:color="auto"/>
              <w:bottom w:val="single" w:sz="4" w:space="0" w:color="auto"/>
              <w:right w:val="single" w:sz="4" w:space="0" w:color="auto"/>
            </w:tcBorders>
            <w:vAlign w:val="center"/>
          </w:tcPr>
          <w:p w:rsidR="00474EA0" w:rsidRPr="00EF7AAD" w:rsidRDefault="00474EA0" w:rsidP="00E93639">
            <w:pPr>
              <w:jc w:val="center"/>
              <w:rPr>
                <w:sz w:val="22"/>
                <w:szCs w:val="24"/>
                <w:lang w:eastAsia="lt-LT"/>
              </w:rPr>
            </w:pPr>
            <w:r w:rsidRPr="007E4396">
              <w:rPr>
                <w:sz w:val="22"/>
                <w:szCs w:val="24"/>
                <w:lang w:eastAsia="lt-LT"/>
              </w:rPr>
              <w:t>Išleistuvas į UAB „Grinda“ miesto paviršinių nuotekų tinklus vakarinėje MBA sklypo pusėje</w:t>
            </w:r>
            <w:r>
              <w:rPr>
                <w:sz w:val="22"/>
                <w:szCs w:val="24"/>
                <w:lang w:eastAsia="lt-LT"/>
              </w:rPr>
              <w:t xml:space="preserve"> (šulinys L1-21 Vilniaus MBA įrenginių teritorijoje)</w:t>
            </w:r>
          </w:p>
        </w:tc>
        <w:tc>
          <w:tcPr>
            <w:tcW w:w="1193"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 xml:space="preserve">Išleistuvas į UAB „Grinda“ </w:t>
            </w:r>
            <w:r>
              <w:rPr>
                <w:sz w:val="22"/>
                <w:szCs w:val="24"/>
                <w:lang w:eastAsia="lt-LT"/>
              </w:rPr>
              <w:t xml:space="preserve">Vilniaus </w:t>
            </w:r>
            <w:r w:rsidRPr="007E4396">
              <w:rPr>
                <w:sz w:val="22"/>
                <w:szCs w:val="24"/>
                <w:lang w:eastAsia="lt-LT"/>
              </w:rPr>
              <w:t>miesto paviršinių nuotekų tinklus (šulinys L1-37)</w:t>
            </w:r>
          </w:p>
        </w:tc>
        <w:tc>
          <w:tcPr>
            <w:tcW w:w="334"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277,20</w:t>
            </w:r>
          </w:p>
        </w:tc>
        <w:tc>
          <w:tcPr>
            <w:tcW w:w="334"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2458,80</w:t>
            </w:r>
          </w:p>
        </w:tc>
      </w:tr>
    </w:tbl>
    <w:p w:rsidR="00474EA0" w:rsidRDefault="00474EA0">
      <w:pPr>
        <w:ind w:firstLine="567"/>
        <w:jc w:val="both"/>
        <w:rPr>
          <w:sz w:val="22"/>
          <w:szCs w:val="24"/>
          <w:lang w:eastAsia="lt-LT"/>
        </w:rPr>
      </w:pPr>
    </w:p>
    <w:p w:rsidR="00EA54AE" w:rsidRDefault="00764D21">
      <w:pPr>
        <w:ind w:firstLine="567"/>
        <w:rPr>
          <w:sz w:val="22"/>
          <w:szCs w:val="24"/>
          <w:lang w:eastAsia="lt-LT"/>
        </w:rPr>
      </w:pPr>
      <w:r>
        <w:rPr>
          <w:sz w:val="22"/>
          <w:szCs w:val="24"/>
          <w:lang w:eastAsia="lt-LT"/>
        </w:rPr>
        <w:t xml:space="preserve">18 lentelė. Į gamtinę aplinką planuojamų išleisti nuotekų užterštumas </w:t>
      </w:r>
    </w:p>
    <w:p w:rsidR="00474EA0" w:rsidRDefault="00474EA0">
      <w:pPr>
        <w:ind w:firstLine="567"/>
        <w:rPr>
          <w:sz w:val="22"/>
          <w:szCs w:val="24"/>
          <w:lang w:eastAsia="lt-LT"/>
        </w:rPr>
      </w:pPr>
      <w:r>
        <w:rPr>
          <w:sz w:val="22"/>
          <w:szCs w:val="24"/>
          <w:lang w:eastAsia="lt-LT"/>
        </w:rPr>
        <w:t>Planuojamos ūkinės veiklos metu į gamtinę aplinką neplanuojama išleisti nuotekų, todėl lentelė nepildoma.</w:t>
      </w:r>
    </w:p>
    <w:p w:rsidR="00EA54AE" w:rsidRDefault="00EA54AE"/>
    <w:p w:rsidR="00EA54AE" w:rsidRDefault="00764D21">
      <w:pPr>
        <w:ind w:firstLine="567"/>
        <w:jc w:val="both"/>
        <w:rPr>
          <w:sz w:val="22"/>
          <w:szCs w:val="24"/>
          <w:lang w:eastAsia="lt-LT"/>
        </w:rPr>
      </w:pPr>
      <w:r>
        <w:rPr>
          <w:sz w:val="22"/>
          <w:szCs w:val="24"/>
          <w:lang w:eastAsia="lt-LT"/>
        </w:rPr>
        <w:t>19 lentelė. Objekte / įrenginyje naudojamos nuotekų kiekio ir taršos mažinimo priemonės</w:t>
      </w:r>
    </w:p>
    <w:p w:rsidR="00EA54AE" w:rsidRDefault="00EA54AE">
      <w:pPr>
        <w:ind w:firstLine="567"/>
        <w:jc w:val="both"/>
        <w:rPr>
          <w:bCs/>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3482"/>
        <w:gridCol w:w="3858"/>
        <w:gridCol w:w="1137"/>
        <w:gridCol w:w="2119"/>
        <w:gridCol w:w="1817"/>
        <w:gridCol w:w="1220"/>
      </w:tblGrid>
      <w:tr w:rsidR="00474EA0" w:rsidRPr="00366D86" w:rsidTr="00474EA0">
        <w:trPr>
          <w:cantSplit/>
          <w:trHeight w:hRule="exact" w:val="315"/>
        </w:trPr>
        <w:tc>
          <w:tcPr>
            <w:tcW w:w="251" w:type="pct"/>
            <w:vMerge w:val="restar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widowControl w:val="0"/>
              <w:suppressAutoHyphens/>
              <w:jc w:val="center"/>
              <w:rPr>
                <w:b/>
                <w:bCs/>
                <w:sz w:val="20"/>
                <w:szCs w:val="24"/>
                <w:vertAlign w:val="superscript"/>
                <w:lang w:eastAsia="lt-LT"/>
              </w:rPr>
            </w:pPr>
            <w:r w:rsidRPr="00366D86">
              <w:rPr>
                <w:b/>
                <w:bCs/>
                <w:sz w:val="20"/>
                <w:szCs w:val="24"/>
                <w:lang w:eastAsia="lt-LT"/>
              </w:rPr>
              <w:t>Eil. Nr.</w:t>
            </w:r>
          </w:p>
        </w:tc>
        <w:tc>
          <w:tcPr>
            <w:tcW w:w="1213" w:type="pct"/>
            <w:vMerge w:val="restar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bCs/>
                <w:sz w:val="20"/>
                <w:szCs w:val="24"/>
                <w:lang w:eastAsia="lt-LT"/>
              </w:rPr>
            </w:pPr>
            <w:r w:rsidRPr="00366D86">
              <w:rPr>
                <w:b/>
                <w:bCs/>
                <w:sz w:val="20"/>
                <w:szCs w:val="24"/>
                <w:lang w:eastAsia="lt-LT"/>
              </w:rPr>
              <w:t xml:space="preserve">Nuotekų </w:t>
            </w:r>
          </w:p>
          <w:p w:rsidR="00474EA0" w:rsidRPr="00366D86" w:rsidRDefault="00474EA0" w:rsidP="00E93639">
            <w:pPr>
              <w:jc w:val="center"/>
              <w:rPr>
                <w:b/>
                <w:bCs/>
                <w:sz w:val="20"/>
                <w:szCs w:val="24"/>
                <w:vertAlign w:val="superscript"/>
                <w:lang w:eastAsia="lt-LT"/>
              </w:rPr>
            </w:pPr>
            <w:r w:rsidRPr="00366D86">
              <w:rPr>
                <w:b/>
                <w:bCs/>
                <w:sz w:val="20"/>
                <w:szCs w:val="24"/>
                <w:lang w:eastAsia="lt-LT"/>
              </w:rPr>
              <w:t>šaltinis / išleistuvas</w:t>
            </w:r>
          </w:p>
        </w:tc>
        <w:tc>
          <w:tcPr>
            <w:tcW w:w="1344" w:type="pct"/>
            <w:vMerge w:val="restar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widowControl w:val="0"/>
              <w:suppressAutoHyphens/>
              <w:jc w:val="center"/>
              <w:rPr>
                <w:b/>
                <w:bCs/>
                <w:sz w:val="20"/>
                <w:szCs w:val="24"/>
                <w:vertAlign w:val="superscript"/>
                <w:lang w:eastAsia="lt-LT"/>
              </w:rPr>
            </w:pPr>
            <w:r w:rsidRPr="00366D86">
              <w:rPr>
                <w:b/>
                <w:bCs/>
                <w:sz w:val="20"/>
                <w:szCs w:val="24"/>
                <w:lang w:eastAsia="lt-LT"/>
              </w:rPr>
              <w:t>Priemonės ir jos paskirties aprašymas</w:t>
            </w:r>
          </w:p>
        </w:tc>
        <w:tc>
          <w:tcPr>
            <w:tcW w:w="396" w:type="pct"/>
            <w:vMerge w:val="restar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widowControl w:val="0"/>
              <w:suppressAutoHyphens/>
              <w:jc w:val="center"/>
              <w:rPr>
                <w:b/>
                <w:bCs/>
                <w:sz w:val="20"/>
                <w:szCs w:val="24"/>
                <w:vertAlign w:val="superscript"/>
                <w:lang w:eastAsia="lt-LT"/>
              </w:rPr>
            </w:pPr>
            <w:r w:rsidRPr="00366D86">
              <w:rPr>
                <w:b/>
                <w:bCs/>
                <w:sz w:val="20"/>
                <w:szCs w:val="24"/>
                <w:lang w:eastAsia="lt-LT"/>
              </w:rPr>
              <w:t>Įdiegimo data</w:t>
            </w:r>
          </w:p>
        </w:tc>
        <w:tc>
          <w:tcPr>
            <w:tcW w:w="1796" w:type="pct"/>
            <w:gridSpan w:val="3"/>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bCs/>
                <w:sz w:val="20"/>
                <w:szCs w:val="24"/>
                <w:vertAlign w:val="superscript"/>
                <w:lang w:eastAsia="lt-LT"/>
              </w:rPr>
            </w:pPr>
            <w:r w:rsidRPr="00366D86">
              <w:rPr>
                <w:b/>
                <w:bCs/>
                <w:sz w:val="20"/>
                <w:szCs w:val="24"/>
                <w:lang w:eastAsia="lt-LT"/>
              </w:rPr>
              <w:t>Priemonės projektinės savybės</w:t>
            </w:r>
          </w:p>
        </w:tc>
      </w:tr>
      <w:tr w:rsidR="00474EA0" w:rsidRPr="00366D86" w:rsidTr="00474EA0">
        <w:trPr>
          <w:cantSplit/>
        </w:trPr>
        <w:tc>
          <w:tcPr>
            <w:tcW w:w="251"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1213"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1344"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396" w:type="pct"/>
            <w:vMerge/>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sz w:val="20"/>
                <w:szCs w:val="24"/>
                <w:lang w:eastAsia="lt-LT"/>
              </w:rPr>
            </w:pPr>
          </w:p>
        </w:tc>
        <w:tc>
          <w:tcPr>
            <w:tcW w:w="738"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bCs/>
                <w:sz w:val="20"/>
                <w:szCs w:val="24"/>
                <w:lang w:eastAsia="lt-LT"/>
              </w:rPr>
            </w:pPr>
            <w:r w:rsidRPr="00366D86">
              <w:rPr>
                <w:b/>
                <w:bCs/>
                <w:sz w:val="20"/>
                <w:szCs w:val="24"/>
                <w:lang w:eastAsia="lt-LT"/>
              </w:rPr>
              <w:t>rodiklis</w:t>
            </w:r>
          </w:p>
        </w:tc>
        <w:tc>
          <w:tcPr>
            <w:tcW w:w="633"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bCs/>
                <w:sz w:val="20"/>
                <w:szCs w:val="24"/>
                <w:lang w:eastAsia="lt-LT"/>
              </w:rPr>
            </w:pPr>
            <w:r w:rsidRPr="00366D86">
              <w:rPr>
                <w:b/>
                <w:bCs/>
                <w:sz w:val="20"/>
                <w:szCs w:val="24"/>
                <w:lang w:eastAsia="lt-LT"/>
              </w:rPr>
              <w:t>mato vnt.</w:t>
            </w:r>
          </w:p>
        </w:tc>
        <w:tc>
          <w:tcPr>
            <w:tcW w:w="425"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
                <w:bCs/>
                <w:sz w:val="20"/>
                <w:szCs w:val="24"/>
                <w:lang w:eastAsia="lt-LT"/>
              </w:rPr>
            </w:pPr>
            <w:r w:rsidRPr="00366D86">
              <w:rPr>
                <w:b/>
                <w:bCs/>
                <w:sz w:val="20"/>
                <w:szCs w:val="24"/>
                <w:lang w:eastAsia="lt-LT"/>
              </w:rPr>
              <w:t>reikšmė</w:t>
            </w:r>
          </w:p>
        </w:tc>
      </w:tr>
      <w:tr w:rsidR="00474EA0" w:rsidRPr="00366D86" w:rsidTr="00474EA0">
        <w:trPr>
          <w:cantSplit/>
        </w:trPr>
        <w:tc>
          <w:tcPr>
            <w:tcW w:w="251"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1</w:t>
            </w:r>
          </w:p>
        </w:tc>
        <w:tc>
          <w:tcPr>
            <w:tcW w:w="1213"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2</w:t>
            </w:r>
          </w:p>
        </w:tc>
        <w:tc>
          <w:tcPr>
            <w:tcW w:w="1344"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3</w:t>
            </w:r>
          </w:p>
        </w:tc>
        <w:tc>
          <w:tcPr>
            <w:tcW w:w="396"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sz w:val="18"/>
                <w:szCs w:val="24"/>
                <w:lang w:eastAsia="lt-LT"/>
              </w:rPr>
            </w:pPr>
            <w:r w:rsidRPr="00366D86">
              <w:rPr>
                <w:sz w:val="18"/>
                <w:szCs w:val="24"/>
                <w:lang w:eastAsia="lt-LT"/>
              </w:rPr>
              <w:t>4</w:t>
            </w:r>
          </w:p>
        </w:tc>
        <w:tc>
          <w:tcPr>
            <w:tcW w:w="738"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Cs/>
                <w:sz w:val="18"/>
                <w:szCs w:val="24"/>
                <w:lang w:eastAsia="lt-LT"/>
              </w:rPr>
            </w:pPr>
            <w:r w:rsidRPr="00366D86">
              <w:rPr>
                <w:bCs/>
                <w:sz w:val="18"/>
                <w:szCs w:val="24"/>
                <w:lang w:eastAsia="lt-LT"/>
              </w:rPr>
              <w:t>5</w:t>
            </w:r>
          </w:p>
        </w:tc>
        <w:tc>
          <w:tcPr>
            <w:tcW w:w="633"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Cs/>
                <w:sz w:val="18"/>
                <w:szCs w:val="24"/>
                <w:lang w:eastAsia="lt-LT"/>
              </w:rPr>
            </w:pPr>
            <w:r w:rsidRPr="00366D86">
              <w:rPr>
                <w:bCs/>
                <w:sz w:val="18"/>
                <w:szCs w:val="24"/>
                <w:lang w:eastAsia="lt-LT"/>
              </w:rPr>
              <w:t>6</w:t>
            </w:r>
          </w:p>
        </w:tc>
        <w:tc>
          <w:tcPr>
            <w:tcW w:w="425" w:type="pct"/>
            <w:tcBorders>
              <w:top w:val="single" w:sz="4" w:space="0" w:color="auto"/>
              <w:left w:val="single" w:sz="4" w:space="0" w:color="auto"/>
              <w:bottom w:val="single" w:sz="4" w:space="0" w:color="auto"/>
              <w:right w:val="single" w:sz="4" w:space="0" w:color="auto"/>
            </w:tcBorders>
            <w:vAlign w:val="center"/>
          </w:tcPr>
          <w:p w:rsidR="00474EA0" w:rsidRPr="00366D86" w:rsidRDefault="00474EA0" w:rsidP="00E93639">
            <w:pPr>
              <w:jc w:val="center"/>
              <w:rPr>
                <w:bCs/>
                <w:sz w:val="18"/>
                <w:szCs w:val="24"/>
                <w:lang w:eastAsia="lt-LT"/>
              </w:rPr>
            </w:pPr>
            <w:r w:rsidRPr="00366D86">
              <w:rPr>
                <w:bCs/>
                <w:sz w:val="18"/>
                <w:szCs w:val="24"/>
                <w:lang w:eastAsia="lt-LT"/>
              </w:rPr>
              <w:t>7</w:t>
            </w:r>
          </w:p>
        </w:tc>
      </w:tr>
      <w:tr w:rsidR="00474EA0" w:rsidRPr="00366D86" w:rsidTr="00474EA0">
        <w:trPr>
          <w:cantSplit/>
        </w:trPr>
        <w:tc>
          <w:tcPr>
            <w:tcW w:w="251" w:type="pct"/>
            <w:vMerge w:val="restart"/>
            <w:tcBorders>
              <w:top w:val="single" w:sz="4" w:space="0" w:color="auto"/>
              <w:left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1.</w:t>
            </w:r>
          </w:p>
        </w:tc>
        <w:tc>
          <w:tcPr>
            <w:tcW w:w="1213" w:type="pct"/>
            <w:vMerge w:val="restart"/>
            <w:tcBorders>
              <w:top w:val="single" w:sz="4" w:space="0" w:color="auto"/>
              <w:left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Paviršinės (lietaus) nuotekos nuo Vilniaus MBA teritorijos / išleistuvas į UAB „Grinda“ Vilniaus miesto paviršinių nuotekų tinklus Jočionių gatvėje</w:t>
            </w:r>
          </w:p>
        </w:tc>
        <w:tc>
          <w:tcPr>
            <w:tcW w:w="1344" w:type="pct"/>
            <w:vMerge w:val="restart"/>
            <w:tcBorders>
              <w:top w:val="single" w:sz="4" w:space="0" w:color="auto"/>
              <w:left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Paviršinės lietaus nuotekos nuo kietų dangų valomos naftos gaudyklėje  su smėlio bei nuosėdų nusodintuvu su apibėgimo sistema, teršalų lygio bei patvankos signalizavimo sistemomis (intensyvaus lietaus atveju)</w:t>
            </w:r>
          </w:p>
        </w:tc>
        <w:tc>
          <w:tcPr>
            <w:tcW w:w="396" w:type="pct"/>
            <w:vMerge w:val="restart"/>
            <w:tcBorders>
              <w:top w:val="single" w:sz="4" w:space="0" w:color="auto"/>
              <w:left w:val="single" w:sz="4" w:space="0" w:color="auto"/>
              <w:right w:val="single" w:sz="4" w:space="0" w:color="auto"/>
            </w:tcBorders>
            <w:vAlign w:val="center"/>
          </w:tcPr>
          <w:p w:rsidR="00474EA0" w:rsidRPr="007E4396" w:rsidRDefault="00474EA0" w:rsidP="00E93639">
            <w:pPr>
              <w:jc w:val="center"/>
              <w:rPr>
                <w:sz w:val="22"/>
                <w:szCs w:val="24"/>
                <w:lang w:eastAsia="lt-LT"/>
              </w:rPr>
            </w:pPr>
            <w:r w:rsidRPr="007E4396">
              <w:rPr>
                <w:sz w:val="22"/>
                <w:szCs w:val="24"/>
                <w:lang w:eastAsia="lt-LT"/>
              </w:rPr>
              <w:t>2015 m.</w:t>
            </w:r>
          </w:p>
        </w:tc>
        <w:tc>
          <w:tcPr>
            <w:tcW w:w="738"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eastAsia="lt-LT"/>
              </w:rPr>
            </w:pPr>
            <w:r w:rsidRPr="007E4396">
              <w:rPr>
                <w:bCs/>
                <w:sz w:val="22"/>
                <w:szCs w:val="24"/>
                <w:lang w:eastAsia="lt-LT"/>
              </w:rPr>
              <w:t>našumas</w:t>
            </w:r>
          </w:p>
        </w:tc>
        <w:tc>
          <w:tcPr>
            <w:tcW w:w="633"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eastAsia="lt-LT"/>
              </w:rPr>
            </w:pPr>
            <w:r w:rsidRPr="007E4396">
              <w:rPr>
                <w:bCs/>
                <w:sz w:val="22"/>
                <w:szCs w:val="24"/>
                <w:lang w:eastAsia="lt-LT"/>
              </w:rPr>
              <w:t>l/s</w:t>
            </w:r>
          </w:p>
        </w:tc>
        <w:tc>
          <w:tcPr>
            <w:tcW w:w="425"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eastAsia="lt-LT"/>
              </w:rPr>
            </w:pPr>
            <w:r w:rsidRPr="007E4396">
              <w:rPr>
                <w:bCs/>
                <w:sz w:val="22"/>
                <w:szCs w:val="24"/>
                <w:lang w:eastAsia="lt-LT"/>
              </w:rPr>
              <w:t>8,0</w:t>
            </w:r>
          </w:p>
        </w:tc>
      </w:tr>
      <w:tr w:rsidR="00474EA0" w:rsidRPr="00366D86" w:rsidTr="00474EA0">
        <w:trPr>
          <w:cantSplit/>
        </w:trPr>
        <w:tc>
          <w:tcPr>
            <w:tcW w:w="251" w:type="pct"/>
            <w:vMerge/>
            <w:tcBorders>
              <w:top w:val="single" w:sz="4" w:space="0" w:color="auto"/>
              <w:left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1213" w:type="pct"/>
            <w:vMerge/>
            <w:tcBorders>
              <w:top w:val="single" w:sz="4" w:space="0" w:color="auto"/>
              <w:left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1344" w:type="pct"/>
            <w:vMerge/>
            <w:tcBorders>
              <w:top w:val="single" w:sz="4" w:space="0" w:color="auto"/>
              <w:left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396" w:type="pct"/>
            <w:vMerge/>
            <w:tcBorders>
              <w:top w:val="single" w:sz="4" w:space="0" w:color="auto"/>
              <w:left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738"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eastAsia="lt-LT"/>
              </w:rPr>
            </w:pPr>
            <w:r w:rsidRPr="007E4396">
              <w:rPr>
                <w:bCs/>
                <w:sz w:val="22"/>
                <w:szCs w:val="24"/>
                <w:lang w:eastAsia="lt-LT"/>
              </w:rPr>
              <w:t>sukaupiamas naftos produktų kiekis</w:t>
            </w:r>
          </w:p>
        </w:tc>
        <w:tc>
          <w:tcPr>
            <w:tcW w:w="633"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eastAsia="lt-LT"/>
              </w:rPr>
            </w:pPr>
            <w:r w:rsidRPr="007E4396">
              <w:rPr>
                <w:bCs/>
                <w:sz w:val="22"/>
                <w:szCs w:val="24"/>
                <w:lang w:eastAsia="lt-LT"/>
              </w:rPr>
              <w:t>l</w:t>
            </w:r>
          </w:p>
        </w:tc>
        <w:tc>
          <w:tcPr>
            <w:tcW w:w="425"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val="en-US" w:eastAsia="lt-LT"/>
              </w:rPr>
            </w:pPr>
            <w:r w:rsidRPr="007E4396">
              <w:rPr>
                <w:bCs/>
                <w:sz w:val="22"/>
                <w:szCs w:val="24"/>
                <w:lang w:val="en-US" w:eastAsia="lt-LT"/>
              </w:rPr>
              <w:t>136</w:t>
            </w:r>
          </w:p>
        </w:tc>
      </w:tr>
      <w:tr w:rsidR="00474EA0" w:rsidRPr="00366D86" w:rsidTr="00474EA0">
        <w:trPr>
          <w:cantSplit/>
        </w:trPr>
        <w:tc>
          <w:tcPr>
            <w:tcW w:w="251" w:type="pct"/>
            <w:vMerge/>
            <w:tcBorders>
              <w:left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1213" w:type="pct"/>
            <w:vMerge/>
            <w:tcBorders>
              <w:left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1344" w:type="pct"/>
            <w:vMerge/>
            <w:tcBorders>
              <w:left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396" w:type="pct"/>
            <w:vMerge/>
            <w:tcBorders>
              <w:left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738"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eastAsia="lt-LT"/>
              </w:rPr>
            </w:pPr>
            <w:r w:rsidRPr="007E4396">
              <w:rPr>
                <w:bCs/>
                <w:sz w:val="22"/>
                <w:szCs w:val="24"/>
                <w:lang w:eastAsia="lt-LT"/>
              </w:rPr>
              <w:t>BDS</w:t>
            </w:r>
            <w:r w:rsidRPr="007E4396">
              <w:rPr>
                <w:bCs/>
                <w:sz w:val="22"/>
                <w:szCs w:val="24"/>
                <w:vertAlign w:val="subscript"/>
                <w:lang w:eastAsia="lt-LT"/>
              </w:rPr>
              <w:t>7</w:t>
            </w:r>
          </w:p>
        </w:tc>
        <w:tc>
          <w:tcPr>
            <w:tcW w:w="633"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eastAsia="lt-LT"/>
              </w:rPr>
            </w:pPr>
            <w:r w:rsidRPr="007E4396">
              <w:rPr>
                <w:bCs/>
                <w:sz w:val="22"/>
                <w:szCs w:val="24"/>
                <w:lang w:eastAsia="lt-LT"/>
              </w:rPr>
              <w:t>mg/l momentinė</w:t>
            </w:r>
          </w:p>
        </w:tc>
        <w:tc>
          <w:tcPr>
            <w:tcW w:w="425"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eastAsia="lt-LT"/>
              </w:rPr>
            </w:pPr>
            <w:r w:rsidRPr="007E4396">
              <w:rPr>
                <w:bCs/>
                <w:sz w:val="22"/>
                <w:szCs w:val="24"/>
                <w:lang w:eastAsia="lt-LT"/>
              </w:rPr>
              <w:t>58</w:t>
            </w:r>
          </w:p>
        </w:tc>
      </w:tr>
      <w:tr w:rsidR="00474EA0" w:rsidRPr="00366D86" w:rsidTr="00474EA0">
        <w:trPr>
          <w:cantSplit/>
        </w:trPr>
        <w:tc>
          <w:tcPr>
            <w:tcW w:w="251" w:type="pct"/>
            <w:vMerge/>
            <w:tcBorders>
              <w:left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1213" w:type="pct"/>
            <w:vMerge/>
            <w:tcBorders>
              <w:left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1344" w:type="pct"/>
            <w:vMerge/>
            <w:tcBorders>
              <w:left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396" w:type="pct"/>
            <w:vMerge/>
            <w:tcBorders>
              <w:left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738"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eastAsia="lt-LT"/>
              </w:rPr>
            </w:pPr>
            <w:r w:rsidRPr="007E4396">
              <w:rPr>
                <w:bCs/>
                <w:sz w:val="22"/>
                <w:szCs w:val="24"/>
                <w:lang w:eastAsia="lt-LT"/>
              </w:rPr>
              <w:t>Skendinčios medžiagos</w:t>
            </w:r>
          </w:p>
        </w:tc>
        <w:tc>
          <w:tcPr>
            <w:tcW w:w="633"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eastAsia="lt-LT"/>
              </w:rPr>
            </w:pPr>
            <w:r w:rsidRPr="007E4396">
              <w:rPr>
                <w:bCs/>
                <w:sz w:val="22"/>
                <w:szCs w:val="24"/>
                <w:lang w:eastAsia="lt-LT"/>
              </w:rPr>
              <w:t>mg/l momentinė</w:t>
            </w:r>
          </w:p>
        </w:tc>
        <w:tc>
          <w:tcPr>
            <w:tcW w:w="425"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eastAsia="lt-LT"/>
              </w:rPr>
            </w:pPr>
            <w:r w:rsidRPr="007E4396">
              <w:rPr>
                <w:bCs/>
                <w:sz w:val="22"/>
                <w:szCs w:val="24"/>
                <w:lang w:eastAsia="lt-LT"/>
              </w:rPr>
              <w:t>50</w:t>
            </w:r>
          </w:p>
        </w:tc>
      </w:tr>
      <w:tr w:rsidR="00474EA0" w:rsidRPr="00366D86" w:rsidTr="00474EA0">
        <w:trPr>
          <w:cantSplit/>
        </w:trPr>
        <w:tc>
          <w:tcPr>
            <w:tcW w:w="251" w:type="pct"/>
            <w:vMerge/>
            <w:tcBorders>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1213" w:type="pct"/>
            <w:vMerge/>
            <w:tcBorders>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1344" w:type="pct"/>
            <w:vMerge/>
            <w:tcBorders>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396" w:type="pct"/>
            <w:vMerge/>
            <w:tcBorders>
              <w:left w:val="single" w:sz="4" w:space="0" w:color="auto"/>
              <w:bottom w:val="single" w:sz="4" w:space="0" w:color="auto"/>
              <w:right w:val="single" w:sz="4" w:space="0" w:color="auto"/>
            </w:tcBorders>
            <w:vAlign w:val="center"/>
          </w:tcPr>
          <w:p w:rsidR="00474EA0" w:rsidRPr="007E4396" w:rsidRDefault="00474EA0" w:rsidP="00E93639">
            <w:pPr>
              <w:jc w:val="center"/>
              <w:rPr>
                <w:sz w:val="22"/>
                <w:szCs w:val="24"/>
                <w:lang w:eastAsia="lt-LT"/>
              </w:rPr>
            </w:pPr>
          </w:p>
        </w:tc>
        <w:tc>
          <w:tcPr>
            <w:tcW w:w="738"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eastAsia="lt-LT"/>
              </w:rPr>
            </w:pPr>
            <w:r w:rsidRPr="007E4396">
              <w:rPr>
                <w:bCs/>
                <w:sz w:val="22"/>
                <w:szCs w:val="24"/>
                <w:lang w:eastAsia="lt-LT"/>
              </w:rPr>
              <w:t>Naftos produktai</w:t>
            </w:r>
          </w:p>
        </w:tc>
        <w:tc>
          <w:tcPr>
            <w:tcW w:w="633"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eastAsia="lt-LT"/>
              </w:rPr>
            </w:pPr>
            <w:r w:rsidRPr="007E4396">
              <w:rPr>
                <w:bCs/>
                <w:sz w:val="22"/>
                <w:szCs w:val="24"/>
                <w:lang w:eastAsia="lt-LT"/>
              </w:rPr>
              <w:t>mg/l momentinė</w:t>
            </w:r>
          </w:p>
        </w:tc>
        <w:tc>
          <w:tcPr>
            <w:tcW w:w="425" w:type="pct"/>
            <w:tcBorders>
              <w:top w:val="single" w:sz="4" w:space="0" w:color="auto"/>
              <w:left w:val="single" w:sz="4" w:space="0" w:color="auto"/>
              <w:bottom w:val="single" w:sz="4" w:space="0" w:color="auto"/>
              <w:right w:val="single" w:sz="4" w:space="0" w:color="auto"/>
            </w:tcBorders>
            <w:vAlign w:val="center"/>
          </w:tcPr>
          <w:p w:rsidR="00474EA0" w:rsidRPr="007E4396" w:rsidRDefault="00474EA0" w:rsidP="00E93639">
            <w:pPr>
              <w:jc w:val="center"/>
              <w:rPr>
                <w:bCs/>
                <w:sz w:val="22"/>
                <w:szCs w:val="24"/>
                <w:lang w:eastAsia="lt-LT"/>
              </w:rPr>
            </w:pPr>
            <w:r w:rsidRPr="007E4396">
              <w:rPr>
                <w:bCs/>
                <w:sz w:val="22"/>
                <w:szCs w:val="24"/>
                <w:lang w:eastAsia="lt-LT"/>
              </w:rPr>
              <w:t>7</w:t>
            </w:r>
          </w:p>
        </w:tc>
      </w:tr>
    </w:tbl>
    <w:p w:rsidR="00474EA0" w:rsidRDefault="00474EA0">
      <w:pPr>
        <w:ind w:firstLine="567"/>
        <w:jc w:val="both"/>
        <w:rPr>
          <w:bCs/>
          <w:sz w:val="22"/>
          <w:szCs w:val="24"/>
          <w:lang w:eastAsia="lt-LT"/>
        </w:rPr>
      </w:pPr>
    </w:p>
    <w:p w:rsidR="00EA54AE" w:rsidRDefault="00764D21">
      <w:pPr>
        <w:tabs>
          <w:tab w:val="left" w:pos="1985"/>
          <w:tab w:val="left" w:pos="2835"/>
          <w:tab w:val="left" w:pos="3828"/>
          <w:tab w:val="left" w:pos="5245"/>
          <w:tab w:val="left" w:pos="6946"/>
        </w:tabs>
        <w:ind w:firstLine="567"/>
        <w:jc w:val="both"/>
        <w:rPr>
          <w:sz w:val="22"/>
          <w:szCs w:val="24"/>
          <w:lang w:eastAsia="lt-LT"/>
        </w:rPr>
      </w:pPr>
      <w:r>
        <w:rPr>
          <w:sz w:val="22"/>
          <w:szCs w:val="24"/>
          <w:lang w:eastAsia="lt-LT"/>
        </w:rPr>
        <w:t>20 lentelė. Numatomos vandenų apsaugos nuo taršos priemonės</w:t>
      </w:r>
    </w:p>
    <w:p w:rsidR="00EA54AE" w:rsidRDefault="00226095">
      <w:pPr>
        <w:tabs>
          <w:tab w:val="left" w:pos="1985"/>
          <w:tab w:val="left" w:pos="2835"/>
          <w:tab w:val="left" w:pos="3828"/>
          <w:tab w:val="left" w:pos="5245"/>
          <w:tab w:val="left" w:pos="6946"/>
        </w:tabs>
        <w:ind w:firstLine="567"/>
        <w:jc w:val="both"/>
        <w:rPr>
          <w:szCs w:val="24"/>
          <w:lang w:eastAsia="lt-LT"/>
        </w:rPr>
      </w:pPr>
      <w:r w:rsidRPr="00366D86">
        <w:rPr>
          <w:szCs w:val="24"/>
          <w:lang w:eastAsia="lt-LT"/>
        </w:rPr>
        <w:t>Papildomos vandenų apsaugos nuo taršos priemonės nenumatomos</w:t>
      </w:r>
      <w:r>
        <w:rPr>
          <w:szCs w:val="24"/>
          <w:lang w:eastAsia="lt-LT"/>
        </w:rPr>
        <w:t>, todėl 20 lentelė nepildoma.</w:t>
      </w:r>
    </w:p>
    <w:p w:rsidR="00226095" w:rsidRDefault="00226095">
      <w:pPr>
        <w:ind w:firstLine="567"/>
        <w:rPr>
          <w:sz w:val="18"/>
          <w:szCs w:val="24"/>
          <w:lang w:eastAsia="lt-LT"/>
        </w:rPr>
      </w:pPr>
    </w:p>
    <w:p w:rsidR="00EA54AE" w:rsidRDefault="00764D21">
      <w:pPr>
        <w:ind w:firstLine="567"/>
        <w:rPr>
          <w:sz w:val="22"/>
          <w:szCs w:val="24"/>
          <w:lang w:eastAsia="lt-LT"/>
        </w:rPr>
      </w:pPr>
      <w:r>
        <w:rPr>
          <w:sz w:val="22"/>
          <w:szCs w:val="24"/>
          <w:lang w:eastAsia="lt-LT"/>
        </w:rPr>
        <w:t>21 lentelė. Pramonės įmonių ir kitų abonentų, iš kurių planuojama priimti nuotekas (ne paviršines), sąrašas ir planuojamų priimti nuotekų savybės</w:t>
      </w:r>
    </w:p>
    <w:p w:rsidR="00EA54AE" w:rsidRDefault="00226095">
      <w:pPr>
        <w:ind w:firstLine="567"/>
        <w:rPr>
          <w:sz w:val="22"/>
          <w:szCs w:val="24"/>
          <w:lang w:eastAsia="lt-LT"/>
        </w:rPr>
      </w:pPr>
      <w:r w:rsidRPr="00366D86">
        <w:rPr>
          <w:szCs w:val="23"/>
        </w:rPr>
        <w:t xml:space="preserve">Lentelė nepildoma, nes abonentų, kurie išleistų nuotekas į Vilniaus MBA </w:t>
      </w:r>
      <w:r>
        <w:rPr>
          <w:szCs w:val="23"/>
        </w:rPr>
        <w:t xml:space="preserve">įrenginių </w:t>
      </w:r>
      <w:r w:rsidRPr="00366D86">
        <w:rPr>
          <w:szCs w:val="23"/>
        </w:rPr>
        <w:t>nuotekų tinklus nėra.</w:t>
      </w:r>
    </w:p>
    <w:p w:rsidR="00226095" w:rsidRDefault="00226095">
      <w:pPr>
        <w:ind w:firstLine="567"/>
        <w:rPr>
          <w:sz w:val="18"/>
          <w:szCs w:val="24"/>
          <w:lang w:eastAsia="lt-LT"/>
        </w:rPr>
      </w:pPr>
    </w:p>
    <w:p w:rsidR="00EA54AE" w:rsidRDefault="00764D21">
      <w:pPr>
        <w:ind w:firstLine="567"/>
        <w:rPr>
          <w:sz w:val="22"/>
          <w:szCs w:val="24"/>
          <w:lang w:eastAsia="lt-LT"/>
        </w:rPr>
      </w:pPr>
      <w:r>
        <w:rPr>
          <w:sz w:val="22"/>
          <w:szCs w:val="24"/>
          <w:lang w:eastAsia="lt-LT"/>
        </w:rPr>
        <w:t>22 lentelė. Nuotekų apskaitos įrenginiai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414"/>
        <w:gridCol w:w="7371"/>
        <w:gridCol w:w="2835"/>
      </w:tblGrid>
      <w:tr w:rsidR="00226095" w:rsidRPr="007E4396" w:rsidTr="00E93639">
        <w:trPr>
          <w:cantSplit/>
        </w:trPr>
        <w:tc>
          <w:tcPr>
            <w:tcW w:w="805"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b/>
                <w:sz w:val="20"/>
                <w:szCs w:val="24"/>
                <w:vertAlign w:val="superscript"/>
                <w:lang w:eastAsia="lt-LT"/>
              </w:rPr>
            </w:pPr>
            <w:r w:rsidRPr="007E4396">
              <w:rPr>
                <w:b/>
                <w:sz w:val="20"/>
                <w:szCs w:val="24"/>
                <w:lang w:eastAsia="lt-LT"/>
              </w:rPr>
              <w:t>Eil. Nr.</w:t>
            </w:r>
            <w:r w:rsidRPr="007E4396">
              <w:rPr>
                <w:b/>
                <w:sz w:val="20"/>
                <w:szCs w:val="24"/>
                <w:vertAlign w:val="superscript"/>
                <w:lang w:eastAsia="lt-LT"/>
              </w:rPr>
              <w:t xml:space="preserve"> </w:t>
            </w:r>
          </w:p>
        </w:tc>
        <w:tc>
          <w:tcPr>
            <w:tcW w:w="3414"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b/>
                <w:sz w:val="20"/>
                <w:szCs w:val="24"/>
                <w:vertAlign w:val="superscript"/>
                <w:lang w:eastAsia="lt-LT"/>
              </w:rPr>
            </w:pPr>
            <w:r w:rsidRPr="007E4396">
              <w:rPr>
                <w:b/>
                <w:sz w:val="20"/>
                <w:szCs w:val="24"/>
                <w:lang w:eastAsia="lt-LT"/>
              </w:rPr>
              <w:t>Išleistuvo Nr.</w:t>
            </w:r>
          </w:p>
        </w:tc>
        <w:tc>
          <w:tcPr>
            <w:tcW w:w="7371"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b/>
                <w:sz w:val="20"/>
                <w:szCs w:val="24"/>
                <w:lang w:eastAsia="lt-LT"/>
              </w:rPr>
            </w:pPr>
            <w:r w:rsidRPr="007E4396">
              <w:rPr>
                <w:b/>
                <w:sz w:val="20"/>
                <w:szCs w:val="24"/>
                <w:lang w:eastAsia="lt-LT"/>
              </w:rPr>
              <w:t>Apskaitos prietaiso vieta</w:t>
            </w:r>
          </w:p>
        </w:tc>
        <w:tc>
          <w:tcPr>
            <w:tcW w:w="2835"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b/>
                <w:sz w:val="20"/>
                <w:szCs w:val="24"/>
                <w:lang w:eastAsia="lt-LT"/>
              </w:rPr>
            </w:pPr>
            <w:r w:rsidRPr="007E4396">
              <w:rPr>
                <w:b/>
                <w:sz w:val="20"/>
                <w:szCs w:val="24"/>
                <w:lang w:eastAsia="lt-LT"/>
              </w:rPr>
              <w:t>Apskaitos prietaiso registracijos duomenys</w:t>
            </w:r>
          </w:p>
        </w:tc>
      </w:tr>
      <w:tr w:rsidR="00226095" w:rsidRPr="007E4396" w:rsidTr="00E93639">
        <w:trPr>
          <w:cantSplit/>
        </w:trPr>
        <w:tc>
          <w:tcPr>
            <w:tcW w:w="805"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0"/>
                <w:szCs w:val="24"/>
                <w:lang w:eastAsia="lt-LT"/>
              </w:rPr>
            </w:pPr>
            <w:r w:rsidRPr="007E4396">
              <w:rPr>
                <w:sz w:val="20"/>
                <w:szCs w:val="24"/>
                <w:lang w:eastAsia="lt-LT"/>
              </w:rPr>
              <w:t>1</w:t>
            </w:r>
          </w:p>
        </w:tc>
        <w:tc>
          <w:tcPr>
            <w:tcW w:w="3414"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0"/>
                <w:szCs w:val="24"/>
                <w:lang w:eastAsia="lt-LT"/>
              </w:rPr>
            </w:pPr>
            <w:r w:rsidRPr="007E4396">
              <w:rPr>
                <w:sz w:val="20"/>
                <w:szCs w:val="24"/>
                <w:lang w:eastAsia="lt-LT"/>
              </w:rPr>
              <w:t>2</w:t>
            </w:r>
          </w:p>
        </w:tc>
        <w:tc>
          <w:tcPr>
            <w:tcW w:w="7371"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0"/>
                <w:szCs w:val="24"/>
                <w:lang w:eastAsia="lt-LT"/>
              </w:rPr>
            </w:pPr>
            <w:r w:rsidRPr="007E4396">
              <w:rPr>
                <w:sz w:val="20"/>
                <w:szCs w:val="24"/>
                <w:lang w:eastAsia="lt-LT"/>
              </w:rPr>
              <w:t>3</w:t>
            </w:r>
          </w:p>
        </w:tc>
        <w:tc>
          <w:tcPr>
            <w:tcW w:w="2835"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0"/>
                <w:szCs w:val="24"/>
                <w:lang w:eastAsia="lt-LT"/>
              </w:rPr>
            </w:pPr>
            <w:r w:rsidRPr="007E4396">
              <w:rPr>
                <w:sz w:val="20"/>
                <w:szCs w:val="24"/>
                <w:lang w:eastAsia="lt-LT"/>
              </w:rPr>
              <w:t>4</w:t>
            </w:r>
          </w:p>
        </w:tc>
      </w:tr>
      <w:tr w:rsidR="00226095" w:rsidRPr="007E4396" w:rsidTr="00E93639">
        <w:trPr>
          <w:cantSplit/>
        </w:trPr>
        <w:tc>
          <w:tcPr>
            <w:tcW w:w="805"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2"/>
                <w:szCs w:val="24"/>
                <w:lang w:eastAsia="lt-LT"/>
              </w:rPr>
            </w:pPr>
            <w:r w:rsidRPr="007E4396">
              <w:rPr>
                <w:sz w:val="22"/>
                <w:szCs w:val="24"/>
                <w:lang w:eastAsia="lt-LT"/>
              </w:rPr>
              <w:t>1.</w:t>
            </w:r>
          </w:p>
        </w:tc>
        <w:tc>
          <w:tcPr>
            <w:tcW w:w="3414"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2"/>
                <w:szCs w:val="24"/>
                <w:lang w:eastAsia="lt-LT"/>
              </w:rPr>
            </w:pPr>
            <w:r w:rsidRPr="007E4396">
              <w:rPr>
                <w:sz w:val="22"/>
                <w:szCs w:val="24"/>
                <w:lang w:eastAsia="lt-LT"/>
              </w:rPr>
              <w:t>1.</w:t>
            </w:r>
          </w:p>
          <w:p w:rsidR="00226095" w:rsidRPr="007E4396" w:rsidRDefault="00226095" w:rsidP="00E93639">
            <w:pPr>
              <w:jc w:val="center"/>
              <w:rPr>
                <w:sz w:val="22"/>
                <w:szCs w:val="24"/>
                <w:lang w:eastAsia="lt-LT"/>
              </w:rPr>
            </w:pPr>
            <w:r w:rsidRPr="007E4396">
              <w:rPr>
                <w:sz w:val="22"/>
                <w:szCs w:val="24"/>
                <w:lang w:eastAsia="lt-LT"/>
              </w:rPr>
              <w:t>(Išleistuvas į UAB „Vilniaus vandenys“ miesto buitinių nuotekų tinklus vakarinėje MBA sklypo pusėje)</w:t>
            </w:r>
          </w:p>
        </w:tc>
        <w:tc>
          <w:tcPr>
            <w:tcW w:w="7371"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2"/>
                <w:szCs w:val="24"/>
                <w:lang w:eastAsia="lt-LT"/>
              </w:rPr>
            </w:pPr>
            <w:r w:rsidRPr="007E4396">
              <w:rPr>
                <w:sz w:val="22"/>
                <w:szCs w:val="24"/>
                <w:lang w:eastAsia="lt-LT"/>
              </w:rPr>
              <w:t xml:space="preserve">Ant bendro buitinių nuotekų išvado prieš išleidžiant į miesto tinklus (šulinyje F1-5) </w:t>
            </w:r>
            <w:r w:rsidRPr="007E4396">
              <w:rPr>
                <w:rFonts w:eastAsiaTheme="minorHAnsi"/>
                <w:sz w:val="22"/>
                <w:szCs w:val="24"/>
              </w:rPr>
              <w:t>statomas nuotekų apskaitos prietaisas – Paršalio latakas</w:t>
            </w:r>
            <w:r>
              <w:rPr>
                <w:rFonts w:eastAsiaTheme="minorHAnsi"/>
                <w:sz w:val="22"/>
                <w:szCs w:val="24"/>
              </w:rPr>
              <w:t xml:space="preserve"> su debitomačiu</w:t>
            </w:r>
            <w:r w:rsidRPr="007E4396">
              <w:rPr>
                <w:rFonts w:eastAsiaTheme="minorHAnsi"/>
                <w:sz w:val="22"/>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2"/>
                <w:szCs w:val="24"/>
                <w:lang w:eastAsia="lt-LT"/>
              </w:rPr>
            </w:pPr>
            <w:r>
              <w:rPr>
                <w:sz w:val="22"/>
                <w:szCs w:val="24"/>
                <w:lang w:eastAsia="lt-LT"/>
              </w:rPr>
              <w:t>-</w:t>
            </w:r>
          </w:p>
        </w:tc>
      </w:tr>
      <w:tr w:rsidR="00226095" w:rsidRPr="007E4396" w:rsidTr="00E93639">
        <w:trPr>
          <w:cantSplit/>
        </w:trPr>
        <w:tc>
          <w:tcPr>
            <w:tcW w:w="805"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2"/>
                <w:szCs w:val="24"/>
                <w:lang w:val="en-US" w:eastAsia="lt-LT"/>
              </w:rPr>
            </w:pPr>
            <w:r w:rsidRPr="007E4396">
              <w:rPr>
                <w:sz w:val="22"/>
                <w:szCs w:val="24"/>
                <w:lang w:val="en-US" w:eastAsia="lt-LT"/>
              </w:rPr>
              <w:t>2.</w:t>
            </w:r>
          </w:p>
        </w:tc>
        <w:tc>
          <w:tcPr>
            <w:tcW w:w="3414"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2"/>
                <w:szCs w:val="24"/>
                <w:lang w:eastAsia="lt-LT"/>
              </w:rPr>
            </w:pPr>
            <w:r w:rsidRPr="007E4396">
              <w:rPr>
                <w:sz w:val="22"/>
                <w:szCs w:val="24"/>
                <w:lang w:eastAsia="lt-LT"/>
              </w:rPr>
              <w:t>2.</w:t>
            </w:r>
          </w:p>
        </w:tc>
        <w:tc>
          <w:tcPr>
            <w:tcW w:w="7371"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rPr>
                <w:sz w:val="22"/>
                <w:szCs w:val="24"/>
                <w:lang w:eastAsia="lt-LT"/>
              </w:rPr>
            </w:pPr>
            <w:r w:rsidRPr="007E4396">
              <w:rPr>
                <w:sz w:val="22"/>
                <w:szCs w:val="24"/>
                <w:lang w:eastAsia="lt-LT"/>
              </w:rPr>
              <w:t>išvežamų gamybinių nuotekų kiekis apskaitomas:</w:t>
            </w:r>
          </w:p>
          <w:p w:rsidR="00226095" w:rsidRPr="007E4396" w:rsidRDefault="00226095" w:rsidP="00E93639">
            <w:pPr>
              <w:rPr>
                <w:sz w:val="22"/>
                <w:szCs w:val="24"/>
                <w:lang w:eastAsia="lt-LT"/>
              </w:rPr>
            </w:pPr>
            <w:r w:rsidRPr="007E4396">
              <w:rPr>
                <w:sz w:val="22"/>
                <w:szCs w:val="24"/>
                <w:lang w:eastAsia="lt-LT"/>
              </w:rPr>
              <w:t>a) pagal vandens tiekėjo nuotekų vežėjui išduotas elektronines korteles, skirtas naudotis nuotekų priėmimo punktais;</w:t>
            </w:r>
          </w:p>
          <w:p w:rsidR="00226095" w:rsidRPr="007E4396" w:rsidRDefault="00226095" w:rsidP="00E93639">
            <w:pPr>
              <w:rPr>
                <w:rFonts w:eastAsiaTheme="minorHAnsi"/>
                <w:sz w:val="22"/>
                <w:szCs w:val="24"/>
              </w:rPr>
            </w:pPr>
            <w:r w:rsidRPr="007E4396">
              <w:rPr>
                <w:sz w:val="22"/>
                <w:szCs w:val="24"/>
                <w:lang w:eastAsia="lt-LT"/>
              </w:rPr>
              <w:t xml:space="preserve">b) jei neveikia a), tai  pagal specialiajame autotransporte įrengtų nuotekų kiekių matavimo prietaisų parodymus. </w:t>
            </w:r>
          </w:p>
        </w:tc>
        <w:tc>
          <w:tcPr>
            <w:tcW w:w="2835"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2"/>
                <w:szCs w:val="24"/>
                <w:lang w:eastAsia="lt-LT"/>
              </w:rPr>
            </w:pPr>
            <w:r w:rsidRPr="007E4396">
              <w:rPr>
                <w:sz w:val="22"/>
                <w:szCs w:val="24"/>
                <w:lang w:eastAsia="lt-LT"/>
              </w:rPr>
              <w:t>-</w:t>
            </w:r>
          </w:p>
        </w:tc>
      </w:tr>
      <w:tr w:rsidR="00226095" w:rsidRPr="007E4396" w:rsidTr="00E93639">
        <w:trPr>
          <w:cantSplit/>
        </w:trPr>
        <w:tc>
          <w:tcPr>
            <w:tcW w:w="805"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2"/>
                <w:szCs w:val="24"/>
                <w:lang w:val="en-US" w:eastAsia="lt-LT"/>
              </w:rPr>
            </w:pPr>
            <w:r>
              <w:rPr>
                <w:sz w:val="22"/>
                <w:szCs w:val="24"/>
                <w:lang w:val="en-US" w:eastAsia="lt-LT"/>
              </w:rPr>
              <w:t>2*</w:t>
            </w:r>
          </w:p>
        </w:tc>
        <w:tc>
          <w:tcPr>
            <w:tcW w:w="3414"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2"/>
                <w:szCs w:val="24"/>
                <w:lang w:eastAsia="lt-LT"/>
              </w:rPr>
            </w:pPr>
            <w:r w:rsidRPr="007E4396">
              <w:rPr>
                <w:sz w:val="22"/>
                <w:szCs w:val="24"/>
                <w:lang w:eastAsia="lt-LT"/>
              </w:rPr>
              <w:t>1.</w:t>
            </w:r>
          </w:p>
          <w:p w:rsidR="00226095" w:rsidRPr="007E4396" w:rsidRDefault="00226095" w:rsidP="00E93639">
            <w:pPr>
              <w:jc w:val="center"/>
              <w:rPr>
                <w:sz w:val="22"/>
                <w:szCs w:val="24"/>
                <w:lang w:eastAsia="lt-LT"/>
              </w:rPr>
            </w:pPr>
            <w:r w:rsidRPr="007E4396">
              <w:rPr>
                <w:sz w:val="22"/>
                <w:szCs w:val="24"/>
                <w:lang w:eastAsia="lt-LT"/>
              </w:rPr>
              <w:t>(Išleistuvas į UAB „Vilniaus vandenys“ miesto buitinių nuotekų tinklus vakarinėje MBA sklypo pusėje)</w:t>
            </w:r>
          </w:p>
        </w:tc>
        <w:tc>
          <w:tcPr>
            <w:tcW w:w="7371" w:type="dxa"/>
            <w:tcBorders>
              <w:top w:val="single" w:sz="4" w:space="0" w:color="auto"/>
              <w:left w:val="single" w:sz="4" w:space="0" w:color="auto"/>
              <w:bottom w:val="single" w:sz="4" w:space="0" w:color="auto"/>
              <w:right w:val="single" w:sz="4" w:space="0" w:color="auto"/>
            </w:tcBorders>
            <w:vAlign w:val="center"/>
          </w:tcPr>
          <w:p w:rsidR="00226095" w:rsidRDefault="00226095" w:rsidP="00E93639">
            <w:pPr>
              <w:rPr>
                <w:sz w:val="22"/>
                <w:szCs w:val="24"/>
                <w:lang w:eastAsia="lt-LT"/>
              </w:rPr>
            </w:pPr>
            <w:r>
              <w:rPr>
                <w:sz w:val="22"/>
                <w:szCs w:val="24"/>
                <w:lang w:eastAsia="lt-LT"/>
              </w:rPr>
              <w:t>Ties gamybinių nuotekų pasijungimo į Vilniaus MBA buitinių nuotekų tinklus vieta, šulinyje F</w:t>
            </w:r>
            <w:r w:rsidRPr="00EF7AAD">
              <w:rPr>
                <w:sz w:val="22"/>
                <w:szCs w:val="24"/>
                <w:lang w:eastAsia="lt-LT"/>
              </w:rPr>
              <w:t>3-10 statomas nuotek</w:t>
            </w:r>
            <w:r>
              <w:rPr>
                <w:sz w:val="22"/>
                <w:szCs w:val="24"/>
                <w:lang w:eastAsia="lt-LT"/>
              </w:rPr>
              <w:t xml:space="preserve">ų apskaitos prietaisas – Paršalio latakas su debitomačiu. </w:t>
            </w:r>
          </w:p>
          <w:p w:rsidR="00226095" w:rsidRPr="004F0B7B" w:rsidRDefault="00226095" w:rsidP="00E93639">
            <w:pPr>
              <w:rPr>
                <w:sz w:val="22"/>
                <w:szCs w:val="24"/>
                <w:lang w:eastAsia="lt-LT"/>
              </w:rPr>
            </w:pPr>
            <w:r w:rsidRPr="007E4396">
              <w:rPr>
                <w:sz w:val="22"/>
                <w:szCs w:val="24"/>
                <w:lang w:eastAsia="lt-LT"/>
              </w:rPr>
              <w:t xml:space="preserve">Ant bendro </w:t>
            </w:r>
            <w:r>
              <w:rPr>
                <w:sz w:val="22"/>
                <w:szCs w:val="24"/>
                <w:lang w:eastAsia="lt-LT"/>
              </w:rPr>
              <w:t xml:space="preserve">komunalinių (gamybinių ir </w:t>
            </w:r>
            <w:r w:rsidRPr="007E4396">
              <w:rPr>
                <w:sz w:val="22"/>
                <w:szCs w:val="24"/>
                <w:lang w:eastAsia="lt-LT"/>
              </w:rPr>
              <w:t>buitinių</w:t>
            </w:r>
            <w:r>
              <w:rPr>
                <w:sz w:val="22"/>
                <w:szCs w:val="24"/>
                <w:lang w:eastAsia="lt-LT"/>
              </w:rPr>
              <w:t>)</w:t>
            </w:r>
            <w:r w:rsidRPr="007E4396">
              <w:rPr>
                <w:sz w:val="22"/>
                <w:szCs w:val="24"/>
                <w:lang w:eastAsia="lt-LT"/>
              </w:rPr>
              <w:t xml:space="preserve"> nuotekų išvado prieš išleidžiant į miesto tinklus (šulinyje F1-5) </w:t>
            </w:r>
            <w:r w:rsidRPr="007E4396">
              <w:rPr>
                <w:rFonts w:eastAsiaTheme="minorHAnsi"/>
                <w:sz w:val="22"/>
                <w:szCs w:val="24"/>
              </w:rPr>
              <w:t>statomas nuotekų apskaitos prietaisas – Paršalio latakas</w:t>
            </w:r>
            <w:r>
              <w:rPr>
                <w:rFonts w:eastAsiaTheme="minorHAnsi"/>
                <w:sz w:val="22"/>
                <w:szCs w:val="24"/>
              </w:rPr>
              <w:t xml:space="preserve"> su debitomačiu.</w:t>
            </w:r>
          </w:p>
        </w:tc>
        <w:tc>
          <w:tcPr>
            <w:tcW w:w="2835"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2"/>
                <w:szCs w:val="24"/>
                <w:lang w:eastAsia="lt-LT"/>
              </w:rPr>
            </w:pPr>
            <w:r>
              <w:rPr>
                <w:sz w:val="22"/>
                <w:szCs w:val="24"/>
                <w:lang w:eastAsia="lt-LT"/>
              </w:rPr>
              <w:t>-</w:t>
            </w:r>
          </w:p>
        </w:tc>
      </w:tr>
      <w:tr w:rsidR="00226095" w:rsidRPr="007E4396" w:rsidTr="00E93639">
        <w:trPr>
          <w:cantSplit/>
        </w:trPr>
        <w:tc>
          <w:tcPr>
            <w:tcW w:w="805"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2"/>
                <w:szCs w:val="24"/>
                <w:lang w:eastAsia="lt-LT"/>
              </w:rPr>
            </w:pPr>
            <w:r w:rsidRPr="007E4396">
              <w:rPr>
                <w:sz w:val="22"/>
                <w:szCs w:val="24"/>
                <w:lang w:eastAsia="lt-LT"/>
              </w:rPr>
              <w:t>3.</w:t>
            </w:r>
          </w:p>
        </w:tc>
        <w:tc>
          <w:tcPr>
            <w:tcW w:w="3414" w:type="dxa"/>
            <w:tcBorders>
              <w:top w:val="single" w:sz="4" w:space="0" w:color="auto"/>
              <w:left w:val="single" w:sz="4" w:space="0" w:color="auto"/>
              <w:bottom w:val="single" w:sz="4" w:space="0" w:color="auto"/>
              <w:right w:val="single" w:sz="4" w:space="0" w:color="auto"/>
            </w:tcBorders>
            <w:vAlign w:val="center"/>
          </w:tcPr>
          <w:p w:rsidR="00226095" w:rsidRDefault="00226095" w:rsidP="00E93639">
            <w:pPr>
              <w:jc w:val="center"/>
              <w:rPr>
                <w:sz w:val="22"/>
                <w:szCs w:val="24"/>
                <w:lang w:eastAsia="lt-LT"/>
              </w:rPr>
            </w:pPr>
            <w:r>
              <w:rPr>
                <w:sz w:val="22"/>
                <w:szCs w:val="24"/>
                <w:lang w:eastAsia="lt-LT"/>
              </w:rPr>
              <w:t>3.</w:t>
            </w:r>
          </w:p>
          <w:p w:rsidR="00226095" w:rsidRPr="007E4396" w:rsidRDefault="00226095" w:rsidP="00E93639">
            <w:pPr>
              <w:jc w:val="center"/>
              <w:rPr>
                <w:sz w:val="22"/>
                <w:szCs w:val="24"/>
                <w:lang w:eastAsia="lt-LT"/>
              </w:rPr>
            </w:pPr>
            <w:r>
              <w:rPr>
                <w:sz w:val="22"/>
                <w:szCs w:val="24"/>
                <w:lang w:eastAsia="lt-LT"/>
              </w:rPr>
              <w:t>(</w:t>
            </w:r>
            <w:r w:rsidRPr="007E4396">
              <w:rPr>
                <w:sz w:val="22"/>
                <w:szCs w:val="24"/>
                <w:lang w:eastAsia="lt-LT"/>
              </w:rPr>
              <w:t>Išleistuvas į UAB „Grinda“ eksploatuojamus Vilniaus miesto paviršinių nuotekų tinklus</w:t>
            </w:r>
            <w:r>
              <w:rPr>
                <w:sz w:val="22"/>
                <w:szCs w:val="24"/>
                <w:lang w:eastAsia="lt-LT"/>
              </w:rPr>
              <w:t xml:space="preserve"> vakarinėje MBA sklypo pusėje)</w:t>
            </w:r>
          </w:p>
        </w:tc>
        <w:tc>
          <w:tcPr>
            <w:tcW w:w="7371"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pStyle w:val="Default"/>
              <w:jc w:val="center"/>
              <w:rPr>
                <w:color w:val="auto"/>
                <w:sz w:val="22"/>
              </w:rPr>
            </w:pPr>
            <w:r w:rsidRPr="007E4396">
              <w:rPr>
                <w:color w:val="auto"/>
                <w:sz w:val="22"/>
              </w:rPr>
              <w:t>Paviršinių (lietaus) nuotekų kiekis nustatomas skaičiavimo būdu, pagal kanalizuojamos teritorijos plotą įvertinant faktinį mėnesio (ar kito laikotarpio) kritulių kiekį (pagal Lietuvos hidrometeorologijos tarnybos duomenis).</w:t>
            </w:r>
          </w:p>
        </w:tc>
        <w:tc>
          <w:tcPr>
            <w:tcW w:w="2835" w:type="dxa"/>
            <w:tcBorders>
              <w:top w:val="single" w:sz="4" w:space="0" w:color="auto"/>
              <w:left w:val="single" w:sz="4" w:space="0" w:color="auto"/>
              <w:bottom w:val="single" w:sz="4" w:space="0" w:color="auto"/>
              <w:right w:val="single" w:sz="4" w:space="0" w:color="auto"/>
            </w:tcBorders>
            <w:vAlign w:val="center"/>
          </w:tcPr>
          <w:p w:rsidR="00226095" w:rsidRPr="007E4396" w:rsidRDefault="00226095" w:rsidP="00E93639">
            <w:pPr>
              <w:jc w:val="center"/>
              <w:rPr>
                <w:sz w:val="22"/>
                <w:szCs w:val="24"/>
                <w:lang w:eastAsia="lt-LT"/>
              </w:rPr>
            </w:pPr>
            <w:r w:rsidRPr="007E4396">
              <w:rPr>
                <w:sz w:val="22"/>
                <w:szCs w:val="24"/>
                <w:lang w:eastAsia="lt-LT"/>
              </w:rPr>
              <w:t>-</w:t>
            </w:r>
          </w:p>
        </w:tc>
      </w:tr>
    </w:tbl>
    <w:p w:rsidR="00EA54AE" w:rsidRDefault="00EA54AE">
      <w:pPr>
        <w:ind w:firstLine="567"/>
        <w:jc w:val="both"/>
        <w:rPr>
          <w:sz w:val="18"/>
          <w:szCs w:val="24"/>
          <w:lang w:eastAsia="lt-LT"/>
        </w:rPr>
      </w:pPr>
    </w:p>
    <w:p w:rsidR="009B6237" w:rsidRDefault="009B6237">
      <w:pPr>
        <w:rPr>
          <w:b/>
          <w:sz w:val="22"/>
          <w:szCs w:val="24"/>
          <w:lang w:eastAsia="lt-LT"/>
        </w:rPr>
      </w:pPr>
      <w:r>
        <w:rPr>
          <w:b/>
          <w:sz w:val="22"/>
          <w:szCs w:val="24"/>
          <w:lang w:eastAsia="lt-LT"/>
        </w:rPr>
        <w:br w:type="page"/>
      </w:r>
    </w:p>
    <w:p w:rsidR="00EA54AE" w:rsidRPr="009B6237" w:rsidRDefault="00EA54AE">
      <w:pPr>
        <w:ind w:firstLine="567"/>
        <w:jc w:val="center"/>
        <w:rPr>
          <w:b/>
          <w:szCs w:val="24"/>
          <w:lang w:eastAsia="lt-LT"/>
        </w:rPr>
      </w:pPr>
    </w:p>
    <w:p w:rsidR="00EA54AE" w:rsidRPr="009B6237" w:rsidRDefault="00764D21">
      <w:pPr>
        <w:ind w:firstLine="567"/>
        <w:jc w:val="center"/>
        <w:rPr>
          <w:b/>
          <w:szCs w:val="24"/>
          <w:lang w:eastAsia="lt-LT"/>
        </w:rPr>
      </w:pPr>
      <w:r w:rsidRPr="009B6237">
        <w:rPr>
          <w:b/>
          <w:szCs w:val="24"/>
          <w:lang w:eastAsia="lt-LT"/>
        </w:rPr>
        <w:t>IX. DIRVOŽEMIO IR POŽEMINIO VANDENS APSAUGA</w:t>
      </w:r>
    </w:p>
    <w:p w:rsidR="00EA54AE" w:rsidRPr="009B6237" w:rsidRDefault="00EA54AE">
      <w:pPr>
        <w:ind w:firstLine="567"/>
        <w:jc w:val="both"/>
        <w:rPr>
          <w:szCs w:val="24"/>
          <w:lang w:eastAsia="lt-LT"/>
        </w:rPr>
      </w:pPr>
    </w:p>
    <w:p w:rsidR="00EA54AE" w:rsidRPr="009B6237" w:rsidRDefault="00764D2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u w:val="single"/>
          <w:lang w:eastAsia="lt-LT"/>
        </w:rPr>
      </w:pPr>
      <w:r w:rsidRPr="009B6237">
        <w:rPr>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9B6237">
        <w:rPr>
          <w:szCs w:val="24"/>
        </w:rPr>
        <w:t xml:space="preserve"> </w:t>
      </w:r>
    </w:p>
    <w:p w:rsidR="00EA54AE" w:rsidRPr="009B6237" w:rsidRDefault="00EA54AE">
      <w:pPr>
        <w:rPr>
          <w:szCs w:val="24"/>
        </w:rPr>
      </w:pPr>
    </w:p>
    <w:p w:rsidR="00EA54AE" w:rsidRPr="009B6237" w:rsidRDefault="00764D21">
      <w:pPr>
        <w:ind w:firstLine="567"/>
        <w:jc w:val="center"/>
        <w:rPr>
          <w:b/>
          <w:szCs w:val="24"/>
          <w:lang w:eastAsia="lt-LT"/>
        </w:rPr>
      </w:pPr>
      <w:r w:rsidRPr="009B6237">
        <w:rPr>
          <w:b/>
          <w:szCs w:val="24"/>
          <w:lang w:eastAsia="lt-LT"/>
        </w:rPr>
        <w:t>X. TRĘŠIMAS</w:t>
      </w:r>
    </w:p>
    <w:p w:rsidR="00EA54AE" w:rsidRPr="009B6237" w:rsidRDefault="00EA54AE">
      <w:pPr>
        <w:ind w:firstLine="567"/>
        <w:jc w:val="both"/>
        <w:rPr>
          <w:szCs w:val="24"/>
          <w:u w:val="single"/>
          <w:lang w:eastAsia="lt-LT"/>
        </w:rPr>
      </w:pPr>
    </w:p>
    <w:p w:rsidR="00EA54AE" w:rsidRDefault="00764D21">
      <w:pPr>
        <w:ind w:firstLine="567"/>
        <w:jc w:val="both"/>
        <w:rPr>
          <w:szCs w:val="24"/>
          <w:lang w:eastAsia="lt-LT"/>
        </w:rPr>
      </w:pPr>
      <w:r w:rsidRPr="009B6237">
        <w:rPr>
          <w:szCs w:val="24"/>
          <w:lang w:eastAsia="lt-LT"/>
        </w:rPr>
        <w:t xml:space="preserve">21. Informacija apie biologiškai skaidžių atliekų naudojimą tręšimui žemės ūkyje. </w:t>
      </w:r>
    </w:p>
    <w:p w:rsidR="00622C1C" w:rsidRDefault="00622C1C">
      <w:pPr>
        <w:ind w:firstLine="567"/>
        <w:jc w:val="both"/>
        <w:rPr>
          <w:szCs w:val="24"/>
          <w:lang w:eastAsia="lt-LT"/>
        </w:rPr>
      </w:pPr>
      <w:r>
        <w:rPr>
          <w:szCs w:val="24"/>
          <w:lang w:eastAsia="lt-LT"/>
        </w:rPr>
        <w:t>Planuojamos ūkinės veiklos metu biologiškai skaidžių atliekų naudojimas trešimui žemės ūkyje nenumatomas, todėl 21 punktas nepildomas.</w:t>
      </w:r>
    </w:p>
    <w:p w:rsidR="00622C1C" w:rsidRPr="009B6237" w:rsidRDefault="00622C1C">
      <w:pPr>
        <w:ind w:firstLine="567"/>
        <w:jc w:val="both"/>
        <w:rPr>
          <w:szCs w:val="24"/>
          <w:lang w:eastAsia="lt-LT"/>
        </w:rPr>
      </w:pPr>
    </w:p>
    <w:p w:rsidR="00EA54AE" w:rsidRPr="009B6237" w:rsidRDefault="00764D21">
      <w:pPr>
        <w:ind w:firstLine="567"/>
        <w:jc w:val="both"/>
        <w:rPr>
          <w:szCs w:val="24"/>
          <w:lang w:eastAsia="lt-LT"/>
        </w:rPr>
      </w:pPr>
      <w:r w:rsidRPr="009B6237">
        <w:rPr>
          <w:szCs w:val="24"/>
          <w:lang w:eastAsia="lt-LT"/>
        </w:rPr>
        <w:t xml:space="preserve">22. Informacija apie laukų tręšimą mėšlu ir (ar) srutomis. </w:t>
      </w:r>
    </w:p>
    <w:p w:rsidR="00EA54AE" w:rsidRPr="009B6237" w:rsidRDefault="00622C1C">
      <w:pPr>
        <w:ind w:firstLine="567"/>
        <w:jc w:val="both"/>
        <w:rPr>
          <w:szCs w:val="24"/>
          <w:lang w:eastAsia="lt-LT"/>
        </w:rPr>
      </w:pPr>
      <w:r>
        <w:rPr>
          <w:szCs w:val="24"/>
          <w:lang w:eastAsia="lt-LT"/>
        </w:rPr>
        <w:t>Planuojamos ūkinės veiklos metu laukų trešimas mėšlu ir (ar) srutomis nenumatomas, todėl 22 punktas nepildomas.</w:t>
      </w:r>
    </w:p>
    <w:p w:rsidR="00764D21" w:rsidRDefault="00764D21">
      <w:pPr>
        <w:rPr>
          <w:sz w:val="22"/>
          <w:szCs w:val="24"/>
          <w:lang w:eastAsia="lt-LT"/>
        </w:rPr>
      </w:pPr>
      <w:r>
        <w:rPr>
          <w:sz w:val="22"/>
          <w:szCs w:val="24"/>
          <w:lang w:eastAsia="lt-LT"/>
        </w:rPr>
        <w:br w:type="page"/>
      </w:r>
    </w:p>
    <w:p w:rsidR="00764D21" w:rsidRDefault="00764D21">
      <w:pPr>
        <w:ind w:firstLine="567"/>
        <w:jc w:val="both"/>
        <w:rPr>
          <w:sz w:val="22"/>
          <w:szCs w:val="24"/>
          <w:lang w:eastAsia="lt-LT"/>
        </w:rPr>
      </w:pPr>
    </w:p>
    <w:p w:rsidR="00EA54AE" w:rsidRDefault="00764D21">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rsidR="00EA54AE" w:rsidRPr="000048DA" w:rsidRDefault="00EA54AE">
      <w:pPr>
        <w:rPr>
          <w:szCs w:val="24"/>
        </w:rPr>
      </w:pPr>
    </w:p>
    <w:p w:rsidR="00EA54AE" w:rsidRPr="000048DA" w:rsidRDefault="00764D21">
      <w:pPr>
        <w:jc w:val="both"/>
        <w:rPr>
          <w:rFonts w:eastAsia="Calibri"/>
          <w:szCs w:val="24"/>
        </w:rPr>
      </w:pPr>
      <w:r w:rsidRPr="000048DA">
        <w:rPr>
          <w:rFonts w:eastAsia="Calibri"/>
          <w:b/>
          <w:szCs w:val="24"/>
        </w:rPr>
        <w:t xml:space="preserve">23. Atliekų susidarymas. </w:t>
      </w:r>
      <w:r w:rsidRPr="000048DA">
        <w:rPr>
          <w:rFonts w:eastAsia="Calibri"/>
          <w:szCs w:val="24"/>
        </w:rPr>
        <w:t>Numatomos atliekų prevencijos priemonės ir kitos priemonės, užtikrinančios įmonėje  susidarančių atliekų (atliekos pavadinimas, kodas) tvarkymą laikantis nustatytų atliekų tvarkymo principų bei visuomenės sveikatos ir aplinkos apsaugą.</w:t>
      </w:r>
    </w:p>
    <w:tbl>
      <w:tblPr>
        <w:tblStyle w:val="Lentelstinklelis"/>
        <w:tblW w:w="5000" w:type="pct"/>
        <w:tblLook w:val="04A0" w:firstRow="1" w:lastRow="0" w:firstColumn="1" w:lastColumn="0" w:noHBand="0" w:noVBand="1"/>
      </w:tblPr>
      <w:tblGrid>
        <w:gridCol w:w="1548"/>
        <w:gridCol w:w="4771"/>
        <w:gridCol w:w="2070"/>
        <w:gridCol w:w="1682"/>
        <w:gridCol w:w="1524"/>
        <w:gridCol w:w="1352"/>
        <w:gridCol w:w="1407"/>
      </w:tblGrid>
      <w:tr w:rsidR="008116EF" w:rsidRPr="008116EF" w:rsidTr="008116EF">
        <w:trPr>
          <w:tblHeader/>
        </w:trPr>
        <w:tc>
          <w:tcPr>
            <w:tcW w:w="539" w:type="pct"/>
            <w:vAlign w:val="center"/>
          </w:tcPr>
          <w:p w:rsidR="008116EF" w:rsidRPr="008116EF" w:rsidRDefault="008116EF" w:rsidP="009B6237">
            <w:pPr>
              <w:jc w:val="center"/>
              <w:rPr>
                <w:rFonts w:ascii="Times New Roman" w:eastAsia="Calibri" w:hAnsi="Times New Roman" w:cs="Times New Roman"/>
              </w:rPr>
            </w:pPr>
            <w:r w:rsidRPr="008116EF">
              <w:rPr>
                <w:rFonts w:ascii="Times New Roman" w:eastAsia="Calibri" w:hAnsi="Times New Roman" w:cs="Times New Roman"/>
              </w:rPr>
              <w:t>Atliekos kodas</w:t>
            </w:r>
          </w:p>
        </w:tc>
        <w:tc>
          <w:tcPr>
            <w:tcW w:w="1662" w:type="pct"/>
            <w:vAlign w:val="center"/>
          </w:tcPr>
          <w:p w:rsidR="008116EF" w:rsidRPr="008116EF" w:rsidRDefault="008116EF" w:rsidP="009B6237">
            <w:pPr>
              <w:jc w:val="center"/>
              <w:rPr>
                <w:rFonts w:ascii="Times New Roman" w:eastAsia="Calibri" w:hAnsi="Times New Roman" w:cs="Times New Roman"/>
              </w:rPr>
            </w:pPr>
            <w:r w:rsidRPr="008116EF">
              <w:rPr>
                <w:rFonts w:ascii="Times New Roman" w:eastAsia="Calibri" w:hAnsi="Times New Roman" w:cs="Times New Roman"/>
              </w:rPr>
              <w:t>Atliekos pavadinimas</w:t>
            </w:r>
          </w:p>
        </w:tc>
        <w:tc>
          <w:tcPr>
            <w:tcW w:w="721" w:type="pct"/>
            <w:vAlign w:val="center"/>
          </w:tcPr>
          <w:p w:rsidR="008116EF" w:rsidRPr="008116EF" w:rsidRDefault="008116EF" w:rsidP="009B6237">
            <w:pPr>
              <w:jc w:val="center"/>
              <w:rPr>
                <w:rFonts w:ascii="Times New Roman" w:eastAsia="Calibri" w:hAnsi="Times New Roman" w:cs="Times New Roman"/>
              </w:rPr>
            </w:pPr>
            <w:r w:rsidRPr="008116EF">
              <w:rPr>
                <w:rFonts w:ascii="Times New Roman" w:eastAsia="Calibri" w:hAnsi="Times New Roman" w:cs="Times New Roman"/>
              </w:rPr>
              <w:t>Patikslintas atliekos pavadinimas</w:t>
            </w:r>
          </w:p>
        </w:tc>
        <w:tc>
          <w:tcPr>
            <w:tcW w:w="586" w:type="pct"/>
            <w:vAlign w:val="center"/>
          </w:tcPr>
          <w:p w:rsidR="008116EF" w:rsidRPr="008116EF" w:rsidRDefault="008116EF" w:rsidP="009B6237">
            <w:pPr>
              <w:jc w:val="center"/>
              <w:rPr>
                <w:rFonts w:ascii="Times New Roman" w:eastAsia="Calibri" w:hAnsi="Times New Roman" w:cs="Times New Roman"/>
              </w:rPr>
            </w:pPr>
            <w:r w:rsidRPr="008116EF">
              <w:rPr>
                <w:rFonts w:ascii="Times New Roman" w:eastAsia="Calibri" w:hAnsi="Times New Roman" w:cs="Times New Roman"/>
              </w:rPr>
              <w:t>Atliekos pavojingumas</w:t>
            </w:r>
          </w:p>
        </w:tc>
        <w:tc>
          <w:tcPr>
            <w:tcW w:w="531" w:type="pct"/>
            <w:vAlign w:val="center"/>
          </w:tcPr>
          <w:p w:rsidR="008116EF" w:rsidRPr="008116EF" w:rsidRDefault="008116EF" w:rsidP="009B6237">
            <w:pPr>
              <w:jc w:val="center"/>
              <w:rPr>
                <w:rFonts w:ascii="Times New Roman" w:eastAsia="Calibri" w:hAnsi="Times New Roman" w:cs="Times New Roman"/>
              </w:rPr>
            </w:pPr>
            <w:r w:rsidRPr="008116EF">
              <w:rPr>
                <w:rFonts w:ascii="Times New Roman" w:eastAsia="Calibri" w:hAnsi="Times New Roman" w:cs="Times New Roman"/>
              </w:rPr>
              <w:t>Planuojamas susidarysiantis atliekų kiekis, t/m</w:t>
            </w:r>
          </w:p>
        </w:tc>
        <w:tc>
          <w:tcPr>
            <w:tcW w:w="471" w:type="pct"/>
            <w:vAlign w:val="center"/>
          </w:tcPr>
          <w:p w:rsidR="008116EF" w:rsidRPr="008116EF" w:rsidRDefault="008116EF" w:rsidP="009B6237">
            <w:pPr>
              <w:jc w:val="center"/>
              <w:rPr>
                <w:rFonts w:ascii="Times New Roman" w:eastAsia="Calibri" w:hAnsi="Times New Roman" w:cs="Times New Roman"/>
              </w:rPr>
            </w:pPr>
            <w:r w:rsidRPr="008116EF">
              <w:rPr>
                <w:rFonts w:ascii="Times New Roman" w:eastAsia="Calibri" w:hAnsi="Times New Roman" w:cs="Times New Roman"/>
              </w:rPr>
              <w:t>Planuojamas vienu metu laikyti didžiausias atliekų kiekis, t</w:t>
            </w:r>
          </w:p>
        </w:tc>
        <w:tc>
          <w:tcPr>
            <w:tcW w:w="490" w:type="pct"/>
            <w:vAlign w:val="center"/>
          </w:tcPr>
          <w:p w:rsidR="008116EF" w:rsidRPr="008116EF" w:rsidRDefault="008116EF" w:rsidP="009B6237">
            <w:pPr>
              <w:jc w:val="center"/>
              <w:rPr>
                <w:rFonts w:ascii="Times New Roman" w:eastAsia="Calibri" w:hAnsi="Times New Roman" w:cs="Times New Roman"/>
              </w:rPr>
            </w:pPr>
            <w:r w:rsidRPr="008116EF">
              <w:rPr>
                <w:rFonts w:ascii="Times New Roman" w:eastAsia="Calibri" w:hAnsi="Times New Roman" w:cs="Times New Roman"/>
              </w:rPr>
              <w:t>Planuojamas tolimesnis susidarančių atliekų tvarkymas (atliekų tvarkymo kodas)</w:t>
            </w:r>
          </w:p>
        </w:tc>
      </w:tr>
      <w:tr w:rsidR="008116EF" w:rsidRPr="008116EF" w:rsidTr="008116EF">
        <w:tc>
          <w:tcPr>
            <w:tcW w:w="5000" w:type="pct"/>
            <w:gridSpan w:val="7"/>
            <w:vAlign w:val="center"/>
          </w:tcPr>
          <w:p w:rsidR="008116EF" w:rsidRPr="008116EF" w:rsidRDefault="008116EF" w:rsidP="009B6237">
            <w:pPr>
              <w:jc w:val="center"/>
              <w:rPr>
                <w:rFonts w:ascii="Times New Roman" w:eastAsia="Calibri" w:hAnsi="Times New Roman" w:cs="Times New Roman"/>
              </w:rPr>
            </w:pPr>
            <w:r w:rsidRPr="008116EF">
              <w:rPr>
                <w:rFonts w:ascii="Times New Roman" w:hAnsi="Times New Roman" w:cs="Times New Roman"/>
              </w:rPr>
              <w:t>Technologinės įrangos priežiūros, buities, aplinkos ir patalpų eksploatacija, priežiūra</w:t>
            </w:r>
          </w:p>
        </w:tc>
      </w:tr>
      <w:tr w:rsidR="008116EF" w:rsidRPr="008116EF" w:rsidTr="008116EF">
        <w:tc>
          <w:tcPr>
            <w:tcW w:w="539"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20 03 01</w:t>
            </w:r>
          </w:p>
        </w:tc>
        <w:tc>
          <w:tcPr>
            <w:tcW w:w="1662"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Mišrios komunalinės atliekos</w:t>
            </w:r>
          </w:p>
        </w:tc>
        <w:tc>
          <w:tcPr>
            <w:tcW w:w="721"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Komunalinės atliekos</w:t>
            </w:r>
          </w:p>
        </w:tc>
        <w:tc>
          <w:tcPr>
            <w:tcW w:w="586"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nepavojingos</w:t>
            </w:r>
          </w:p>
        </w:tc>
        <w:tc>
          <w:tcPr>
            <w:tcW w:w="531"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40</w:t>
            </w:r>
          </w:p>
        </w:tc>
        <w:tc>
          <w:tcPr>
            <w:tcW w:w="471" w:type="pct"/>
            <w:vAlign w:val="center"/>
          </w:tcPr>
          <w:p w:rsidR="008116EF" w:rsidRPr="008116EF" w:rsidRDefault="008116EF" w:rsidP="009B6237">
            <w:pPr>
              <w:suppressAutoHyphens/>
              <w:adjustRightInd w:val="0"/>
              <w:jc w:val="center"/>
              <w:textAlignment w:val="baseline"/>
              <w:rPr>
                <w:rFonts w:ascii="Times New Roman" w:hAnsi="Times New Roman" w:cs="Times New Roman"/>
              </w:rPr>
            </w:pPr>
            <w:r w:rsidRPr="008116EF">
              <w:rPr>
                <w:rFonts w:ascii="Times New Roman" w:hAnsi="Times New Roman" w:cs="Times New Roman"/>
              </w:rPr>
              <w:t>0,25</w:t>
            </w:r>
          </w:p>
        </w:tc>
        <w:tc>
          <w:tcPr>
            <w:tcW w:w="490" w:type="pct"/>
            <w:vMerge w:val="restart"/>
            <w:vAlign w:val="center"/>
          </w:tcPr>
          <w:p w:rsidR="008116EF" w:rsidRPr="008116EF" w:rsidRDefault="008116EF" w:rsidP="009B6237">
            <w:pPr>
              <w:suppressAutoHyphens/>
              <w:adjustRightInd w:val="0"/>
              <w:jc w:val="center"/>
              <w:textAlignment w:val="baseline"/>
              <w:rPr>
                <w:rFonts w:ascii="Times New Roman" w:hAnsi="Times New Roman" w:cs="Times New Roman"/>
              </w:rPr>
            </w:pPr>
            <w:r w:rsidRPr="008116EF">
              <w:rPr>
                <w:rFonts w:ascii="Times New Roman" w:hAnsi="Times New Roman" w:cs="Times New Roman"/>
              </w:rPr>
              <w:t>Perdavimas atliekas tvarkančioms įmonėms</w:t>
            </w:r>
          </w:p>
        </w:tc>
      </w:tr>
      <w:tr w:rsidR="008116EF" w:rsidRPr="008116EF" w:rsidTr="008116EF">
        <w:tc>
          <w:tcPr>
            <w:tcW w:w="539"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13 02 08*</w:t>
            </w:r>
          </w:p>
        </w:tc>
        <w:tc>
          <w:tcPr>
            <w:tcW w:w="1662" w:type="pct"/>
            <w:vAlign w:val="center"/>
          </w:tcPr>
          <w:p w:rsidR="008116EF" w:rsidRPr="008116EF" w:rsidRDefault="008116EF" w:rsidP="009B6237">
            <w:pPr>
              <w:suppressAutoHyphens/>
              <w:autoSpaceDE w:val="0"/>
              <w:autoSpaceDN w:val="0"/>
              <w:adjustRightInd w:val="0"/>
              <w:contextualSpacing/>
              <w:textAlignment w:val="baseline"/>
              <w:rPr>
                <w:rFonts w:ascii="Times New Roman" w:hAnsi="Times New Roman" w:cs="Times New Roman"/>
              </w:rPr>
            </w:pPr>
            <w:r w:rsidRPr="008116EF">
              <w:rPr>
                <w:rFonts w:ascii="Times New Roman" w:hAnsi="Times New Roman" w:cs="Times New Roman"/>
              </w:rPr>
              <w:t>Kita variklio, pavarų dėžės ir tepalinė alyva</w:t>
            </w:r>
          </w:p>
        </w:tc>
        <w:tc>
          <w:tcPr>
            <w:tcW w:w="721" w:type="pct"/>
            <w:vAlign w:val="center"/>
          </w:tcPr>
          <w:p w:rsidR="008116EF" w:rsidRPr="008116EF" w:rsidRDefault="008116EF" w:rsidP="009B6237">
            <w:pPr>
              <w:suppressAutoHyphens/>
              <w:autoSpaceDE w:val="0"/>
              <w:autoSpaceDN w:val="0"/>
              <w:adjustRightInd w:val="0"/>
              <w:contextualSpacing/>
              <w:textAlignment w:val="baseline"/>
              <w:rPr>
                <w:rFonts w:ascii="Times New Roman" w:hAnsi="Times New Roman" w:cs="Times New Roman"/>
              </w:rPr>
            </w:pPr>
            <w:r w:rsidRPr="008116EF">
              <w:rPr>
                <w:rFonts w:ascii="Times New Roman" w:hAnsi="Times New Roman" w:cs="Times New Roman"/>
              </w:rPr>
              <w:t>Alyvos</w:t>
            </w:r>
          </w:p>
        </w:tc>
        <w:tc>
          <w:tcPr>
            <w:tcW w:w="586"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H3B degios</w:t>
            </w:r>
          </w:p>
        </w:tc>
        <w:tc>
          <w:tcPr>
            <w:tcW w:w="531" w:type="pct"/>
            <w:vMerge w:val="restar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5</w:t>
            </w:r>
          </w:p>
        </w:tc>
        <w:tc>
          <w:tcPr>
            <w:tcW w:w="471" w:type="pct"/>
            <w:vAlign w:val="center"/>
          </w:tcPr>
          <w:p w:rsidR="008116EF" w:rsidRPr="008116EF" w:rsidRDefault="008116EF" w:rsidP="009B6237">
            <w:pPr>
              <w:suppressAutoHyphens/>
              <w:adjustRightInd w:val="0"/>
              <w:jc w:val="center"/>
              <w:textAlignment w:val="baseline"/>
              <w:rPr>
                <w:rFonts w:ascii="Times New Roman" w:hAnsi="Times New Roman" w:cs="Times New Roman"/>
              </w:rPr>
            </w:pPr>
            <w:r w:rsidRPr="008116EF">
              <w:rPr>
                <w:rFonts w:ascii="Times New Roman" w:hAnsi="Times New Roman" w:cs="Times New Roman"/>
              </w:rPr>
              <w:t>0,2</w:t>
            </w:r>
          </w:p>
        </w:tc>
        <w:tc>
          <w:tcPr>
            <w:tcW w:w="490" w:type="pct"/>
            <w:vMerge/>
            <w:vAlign w:val="center"/>
          </w:tcPr>
          <w:p w:rsidR="008116EF" w:rsidRPr="008116EF" w:rsidRDefault="008116EF" w:rsidP="009B6237">
            <w:pPr>
              <w:suppressAutoHyphens/>
              <w:adjustRightInd w:val="0"/>
              <w:jc w:val="center"/>
              <w:textAlignment w:val="baseline"/>
              <w:rPr>
                <w:rFonts w:ascii="Times New Roman" w:hAnsi="Times New Roman" w:cs="Times New Roman"/>
              </w:rPr>
            </w:pPr>
          </w:p>
        </w:tc>
      </w:tr>
      <w:tr w:rsidR="008116EF" w:rsidRPr="008116EF" w:rsidTr="008116EF">
        <w:tc>
          <w:tcPr>
            <w:tcW w:w="539"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13 01 11*</w:t>
            </w:r>
          </w:p>
        </w:tc>
        <w:tc>
          <w:tcPr>
            <w:tcW w:w="1662"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Sintetinė alyva hidraulinėms sistemoms</w:t>
            </w:r>
          </w:p>
        </w:tc>
        <w:tc>
          <w:tcPr>
            <w:tcW w:w="721"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Alyvos</w:t>
            </w:r>
          </w:p>
        </w:tc>
        <w:tc>
          <w:tcPr>
            <w:tcW w:w="586"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H3B degios</w:t>
            </w:r>
          </w:p>
        </w:tc>
        <w:tc>
          <w:tcPr>
            <w:tcW w:w="531" w:type="pct"/>
            <w:vMerge/>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p>
        </w:tc>
        <w:tc>
          <w:tcPr>
            <w:tcW w:w="471" w:type="pct"/>
            <w:vAlign w:val="center"/>
          </w:tcPr>
          <w:p w:rsidR="008116EF" w:rsidRPr="008116EF" w:rsidRDefault="008116EF" w:rsidP="009B6237">
            <w:pPr>
              <w:suppressAutoHyphens/>
              <w:adjustRightInd w:val="0"/>
              <w:jc w:val="center"/>
              <w:textAlignment w:val="baseline"/>
              <w:rPr>
                <w:rFonts w:ascii="Times New Roman" w:hAnsi="Times New Roman" w:cs="Times New Roman"/>
              </w:rPr>
            </w:pPr>
            <w:r w:rsidRPr="008116EF">
              <w:rPr>
                <w:rFonts w:ascii="Times New Roman" w:hAnsi="Times New Roman" w:cs="Times New Roman"/>
              </w:rPr>
              <w:t>0,2</w:t>
            </w:r>
          </w:p>
        </w:tc>
        <w:tc>
          <w:tcPr>
            <w:tcW w:w="490" w:type="pct"/>
            <w:vMerge/>
            <w:vAlign w:val="center"/>
          </w:tcPr>
          <w:p w:rsidR="008116EF" w:rsidRPr="008116EF" w:rsidRDefault="008116EF" w:rsidP="009B6237">
            <w:pPr>
              <w:suppressAutoHyphens/>
              <w:adjustRightInd w:val="0"/>
              <w:jc w:val="center"/>
              <w:textAlignment w:val="baseline"/>
              <w:rPr>
                <w:rFonts w:ascii="Times New Roman" w:hAnsi="Times New Roman" w:cs="Times New Roman"/>
              </w:rPr>
            </w:pPr>
          </w:p>
        </w:tc>
      </w:tr>
      <w:tr w:rsidR="008116EF" w:rsidRPr="008116EF" w:rsidTr="008116EF">
        <w:tc>
          <w:tcPr>
            <w:tcW w:w="539"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16 06 01*</w:t>
            </w:r>
          </w:p>
        </w:tc>
        <w:tc>
          <w:tcPr>
            <w:tcW w:w="1662"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Švino akumuliatoriai</w:t>
            </w:r>
          </w:p>
        </w:tc>
        <w:tc>
          <w:tcPr>
            <w:tcW w:w="721"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Akumuliatoriai</w:t>
            </w:r>
          </w:p>
        </w:tc>
        <w:tc>
          <w:tcPr>
            <w:tcW w:w="586"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H8 ėdžios</w:t>
            </w:r>
          </w:p>
        </w:tc>
        <w:tc>
          <w:tcPr>
            <w:tcW w:w="531" w:type="pct"/>
            <w:vMerge/>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p>
        </w:tc>
        <w:tc>
          <w:tcPr>
            <w:tcW w:w="471" w:type="pct"/>
            <w:vAlign w:val="center"/>
          </w:tcPr>
          <w:p w:rsidR="008116EF" w:rsidRPr="008116EF" w:rsidRDefault="008116EF" w:rsidP="009B6237">
            <w:pPr>
              <w:suppressAutoHyphens/>
              <w:adjustRightInd w:val="0"/>
              <w:jc w:val="center"/>
              <w:textAlignment w:val="baseline"/>
              <w:rPr>
                <w:rFonts w:ascii="Times New Roman" w:hAnsi="Times New Roman" w:cs="Times New Roman"/>
              </w:rPr>
            </w:pPr>
            <w:r w:rsidRPr="008116EF">
              <w:rPr>
                <w:rFonts w:ascii="Times New Roman" w:hAnsi="Times New Roman" w:cs="Times New Roman"/>
              </w:rPr>
              <w:t>0,29</w:t>
            </w:r>
          </w:p>
        </w:tc>
        <w:tc>
          <w:tcPr>
            <w:tcW w:w="490" w:type="pct"/>
            <w:vMerge/>
            <w:vAlign w:val="center"/>
          </w:tcPr>
          <w:p w:rsidR="008116EF" w:rsidRPr="008116EF" w:rsidRDefault="008116EF" w:rsidP="009B6237">
            <w:pPr>
              <w:suppressAutoHyphens/>
              <w:adjustRightInd w:val="0"/>
              <w:jc w:val="center"/>
              <w:textAlignment w:val="baseline"/>
              <w:rPr>
                <w:rFonts w:ascii="Times New Roman" w:hAnsi="Times New Roman" w:cs="Times New Roman"/>
              </w:rPr>
            </w:pPr>
          </w:p>
        </w:tc>
      </w:tr>
      <w:tr w:rsidR="008116EF" w:rsidRPr="008116EF" w:rsidTr="008116EF">
        <w:tc>
          <w:tcPr>
            <w:tcW w:w="539"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20 01 21*</w:t>
            </w:r>
          </w:p>
        </w:tc>
        <w:tc>
          <w:tcPr>
            <w:tcW w:w="1662"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Dienos šviesos lempos, kuriose yra gyvsidabrio</w:t>
            </w:r>
          </w:p>
        </w:tc>
        <w:tc>
          <w:tcPr>
            <w:tcW w:w="721"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Lempos</w:t>
            </w:r>
          </w:p>
        </w:tc>
        <w:tc>
          <w:tcPr>
            <w:tcW w:w="586"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H6 toksiškos</w:t>
            </w:r>
          </w:p>
        </w:tc>
        <w:tc>
          <w:tcPr>
            <w:tcW w:w="531" w:type="pct"/>
            <w:vMerge/>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p>
        </w:tc>
        <w:tc>
          <w:tcPr>
            <w:tcW w:w="471" w:type="pct"/>
            <w:vAlign w:val="center"/>
          </w:tcPr>
          <w:p w:rsidR="008116EF" w:rsidRPr="008116EF" w:rsidRDefault="008116EF" w:rsidP="009B6237">
            <w:pPr>
              <w:suppressAutoHyphens/>
              <w:adjustRightInd w:val="0"/>
              <w:jc w:val="center"/>
              <w:textAlignment w:val="baseline"/>
              <w:rPr>
                <w:rFonts w:ascii="Times New Roman" w:hAnsi="Times New Roman" w:cs="Times New Roman"/>
              </w:rPr>
            </w:pPr>
            <w:r w:rsidRPr="008116EF">
              <w:rPr>
                <w:rFonts w:ascii="Times New Roman" w:hAnsi="Times New Roman" w:cs="Times New Roman"/>
              </w:rPr>
              <w:t>0,03</w:t>
            </w:r>
          </w:p>
        </w:tc>
        <w:tc>
          <w:tcPr>
            <w:tcW w:w="490" w:type="pct"/>
            <w:vMerge/>
            <w:vAlign w:val="center"/>
          </w:tcPr>
          <w:p w:rsidR="008116EF" w:rsidRPr="008116EF" w:rsidRDefault="008116EF" w:rsidP="009B6237">
            <w:pPr>
              <w:suppressAutoHyphens/>
              <w:adjustRightInd w:val="0"/>
              <w:jc w:val="center"/>
              <w:textAlignment w:val="baseline"/>
              <w:rPr>
                <w:rFonts w:ascii="Times New Roman" w:hAnsi="Times New Roman" w:cs="Times New Roman"/>
              </w:rPr>
            </w:pPr>
          </w:p>
        </w:tc>
      </w:tr>
      <w:tr w:rsidR="008116EF" w:rsidRPr="008116EF" w:rsidTr="008116EF">
        <w:tc>
          <w:tcPr>
            <w:tcW w:w="539"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15 02 02*</w:t>
            </w:r>
          </w:p>
        </w:tc>
        <w:tc>
          <w:tcPr>
            <w:tcW w:w="1662" w:type="pct"/>
            <w:vAlign w:val="center"/>
          </w:tcPr>
          <w:p w:rsidR="008116EF" w:rsidRPr="008116EF" w:rsidRDefault="008116EF" w:rsidP="009B6237">
            <w:pPr>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Absorbentai, filtrų medžiagos,</w:t>
            </w:r>
            <w:r>
              <w:rPr>
                <w:rFonts w:ascii="Times New Roman" w:hAnsi="Times New Roman" w:cs="Times New Roman"/>
              </w:rPr>
              <w:t xml:space="preserve"> </w:t>
            </w:r>
            <w:r w:rsidRPr="008116EF">
              <w:rPr>
                <w:rFonts w:ascii="Times New Roman" w:hAnsi="Times New Roman" w:cs="Times New Roman"/>
              </w:rPr>
              <w:t>pašluostės, apsauginiai drabužiai, užteršti pavojingomis cheminėmis medžiagomis</w:t>
            </w:r>
          </w:p>
        </w:tc>
        <w:tc>
          <w:tcPr>
            <w:tcW w:w="721" w:type="pct"/>
            <w:vAlign w:val="center"/>
          </w:tcPr>
          <w:p w:rsidR="008116EF" w:rsidRPr="008116EF" w:rsidRDefault="008116EF" w:rsidP="009B6237">
            <w:pPr>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Užterštos pašluostės</w:t>
            </w:r>
          </w:p>
        </w:tc>
        <w:tc>
          <w:tcPr>
            <w:tcW w:w="586" w:type="pct"/>
            <w:vAlign w:val="center"/>
          </w:tcPr>
          <w:p w:rsidR="008116EF" w:rsidRPr="008116EF" w:rsidRDefault="008116EF" w:rsidP="009B6237">
            <w:pPr>
              <w:suppressAutoHyphens/>
              <w:autoSpaceDE w:val="0"/>
              <w:autoSpaceDN w:val="0"/>
              <w:adjustRightInd w:val="0"/>
              <w:contextualSpacing/>
              <w:textAlignment w:val="baseline"/>
              <w:rPr>
                <w:rFonts w:ascii="Times New Roman" w:hAnsi="Times New Roman" w:cs="Times New Roman"/>
              </w:rPr>
            </w:pPr>
            <w:r w:rsidRPr="008116EF">
              <w:rPr>
                <w:rFonts w:ascii="Times New Roman" w:hAnsi="Times New Roman" w:cs="Times New Roman"/>
              </w:rPr>
              <w:t xml:space="preserve">H14 ekotoksiškos </w:t>
            </w:r>
          </w:p>
        </w:tc>
        <w:tc>
          <w:tcPr>
            <w:tcW w:w="531" w:type="pct"/>
            <w:vMerge/>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p>
        </w:tc>
        <w:tc>
          <w:tcPr>
            <w:tcW w:w="471" w:type="pct"/>
            <w:vAlign w:val="center"/>
          </w:tcPr>
          <w:p w:rsidR="008116EF" w:rsidRPr="008116EF" w:rsidRDefault="008116EF" w:rsidP="009B6237">
            <w:pPr>
              <w:suppressAutoHyphens/>
              <w:adjustRightInd w:val="0"/>
              <w:jc w:val="center"/>
              <w:textAlignment w:val="baseline"/>
              <w:rPr>
                <w:rFonts w:ascii="Times New Roman" w:hAnsi="Times New Roman" w:cs="Times New Roman"/>
              </w:rPr>
            </w:pPr>
            <w:r w:rsidRPr="008116EF">
              <w:rPr>
                <w:rFonts w:ascii="Times New Roman" w:hAnsi="Times New Roman" w:cs="Times New Roman"/>
              </w:rPr>
              <w:t>0,4</w:t>
            </w:r>
          </w:p>
        </w:tc>
        <w:tc>
          <w:tcPr>
            <w:tcW w:w="490" w:type="pct"/>
            <w:vMerge/>
            <w:vAlign w:val="center"/>
          </w:tcPr>
          <w:p w:rsidR="008116EF" w:rsidRPr="008116EF" w:rsidRDefault="008116EF" w:rsidP="009B6237">
            <w:pPr>
              <w:suppressAutoHyphens/>
              <w:adjustRightInd w:val="0"/>
              <w:jc w:val="center"/>
              <w:textAlignment w:val="baseline"/>
              <w:rPr>
                <w:rFonts w:ascii="Times New Roman" w:hAnsi="Times New Roman" w:cs="Times New Roman"/>
              </w:rPr>
            </w:pPr>
          </w:p>
        </w:tc>
      </w:tr>
      <w:tr w:rsidR="008116EF" w:rsidRPr="008116EF" w:rsidTr="008116EF">
        <w:tc>
          <w:tcPr>
            <w:tcW w:w="539"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19 08 02</w:t>
            </w:r>
          </w:p>
        </w:tc>
        <w:tc>
          <w:tcPr>
            <w:tcW w:w="1662"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Nuotekų valymo įrenginių atliekos (smėliagaudžių atliekos)</w:t>
            </w:r>
          </w:p>
        </w:tc>
        <w:tc>
          <w:tcPr>
            <w:tcW w:w="721"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Nuotekų valymo atliekos</w:t>
            </w:r>
          </w:p>
        </w:tc>
        <w:tc>
          <w:tcPr>
            <w:tcW w:w="586"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nepavojingos</w:t>
            </w:r>
          </w:p>
        </w:tc>
        <w:tc>
          <w:tcPr>
            <w:tcW w:w="531"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1,34</w:t>
            </w:r>
          </w:p>
        </w:tc>
        <w:tc>
          <w:tcPr>
            <w:tcW w:w="471" w:type="pct"/>
            <w:vAlign w:val="center"/>
          </w:tcPr>
          <w:p w:rsidR="008116EF" w:rsidRPr="008116EF" w:rsidRDefault="008116EF" w:rsidP="009B6237">
            <w:pPr>
              <w:suppressAutoHyphens/>
              <w:adjustRightInd w:val="0"/>
              <w:jc w:val="center"/>
              <w:textAlignment w:val="baseline"/>
              <w:rPr>
                <w:rFonts w:ascii="Times New Roman" w:hAnsi="Times New Roman" w:cs="Times New Roman"/>
              </w:rPr>
            </w:pPr>
            <w:r w:rsidRPr="008116EF">
              <w:rPr>
                <w:rFonts w:ascii="Times New Roman" w:hAnsi="Times New Roman" w:cs="Times New Roman"/>
              </w:rPr>
              <w:t>Nesaugoma vietoje</w:t>
            </w:r>
          </w:p>
        </w:tc>
        <w:tc>
          <w:tcPr>
            <w:tcW w:w="490" w:type="pct"/>
            <w:vMerge/>
            <w:vAlign w:val="center"/>
          </w:tcPr>
          <w:p w:rsidR="008116EF" w:rsidRPr="008116EF" w:rsidRDefault="008116EF" w:rsidP="009B6237">
            <w:pPr>
              <w:suppressAutoHyphens/>
              <w:adjustRightInd w:val="0"/>
              <w:jc w:val="center"/>
              <w:textAlignment w:val="baseline"/>
              <w:rPr>
                <w:rFonts w:ascii="Times New Roman" w:hAnsi="Times New Roman" w:cs="Times New Roman"/>
              </w:rPr>
            </w:pPr>
          </w:p>
        </w:tc>
      </w:tr>
      <w:tr w:rsidR="008116EF" w:rsidRPr="008116EF" w:rsidTr="008116EF">
        <w:tc>
          <w:tcPr>
            <w:tcW w:w="539"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13 05 08*</w:t>
            </w:r>
          </w:p>
        </w:tc>
        <w:tc>
          <w:tcPr>
            <w:tcW w:w="1662" w:type="pct"/>
            <w:vAlign w:val="center"/>
          </w:tcPr>
          <w:p w:rsidR="008116EF" w:rsidRPr="008116EF" w:rsidRDefault="008116EF" w:rsidP="009B6237">
            <w:pPr>
              <w:suppressAutoHyphens/>
              <w:autoSpaceDE w:val="0"/>
              <w:autoSpaceDN w:val="0"/>
              <w:adjustRightInd w:val="0"/>
              <w:contextualSpacing/>
              <w:textAlignment w:val="baseline"/>
              <w:rPr>
                <w:rFonts w:ascii="Times New Roman" w:hAnsi="Times New Roman" w:cs="Times New Roman"/>
              </w:rPr>
            </w:pPr>
            <w:r w:rsidRPr="008116EF">
              <w:rPr>
                <w:rFonts w:ascii="Times New Roman" w:hAnsi="Times New Roman" w:cs="Times New Roman"/>
              </w:rPr>
              <w:t xml:space="preserve">Žvyro gaudyklės ir naftos produktų / vandens separatorių atliekų mišiniai </w:t>
            </w:r>
          </w:p>
        </w:tc>
        <w:tc>
          <w:tcPr>
            <w:tcW w:w="721" w:type="pct"/>
            <w:vAlign w:val="center"/>
          </w:tcPr>
          <w:p w:rsidR="008116EF" w:rsidRPr="008116EF" w:rsidRDefault="008116EF" w:rsidP="009B6237">
            <w:pPr>
              <w:suppressAutoHyphens/>
              <w:autoSpaceDE w:val="0"/>
              <w:autoSpaceDN w:val="0"/>
              <w:adjustRightInd w:val="0"/>
              <w:contextualSpacing/>
              <w:textAlignment w:val="baseline"/>
              <w:rPr>
                <w:rFonts w:ascii="Times New Roman" w:hAnsi="Times New Roman" w:cs="Times New Roman"/>
              </w:rPr>
            </w:pPr>
            <w:r w:rsidRPr="008116EF">
              <w:rPr>
                <w:rFonts w:ascii="Times New Roman" w:hAnsi="Times New Roman" w:cs="Times New Roman"/>
              </w:rPr>
              <w:t>Nuotekų valymo atliekos</w:t>
            </w:r>
          </w:p>
        </w:tc>
        <w:tc>
          <w:tcPr>
            <w:tcW w:w="586"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H14 ekotoksiškos</w:t>
            </w:r>
          </w:p>
        </w:tc>
        <w:tc>
          <w:tcPr>
            <w:tcW w:w="531"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12</w:t>
            </w:r>
          </w:p>
        </w:tc>
        <w:tc>
          <w:tcPr>
            <w:tcW w:w="471" w:type="pct"/>
            <w:vAlign w:val="center"/>
          </w:tcPr>
          <w:p w:rsidR="008116EF" w:rsidRPr="008116EF" w:rsidRDefault="008116EF" w:rsidP="009B6237">
            <w:pPr>
              <w:suppressAutoHyphens/>
              <w:adjustRightInd w:val="0"/>
              <w:jc w:val="center"/>
              <w:textAlignment w:val="baseline"/>
              <w:rPr>
                <w:rFonts w:ascii="Times New Roman" w:hAnsi="Times New Roman" w:cs="Times New Roman"/>
              </w:rPr>
            </w:pPr>
            <w:r w:rsidRPr="008116EF">
              <w:rPr>
                <w:rFonts w:ascii="Times New Roman" w:hAnsi="Times New Roman" w:cs="Times New Roman"/>
              </w:rPr>
              <w:t>Nesaugoma vietoje</w:t>
            </w:r>
          </w:p>
        </w:tc>
        <w:tc>
          <w:tcPr>
            <w:tcW w:w="490" w:type="pct"/>
            <w:vMerge/>
            <w:vAlign w:val="center"/>
          </w:tcPr>
          <w:p w:rsidR="008116EF" w:rsidRPr="008116EF" w:rsidRDefault="008116EF" w:rsidP="009B6237">
            <w:pPr>
              <w:suppressAutoHyphens/>
              <w:adjustRightInd w:val="0"/>
              <w:jc w:val="center"/>
              <w:textAlignment w:val="baseline"/>
              <w:rPr>
                <w:rFonts w:ascii="Times New Roman" w:hAnsi="Times New Roman" w:cs="Times New Roman"/>
              </w:rPr>
            </w:pPr>
          </w:p>
        </w:tc>
      </w:tr>
      <w:tr w:rsidR="008116EF" w:rsidRPr="008116EF" w:rsidTr="008116EF">
        <w:tc>
          <w:tcPr>
            <w:tcW w:w="539"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20 01 36</w:t>
            </w:r>
          </w:p>
        </w:tc>
        <w:tc>
          <w:tcPr>
            <w:tcW w:w="1662"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Nebenaudojama elektros ir elektroninė įranga, nenurodyta 20 01 21, 20 01 23 ir 20 01 35</w:t>
            </w:r>
          </w:p>
        </w:tc>
        <w:tc>
          <w:tcPr>
            <w:tcW w:w="721"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Elektros ir elektroninės įrangos atliekos</w:t>
            </w:r>
          </w:p>
        </w:tc>
        <w:tc>
          <w:tcPr>
            <w:tcW w:w="586"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contextualSpacing/>
              <w:textAlignment w:val="baseline"/>
              <w:rPr>
                <w:rFonts w:ascii="Times New Roman" w:hAnsi="Times New Roman" w:cs="Times New Roman"/>
              </w:rPr>
            </w:pPr>
            <w:r w:rsidRPr="008116EF">
              <w:rPr>
                <w:rFonts w:ascii="Times New Roman" w:hAnsi="Times New Roman" w:cs="Times New Roman"/>
              </w:rPr>
              <w:t>nepavojingos</w:t>
            </w:r>
          </w:p>
        </w:tc>
        <w:tc>
          <w:tcPr>
            <w:tcW w:w="531"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contextualSpacing/>
              <w:jc w:val="center"/>
              <w:textAlignment w:val="baseline"/>
              <w:rPr>
                <w:rFonts w:ascii="Times New Roman" w:hAnsi="Times New Roman" w:cs="Times New Roman"/>
              </w:rPr>
            </w:pPr>
            <w:r w:rsidRPr="008116EF">
              <w:rPr>
                <w:rFonts w:ascii="Times New Roman" w:hAnsi="Times New Roman" w:cs="Times New Roman"/>
              </w:rPr>
              <w:t>0,6</w:t>
            </w:r>
          </w:p>
        </w:tc>
        <w:tc>
          <w:tcPr>
            <w:tcW w:w="471" w:type="pct"/>
            <w:vAlign w:val="center"/>
          </w:tcPr>
          <w:p w:rsidR="008116EF" w:rsidRPr="008116EF" w:rsidRDefault="008116EF" w:rsidP="009B6237">
            <w:pPr>
              <w:suppressAutoHyphens/>
              <w:adjustRightInd w:val="0"/>
              <w:jc w:val="center"/>
              <w:textAlignment w:val="baseline"/>
              <w:rPr>
                <w:rFonts w:ascii="Times New Roman" w:hAnsi="Times New Roman" w:cs="Times New Roman"/>
              </w:rPr>
            </w:pPr>
            <w:r w:rsidRPr="008116EF">
              <w:rPr>
                <w:rFonts w:ascii="Times New Roman" w:hAnsi="Times New Roman" w:cs="Times New Roman"/>
              </w:rPr>
              <w:t>0,3</w:t>
            </w:r>
          </w:p>
        </w:tc>
        <w:tc>
          <w:tcPr>
            <w:tcW w:w="490" w:type="pct"/>
            <w:vMerge/>
            <w:vAlign w:val="center"/>
          </w:tcPr>
          <w:p w:rsidR="008116EF" w:rsidRPr="008116EF" w:rsidRDefault="008116EF" w:rsidP="009B6237">
            <w:pPr>
              <w:suppressAutoHyphens/>
              <w:adjustRightInd w:val="0"/>
              <w:jc w:val="center"/>
              <w:textAlignment w:val="baseline"/>
              <w:rPr>
                <w:rFonts w:ascii="Times New Roman" w:hAnsi="Times New Roman" w:cs="Times New Roman"/>
              </w:rPr>
            </w:pPr>
          </w:p>
        </w:tc>
      </w:tr>
      <w:tr w:rsidR="008116EF" w:rsidRPr="008116EF" w:rsidTr="008116EF">
        <w:tc>
          <w:tcPr>
            <w:tcW w:w="539"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16 01 03</w:t>
            </w:r>
          </w:p>
        </w:tc>
        <w:tc>
          <w:tcPr>
            <w:tcW w:w="1662"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Naudotos padangos</w:t>
            </w:r>
          </w:p>
        </w:tc>
        <w:tc>
          <w:tcPr>
            <w:tcW w:w="721"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Padangų atliekos</w:t>
            </w:r>
          </w:p>
        </w:tc>
        <w:tc>
          <w:tcPr>
            <w:tcW w:w="586"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contextualSpacing/>
              <w:textAlignment w:val="baseline"/>
              <w:rPr>
                <w:rFonts w:ascii="Times New Roman" w:hAnsi="Times New Roman" w:cs="Times New Roman"/>
              </w:rPr>
            </w:pPr>
            <w:r w:rsidRPr="008116EF">
              <w:rPr>
                <w:rFonts w:ascii="Times New Roman" w:hAnsi="Times New Roman" w:cs="Times New Roman"/>
              </w:rPr>
              <w:t>nepavojingos</w:t>
            </w:r>
          </w:p>
        </w:tc>
        <w:tc>
          <w:tcPr>
            <w:tcW w:w="531"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contextualSpacing/>
              <w:jc w:val="center"/>
              <w:textAlignment w:val="baseline"/>
              <w:rPr>
                <w:rFonts w:ascii="Times New Roman" w:hAnsi="Times New Roman" w:cs="Times New Roman"/>
              </w:rPr>
            </w:pPr>
            <w:r w:rsidRPr="008116EF">
              <w:rPr>
                <w:rFonts w:ascii="Times New Roman" w:hAnsi="Times New Roman" w:cs="Times New Roman"/>
              </w:rPr>
              <w:t>0,5</w:t>
            </w:r>
          </w:p>
        </w:tc>
        <w:tc>
          <w:tcPr>
            <w:tcW w:w="471" w:type="pct"/>
            <w:vAlign w:val="center"/>
          </w:tcPr>
          <w:p w:rsidR="008116EF" w:rsidRPr="008116EF" w:rsidRDefault="008116EF" w:rsidP="009B6237">
            <w:pPr>
              <w:suppressAutoHyphens/>
              <w:adjustRightInd w:val="0"/>
              <w:jc w:val="center"/>
              <w:textAlignment w:val="baseline"/>
              <w:rPr>
                <w:rFonts w:ascii="Times New Roman" w:hAnsi="Times New Roman" w:cs="Times New Roman"/>
              </w:rPr>
            </w:pPr>
            <w:r w:rsidRPr="008116EF">
              <w:rPr>
                <w:rFonts w:ascii="Times New Roman" w:hAnsi="Times New Roman" w:cs="Times New Roman"/>
              </w:rPr>
              <w:t>0,12</w:t>
            </w:r>
          </w:p>
        </w:tc>
        <w:tc>
          <w:tcPr>
            <w:tcW w:w="490" w:type="pct"/>
            <w:vMerge/>
            <w:vAlign w:val="center"/>
          </w:tcPr>
          <w:p w:rsidR="008116EF" w:rsidRPr="008116EF" w:rsidRDefault="008116EF" w:rsidP="009B6237">
            <w:pPr>
              <w:suppressAutoHyphens/>
              <w:adjustRightInd w:val="0"/>
              <w:jc w:val="center"/>
              <w:textAlignment w:val="baseline"/>
              <w:rPr>
                <w:rFonts w:ascii="Times New Roman" w:hAnsi="Times New Roman" w:cs="Times New Roman"/>
              </w:rPr>
            </w:pPr>
          </w:p>
        </w:tc>
      </w:tr>
      <w:tr w:rsidR="008116EF" w:rsidRPr="008116EF" w:rsidTr="008116EF">
        <w:tc>
          <w:tcPr>
            <w:tcW w:w="539"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10 01 03</w:t>
            </w:r>
          </w:p>
        </w:tc>
        <w:tc>
          <w:tcPr>
            <w:tcW w:w="1662"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Lakieji durpių ir neapdorotos medienos pelenai</w:t>
            </w:r>
          </w:p>
        </w:tc>
        <w:tc>
          <w:tcPr>
            <w:tcW w:w="721"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Pelenai</w:t>
            </w:r>
          </w:p>
        </w:tc>
        <w:tc>
          <w:tcPr>
            <w:tcW w:w="586"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rFonts w:ascii="Times New Roman" w:hAnsi="Times New Roman" w:cs="Times New Roman"/>
              </w:rPr>
            </w:pPr>
            <w:r w:rsidRPr="008116EF">
              <w:rPr>
                <w:rFonts w:ascii="Times New Roman" w:hAnsi="Times New Roman" w:cs="Times New Roman"/>
              </w:rPr>
              <w:t>nepavojingos</w:t>
            </w:r>
          </w:p>
        </w:tc>
        <w:tc>
          <w:tcPr>
            <w:tcW w:w="531" w:type="pct"/>
            <w:vAlign w:val="center"/>
          </w:tcPr>
          <w:p w:rsidR="008116EF" w:rsidRPr="008116EF" w:rsidRDefault="008116EF"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rFonts w:ascii="Times New Roman" w:hAnsi="Times New Roman" w:cs="Times New Roman"/>
              </w:rPr>
            </w:pPr>
            <w:r w:rsidRPr="008116EF">
              <w:rPr>
                <w:rFonts w:ascii="Times New Roman" w:hAnsi="Times New Roman" w:cs="Times New Roman"/>
              </w:rPr>
              <w:t>550</w:t>
            </w:r>
          </w:p>
        </w:tc>
        <w:tc>
          <w:tcPr>
            <w:tcW w:w="471" w:type="pct"/>
            <w:vAlign w:val="center"/>
          </w:tcPr>
          <w:p w:rsidR="008116EF" w:rsidRPr="008116EF" w:rsidRDefault="008116EF" w:rsidP="009B6237">
            <w:pPr>
              <w:suppressAutoHyphens/>
              <w:adjustRightInd w:val="0"/>
              <w:jc w:val="center"/>
              <w:textAlignment w:val="baseline"/>
              <w:rPr>
                <w:rFonts w:ascii="Times New Roman" w:hAnsi="Times New Roman" w:cs="Times New Roman"/>
              </w:rPr>
            </w:pPr>
            <w:r w:rsidRPr="008116EF">
              <w:rPr>
                <w:rFonts w:ascii="Times New Roman" w:hAnsi="Times New Roman" w:cs="Times New Roman"/>
              </w:rPr>
              <w:t>60</w:t>
            </w:r>
          </w:p>
        </w:tc>
        <w:tc>
          <w:tcPr>
            <w:tcW w:w="490" w:type="pct"/>
            <w:vMerge/>
            <w:vAlign w:val="center"/>
          </w:tcPr>
          <w:p w:rsidR="008116EF" w:rsidRPr="008116EF" w:rsidRDefault="008116EF" w:rsidP="009B6237">
            <w:pPr>
              <w:suppressAutoHyphens/>
              <w:adjustRightInd w:val="0"/>
              <w:jc w:val="center"/>
              <w:textAlignment w:val="baseline"/>
              <w:rPr>
                <w:rFonts w:ascii="Times New Roman" w:hAnsi="Times New Roman" w:cs="Times New Roman"/>
              </w:rPr>
            </w:pPr>
          </w:p>
        </w:tc>
      </w:tr>
    </w:tbl>
    <w:p w:rsidR="008116EF" w:rsidRDefault="008116EF">
      <w:pPr>
        <w:rPr>
          <w:szCs w:val="24"/>
        </w:rPr>
      </w:pPr>
    </w:p>
    <w:p w:rsidR="008116EF" w:rsidRDefault="008116EF">
      <w:pPr>
        <w:rPr>
          <w:szCs w:val="24"/>
        </w:rPr>
      </w:pPr>
      <w:r>
        <w:rPr>
          <w:szCs w:val="24"/>
        </w:rPr>
        <w:br w:type="page"/>
      </w:r>
    </w:p>
    <w:p w:rsidR="008116EF" w:rsidRPr="000048DA" w:rsidRDefault="008116EF">
      <w:pPr>
        <w:rPr>
          <w:szCs w:val="24"/>
        </w:rPr>
      </w:pPr>
    </w:p>
    <w:p w:rsidR="00EA54AE" w:rsidRPr="000048DA" w:rsidRDefault="00764D21">
      <w:pPr>
        <w:jc w:val="both"/>
        <w:rPr>
          <w:rFonts w:eastAsia="Calibri"/>
          <w:b/>
          <w:szCs w:val="24"/>
        </w:rPr>
      </w:pPr>
      <w:r w:rsidRPr="000048DA">
        <w:rPr>
          <w:rFonts w:eastAsia="Calibri"/>
          <w:b/>
          <w:szCs w:val="24"/>
        </w:rPr>
        <w:t>24. Atliekų apdorojimas (naudojimas ar šalinimas, įskaitant paruošimą naudoti ar šalinti) ir laikymas</w:t>
      </w:r>
    </w:p>
    <w:p w:rsidR="00EA54AE" w:rsidRPr="000048DA" w:rsidRDefault="00EA54AE">
      <w:pPr>
        <w:rPr>
          <w:szCs w:val="24"/>
        </w:rPr>
      </w:pPr>
    </w:p>
    <w:p w:rsidR="00EA54AE" w:rsidRPr="000048DA" w:rsidRDefault="00764D21">
      <w:pPr>
        <w:jc w:val="both"/>
        <w:rPr>
          <w:rFonts w:eastAsia="Calibri"/>
          <w:b/>
          <w:szCs w:val="24"/>
        </w:rPr>
      </w:pPr>
      <w:r w:rsidRPr="000048DA">
        <w:rPr>
          <w:rFonts w:eastAsia="Calibri"/>
          <w:b/>
          <w:szCs w:val="24"/>
        </w:rPr>
        <w:t>24.1. Nepavojingosios atliekos</w:t>
      </w:r>
    </w:p>
    <w:p w:rsidR="00EA54AE" w:rsidRPr="000048DA" w:rsidRDefault="00EA54AE">
      <w:pPr>
        <w:rPr>
          <w:szCs w:val="24"/>
        </w:rPr>
      </w:pPr>
    </w:p>
    <w:p w:rsidR="00EA54AE" w:rsidRPr="000048DA" w:rsidRDefault="00764D2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0048DA">
        <w:rPr>
          <w:rFonts w:eastAsia="Calibri"/>
          <w:b/>
          <w:szCs w:val="24"/>
        </w:rPr>
        <w:t>23 lentelė</w:t>
      </w:r>
      <w:r w:rsidRPr="000048DA">
        <w:rPr>
          <w:rFonts w:eastAsia="Calibri"/>
          <w:szCs w:val="24"/>
        </w:rPr>
        <w:t>. Numatomos naudoti nepavojingosios atliekos.</w:t>
      </w:r>
    </w:p>
    <w:p w:rsidR="00EA54AE" w:rsidRPr="000048DA" w:rsidRDefault="00764D21">
      <w:pPr>
        <w:rPr>
          <w:rFonts w:eastAsia="Calibri"/>
          <w:szCs w:val="24"/>
        </w:rPr>
      </w:pPr>
      <w:r w:rsidRPr="000048DA">
        <w:rPr>
          <w:rFonts w:eastAsia="Calibri"/>
          <w:szCs w:val="24"/>
        </w:rPr>
        <w:t xml:space="preserve">Įrenginio pavadinimas </w:t>
      </w:r>
      <w:r w:rsidRPr="000048DA">
        <w:rPr>
          <w:rFonts w:eastAsia="Calibri"/>
          <w:szCs w:val="24"/>
          <w:u w:val="single"/>
        </w:rPr>
        <w:t>UAB „Energesman“ Vilniaus regiono komunalinių atliekų mechaninio apdorojimo įrenginiai</w:t>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p>
    <w:p w:rsidR="00EA54AE" w:rsidRPr="000048DA" w:rsidRDefault="00EA54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3868"/>
        <w:gridCol w:w="2792"/>
        <w:gridCol w:w="1980"/>
        <w:gridCol w:w="2432"/>
        <w:gridCol w:w="2274"/>
      </w:tblGrid>
      <w:tr w:rsidR="00EA54AE" w:rsidTr="008116EF">
        <w:trPr>
          <w:cantSplit/>
          <w:tblHeader/>
        </w:trPr>
        <w:tc>
          <w:tcPr>
            <w:tcW w:w="2663"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A54AE" w:rsidRDefault="00764D21">
            <w:pPr>
              <w:jc w:val="center"/>
              <w:rPr>
                <w:rFonts w:eastAsia="Calibri"/>
                <w:sz w:val="18"/>
                <w:szCs w:val="18"/>
              </w:rPr>
            </w:pPr>
            <w:r>
              <w:rPr>
                <w:rFonts w:eastAsia="Calibri"/>
                <w:sz w:val="18"/>
                <w:szCs w:val="18"/>
              </w:rPr>
              <w:t>Numatomos naudoti atliekos</w:t>
            </w:r>
          </w:p>
        </w:tc>
        <w:tc>
          <w:tcPr>
            <w:tcW w:w="154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A54AE" w:rsidRDefault="00764D21">
            <w:pPr>
              <w:jc w:val="center"/>
              <w:rPr>
                <w:rFonts w:eastAsia="Calibri"/>
                <w:sz w:val="18"/>
                <w:szCs w:val="18"/>
              </w:rPr>
            </w:pPr>
            <w:r>
              <w:rPr>
                <w:rFonts w:eastAsia="Calibri"/>
                <w:sz w:val="18"/>
                <w:szCs w:val="18"/>
              </w:rPr>
              <w:t>Atliekų naudojimo veikla</w:t>
            </w:r>
          </w:p>
        </w:tc>
        <w:tc>
          <w:tcPr>
            <w:tcW w:w="795" w:type="pct"/>
            <w:vMerge w:val="restart"/>
            <w:tcBorders>
              <w:top w:val="single" w:sz="4" w:space="0" w:color="auto"/>
              <w:left w:val="single" w:sz="4" w:space="0" w:color="auto"/>
              <w:bottom w:val="single" w:sz="4" w:space="0" w:color="auto"/>
              <w:right w:val="single" w:sz="4" w:space="0" w:color="auto"/>
            </w:tcBorders>
          </w:tcPr>
          <w:p w:rsidR="00EA54AE" w:rsidRDefault="00764D21">
            <w:pPr>
              <w:jc w:val="center"/>
              <w:rPr>
                <w:rFonts w:eastAsia="Calibri"/>
                <w:sz w:val="18"/>
                <w:szCs w:val="18"/>
              </w:rPr>
            </w:pPr>
            <w:r>
              <w:rPr>
                <w:rFonts w:eastAsia="Calibri"/>
                <w:sz w:val="18"/>
                <w:szCs w:val="18"/>
              </w:rPr>
              <w:t>Planuojamas tolimesnis atliekų apdorojimas</w:t>
            </w:r>
          </w:p>
        </w:tc>
      </w:tr>
      <w:tr w:rsidR="00EA54AE" w:rsidTr="008116EF">
        <w:trPr>
          <w:cantSplit/>
          <w:trHeight w:val="579"/>
          <w:tblHeader/>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vertAlign w:val="superscript"/>
              </w:rPr>
            </w:pPr>
            <w:r>
              <w:rPr>
                <w:rFonts w:eastAsia="Calibri"/>
                <w:sz w:val="18"/>
                <w:szCs w:val="18"/>
              </w:rPr>
              <w:t xml:space="preserve">Kodas </w:t>
            </w:r>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Pavadinimas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Patikslintas pavadinimas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 xml:space="preserve">Atliekos naudojimo veiklos kodas (R1–R11) </w:t>
            </w:r>
          </w:p>
        </w:tc>
        <w:tc>
          <w:tcPr>
            <w:tcW w:w="8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A54AE" w:rsidRDefault="00764D21">
            <w:pPr>
              <w:jc w:val="center"/>
              <w:rPr>
                <w:rFonts w:eastAsia="Calibri"/>
                <w:sz w:val="18"/>
                <w:szCs w:val="18"/>
              </w:rPr>
            </w:pPr>
            <w:r>
              <w:rPr>
                <w:rFonts w:eastAsia="Calibri"/>
                <w:sz w:val="18"/>
                <w:szCs w:val="18"/>
              </w:rPr>
              <w:t>Projektinis įrenginio pajėgumas, t/m.</w:t>
            </w:r>
          </w:p>
        </w:tc>
        <w:tc>
          <w:tcPr>
            <w:tcW w:w="795" w:type="pct"/>
            <w:vMerge/>
            <w:tcBorders>
              <w:top w:val="single" w:sz="4" w:space="0" w:color="auto"/>
              <w:left w:val="single" w:sz="4" w:space="0" w:color="auto"/>
              <w:bottom w:val="single" w:sz="4" w:space="0" w:color="auto"/>
              <w:right w:val="single" w:sz="4" w:space="0" w:color="auto"/>
            </w:tcBorders>
            <w:vAlign w:val="center"/>
            <w:hideMark/>
          </w:tcPr>
          <w:p w:rsidR="00EA54AE" w:rsidRDefault="00EA54AE">
            <w:pPr>
              <w:rPr>
                <w:rFonts w:eastAsia="Calibri"/>
                <w:sz w:val="18"/>
                <w:szCs w:val="18"/>
              </w:rPr>
            </w:pPr>
          </w:p>
        </w:tc>
      </w:tr>
      <w:tr w:rsidR="00EA54AE" w:rsidTr="008116EF">
        <w:trPr>
          <w:cantSplit/>
          <w:trHeight w:hRule="exact" w:val="284"/>
          <w:tblHeader/>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1</w:t>
            </w:r>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2</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3</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4</w:t>
            </w:r>
          </w:p>
        </w:tc>
        <w:tc>
          <w:tcPr>
            <w:tcW w:w="8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A54AE" w:rsidRDefault="00764D21">
            <w:pPr>
              <w:jc w:val="center"/>
              <w:rPr>
                <w:rFonts w:eastAsia="Calibri"/>
                <w:sz w:val="18"/>
                <w:szCs w:val="18"/>
              </w:rPr>
            </w:pPr>
            <w:r>
              <w:rPr>
                <w:rFonts w:eastAsia="Calibri"/>
                <w:sz w:val="18"/>
                <w:szCs w:val="18"/>
              </w:rPr>
              <w:t>5</w:t>
            </w:r>
          </w:p>
        </w:tc>
        <w:tc>
          <w:tcPr>
            <w:tcW w:w="795" w:type="pct"/>
            <w:tcBorders>
              <w:top w:val="single" w:sz="4" w:space="0" w:color="auto"/>
              <w:left w:val="single" w:sz="4" w:space="0" w:color="auto"/>
              <w:bottom w:val="single" w:sz="4" w:space="0" w:color="auto"/>
              <w:right w:val="single" w:sz="4" w:space="0" w:color="auto"/>
            </w:tcBorders>
            <w:hideMark/>
          </w:tcPr>
          <w:p w:rsidR="00EA54AE" w:rsidRDefault="00764D21">
            <w:pPr>
              <w:jc w:val="center"/>
              <w:rPr>
                <w:rFonts w:eastAsia="Calibri"/>
                <w:sz w:val="18"/>
                <w:szCs w:val="18"/>
              </w:rPr>
            </w:pPr>
            <w:r>
              <w:rPr>
                <w:rFonts w:eastAsia="Calibri"/>
                <w:sz w:val="18"/>
                <w:szCs w:val="18"/>
              </w:rPr>
              <w:t>6</w:t>
            </w:r>
          </w:p>
        </w:tc>
      </w:tr>
      <w:tr w:rsidR="007C3D21" w:rsidTr="007C3D21">
        <w:trPr>
          <w:cantSplit/>
          <w:trHeight w:hRule="exact" w:val="284"/>
        </w:trPr>
        <w:tc>
          <w:tcPr>
            <w:tcW w:w="5000" w:type="pct"/>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Default="007C3D21">
            <w:pPr>
              <w:jc w:val="center"/>
              <w:rPr>
                <w:rFonts w:eastAsia="Calibri"/>
                <w:sz w:val="18"/>
                <w:szCs w:val="18"/>
              </w:rPr>
            </w:pPr>
            <w:r>
              <w:rPr>
                <w:rFonts w:eastAsia="Calibri"/>
                <w:sz w:val="18"/>
                <w:szCs w:val="18"/>
              </w:rPr>
              <w:t>Atliekų kompostavimas</w:t>
            </w: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shd w:val="clear" w:color="auto" w:fill="FFFFFF"/>
              </w:rPr>
            </w:pPr>
            <w:bookmarkStart w:id="34" w:name="_Hlk5787950"/>
            <w:r w:rsidRPr="006B27D1">
              <w:rPr>
                <w:sz w:val="18"/>
                <w:szCs w:val="18"/>
                <w:shd w:val="clear" w:color="auto" w:fill="FFFFFF"/>
              </w:rPr>
              <w:t>02 01 07</w:t>
            </w:r>
            <w:bookmarkEnd w:id="34"/>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shd w:val="clear" w:color="auto" w:fill="FFFFFF"/>
              </w:rPr>
            </w:pPr>
            <w:r w:rsidRPr="006B27D1">
              <w:rPr>
                <w:sz w:val="18"/>
                <w:szCs w:val="18"/>
                <w:shd w:val="clear" w:color="auto" w:fill="FFFFFF"/>
              </w:rPr>
              <w:t>miškininkystės atliekos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shd w:val="clear" w:color="auto" w:fill="FFFFFF"/>
              </w:rPr>
            </w:pPr>
            <w:r>
              <w:rPr>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Default="007C3D21" w:rsidP="007C3D21">
            <w:pPr>
              <w:jc w:val="center"/>
              <w:rPr>
                <w:rFonts w:eastAsia="Calibri"/>
                <w:sz w:val="18"/>
                <w:szCs w:val="18"/>
              </w:rPr>
            </w:pPr>
            <w:r>
              <w:rPr>
                <w:rFonts w:eastAsia="Calibri"/>
                <w:sz w:val="18"/>
                <w:szCs w:val="18"/>
              </w:rPr>
              <w:t>R3</w:t>
            </w:r>
          </w:p>
        </w:tc>
        <w:tc>
          <w:tcPr>
            <w:tcW w:w="850" w:type="pct"/>
            <w:vMerge w:val="restart"/>
            <w:tcBorders>
              <w:top w:val="single" w:sz="4" w:space="0" w:color="auto"/>
              <w:left w:val="single" w:sz="4" w:space="0" w:color="auto"/>
              <w:right w:val="single" w:sz="4" w:space="0" w:color="auto"/>
            </w:tcBorders>
            <w:tcMar>
              <w:top w:w="0" w:type="dxa"/>
              <w:left w:w="57" w:type="dxa"/>
              <w:bottom w:w="0" w:type="dxa"/>
              <w:right w:w="57" w:type="dxa"/>
            </w:tcMar>
          </w:tcPr>
          <w:p w:rsidR="007C3D21" w:rsidRDefault="007C3D21" w:rsidP="007C3D21">
            <w:pPr>
              <w:jc w:val="center"/>
              <w:rPr>
                <w:rFonts w:eastAsia="Calibri"/>
                <w:sz w:val="18"/>
                <w:szCs w:val="18"/>
              </w:rPr>
            </w:pPr>
            <w:r>
              <w:rPr>
                <w:rFonts w:eastAsia="Calibri"/>
                <w:sz w:val="18"/>
                <w:szCs w:val="18"/>
              </w:rPr>
              <w:t>138600</w:t>
            </w:r>
          </w:p>
        </w:tc>
        <w:tc>
          <w:tcPr>
            <w:tcW w:w="795" w:type="pct"/>
            <w:vMerge w:val="restart"/>
            <w:tcBorders>
              <w:top w:val="single" w:sz="4" w:space="0" w:color="auto"/>
              <w:left w:val="single" w:sz="4" w:space="0" w:color="auto"/>
              <w:right w:val="single" w:sz="4" w:space="0" w:color="auto"/>
            </w:tcBorders>
          </w:tcPr>
          <w:p w:rsidR="007C3D21" w:rsidRDefault="007C3D21" w:rsidP="007C3D21">
            <w:pPr>
              <w:jc w:val="center"/>
              <w:rPr>
                <w:rFonts w:eastAsia="Calibri"/>
                <w:sz w:val="18"/>
                <w:szCs w:val="18"/>
              </w:rPr>
            </w:pPr>
            <w:r>
              <w:rPr>
                <w:rFonts w:eastAsia="Calibri"/>
                <w:sz w:val="18"/>
                <w:szCs w:val="18"/>
              </w:rPr>
              <w:t>Atliekų tvarkymo metu bus pagamintas produktas, kurio tolimesnis tvarkymas nenumatomas</w:t>
            </w: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35" w:name="_Hlk5787963"/>
            <w:r w:rsidRPr="006B27D1">
              <w:rPr>
                <w:sz w:val="18"/>
                <w:szCs w:val="18"/>
                <w:shd w:val="clear" w:color="auto" w:fill="FFFFFF"/>
              </w:rPr>
              <w:t>03 01 01</w:t>
            </w:r>
            <w:bookmarkEnd w:id="35"/>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shd w:val="clear" w:color="auto" w:fill="FFFFFF"/>
              </w:rPr>
              <w:t>medžio žievės ir kamščiamedžio atliekos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right w:val="single" w:sz="4" w:space="0" w:color="auto"/>
            </w:tcBorders>
            <w:vAlign w:val="center"/>
            <w:hideMark/>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36" w:name="_Hlk5787970"/>
            <w:r w:rsidRPr="006B27D1">
              <w:rPr>
                <w:sz w:val="18"/>
                <w:szCs w:val="18"/>
                <w:shd w:val="clear" w:color="auto" w:fill="FFFFFF"/>
              </w:rPr>
              <w:t>03 01 05</w:t>
            </w:r>
            <w:bookmarkEnd w:id="36"/>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shd w:val="clear" w:color="auto" w:fill="FFFFFF"/>
              </w:rPr>
              <w:t>pjuvenos, drožlės, skiedros, medienos drožlių plokštės ir fanera, nenurodyti 03 01 04</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right w:val="single" w:sz="4" w:space="0" w:color="auto"/>
            </w:tcBorders>
            <w:vAlign w:val="center"/>
            <w:hideMark/>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shd w:val="clear" w:color="auto" w:fill="FFFFFF"/>
              </w:rPr>
            </w:pPr>
            <w:bookmarkStart w:id="37" w:name="_Hlk5787978"/>
            <w:r w:rsidRPr="006B27D1">
              <w:rPr>
                <w:sz w:val="18"/>
                <w:szCs w:val="18"/>
                <w:shd w:val="clear" w:color="auto" w:fill="FFFFFF"/>
              </w:rPr>
              <w:t>03 03 01</w:t>
            </w:r>
            <w:bookmarkEnd w:id="37"/>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shd w:val="clear" w:color="auto" w:fill="FFFFFF"/>
              </w:rPr>
            </w:pPr>
            <w:r w:rsidRPr="006B27D1">
              <w:rPr>
                <w:sz w:val="18"/>
                <w:szCs w:val="18"/>
                <w:shd w:val="clear" w:color="auto" w:fill="FFFFFF"/>
              </w:rPr>
              <w:t>medžio žievės ir medienos atliekos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shd w:val="clear" w:color="auto" w:fill="FFFFFF"/>
              </w:rPr>
            </w:pPr>
            <w:r>
              <w:rPr>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38" w:name="_Hlk5787986"/>
            <w:r w:rsidRPr="006B27D1">
              <w:rPr>
                <w:sz w:val="18"/>
                <w:szCs w:val="18"/>
              </w:rPr>
              <w:t>03 03 07</w:t>
            </w:r>
            <w:bookmarkEnd w:id="38"/>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rPr>
              <w:t xml:space="preserve">mechaniškai atskirtos popieriaus ir kartono gamybos atliekos </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Popieriaus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39" w:name="_Hlk5787995"/>
            <w:r w:rsidRPr="006B27D1">
              <w:rPr>
                <w:sz w:val="18"/>
                <w:szCs w:val="18"/>
                <w:shd w:val="clear" w:color="auto" w:fill="FFFFFF"/>
              </w:rPr>
              <w:t>15 01 01</w:t>
            </w:r>
            <w:bookmarkEnd w:id="39"/>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shd w:val="clear" w:color="auto" w:fill="FFFFFF"/>
              </w:rPr>
              <w:t>popieriaus ir kartono pakuotės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Popieriaus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40" w:name="_Hlk5788006"/>
            <w:r w:rsidRPr="006B27D1">
              <w:rPr>
                <w:sz w:val="18"/>
                <w:szCs w:val="18"/>
                <w:shd w:val="clear" w:color="auto" w:fill="FFFFFF"/>
              </w:rPr>
              <w:t>15 01 03</w:t>
            </w:r>
            <w:bookmarkEnd w:id="40"/>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shd w:val="clear" w:color="auto" w:fill="FFFFFF"/>
              </w:rPr>
              <w:t>medinės pakuotės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41" w:name="_Hlk5788015"/>
            <w:r w:rsidRPr="006B27D1">
              <w:rPr>
                <w:sz w:val="18"/>
                <w:szCs w:val="18"/>
                <w:shd w:val="clear" w:color="auto" w:fill="FFFFFF"/>
              </w:rPr>
              <w:t>16 03 06</w:t>
            </w:r>
            <w:bookmarkEnd w:id="41"/>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shd w:val="clear" w:color="auto" w:fill="FFFFFF"/>
              </w:rPr>
              <w:t>organinės atliekos, nenurodytos 16 03 05</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Netinkami gaminiai</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42" w:name="_Hlk5788027"/>
            <w:r w:rsidRPr="006B27D1">
              <w:rPr>
                <w:sz w:val="18"/>
                <w:szCs w:val="18"/>
                <w:shd w:val="clear" w:color="auto" w:fill="FFFFFF"/>
              </w:rPr>
              <w:t>17 02 01</w:t>
            </w:r>
            <w:bookmarkEnd w:id="42"/>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shd w:val="clear" w:color="auto" w:fill="FFFFFF"/>
              </w:rPr>
              <w:t>medis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43" w:name="_Hlk5788037"/>
            <w:r w:rsidRPr="006B27D1">
              <w:rPr>
                <w:sz w:val="18"/>
                <w:szCs w:val="18"/>
              </w:rPr>
              <w:t>19 12 01</w:t>
            </w:r>
            <w:bookmarkEnd w:id="43"/>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rPr>
              <w:t>popierius ir kartonas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Popieriaus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44" w:name="_Hlk5788045"/>
            <w:r w:rsidRPr="006B27D1">
              <w:rPr>
                <w:sz w:val="18"/>
                <w:szCs w:val="18"/>
                <w:shd w:val="clear" w:color="auto" w:fill="FFFFFF"/>
              </w:rPr>
              <w:t>19 12 07</w:t>
            </w:r>
            <w:bookmarkEnd w:id="44"/>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shd w:val="clear" w:color="auto" w:fill="FFFFFF"/>
              </w:rPr>
              <w:t>mediena, nenurodyta 19 12 06</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shd w:val="clear" w:color="auto" w:fill="FFFFFF"/>
              </w:rPr>
            </w:pPr>
            <w:bookmarkStart w:id="45" w:name="_Hlk5788054"/>
            <w:r w:rsidRPr="006B27D1">
              <w:rPr>
                <w:sz w:val="18"/>
                <w:szCs w:val="18"/>
                <w:shd w:val="clear" w:color="auto" w:fill="FFFFFF"/>
              </w:rPr>
              <w:t>19 12 12</w:t>
            </w:r>
            <w:bookmarkEnd w:id="45"/>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shd w:val="clear" w:color="auto" w:fill="FFFFFF"/>
              </w:rPr>
            </w:pPr>
            <w:r w:rsidRPr="006B27D1">
              <w:rPr>
                <w:sz w:val="18"/>
                <w:szCs w:val="18"/>
                <w:shd w:val="clear" w:color="auto" w:fill="FFFFFF"/>
              </w:rPr>
              <w:t>kitos mechaninio atliekų (įskaitant medžiagų mišinius) apdorojimo atliekos, nenurodytos 19 12 11</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shd w:val="clear" w:color="auto" w:fill="FFFFFF"/>
              </w:rPr>
            </w:pPr>
            <w:r>
              <w:rPr>
                <w:sz w:val="18"/>
                <w:szCs w:val="18"/>
                <w:shd w:val="clear" w:color="auto" w:fill="FFFFFF"/>
              </w:rPr>
              <w:t>Įvairios biologiškai skaidžios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46" w:name="_Hlk5788064"/>
            <w:r w:rsidRPr="006B27D1">
              <w:rPr>
                <w:sz w:val="18"/>
                <w:szCs w:val="18"/>
              </w:rPr>
              <w:t xml:space="preserve">20 01 01 </w:t>
            </w:r>
            <w:bookmarkEnd w:id="46"/>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rPr>
              <w:t>popierius ir kartonas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Popieriaus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47" w:name="_Hlk5788075"/>
            <w:r w:rsidRPr="006B27D1">
              <w:rPr>
                <w:sz w:val="18"/>
                <w:szCs w:val="18"/>
              </w:rPr>
              <w:t>20 01 08</w:t>
            </w:r>
            <w:bookmarkEnd w:id="47"/>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rPr>
              <w:t>Biologiškai suyrančios virtuvių ir valgyklų atliekos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Virtuvių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48" w:name="_Hlk5788087"/>
            <w:r w:rsidRPr="006B27D1">
              <w:rPr>
                <w:sz w:val="18"/>
                <w:szCs w:val="18"/>
                <w:shd w:val="clear" w:color="auto" w:fill="FFFFFF"/>
              </w:rPr>
              <w:t>20 01 38</w:t>
            </w:r>
            <w:bookmarkEnd w:id="48"/>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shd w:val="clear" w:color="auto" w:fill="FFFFFF"/>
              </w:rPr>
              <w:t>mediena, nenurodyta 20 01 37</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49" w:name="_Hlk5788099"/>
            <w:r w:rsidRPr="006B27D1">
              <w:rPr>
                <w:sz w:val="18"/>
                <w:szCs w:val="18"/>
                <w:shd w:val="clear" w:color="auto" w:fill="FFFFFF"/>
              </w:rPr>
              <w:t>20 02 01</w:t>
            </w:r>
            <w:bookmarkEnd w:id="49"/>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shd w:val="clear" w:color="auto" w:fill="FFFFFF"/>
              </w:rPr>
              <w:t>biologiškai skaidžios atliekos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Žaliosios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334A98">
              <w:rPr>
                <w:rFonts w:eastAsia="Calibri"/>
                <w:sz w:val="18"/>
                <w:szCs w:val="18"/>
              </w:rPr>
              <w:t>R3</w:t>
            </w:r>
          </w:p>
        </w:tc>
        <w:tc>
          <w:tcPr>
            <w:tcW w:w="850" w:type="pct"/>
            <w:vMerge/>
            <w:tcBorders>
              <w:left w:val="single" w:sz="4" w:space="0" w:color="auto"/>
              <w:bottom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bottom w:val="single" w:sz="4" w:space="0" w:color="auto"/>
              <w:right w:val="single" w:sz="4" w:space="0" w:color="auto"/>
            </w:tcBorders>
          </w:tcPr>
          <w:p w:rsidR="007C3D21" w:rsidRDefault="007C3D21" w:rsidP="007C3D21">
            <w:pPr>
              <w:rPr>
                <w:rFonts w:eastAsia="Calibri"/>
                <w:sz w:val="18"/>
                <w:szCs w:val="18"/>
              </w:rPr>
            </w:pPr>
          </w:p>
        </w:tc>
      </w:tr>
      <w:tr w:rsidR="007C3D21" w:rsidTr="007C3D21">
        <w:trPr>
          <w:cantSplit/>
          <w:trHeight w:val="243"/>
        </w:trPr>
        <w:tc>
          <w:tcPr>
            <w:tcW w:w="5000" w:type="pct"/>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Default="007C3D21" w:rsidP="007C3D21">
            <w:pPr>
              <w:jc w:val="center"/>
              <w:rPr>
                <w:rFonts w:eastAsia="Calibri"/>
                <w:sz w:val="18"/>
                <w:szCs w:val="18"/>
              </w:rPr>
            </w:pPr>
            <w:r>
              <w:rPr>
                <w:rFonts w:eastAsia="Calibri"/>
                <w:sz w:val="18"/>
                <w:szCs w:val="18"/>
              </w:rPr>
              <w:t>Kietojo atgautojo kuro gamyba</w:t>
            </w: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shd w:val="clear" w:color="auto" w:fill="FFFFFF"/>
              </w:rPr>
            </w:pPr>
            <w:bookmarkStart w:id="50" w:name="_Hlk5788195"/>
            <w:r w:rsidRPr="006B27D1">
              <w:rPr>
                <w:sz w:val="18"/>
                <w:szCs w:val="18"/>
                <w:shd w:val="clear" w:color="auto" w:fill="FFFFFF"/>
              </w:rPr>
              <w:t>02 01 04</w:t>
            </w:r>
            <w:bookmarkEnd w:id="50"/>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shd w:val="clear" w:color="auto" w:fill="FFFFFF"/>
              </w:rPr>
            </w:pPr>
            <w:r w:rsidRPr="006B27D1">
              <w:rPr>
                <w:sz w:val="18"/>
                <w:szCs w:val="18"/>
                <w:shd w:val="clear" w:color="auto" w:fill="FFFFFF"/>
              </w:rPr>
              <w:t>plastikų atliekos (išskyrus pakuotes)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shd w:val="clear" w:color="auto" w:fill="FFFFFF"/>
              </w:rPr>
            </w:pPr>
            <w:r>
              <w:rPr>
                <w:sz w:val="18"/>
                <w:szCs w:val="18"/>
                <w:shd w:val="clear" w:color="auto" w:fill="FFFFFF"/>
              </w:rPr>
              <w:t>Plastikų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835148">
              <w:rPr>
                <w:rFonts w:eastAsia="Calibri"/>
                <w:sz w:val="18"/>
                <w:szCs w:val="18"/>
              </w:rPr>
              <w:t>R3</w:t>
            </w:r>
          </w:p>
        </w:tc>
        <w:tc>
          <w:tcPr>
            <w:tcW w:w="850" w:type="pct"/>
            <w:vMerge w:val="restart"/>
            <w:tcBorders>
              <w:top w:val="single" w:sz="4" w:space="0" w:color="auto"/>
              <w:left w:val="single" w:sz="4" w:space="0" w:color="auto"/>
              <w:right w:val="single" w:sz="4" w:space="0" w:color="auto"/>
            </w:tcBorders>
            <w:vAlign w:val="center"/>
          </w:tcPr>
          <w:p w:rsidR="007C3D21" w:rsidRDefault="007C3D21" w:rsidP="007C3D21">
            <w:pPr>
              <w:jc w:val="center"/>
              <w:rPr>
                <w:rFonts w:eastAsia="Calibri"/>
                <w:sz w:val="18"/>
                <w:szCs w:val="18"/>
              </w:rPr>
            </w:pPr>
            <w:r>
              <w:rPr>
                <w:rFonts w:eastAsia="Calibri"/>
                <w:sz w:val="18"/>
                <w:szCs w:val="18"/>
              </w:rPr>
              <w:t>277200</w:t>
            </w:r>
          </w:p>
        </w:tc>
        <w:tc>
          <w:tcPr>
            <w:tcW w:w="795" w:type="pct"/>
            <w:vMerge w:val="restart"/>
            <w:tcBorders>
              <w:top w:val="single" w:sz="4" w:space="0" w:color="auto"/>
              <w:left w:val="single" w:sz="4" w:space="0" w:color="auto"/>
              <w:right w:val="single" w:sz="4" w:space="0" w:color="auto"/>
            </w:tcBorders>
          </w:tcPr>
          <w:p w:rsidR="007C3D21" w:rsidRDefault="007C3D21" w:rsidP="007C3D21">
            <w:pPr>
              <w:jc w:val="center"/>
              <w:rPr>
                <w:rFonts w:eastAsia="Calibri"/>
                <w:sz w:val="18"/>
                <w:szCs w:val="18"/>
              </w:rPr>
            </w:pPr>
            <w:r>
              <w:rPr>
                <w:rFonts w:eastAsia="Calibri"/>
                <w:sz w:val="18"/>
                <w:szCs w:val="18"/>
              </w:rPr>
              <w:t>Atliekų tvarkymo metu bus pagamintas produktas, kurio tolimesnis tvarkymas nenumatomas</w:t>
            </w: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shd w:val="clear" w:color="auto" w:fill="FFFFFF"/>
              </w:rPr>
            </w:pPr>
            <w:bookmarkStart w:id="51" w:name="_Hlk5788208"/>
            <w:r w:rsidRPr="006B27D1">
              <w:rPr>
                <w:sz w:val="18"/>
                <w:szCs w:val="18"/>
                <w:shd w:val="clear" w:color="auto" w:fill="FFFFFF"/>
              </w:rPr>
              <w:t>03 01 99</w:t>
            </w:r>
            <w:bookmarkEnd w:id="51"/>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shd w:val="clear" w:color="auto" w:fill="FFFFFF"/>
              </w:rPr>
            </w:pPr>
            <w:r w:rsidRPr="006B27D1">
              <w:rPr>
                <w:sz w:val="18"/>
                <w:szCs w:val="18"/>
                <w:shd w:val="clear" w:color="auto" w:fill="FFFFFF"/>
              </w:rPr>
              <w:t>kitaip neapibrėžtos atliekos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shd w:val="clear" w:color="auto" w:fill="FFFFFF"/>
              </w:rPr>
            </w:pPr>
            <w:r>
              <w:rPr>
                <w:sz w:val="18"/>
                <w:szCs w:val="18"/>
              </w:rPr>
              <w:t>Medienos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83514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52" w:name="_Hlk5788218"/>
            <w:r w:rsidRPr="006B27D1">
              <w:rPr>
                <w:sz w:val="18"/>
                <w:szCs w:val="18"/>
                <w:shd w:val="clear" w:color="auto" w:fill="FFFFFF"/>
              </w:rPr>
              <w:t>04 02 21</w:t>
            </w:r>
            <w:bookmarkEnd w:id="52"/>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shd w:val="clear" w:color="auto" w:fill="FFFFFF"/>
              </w:rPr>
              <w:t>neperdirbto tekstilės pluošto atliekos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Tekstilės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83514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53" w:name="_Hlk5788229"/>
            <w:r w:rsidRPr="006B27D1">
              <w:rPr>
                <w:sz w:val="18"/>
                <w:szCs w:val="18"/>
                <w:shd w:val="clear" w:color="auto" w:fill="FFFFFF"/>
              </w:rPr>
              <w:t>16 01 19</w:t>
            </w:r>
            <w:bookmarkEnd w:id="53"/>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shd w:val="clear" w:color="auto" w:fill="FFFFFF"/>
              </w:rPr>
              <w:t>plastikas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Plastikų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83514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jc w:val="center"/>
              <w:textAlignment w:val="baseline"/>
              <w:rPr>
                <w:sz w:val="18"/>
                <w:szCs w:val="18"/>
              </w:rPr>
            </w:pPr>
            <w:bookmarkStart w:id="54" w:name="_Hlk5788237"/>
            <w:r w:rsidRPr="006B27D1">
              <w:rPr>
                <w:sz w:val="18"/>
                <w:szCs w:val="18"/>
                <w:shd w:val="clear" w:color="auto" w:fill="FFFFFF"/>
              </w:rPr>
              <w:t>16 03 06</w:t>
            </w:r>
            <w:bookmarkEnd w:id="54"/>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sidRPr="006B27D1">
              <w:rPr>
                <w:sz w:val="18"/>
                <w:szCs w:val="18"/>
                <w:shd w:val="clear" w:color="auto" w:fill="FFFFFF"/>
              </w:rPr>
              <w:t>organinės atliekos, nenurodytos 16 03 05</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suppressAutoHyphens/>
              <w:adjustRightInd w:val="0"/>
              <w:textAlignment w:val="baseline"/>
              <w:rPr>
                <w:sz w:val="18"/>
                <w:szCs w:val="18"/>
              </w:rPr>
            </w:pPr>
            <w:r>
              <w:rPr>
                <w:sz w:val="18"/>
                <w:szCs w:val="18"/>
              </w:rPr>
              <w:t>Netinkami gaminiai</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835148">
              <w:rPr>
                <w:rFonts w:eastAsia="Calibri"/>
                <w:sz w:val="18"/>
                <w:szCs w:val="18"/>
              </w:rPr>
              <w:t>R3</w:t>
            </w:r>
          </w:p>
        </w:tc>
        <w:tc>
          <w:tcPr>
            <w:tcW w:w="850" w:type="pct"/>
            <w:vMerge/>
            <w:tcBorders>
              <w:left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right w:val="single" w:sz="4" w:space="0" w:color="auto"/>
            </w:tcBorders>
          </w:tcPr>
          <w:p w:rsidR="007C3D21" w:rsidRDefault="007C3D21" w:rsidP="007C3D21">
            <w:pPr>
              <w:rPr>
                <w:rFonts w:eastAsia="Calibri"/>
                <w:sz w:val="18"/>
                <w:szCs w:val="18"/>
              </w:rPr>
            </w:pPr>
          </w:p>
        </w:tc>
      </w:tr>
      <w:tr w:rsidR="007C3D21" w:rsidTr="00E02854">
        <w:trPr>
          <w:cantSplit/>
          <w:trHeight w:val="243"/>
        </w:trPr>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jc w:val="center"/>
              <w:rPr>
                <w:sz w:val="18"/>
                <w:szCs w:val="18"/>
              </w:rPr>
            </w:pPr>
            <w:bookmarkStart w:id="55" w:name="_Hlk5788247"/>
            <w:r w:rsidRPr="006B27D1">
              <w:rPr>
                <w:sz w:val="18"/>
                <w:szCs w:val="18"/>
              </w:rPr>
              <w:t>19 12 10</w:t>
            </w:r>
            <w:bookmarkEnd w:id="55"/>
          </w:p>
        </w:tc>
        <w:tc>
          <w:tcPr>
            <w:tcW w:w="1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Pr="006B27D1" w:rsidRDefault="007C3D21" w:rsidP="007C3D21">
            <w:pPr>
              <w:tabs>
                <w:tab w:val="left" w:pos="0"/>
                <w:tab w:val="left" w:pos="426"/>
                <w:tab w:val="left" w:pos="1985"/>
                <w:tab w:val="left" w:pos="2835"/>
                <w:tab w:val="left" w:pos="3828"/>
                <w:tab w:val="left" w:pos="5245"/>
                <w:tab w:val="left" w:pos="6946"/>
              </w:tabs>
              <w:rPr>
                <w:sz w:val="18"/>
                <w:szCs w:val="18"/>
              </w:rPr>
            </w:pPr>
            <w:r w:rsidRPr="006B27D1">
              <w:rPr>
                <w:sz w:val="18"/>
                <w:szCs w:val="18"/>
              </w:rPr>
              <w:t>Degiosios atliekos (iš atliekų gautas kuras)</w:t>
            </w:r>
          </w:p>
        </w:tc>
        <w:tc>
          <w:tcPr>
            <w:tcW w:w="9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3D21" w:rsidRDefault="007C3D21" w:rsidP="007C3D21">
            <w:pPr>
              <w:suppressAutoHyphens/>
              <w:adjustRightInd w:val="0"/>
              <w:textAlignment w:val="baseline"/>
              <w:rPr>
                <w:sz w:val="18"/>
                <w:szCs w:val="18"/>
                <w:shd w:val="clear" w:color="auto" w:fill="FFFFFF"/>
              </w:rPr>
            </w:pPr>
            <w:r>
              <w:rPr>
                <w:sz w:val="18"/>
                <w:szCs w:val="18"/>
              </w:rPr>
              <w:t>Degiosios atliekos</w:t>
            </w:r>
          </w:p>
        </w:tc>
        <w:tc>
          <w:tcPr>
            <w:tcW w:w="6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3D21" w:rsidRDefault="007C3D21" w:rsidP="007C3D21">
            <w:pPr>
              <w:jc w:val="center"/>
            </w:pPr>
            <w:r w:rsidRPr="00835148">
              <w:rPr>
                <w:rFonts w:eastAsia="Calibri"/>
                <w:sz w:val="18"/>
                <w:szCs w:val="18"/>
              </w:rPr>
              <w:t>R3</w:t>
            </w:r>
          </w:p>
        </w:tc>
        <w:tc>
          <w:tcPr>
            <w:tcW w:w="850" w:type="pct"/>
            <w:vMerge/>
            <w:tcBorders>
              <w:left w:val="single" w:sz="4" w:space="0" w:color="auto"/>
              <w:bottom w:val="single" w:sz="4" w:space="0" w:color="auto"/>
              <w:right w:val="single" w:sz="4" w:space="0" w:color="auto"/>
            </w:tcBorders>
            <w:vAlign w:val="center"/>
          </w:tcPr>
          <w:p w:rsidR="007C3D21" w:rsidRDefault="007C3D21" w:rsidP="007C3D21">
            <w:pPr>
              <w:rPr>
                <w:rFonts w:eastAsia="Calibri"/>
                <w:sz w:val="18"/>
                <w:szCs w:val="18"/>
              </w:rPr>
            </w:pPr>
          </w:p>
        </w:tc>
        <w:tc>
          <w:tcPr>
            <w:tcW w:w="795" w:type="pct"/>
            <w:vMerge/>
            <w:tcBorders>
              <w:left w:val="single" w:sz="4" w:space="0" w:color="auto"/>
              <w:bottom w:val="single" w:sz="4" w:space="0" w:color="auto"/>
              <w:right w:val="single" w:sz="4" w:space="0" w:color="auto"/>
            </w:tcBorders>
          </w:tcPr>
          <w:p w:rsidR="007C3D21" w:rsidRDefault="007C3D21" w:rsidP="007C3D21">
            <w:pPr>
              <w:rPr>
                <w:rFonts w:eastAsia="Calibri"/>
                <w:sz w:val="18"/>
                <w:szCs w:val="18"/>
              </w:rPr>
            </w:pPr>
          </w:p>
        </w:tc>
      </w:tr>
    </w:tbl>
    <w:p w:rsidR="00EA54AE" w:rsidRPr="000048DA" w:rsidRDefault="00EA54AE">
      <w:pPr>
        <w:rPr>
          <w:szCs w:val="24"/>
        </w:rPr>
      </w:pPr>
    </w:p>
    <w:p w:rsidR="00EA54AE" w:rsidRPr="000048DA" w:rsidRDefault="00764D21">
      <w:pPr>
        <w:rPr>
          <w:rFonts w:eastAsia="Calibri"/>
          <w:szCs w:val="24"/>
        </w:rPr>
      </w:pPr>
      <w:r w:rsidRPr="000048DA">
        <w:rPr>
          <w:rFonts w:eastAsia="Calibri"/>
          <w:b/>
          <w:szCs w:val="24"/>
        </w:rPr>
        <w:t>24 lentelė</w:t>
      </w:r>
      <w:r w:rsidRPr="000048DA">
        <w:rPr>
          <w:rFonts w:eastAsia="Calibri"/>
          <w:szCs w:val="24"/>
        </w:rPr>
        <w:t>. Numatomos šalinti nepavojingosios atliekos.</w:t>
      </w:r>
    </w:p>
    <w:p w:rsidR="00EA54AE" w:rsidRPr="000048DA" w:rsidRDefault="00764D21">
      <w:pPr>
        <w:rPr>
          <w:rFonts w:eastAsia="Calibri"/>
          <w:szCs w:val="24"/>
        </w:rPr>
      </w:pPr>
      <w:r w:rsidRPr="000048DA">
        <w:rPr>
          <w:rFonts w:eastAsia="Calibri"/>
          <w:szCs w:val="24"/>
        </w:rPr>
        <w:t>Įrenginio pavadinimas</w:t>
      </w:r>
      <w:r w:rsidRPr="000048DA">
        <w:rPr>
          <w:rFonts w:eastAsia="Calibri"/>
          <w:szCs w:val="24"/>
          <w:u w:val="single"/>
        </w:rPr>
        <w:t xml:space="preserve"> UAB „Energesman“ Vilniaus regiono komunalinių atliekų mechaninio apdorojimo įrenginiai</w:t>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p>
    <w:p w:rsidR="007C3D21" w:rsidRPr="000048DA" w:rsidRDefault="006E0DBC">
      <w:pPr>
        <w:rPr>
          <w:rFonts w:eastAsia="Calibri"/>
          <w:szCs w:val="24"/>
        </w:rPr>
      </w:pPr>
      <w:r w:rsidRPr="000048DA">
        <w:rPr>
          <w:rFonts w:eastAsia="Calibri"/>
          <w:szCs w:val="24"/>
        </w:rPr>
        <w:t>Planuojamos ūkinės veiklos metu nepavojingų atliekų šalinimas nenumatomas</w:t>
      </w:r>
      <w:r w:rsidR="00C10F81">
        <w:rPr>
          <w:rFonts w:eastAsia="Calibri"/>
          <w:szCs w:val="24"/>
        </w:rPr>
        <w:t>, todėl 24 lentelė nepildoma.</w:t>
      </w:r>
    </w:p>
    <w:p w:rsidR="007C3D21" w:rsidRPr="000048DA" w:rsidRDefault="007C3D21">
      <w:pPr>
        <w:rPr>
          <w:rFonts w:eastAsia="Calibri"/>
          <w:szCs w:val="24"/>
        </w:rPr>
      </w:pPr>
    </w:p>
    <w:p w:rsidR="00EA54AE" w:rsidRPr="000048DA" w:rsidRDefault="00764D21">
      <w:pPr>
        <w:rPr>
          <w:rFonts w:eastAsia="Calibri"/>
          <w:szCs w:val="24"/>
        </w:rPr>
      </w:pPr>
      <w:r w:rsidRPr="000048DA">
        <w:rPr>
          <w:rFonts w:eastAsia="Calibri"/>
          <w:b/>
          <w:szCs w:val="24"/>
        </w:rPr>
        <w:t>25 lentelė</w:t>
      </w:r>
      <w:r w:rsidRPr="000048DA">
        <w:rPr>
          <w:rFonts w:eastAsia="Calibri"/>
          <w:szCs w:val="24"/>
        </w:rPr>
        <w:t>. Numatomos paruošti naudoti ir (ar) šalinti nepavojingosios atliekos.</w:t>
      </w:r>
    </w:p>
    <w:p w:rsidR="00EA54AE" w:rsidRPr="000048DA" w:rsidRDefault="00764D21">
      <w:pPr>
        <w:rPr>
          <w:rFonts w:eastAsia="Calibri"/>
          <w:szCs w:val="24"/>
        </w:rPr>
      </w:pPr>
      <w:r w:rsidRPr="000048DA">
        <w:rPr>
          <w:rFonts w:eastAsia="Calibri"/>
          <w:szCs w:val="24"/>
        </w:rPr>
        <w:t>Įrenginio pavadinimas</w:t>
      </w:r>
      <w:r w:rsidRPr="000048DA">
        <w:rPr>
          <w:rFonts w:eastAsia="Calibri"/>
          <w:szCs w:val="24"/>
          <w:u w:val="single"/>
        </w:rPr>
        <w:t xml:space="preserve"> UAB „Energesman“ Vilniaus regiono komunalinių atliekų mechaninio apdorojimo įrenginiai</w:t>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p>
    <w:p w:rsidR="006E0DBC" w:rsidRPr="000048DA" w:rsidRDefault="006E0DBC" w:rsidP="006E0DB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568"/>
        <w:gridCol w:w="2251"/>
        <w:gridCol w:w="1978"/>
        <w:gridCol w:w="2188"/>
      </w:tblGrid>
      <w:tr w:rsidR="006E0DBC" w:rsidTr="008116EF">
        <w:trPr>
          <w:cantSplit/>
          <w:trHeight w:val="569"/>
          <w:tblHeader/>
        </w:trPr>
        <w:tc>
          <w:tcPr>
            <w:tcW w:w="3549" w:type="pct"/>
            <w:gridSpan w:val="3"/>
            <w:tcBorders>
              <w:top w:val="single" w:sz="4" w:space="0" w:color="auto"/>
              <w:left w:val="single" w:sz="4" w:space="0" w:color="auto"/>
              <w:bottom w:val="single" w:sz="4" w:space="0" w:color="auto"/>
              <w:right w:val="single" w:sz="4" w:space="0" w:color="auto"/>
            </w:tcBorders>
            <w:hideMark/>
          </w:tcPr>
          <w:p w:rsidR="006E0DBC" w:rsidRDefault="006E0DBC" w:rsidP="00E02854">
            <w:pPr>
              <w:jc w:val="center"/>
              <w:rPr>
                <w:rFonts w:eastAsia="Calibri"/>
                <w:sz w:val="18"/>
                <w:szCs w:val="18"/>
              </w:rPr>
            </w:pPr>
            <w:r>
              <w:rPr>
                <w:rFonts w:eastAsia="Calibri"/>
                <w:sz w:val="18"/>
                <w:szCs w:val="18"/>
              </w:rPr>
              <w:t>Numatomos paruošti naudoti ir (ar) šalinti atliekos</w:t>
            </w:r>
          </w:p>
        </w:tc>
        <w:tc>
          <w:tcPr>
            <w:tcW w:w="1451" w:type="pct"/>
            <w:gridSpan w:val="2"/>
            <w:tcBorders>
              <w:top w:val="single" w:sz="4" w:space="0" w:color="auto"/>
              <w:left w:val="single" w:sz="4" w:space="0" w:color="auto"/>
              <w:bottom w:val="single" w:sz="4" w:space="0" w:color="auto"/>
              <w:right w:val="single" w:sz="4" w:space="0" w:color="auto"/>
            </w:tcBorders>
            <w:hideMark/>
          </w:tcPr>
          <w:p w:rsidR="006E0DBC" w:rsidRDefault="006E0DBC" w:rsidP="00E02854">
            <w:pPr>
              <w:jc w:val="center"/>
              <w:rPr>
                <w:rFonts w:eastAsia="Calibri"/>
                <w:sz w:val="18"/>
                <w:szCs w:val="18"/>
              </w:rPr>
            </w:pPr>
            <w:r>
              <w:rPr>
                <w:rFonts w:eastAsia="Calibri"/>
                <w:sz w:val="18"/>
                <w:szCs w:val="18"/>
              </w:rPr>
              <w:t>Atliekų paruošimas naudoti ir (ar) šalinti</w:t>
            </w:r>
          </w:p>
        </w:tc>
      </w:tr>
      <w:tr w:rsidR="006E0DBC" w:rsidTr="008116EF">
        <w:trPr>
          <w:cantSplit/>
          <w:trHeight w:val="855"/>
          <w:tblHeader/>
        </w:trPr>
        <w:tc>
          <w:tcPr>
            <w:tcW w:w="477" w:type="pct"/>
            <w:tcBorders>
              <w:top w:val="single" w:sz="4" w:space="0" w:color="auto"/>
              <w:left w:val="single" w:sz="4" w:space="0" w:color="auto"/>
              <w:bottom w:val="single" w:sz="4" w:space="0" w:color="auto"/>
              <w:right w:val="single" w:sz="4" w:space="0" w:color="auto"/>
            </w:tcBorders>
            <w:vAlign w:val="center"/>
            <w:hideMark/>
          </w:tcPr>
          <w:p w:rsidR="006E0DBC" w:rsidRDefault="006E0DBC" w:rsidP="00E02854">
            <w:pPr>
              <w:jc w:val="center"/>
              <w:rPr>
                <w:rFonts w:eastAsia="Calibri"/>
                <w:sz w:val="18"/>
                <w:szCs w:val="18"/>
                <w:vertAlign w:val="superscript"/>
              </w:rPr>
            </w:pPr>
            <w:r>
              <w:rPr>
                <w:rFonts w:eastAsia="Calibri"/>
                <w:sz w:val="18"/>
                <w:szCs w:val="18"/>
              </w:rPr>
              <w:t>Kodas</w:t>
            </w:r>
          </w:p>
        </w:tc>
        <w:tc>
          <w:tcPr>
            <w:tcW w:w="2288" w:type="pct"/>
            <w:tcBorders>
              <w:top w:val="single" w:sz="4" w:space="0" w:color="auto"/>
              <w:left w:val="single" w:sz="4" w:space="0" w:color="auto"/>
              <w:bottom w:val="single" w:sz="4" w:space="0" w:color="auto"/>
              <w:right w:val="single" w:sz="4" w:space="0" w:color="auto"/>
            </w:tcBorders>
            <w:vAlign w:val="center"/>
            <w:hideMark/>
          </w:tcPr>
          <w:p w:rsidR="006E0DBC" w:rsidRDefault="006E0DBC" w:rsidP="00E02854">
            <w:pPr>
              <w:jc w:val="center"/>
              <w:rPr>
                <w:rFonts w:eastAsia="Calibri"/>
                <w:sz w:val="18"/>
                <w:szCs w:val="18"/>
              </w:rPr>
            </w:pPr>
            <w:r>
              <w:rPr>
                <w:rFonts w:eastAsia="Calibri"/>
                <w:sz w:val="18"/>
                <w:szCs w:val="18"/>
              </w:rPr>
              <w:t>Pavadinimas</w:t>
            </w:r>
          </w:p>
        </w:tc>
        <w:tc>
          <w:tcPr>
            <w:tcW w:w="784" w:type="pct"/>
            <w:tcBorders>
              <w:top w:val="single" w:sz="4" w:space="0" w:color="auto"/>
              <w:left w:val="single" w:sz="4" w:space="0" w:color="auto"/>
              <w:bottom w:val="single" w:sz="4" w:space="0" w:color="auto"/>
              <w:right w:val="single" w:sz="4" w:space="0" w:color="auto"/>
            </w:tcBorders>
            <w:vAlign w:val="center"/>
            <w:hideMark/>
          </w:tcPr>
          <w:p w:rsidR="006E0DBC" w:rsidRDefault="006E0DBC" w:rsidP="00E02854">
            <w:pPr>
              <w:jc w:val="center"/>
              <w:rPr>
                <w:rFonts w:eastAsia="Calibri"/>
                <w:sz w:val="18"/>
                <w:szCs w:val="18"/>
              </w:rPr>
            </w:pPr>
            <w:r>
              <w:rPr>
                <w:rFonts w:eastAsia="Calibri"/>
                <w:sz w:val="18"/>
                <w:szCs w:val="18"/>
              </w:rPr>
              <w:t>Patikslintas pavadinimas</w:t>
            </w:r>
          </w:p>
        </w:tc>
        <w:tc>
          <w:tcPr>
            <w:tcW w:w="689" w:type="pct"/>
            <w:tcBorders>
              <w:top w:val="single" w:sz="4" w:space="0" w:color="auto"/>
              <w:left w:val="single" w:sz="4" w:space="0" w:color="auto"/>
              <w:bottom w:val="single" w:sz="4" w:space="0" w:color="auto"/>
              <w:right w:val="single" w:sz="4" w:space="0" w:color="auto"/>
            </w:tcBorders>
            <w:vAlign w:val="center"/>
            <w:hideMark/>
          </w:tcPr>
          <w:p w:rsidR="006E0DBC" w:rsidRDefault="006E0DBC" w:rsidP="00E02854">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762" w:type="pct"/>
            <w:tcBorders>
              <w:top w:val="single" w:sz="4" w:space="0" w:color="auto"/>
              <w:left w:val="single" w:sz="4" w:space="0" w:color="auto"/>
              <w:bottom w:val="single" w:sz="4" w:space="0" w:color="auto"/>
              <w:right w:val="single" w:sz="4" w:space="0" w:color="auto"/>
            </w:tcBorders>
            <w:vAlign w:val="center"/>
            <w:hideMark/>
          </w:tcPr>
          <w:p w:rsidR="006E0DBC" w:rsidRDefault="006E0DBC" w:rsidP="00E02854">
            <w:pPr>
              <w:jc w:val="center"/>
              <w:rPr>
                <w:rFonts w:eastAsia="Calibri"/>
                <w:sz w:val="18"/>
                <w:szCs w:val="18"/>
              </w:rPr>
            </w:pPr>
            <w:r>
              <w:rPr>
                <w:rFonts w:eastAsia="Calibri"/>
                <w:sz w:val="18"/>
                <w:szCs w:val="18"/>
              </w:rPr>
              <w:t>Projektinis įrenginio pajėgumas, t/m.</w:t>
            </w:r>
          </w:p>
        </w:tc>
      </w:tr>
      <w:tr w:rsidR="006E0DBC" w:rsidTr="008116EF">
        <w:trPr>
          <w:cantSplit/>
          <w:trHeight w:hRule="exact" w:val="284"/>
          <w:tblHeader/>
        </w:trPr>
        <w:tc>
          <w:tcPr>
            <w:tcW w:w="477" w:type="pct"/>
            <w:tcBorders>
              <w:top w:val="single" w:sz="4" w:space="0" w:color="auto"/>
              <w:left w:val="single" w:sz="4" w:space="0" w:color="auto"/>
              <w:bottom w:val="single" w:sz="4" w:space="0" w:color="auto"/>
              <w:right w:val="single" w:sz="4" w:space="0" w:color="auto"/>
            </w:tcBorders>
            <w:vAlign w:val="center"/>
            <w:hideMark/>
          </w:tcPr>
          <w:p w:rsidR="006E0DBC" w:rsidRDefault="006E0DBC" w:rsidP="00E02854">
            <w:pPr>
              <w:jc w:val="center"/>
              <w:rPr>
                <w:rFonts w:eastAsia="Calibri"/>
                <w:sz w:val="18"/>
                <w:szCs w:val="18"/>
              </w:rPr>
            </w:pPr>
            <w:r>
              <w:rPr>
                <w:rFonts w:eastAsia="Calibri"/>
                <w:sz w:val="18"/>
                <w:szCs w:val="18"/>
              </w:rPr>
              <w:t>1</w:t>
            </w:r>
          </w:p>
        </w:tc>
        <w:tc>
          <w:tcPr>
            <w:tcW w:w="2288" w:type="pct"/>
            <w:tcBorders>
              <w:top w:val="single" w:sz="4" w:space="0" w:color="auto"/>
              <w:left w:val="single" w:sz="4" w:space="0" w:color="auto"/>
              <w:bottom w:val="single" w:sz="4" w:space="0" w:color="auto"/>
              <w:right w:val="single" w:sz="4" w:space="0" w:color="auto"/>
            </w:tcBorders>
            <w:vAlign w:val="center"/>
            <w:hideMark/>
          </w:tcPr>
          <w:p w:rsidR="006E0DBC" w:rsidRDefault="006E0DBC" w:rsidP="00E02854">
            <w:pPr>
              <w:jc w:val="center"/>
              <w:rPr>
                <w:rFonts w:eastAsia="Calibri"/>
                <w:sz w:val="18"/>
                <w:szCs w:val="18"/>
              </w:rPr>
            </w:pPr>
            <w:r>
              <w:rPr>
                <w:rFonts w:eastAsia="Calibri"/>
                <w:sz w:val="18"/>
                <w:szCs w:val="18"/>
              </w:rPr>
              <w:t>2</w:t>
            </w:r>
          </w:p>
        </w:tc>
        <w:tc>
          <w:tcPr>
            <w:tcW w:w="784" w:type="pct"/>
            <w:tcBorders>
              <w:top w:val="single" w:sz="4" w:space="0" w:color="auto"/>
              <w:left w:val="single" w:sz="4" w:space="0" w:color="auto"/>
              <w:bottom w:val="single" w:sz="4" w:space="0" w:color="auto"/>
              <w:right w:val="single" w:sz="4" w:space="0" w:color="auto"/>
            </w:tcBorders>
            <w:vAlign w:val="center"/>
            <w:hideMark/>
          </w:tcPr>
          <w:p w:rsidR="006E0DBC" w:rsidRDefault="006E0DBC" w:rsidP="00E02854">
            <w:pPr>
              <w:jc w:val="center"/>
              <w:rPr>
                <w:rFonts w:eastAsia="Calibri"/>
                <w:sz w:val="18"/>
                <w:szCs w:val="18"/>
              </w:rPr>
            </w:pPr>
            <w:r>
              <w:rPr>
                <w:rFonts w:eastAsia="Calibri"/>
                <w:sz w:val="18"/>
                <w:szCs w:val="18"/>
              </w:rPr>
              <w:t>3</w:t>
            </w:r>
          </w:p>
        </w:tc>
        <w:tc>
          <w:tcPr>
            <w:tcW w:w="689" w:type="pct"/>
            <w:tcBorders>
              <w:top w:val="single" w:sz="4" w:space="0" w:color="auto"/>
              <w:left w:val="single" w:sz="4" w:space="0" w:color="auto"/>
              <w:bottom w:val="single" w:sz="4" w:space="0" w:color="auto"/>
              <w:right w:val="single" w:sz="4" w:space="0" w:color="auto"/>
            </w:tcBorders>
            <w:vAlign w:val="center"/>
            <w:hideMark/>
          </w:tcPr>
          <w:p w:rsidR="006E0DBC" w:rsidRDefault="006E0DBC" w:rsidP="00E02854">
            <w:pPr>
              <w:jc w:val="center"/>
              <w:rPr>
                <w:rFonts w:eastAsia="Calibri"/>
                <w:sz w:val="18"/>
                <w:szCs w:val="18"/>
              </w:rPr>
            </w:pPr>
            <w:r>
              <w:rPr>
                <w:rFonts w:eastAsia="Calibri"/>
                <w:sz w:val="18"/>
                <w:szCs w:val="18"/>
              </w:rPr>
              <w:t>4</w:t>
            </w:r>
          </w:p>
        </w:tc>
        <w:tc>
          <w:tcPr>
            <w:tcW w:w="762" w:type="pct"/>
            <w:tcBorders>
              <w:top w:val="single" w:sz="4" w:space="0" w:color="auto"/>
              <w:left w:val="single" w:sz="4" w:space="0" w:color="auto"/>
              <w:bottom w:val="single" w:sz="4" w:space="0" w:color="auto"/>
              <w:right w:val="single" w:sz="4" w:space="0" w:color="auto"/>
            </w:tcBorders>
            <w:vAlign w:val="center"/>
            <w:hideMark/>
          </w:tcPr>
          <w:p w:rsidR="006E0DBC" w:rsidRDefault="006E0DBC" w:rsidP="00E02854">
            <w:pPr>
              <w:jc w:val="center"/>
              <w:rPr>
                <w:rFonts w:eastAsia="Calibri"/>
                <w:sz w:val="18"/>
                <w:szCs w:val="18"/>
              </w:rPr>
            </w:pPr>
            <w:r>
              <w:rPr>
                <w:rFonts w:eastAsia="Calibri"/>
                <w:sz w:val="18"/>
                <w:szCs w:val="18"/>
              </w:rPr>
              <w:t>5</w:t>
            </w:r>
          </w:p>
        </w:tc>
      </w:tr>
      <w:tr w:rsidR="006E0DBC" w:rsidTr="00E02854">
        <w:trPr>
          <w:cantSplit/>
          <w:trHeight w:val="181"/>
        </w:trPr>
        <w:tc>
          <w:tcPr>
            <w:tcW w:w="477" w:type="pct"/>
            <w:tcBorders>
              <w:top w:val="single" w:sz="4" w:space="0" w:color="auto"/>
              <w:left w:val="single" w:sz="4" w:space="0" w:color="auto"/>
              <w:bottom w:val="single" w:sz="4" w:space="0" w:color="auto"/>
              <w:right w:val="single" w:sz="4" w:space="0" w:color="auto"/>
            </w:tcBorders>
            <w:vAlign w:val="center"/>
          </w:tcPr>
          <w:p w:rsidR="006E0DBC" w:rsidRPr="006B27D1" w:rsidRDefault="006E0DBC" w:rsidP="006E0DBC">
            <w:pPr>
              <w:suppressAutoHyphens/>
              <w:adjustRightInd w:val="0"/>
              <w:jc w:val="center"/>
              <w:textAlignment w:val="baseline"/>
              <w:rPr>
                <w:sz w:val="18"/>
                <w:szCs w:val="18"/>
                <w:shd w:val="clear" w:color="auto" w:fill="FFFFFF"/>
              </w:rPr>
            </w:pPr>
            <w:r w:rsidRPr="006B27D1">
              <w:rPr>
                <w:sz w:val="18"/>
                <w:szCs w:val="18"/>
                <w:shd w:val="clear" w:color="auto" w:fill="FFFFFF"/>
              </w:rPr>
              <w:t>02 01 04</w:t>
            </w:r>
          </w:p>
        </w:tc>
        <w:tc>
          <w:tcPr>
            <w:tcW w:w="2288" w:type="pct"/>
            <w:tcBorders>
              <w:top w:val="single" w:sz="4" w:space="0" w:color="auto"/>
              <w:left w:val="single" w:sz="4" w:space="0" w:color="auto"/>
              <w:bottom w:val="single" w:sz="4" w:space="0" w:color="auto"/>
              <w:right w:val="single" w:sz="4" w:space="0" w:color="auto"/>
            </w:tcBorders>
            <w:vAlign w:val="center"/>
          </w:tcPr>
          <w:p w:rsidR="006E0DBC" w:rsidRPr="006B27D1" w:rsidRDefault="006E0DBC" w:rsidP="006E0DBC">
            <w:pPr>
              <w:suppressAutoHyphens/>
              <w:adjustRightInd w:val="0"/>
              <w:textAlignment w:val="baseline"/>
              <w:rPr>
                <w:sz w:val="18"/>
                <w:szCs w:val="18"/>
                <w:shd w:val="clear" w:color="auto" w:fill="FFFFFF"/>
              </w:rPr>
            </w:pPr>
            <w:r w:rsidRPr="006B27D1">
              <w:rPr>
                <w:sz w:val="18"/>
                <w:szCs w:val="18"/>
                <w:shd w:val="clear" w:color="auto" w:fill="FFFFFF"/>
              </w:rPr>
              <w:t>plastikų atliekos (išskyrus pakuotes)</w:t>
            </w:r>
          </w:p>
        </w:tc>
        <w:tc>
          <w:tcPr>
            <w:tcW w:w="784" w:type="pct"/>
            <w:tcBorders>
              <w:top w:val="single" w:sz="4" w:space="0" w:color="auto"/>
              <w:left w:val="single" w:sz="4" w:space="0" w:color="auto"/>
              <w:bottom w:val="single" w:sz="4" w:space="0" w:color="auto"/>
              <w:right w:val="single" w:sz="4" w:space="0" w:color="auto"/>
            </w:tcBorders>
            <w:vAlign w:val="center"/>
          </w:tcPr>
          <w:p w:rsidR="006E0DBC" w:rsidRPr="006B27D1" w:rsidRDefault="006E0DBC" w:rsidP="006E0DBC">
            <w:pPr>
              <w:suppressAutoHyphens/>
              <w:adjustRightInd w:val="0"/>
              <w:textAlignment w:val="baseline"/>
              <w:rPr>
                <w:sz w:val="18"/>
                <w:szCs w:val="18"/>
                <w:shd w:val="clear" w:color="auto" w:fill="FFFFFF"/>
              </w:rPr>
            </w:pPr>
            <w:r>
              <w:rPr>
                <w:sz w:val="18"/>
                <w:szCs w:val="18"/>
                <w:shd w:val="clear" w:color="auto" w:fill="FFFFFF"/>
              </w:rPr>
              <w:t>Plastikų atliekos</w:t>
            </w:r>
          </w:p>
        </w:tc>
        <w:tc>
          <w:tcPr>
            <w:tcW w:w="689" w:type="pct"/>
            <w:tcBorders>
              <w:top w:val="single" w:sz="4" w:space="0" w:color="auto"/>
              <w:left w:val="single" w:sz="4" w:space="0" w:color="auto"/>
              <w:bottom w:val="single" w:sz="4" w:space="0" w:color="auto"/>
              <w:right w:val="single" w:sz="4" w:space="0" w:color="auto"/>
            </w:tcBorders>
            <w:vAlign w:val="center"/>
          </w:tcPr>
          <w:p w:rsidR="006E0DBC" w:rsidRDefault="00F93572" w:rsidP="006E0DBC">
            <w:pPr>
              <w:jc w:val="center"/>
              <w:rPr>
                <w:rFonts w:eastAsia="Calibri"/>
                <w:sz w:val="18"/>
                <w:szCs w:val="18"/>
              </w:rPr>
            </w:pPr>
            <w:r>
              <w:rPr>
                <w:rFonts w:eastAsia="Calibri"/>
                <w:sz w:val="18"/>
                <w:szCs w:val="18"/>
              </w:rPr>
              <w:t xml:space="preserve">R12, </w:t>
            </w:r>
            <w:r w:rsidR="006E0DBC">
              <w:rPr>
                <w:rFonts w:eastAsia="Calibri"/>
                <w:sz w:val="18"/>
                <w:szCs w:val="18"/>
              </w:rPr>
              <w:t>S5</w:t>
            </w:r>
            <w:r w:rsidR="002C435F">
              <w:rPr>
                <w:rFonts w:eastAsia="Calibri"/>
                <w:sz w:val="18"/>
                <w:szCs w:val="18"/>
              </w:rPr>
              <w:t xml:space="preserve"> (S502)</w:t>
            </w:r>
          </w:p>
        </w:tc>
        <w:tc>
          <w:tcPr>
            <w:tcW w:w="762" w:type="pct"/>
            <w:vMerge w:val="restart"/>
            <w:tcBorders>
              <w:top w:val="single" w:sz="4" w:space="0" w:color="auto"/>
              <w:left w:val="single" w:sz="4" w:space="0" w:color="auto"/>
              <w:right w:val="single" w:sz="4" w:space="0" w:color="auto"/>
            </w:tcBorders>
            <w:vAlign w:val="center"/>
          </w:tcPr>
          <w:p w:rsidR="006E0DBC" w:rsidRDefault="006E0DBC" w:rsidP="006E0DBC">
            <w:pPr>
              <w:jc w:val="center"/>
              <w:rPr>
                <w:rFonts w:eastAsia="Calibri"/>
                <w:sz w:val="18"/>
                <w:szCs w:val="18"/>
              </w:rPr>
            </w:pPr>
            <w:r>
              <w:rPr>
                <w:rFonts w:eastAsia="Calibri"/>
                <w:sz w:val="18"/>
                <w:szCs w:val="18"/>
              </w:rPr>
              <w:t>277200</w:t>
            </w:r>
          </w:p>
        </w:tc>
      </w:tr>
      <w:tr w:rsidR="00F93572" w:rsidTr="00CC0DC0">
        <w:trPr>
          <w:cantSplit/>
          <w:trHeight w:val="271"/>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r w:rsidRPr="006B27D1">
              <w:rPr>
                <w:sz w:val="18"/>
                <w:szCs w:val="18"/>
                <w:shd w:val="clear" w:color="auto" w:fill="FFFFFF"/>
              </w:rPr>
              <w:t>02 01 07</w:t>
            </w:r>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miškininkystės atliekos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hideMark/>
          </w:tcPr>
          <w:p w:rsidR="00F93572" w:rsidRDefault="00F93572" w:rsidP="00F93572">
            <w:pPr>
              <w:rPr>
                <w:rFonts w:eastAsia="Calibri"/>
                <w:sz w:val="18"/>
                <w:szCs w:val="18"/>
              </w:rPr>
            </w:pPr>
          </w:p>
        </w:tc>
      </w:tr>
      <w:tr w:rsidR="00F93572" w:rsidTr="00CC0DC0">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r w:rsidRPr="006B27D1">
              <w:rPr>
                <w:sz w:val="18"/>
                <w:szCs w:val="18"/>
                <w:shd w:val="clear" w:color="auto" w:fill="FFFFFF"/>
              </w:rPr>
              <w:t>03 01 01</w:t>
            </w:r>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medžio žievės ir kamščiamedžio atliekos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hideMark/>
          </w:tcPr>
          <w:p w:rsidR="00F93572" w:rsidRDefault="00F93572" w:rsidP="00F93572">
            <w:pPr>
              <w:rPr>
                <w:rFonts w:eastAsia="Calibri"/>
                <w:sz w:val="18"/>
                <w:szCs w:val="18"/>
              </w:rPr>
            </w:pPr>
          </w:p>
        </w:tc>
      </w:tr>
      <w:tr w:rsidR="00F93572" w:rsidTr="00CC0DC0">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r w:rsidRPr="006B27D1">
              <w:rPr>
                <w:sz w:val="18"/>
                <w:szCs w:val="18"/>
                <w:shd w:val="clear" w:color="auto" w:fill="FFFFFF"/>
              </w:rPr>
              <w:t>03 01 05</w:t>
            </w:r>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pjuvenos, drožlės, skiedros, medienos drožlių plokštės ir fanera, nenurodyti 03 01 04</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CC0DC0">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shd w:val="clear" w:color="auto" w:fill="FFFFFF"/>
              </w:rPr>
            </w:pPr>
            <w:r w:rsidRPr="006B27D1">
              <w:rPr>
                <w:sz w:val="18"/>
                <w:szCs w:val="18"/>
                <w:shd w:val="clear" w:color="auto" w:fill="FFFFFF"/>
              </w:rPr>
              <w:t>03 01 99</w:t>
            </w:r>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shd w:val="clear" w:color="auto" w:fill="FFFFFF"/>
              </w:rPr>
            </w:pPr>
            <w:r w:rsidRPr="006B27D1">
              <w:rPr>
                <w:sz w:val="18"/>
                <w:szCs w:val="18"/>
                <w:shd w:val="clear" w:color="auto" w:fill="FFFFFF"/>
              </w:rPr>
              <w:t>kitaip neapibrėžtos atliekos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shd w:val="clear" w:color="auto" w:fill="FFFFFF"/>
              </w:rPr>
            </w:pPr>
            <w:r>
              <w:rPr>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CC0DC0">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shd w:val="clear" w:color="auto" w:fill="FFFFFF"/>
              </w:rPr>
            </w:pPr>
            <w:r w:rsidRPr="006B27D1">
              <w:rPr>
                <w:sz w:val="18"/>
                <w:szCs w:val="18"/>
                <w:shd w:val="clear" w:color="auto" w:fill="FFFFFF"/>
              </w:rPr>
              <w:t>03 03 01</w:t>
            </w:r>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shd w:val="clear" w:color="auto" w:fill="FFFFFF"/>
              </w:rPr>
            </w:pPr>
            <w:r w:rsidRPr="006B27D1">
              <w:rPr>
                <w:sz w:val="18"/>
                <w:szCs w:val="18"/>
                <w:shd w:val="clear" w:color="auto" w:fill="FFFFFF"/>
              </w:rPr>
              <w:t>medžio žievės ir medienos atliekos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shd w:val="clear" w:color="auto" w:fill="FFFFFF"/>
              </w:rPr>
            </w:pPr>
            <w:r>
              <w:rPr>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CC0DC0">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r w:rsidRPr="006B27D1">
              <w:rPr>
                <w:sz w:val="18"/>
                <w:szCs w:val="18"/>
              </w:rPr>
              <w:t>03 03 07</w:t>
            </w:r>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 xml:space="preserve">mechaniškai atskirtos popieriaus ir kartono gamybos atliekos </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Popieriaus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CC0DC0">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r w:rsidRPr="006B27D1">
              <w:rPr>
                <w:sz w:val="18"/>
                <w:szCs w:val="18"/>
              </w:rPr>
              <w:t>03 03 99</w:t>
            </w:r>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 xml:space="preserve">kitaip neapibrėžtos atliekos </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CC0DC0">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r w:rsidRPr="006B27D1">
              <w:rPr>
                <w:sz w:val="18"/>
                <w:szCs w:val="18"/>
                <w:shd w:val="clear" w:color="auto" w:fill="FFFFFF"/>
              </w:rPr>
              <w:t>04 02 21</w:t>
            </w:r>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neperdirbto tekstilės pluošto atliekos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Tekstilės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CC0DC0">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r w:rsidRPr="006B27D1">
              <w:rPr>
                <w:sz w:val="18"/>
                <w:szCs w:val="18"/>
              </w:rPr>
              <w:t>04 02 99</w:t>
            </w:r>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 xml:space="preserve">kitaip neapibrėžtos atliekos </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Tekstilės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CC0DC0">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r w:rsidRPr="006B27D1">
              <w:rPr>
                <w:sz w:val="18"/>
                <w:szCs w:val="18"/>
              </w:rPr>
              <w:t>12 01 13</w:t>
            </w:r>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 xml:space="preserve">Suvirinimo darbų atliekos </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Suvirinimo darbų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CC0DC0">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r w:rsidRPr="006B27D1">
              <w:rPr>
                <w:sz w:val="18"/>
                <w:szCs w:val="18"/>
              </w:rPr>
              <w:t>12 01 21</w:t>
            </w:r>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 xml:space="preserve">naudotos šlifavimo dalys ir šlifavimo medžiagos, nenurodytos 12 01 20 </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Šlifavimo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56" w:name="_Hlk5787591"/>
            <w:r w:rsidRPr="006B27D1">
              <w:rPr>
                <w:sz w:val="18"/>
                <w:szCs w:val="18"/>
                <w:shd w:val="clear" w:color="auto" w:fill="FFFFFF"/>
              </w:rPr>
              <w:t>15 01 01</w:t>
            </w:r>
            <w:bookmarkEnd w:id="56"/>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popieriaus ir kartono pakuotės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Popieriaus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57" w:name="_Hlk5787598"/>
            <w:r w:rsidRPr="006B27D1">
              <w:rPr>
                <w:sz w:val="18"/>
                <w:szCs w:val="18"/>
                <w:shd w:val="clear" w:color="auto" w:fill="FFFFFF"/>
              </w:rPr>
              <w:t>15 01 02</w:t>
            </w:r>
            <w:bookmarkEnd w:id="57"/>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plastikinės</w:t>
            </w:r>
            <w:r w:rsidRPr="006B27D1">
              <w:rPr>
                <w:rStyle w:val="apple-converted-space"/>
                <w:sz w:val="18"/>
                <w:szCs w:val="18"/>
                <w:shd w:val="clear" w:color="auto" w:fill="FFFFFF"/>
              </w:rPr>
              <w:t> </w:t>
            </w:r>
            <w:r w:rsidRPr="006B27D1">
              <w:rPr>
                <w:sz w:val="18"/>
                <w:szCs w:val="18"/>
                <w:shd w:val="clear" w:color="auto" w:fill="FFFFFF"/>
              </w:rPr>
              <w:t>(kartu su PET (polietilentereftalatas)) pakuotės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Plastikų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58" w:name="_Hlk5787606"/>
            <w:r w:rsidRPr="006B27D1">
              <w:rPr>
                <w:sz w:val="18"/>
                <w:szCs w:val="18"/>
                <w:shd w:val="clear" w:color="auto" w:fill="FFFFFF"/>
              </w:rPr>
              <w:t>15 01 03</w:t>
            </w:r>
            <w:bookmarkEnd w:id="58"/>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medinės pakuotės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shd w:val="clear" w:color="auto" w:fill="FFFFFF"/>
              </w:rPr>
            </w:pPr>
            <w:bookmarkStart w:id="59" w:name="_Hlk5787613"/>
            <w:r w:rsidRPr="006B27D1">
              <w:rPr>
                <w:sz w:val="18"/>
                <w:szCs w:val="18"/>
                <w:shd w:val="clear" w:color="auto" w:fill="FFFFFF"/>
              </w:rPr>
              <w:t>15 01 04</w:t>
            </w:r>
            <w:bookmarkEnd w:id="59"/>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shd w:val="clear" w:color="auto" w:fill="FFFFFF"/>
              </w:rPr>
            </w:pPr>
            <w:r w:rsidRPr="006B27D1">
              <w:rPr>
                <w:sz w:val="18"/>
                <w:szCs w:val="18"/>
                <w:shd w:val="clear" w:color="auto" w:fill="FFFFFF"/>
              </w:rPr>
              <w:t>metalinės pakuotės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shd w:val="clear" w:color="auto" w:fill="FFFFFF"/>
              </w:rPr>
            </w:pPr>
            <w:r>
              <w:rPr>
                <w:sz w:val="18"/>
                <w:szCs w:val="18"/>
                <w:shd w:val="clear" w:color="auto" w:fill="FFFFFF"/>
              </w:rPr>
              <w:t>Metalo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60" w:name="_Hlk5787620"/>
            <w:r w:rsidRPr="006B27D1">
              <w:rPr>
                <w:sz w:val="18"/>
                <w:szCs w:val="18"/>
              </w:rPr>
              <w:t>15 01 05</w:t>
            </w:r>
            <w:bookmarkEnd w:id="60"/>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kombinuotos pakuotės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Kombinuotos pakuotės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61" w:name="_Hlk5787629"/>
            <w:r w:rsidRPr="006B27D1">
              <w:rPr>
                <w:sz w:val="18"/>
                <w:szCs w:val="18"/>
              </w:rPr>
              <w:t>15 01 06</w:t>
            </w:r>
            <w:bookmarkEnd w:id="61"/>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mišrios pakuotės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Mišrios pakuotės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62" w:name="_Hlk5787637"/>
            <w:r w:rsidRPr="006B27D1">
              <w:rPr>
                <w:sz w:val="18"/>
                <w:szCs w:val="18"/>
                <w:shd w:val="clear" w:color="auto" w:fill="FFFFFF"/>
              </w:rPr>
              <w:t>15 01 07</w:t>
            </w:r>
            <w:bookmarkEnd w:id="62"/>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stiklo pakuotės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Stiklo pakuotės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63" w:name="_Hlk5787647"/>
            <w:r w:rsidRPr="006B27D1">
              <w:rPr>
                <w:sz w:val="18"/>
                <w:szCs w:val="18"/>
                <w:shd w:val="clear" w:color="auto" w:fill="FFFFFF"/>
              </w:rPr>
              <w:t>15 01 09</w:t>
            </w:r>
            <w:bookmarkEnd w:id="63"/>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pakuotės iš tekstilės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Tekstilės pakuotės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64" w:name="_Hlk5787655"/>
            <w:r w:rsidRPr="006B27D1">
              <w:rPr>
                <w:sz w:val="18"/>
                <w:szCs w:val="18"/>
                <w:shd w:val="clear" w:color="auto" w:fill="FFFFFF"/>
              </w:rPr>
              <w:t>16 01 03</w:t>
            </w:r>
            <w:bookmarkEnd w:id="64"/>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naudoti nebetinkamos padangos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Padangų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65" w:name="_Hlk5787664"/>
            <w:r w:rsidRPr="006B27D1">
              <w:rPr>
                <w:sz w:val="18"/>
                <w:szCs w:val="18"/>
                <w:shd w:val="clear" w:color="auto" w:fill="FFFFFF"/>
              </w:rPr>
              <w:t>16 01 19</w:t>
            </w:r>
            <w:bookmarkEnd w:id="65"/>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plastikas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Plastikų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66" w:name="_Hlk5787672"/>
            <w:r w:rsidRPr="006B27D1">
              <w:rPr>
                <w:sz w:val="18"/>
                <w:szCs w:val="18"/>
                <w:shd w:val="clear" w:color="auto" w:fill="FFFFFF"/>
              </w:rPr>
              <w:t>16 03 04</w:t>
            </w:r>
            <w:bookmarkEnd w:id="66"/>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neorganinės atliekos, nenurodytos 16 03 03</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Netinkami gaminiai</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67" w:name="_Hlk5787680"/>
            <w:r w:rsidRPr="006B27D1">
              <w:rPr>
                <w:sz w:val="18"/>
                <w:szCs w:val="18"/>
                <w:shd w:val="clear" w:color="auto" w:fill="FFFFFF"/>
              </w:rPr>
              <w:t>16 03 06</w:t>
            </w:r>
            <w:bookmarkEnd w:id="67"/>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organinės atliekos, nenurodytos 16 03 05</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Netinkami gaminiai</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68" w:name="_Hlk5787689"/>
            <w:r w:rsidRPr="006B27D1">
              <w:rPr>
                <w:sz w:val="18"/>
                <w:szCs w:val="18"/>
                <w:shd w:val="clear" w:color="auto" w:fill="FFFFFF"/>
              </w:rPr>
              <w:t>17 02 01</w:t>
            </w:r>
            <w:bookmarkEnd w:id="68"/>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medis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shd w:val="clear" w:color="auto" w:fill="FFFFFF"/>
              </w:rPr>
            </w:pPr>
            <w:bookmarkStart w:id="69" w:name="_Hlk5787698"/>
            <w:r w:rsidRPr="006B27D1">
              <w:rPr>
                <w:sz w:val="18"/>
                <w:szCs w:val="18"/>
                <w:shd w:val="clear" w:color="auto" w:fill="FFFFFF"/>
              </w:rPr>
              <w:t>17 02 02</w:t>
            </w:r>
            <w:bookmarkEnd w:id="69"/>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shd w:val="clear" w:color="auto" w:fill="FFFFFF"/>
              </w:rPr>
            </w:pPr>
            <w:r w:rsidRPr="006B27D1">
              <w:rPr>
                <w:sz w:val="18"/>
                <w:szCs w:val="18"/>
                <w:shd w:val="clear" w:color="auto" w:fill="FFFFFF"/>
              </w:rPr>
              <w:t>stiklas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shd w:val="clear" w:color="auto" w:fill="FFFFFF"/>
              </w:rPr>
            </w:pPr>
            <w:r>
              <w:rPr>
                <w:sz w:val="18"/>
                <w:szCs w:val="18"/>
                <w:shd w:val="clear" w:color="auto" w:fill="FFFFFF"/>
              </w:rPr>
              <w:t>Stiklo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70" w:name="_Hlk5787708"/>
            <w:r w:rsidRPr="006B27D1">
              <w:rPr>
                <w:sz w:val="18"/>
                <w:szCs w:val="18"/>
              </w:rPr>
              <w:t>17 02 03</w:t>
            </w:r>
            <w:bookmarkEnd w:id="70"/>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plastikas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shd w:val="clear" w:color="auto" w:fill="FFFFFF"/>
              </w:rPr>
              <w:t>Plastikų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71" w:name="_Hlk5787717"/>
            <w:r w:rsidRPr="006B27D1">
              <w:rPr>
                <w:sz w:val="18"/>
                <w:szCs w:val="18"/>
                <w:shd w:val="clear" w:color="auto" w:fill="FFFFFF"/>
              </w:rPr>
              <w:t>17 09 04</w:t>
            </w:r>
            <w:bookmarkEnd w:id="71"/>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mišrios statybinės ir griovimo atliekos, nenurodytos 17 09 01, 17 09 02 ir 17 09 03</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Statybinių atliekų mišiniai</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72" w:name="_Hlk5787725"/>
            <w:r w:rsidRPr="006B27D1">
              <w:rPr>
                <w:sz w:val="18"/>
                <w:szCs w:val="18"/>
              </w:rPr>
              <w:t>19 12 01</w:t>
            </w:r>
            <w:bookmarkEnd w:id="72"/>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popierius ir kartonas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Popieriaus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73" w:name="_Hlk5787734"/>
            <w:r w:rsidRPr="006B27D1">
              <w:rPr>
                <w:sz w:val="18"/>
                <w:szCs w:val="18"/>
                <w:shd w:val="clear" w:color="auto" w:fill="FFFFFF"/>
              </w:rPr>
              <w:t>19 12 04</w:t>
            </w:r>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plastikai ir guma</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Plastikų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74" w:name="_Hlk5787744"/>
            <w:bookmarkEnd w:id="73"/>
            <w:r w:rsidRPr="006B27D1">
              <w:rPr>
                <w:sz w:val="18"/>
                <w:szCs w:val="18"/>
                <w:shd w:val="clear" w:color="auto" w:fill="FFFFFF"/>
              </w:rPr>
              <w:t>19 12 05</w:t>
            </w:r>
            <w:bookmarkEnd w:id="74"/>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stiklas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Stiklo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75" w:name="_Hlk5787752"/>
            <w:r w:rsidRPr="006B27D1">
              <w:rPr>
                <w:sz w:val="18"/>
                <w:szCs w:val="18"/>
                <w:shd w:val="clear" w:color="auto" w:fill="FFFFFF"/>
              </w:rPr>
              <w:t>19 12 07</w:t>
            </w:r>
            <w:bookmarkEnd w:id="75"/>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mediena, nenurodyta 19 12 06</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shd w:val="clear" w:color="auto" w:fill="FFFFFF"/>
              </w:rPr>
            </w:pPr>
            <w:bookmarkStart w:id="76" w:name="_Hlk5787760"/>
            <w:r w:rsidRPr="006B27D1">
              <w:rPr>
                <w:sz w:val="18"/>
                <w:szCs w:val="18"/>
                <w:shd w:val="clear" w:color="auto" w:fill="FFFFFF"/>
              </w:rPr>
              <w:t>19 12 08</w:t>
            </w:r>
            <w:bookmarkEnd w:id="76"/>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shd w:val="clear" w:color="auto" w:fill="FFFFFF"/>
              </w:rPr>
            </w:pPr>
            <w:r w:rsidRPr="006B27D1">
              <w:rPr>
                <w:sz w:val="18"/>
                <w:szCs w:val="18"/>
                <w:shd w:val="clear" w:color="auto" w:fill="FFFFFF"/>
              </w:rPr>
              <w:t>tekstilės gaminiai</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shd w:val="clear" w:color="auto" w:fill="FFFFFF"/>
              </w:rPr>
            </w:pPr>
            <w:r>
              <w:rPr>
                <w:sz w:val="18"/>
                <w:szCs w:val="18"/>
                <w:shd w:val="clear" w:color="auto" w:fill="FFFFFF"/>
              </w:rPr>
              <w:t>Tekstilės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jc w:val="center"/>
              <w:rPr>
                <w:sz w:val="18"/>
                <w:szCs w:val="18"/>
              </w:rPr>
            </w:pPr>
            <w:bookmarkStart w:id="77" w:name="_Hlk5787766"/>
            <w:r w:rsidRPr="006B27D1">
              <w:rPr>
                <w:sz w:val="18"/>
                <w:szCs w:val="18"/>
              </w:rPr>
              <w:t>19 12 10</w:t>
            </w:r>
            <w:bookmarkEnd w:id="77"/>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tabs>
                <w:tab w:val="left" w:pos="0"/>
                <w:tab w:val="left" w:pos="426"/>
                <w:tab w:val="left" w:pos="1985"/>
                <w:tab w:val="left" w:pos="2835"/>
                <w:tab w:val="left" w:pos="3828"/>
                <w:tab w:val="left" w:pos="5245"/>
                <w:tab w:val="left" w:pos="6946"/>
              </w:tabs>
              <w:rPr>
                <w:sz w:val="18"/>
                <w:szCs w:val="18"/>
              </w:rPr>
            </w:pPr>
            <w:r w:rsidRPr="006B27D1">
              <w:rPr>
                <w:sz w:val="18"/>
                <w:szCs w:val="18"/>
              </w:rPr>
              <w:t>Degiosios atliekos (iš atliekų gautas kuras)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tabs>
                <w:tab w:val="left" w:pos="0"/>
                <w:tab w:val="left" w:pos="426"/>
                <w:tab w:val="left" w:pos="1985"/>
                <w:tab w:val="left" w:pos="2835"/>
                <w:tab w:val="left" w:pos="3828"/>
                <w:tab w:val="left" w:pos="5245"/>
                <w:tab w:val="left" w:pos="6946"/>
              </w:tabs>
              <w:rPr>
                <w:sz w:val="18"/>
                <w:szCs w:val="18"/>
              </w:rPr>
            </w:pPr>
            <w:r>
              <w:rPr>
                <w:sz w:val="18"/>
                <w:szCs w:val="18"/>
              </w:rPr>
              <w:t>Degiosios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shd w:val="clear" w:color="auto" w:fill="FFFFFF"/>
              </w:rPr>
            </w:pPr>
            <w:bookmarkStart w:id="78" w:name="_Hlk5787773"/>
            <w:r w:rsidRPr="006B27D1">
              <w:rPr>
                <w:sz w:val="18"/>
                <w:szCs w:val="18"/>
                <w:shd w:val="clear" w:color="auto" w:fill="FFFFFF"/>
              </w:rPr>
              <w:t>19 12 12</w:t>
            </w:r>
            <w:bookmarkEnd w:id="78"/>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shd w:val="clear" w:color="auto" w:fill="FFFFFF"/>
              </w:rPr>
            </w:pPr>
            <w:r w:rsidRPr="006B27D1">
              <w:rPr>
                <w:sz w:val="18"/>
                <w:szCs w:val="18"/>
                <w:shd w:val="clear" w:color="auto" w:fill="FFFFFF"/>
              </w:rPr>
              <w:t>kitos mechaninio atliekų (įskaitant medžiagų mišinius) apdorojimo atliekos, nenurodytos 19 12 11</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shd w:val="clear" w:color="auto" w:fill="FFFFFF"/>
              </w:rPr>
            </w:pPr>
            <w:r>
              <w:rPr>
                <w:sz w:val="18"/>
                <w:szCs w:val="18"/>
                <w:shd w:val="clear" w:color="auto" w:fill="FFFFFF"/>
              </w:rPr>
              <w:t>Įvairių atliekų mišiniai</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79" w:name="_Hlk5787780"/>
            <w:r w:rsidRPr="006B27D1">
              <w:rPr>
                <w:sz w:val="18"/>
                <w:szCs w:val="18"/>
              </w:rPr>
              <w:t xml:space="preserve">20 01 01 </w:t>
            </w:r>
            <w:bookmarkEnd w:id="79"/>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popierius ir kartonas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Popieriaus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15922">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80" w:name="_Hlk5787788"/>
            <w:r w:rsidRPr="006B27D1">
              <w:rPr>
                <w:sz w:val="18"/>
                <w:szCs w:val="18"/>
              </w:rPr>
              <w:t>20 01 02</w:t>
            </w:r>
            <w:bookmarkEnd w:id="80"/>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Stiklas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Stiklo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B649A">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81" w:name="_Hlk5787796"/>
            <w:r w:rsidRPr="006B27D1">
              <w:rPr>
                <w:sz w:val="18"/>
                <w:szCs w:val="18"/>
              </w:rPr>
              <w:t>20 01 08</w:t>
            </w:r>
            <w:bookmarkEnd w:id="81"/>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Biologiškai suyrančios virtuvių ir valgyklų atliekos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Virtuvių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B649A">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82" w:name="_Hlk5787803"/>
            <w:r w:rsidRPr="006B27D1">
              <w:rPr>
                <w:sz w:val="18"/>
                <w:szCs w:val="18"/>
              </w:rPr>
              <w:t>20 01 10</w:t>
            </w:r>
            <w:bookmarkEnd w:id="82"/>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drabužiai</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Tekstilės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B649A">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83" w:name="_Hlk5787809"/>
            <w:r w:rsidRPr="006B27D1">
              <w:rPr>
                <w:sz w:val="18"/>
                <w:szCs w:val="18"/>
                <w:shd w:val="clear" w:color="auto" w:fill="FFFFFF"/>
              </w:rPr>
              <w:t>20 01 11</w:t>
            </w:r>
            <w:bookmarkEnd w:id="83"/>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tekstilės gaminiai</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Tekstilės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B649A">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84" w:name="_Hlk5787817"/>
            <w:r w:rsidRPr="006B27D1">
              <w:rPr>
                <w:sz w:val="18"/>
                <w:szCs w:val="18"/>
                <w:shd w:val="clear" w:color="auto" w:fill="FFFFFF"/>
              </w:rPr>
              <w:t>20 01 38</w:t>
            </w:r>
            <w:bookmarkEnd w:id="84"/>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mediena, nenurodyta 20 01 37</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Medienos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B649A">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85" w:name="_Hlk5787828"/>
            <w:r w:rsidRPr="006B27D1">
              <w:rPr>
                <w:sz w:val="18"/>
                <w:szCs w:val="18"/>
                <w:shd w:val="clear" w:color="auto" w:fill="FFFFFF"/>
              </w:rPr>
              <w:t>20 01 39</w:t>
            </w:r>
            <w:bookmarkEnd w:id="85"/>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plastikai</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Plastikų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B649A">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shd w:val="clear" w:color="auto" w:fill="FFFFFF"/>
              </w:rPr>
            </w:pPr>
            <w:bookmarkStart w:id="86" w:name="_Hlk5787836"/>
            <w:r w:rsidRPr="006B27D1">
              <w:rPr>
                <w:sz w:val="18"/>
                <w:szCs w:val="18"/>
              </w:rPr>
              <w:t>20 01 40</w:t>
            </w:r>
            <w:bookmarkEnd w:id="86"/>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Metalai</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Metalų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B649A">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87" w:name="_Hlk5787843"/>
            <w:r w:rsidRPr="006B27D1">
              <w:rPr>
                <w:sz w:val="18"/>
                <w:szCs w:val="18"/>
              </w:rPr>
              <w:t>20 01 99</w:t>
            </w:r>
            <w:bookmarkEnd w:id="87"/>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 xml:space="preserve">Kitaip neapibrėžtos frakcijos </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Įvairių atliekų mišiniai</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B649A">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88" w:name="_Hlk5787850"/>
            <w:r w:rsidRPr="006B27D1">
              <w:rPr>
                <w:sz w:val="18"/>
                <w:szCs w:val="18"/>
                <w:shd w:val="clear" w:color="auto" w:fill="FFFFFF"/>
              </w:rPr>
              <w:t>20 02 01</w:t>
            </w:r>
            <w:bookmarkEnd w:id="88"/>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biologiškai skaidžios atliekos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Žaliosios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B649A">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89" w:name="_Hlk5787858"/>
            <w:r w:rsidRPr="006B27D1">
              <w:rPr>
                <w:sz w:val="18"/>
                <w:szCs w:val="18"/>
              </w:rPr>
              <w:t>20 02 03</w:t>
            </w:r>
            <w:bookmarkEnd w:id="89"/>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 xml:space="preserve">Kitos biologiškai nesuyrančios atliekos </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Įvairių atliekų mišiniai</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B649A">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90" w:name="_Hlk5787866"/>
            <w:r w:rsidRPr="006B27D1">
              <w:rPr>
                <w:sz w:val="18"/>
                <w:szCs w:val="18"/>
              </w:rPr>
              <w:t>20 03 01</w:t>
            </w:r>
            <w:bookmarkEnd w:id="90"/>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rPr>
              <w:t>Mišrios komunalinės atliekos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Komunalinės atliekos</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B649A">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91" w:name="_Hlk5787873"/>
            <w:r w:rsidRPr="006B27D1">
              <w:rPr>
                <w:sz w:val="18"/>
                <w:szCs w:val="18"/>
                <w:shd w:val="clear" w:color="auto" w:fill="FFFFFF"/>
              </w:rPr>
              <w:t>20 03 02</w:t>
            </w:r>
            <w:bookmarkEnd w:id="91"/>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turgaviečių atliekos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Įvairių atliekų mišiniai</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right w:val="single" w:sz="4" w:space="0" w:color="auto"/>
            </w:tcBorders>
            <w:vAlign w:val="center"/>
          </w:tcPr>
          <w:p w:rsidR="00F93572" w:rsidRDefault="00F93572" w:rsidP="00F93572">
            <w:pPr>
              <w:rPr>
                <w:rFonts w:eastAsia="Calibri"/>
                <w:sz w:val="18"/>
                <w:szCs w:val="18"/>
              </w:rPr>
            </w:pPr>
          </w:p>
        </w:tc>
      </w:tr>
      <w:tr w:rsidR="00F93572" w:rsidTr="003B649A">
        <w:trPr>
          <w:cantSplit/>
          <w:trHeight w:val="276"/>
        </w:trPr>
        <w:tc>
          <w:tcPr>
            <w:tcW w:w="477"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jc w:val="center"/>
              <w:textAlignment w:val="baseline"/>
              <w:rPr>
                <w:sz w:val="18"/>
                <w:szCs w:val="18"/>
              </w:rPr>
            </w:pPr>
            <w:bookmarkStart w:id="92" w:name="_Hlk5787881"/>
            <w:r w:rsidRPr="006B27D1">
              <w:rPr>
                <w:sz w:val="18"/>
                <w:szCs w:val="18"/>
                <w:shd w:val="clear" w:color="auto" w:fill="FFFFFF"/>
              </w:rPr>
              <w:t>20 03 99</w:t>
            </w:r>
            <w:bookmarkEnd w:id="92"/>
          </w:p>
        </w:tc>
        <w:tc>
          <w:tcPr>
            <w:tcW w:w="2288"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sidRPr="006B27D1">
              <w:rPr>
                <w:sz w:val="18"/>
                <w:szCs w:val="18"/>
                <w:shd w:val="clear" w:color="auto" w:fill="FFFFFF"/>
              </w:rPr>
              <w:t>kitaip neapibrėžtos komunalinės atliekos</w:t>
            </w:r>
          </w:p>
        </w:tc>
        <w:tc>
          <w:tcPr>
            <w:tcW w:w="784" w:type="pct"/>
            <w:tcBorders>
              <w:top w:val="single" w:sz="4" w:space="0" w:color="auto"/>
              <w:left w:val="single" w:sz="4" w:space="0" w:color="auto"/>
              <w:bottom w:val="single" w:sz="4" w:space="0" w:color="auto"/>
              <w:right w:val="single" w:sz="4" w:space="0" w:color="auto"/>
            </w:tcBorders>
            <w:vAlign w:val="center"/>
          </w:tcPr>
          <w:p w:rsidR="00F93572" w:rsidRPr="006B27D1" w:rsidRDefault="00F93572" w:rsidP="00F93572">
            <w:pPr>
              <w:suppressAutoHyphens/>
              <w:adjustRightInd w:val="0"/>
              <w:textAlignment w:val="baseline"/>
              <w:rPr>
                <w:sz w:val="18"/>
                <w:szCs w:val="18"/>
              </w:rPr>
            </w:pPr>
            <w:r>
              <w:rPr>
                <w:sz w:val="18"/>
                <w:szCs w:val="18"/>
              </w:rPr>
              <w:t>Įvairių atliekų mišiniai</w:t>
            </w:r>
          </w:p>
        </w:tc>
        <w:tc>
          <w:tcPr>
            <w:tcW w:w="689" w:type="pct"/>
            <w:tcBorders>
              <w:top w:val="single" w:sz="4" w:space="0" w:color="auto"/>
              <w:left w:val="single" w:sz="4" w:space="0" w:color="auto"/>
              <w:bottom w:val="single" w:sz="4" w:space="0" w:color="auto"/>
              <w:right w:val="single" w:sz="4" w:space="0" w:color="auto"/>
            </w:tcBorders>
            <w:vAlign w:val="center"/>
          </w:tcPr>
          <w:p w:rsidR="00F93572" w:rsidRDefault="00F93572" w:rsidP="00F93572">
            <w:pPr>
              <w:jc w:val="center"/>
              <w:rPr>
                <w:rFonts w:eastAsia="Calibri"/>
                <w:sz w:val="18"/>
                <w:szCs w:val="18"/>
              </w:rPr>
            </w:pPr>
            <w:r>
              <w:rPr>
                <w:rFonts w:eastAsia="Calibri"/>
                <w:sz w:val="18"/>
                <w:szCs w:val="18"/>
              </w:rPr>
              <w:t>R12, S5 (S502)</w:t>
            </w:r>
          </w:p>
        </w:tc>
        <w:tc>
          <w:tcPr>
            <w:tcW w:w="762" w:type="pct"/>
            <w:vMerge/>
            <w:tcBorders>
              <w:left w:val="single" w:sz="4" w:space="0" w:color="auto"/>
              <w:bottom w:val="single" w:sz="4" w:space="0" w:color="auto"/>
              <w:right w:val="single" w:sz="4" w:space="0" w:color="auto"/>
            </w:tcBorders>
            <w:vAlign w:val="center"/>
          </w:tcPr>
          <w:p w:rsidR="00F93572" w:rsidRDefault="00F93572" w:rsidP="00F93572">
            <w:pPr>
              <w:rPr>
                <w:rFonts w:eastAsia="Calibri"/>
                <w:sz w:val="18"/>
                <w:szCs w:val="18"/>
              </w:rPr>
            </w:pPr>
          </w:p>
        </w:tc>
      </w:tr>
    </w:tbl>
    <w:p w:rsidR="006E0DBC" w:rsidRDefault="006E0DBC">
      <w:pPr>
        <w:rPr>
          <w:sz w:val="22"/>
          <w:szCs w:val="22"/>
        </w:rPr>
      </w:pPr>
    </w:p>
    <w:p w:rsidR="00EA54AE" w:rsidRPr="000048DA" w:rsidRDefault="00764D21">
      <w:pPr>
        <w:tabs>
          <w:tab w:val="left" w:pos="0"/>
          <w:tab w:val="left" w:pos="426"/>
          <w:tab w:val="left" w:pos="1985"/>
          <w:tab w:val="left" w:pos="2835"/>
          <w:tab w:val="left" w:pos="3828"/>
          <w:tab w:val="left" w:pos="5245"/>
          <w:tab w:val="left" w:pos="6946"/>
        </w:tabs>
        <w:rPr>
          <w:rFonts w:eastAsia="Calibri"/>
          <w:szCs w:val="24"/>
        </w:rPr>
      </w:pPr>
      <w:r w:rsidRPr="000048DA">
        <w:rPr>
          <w:rFonts w:eastAsia="Calibri"/>
          <w:b/>
          <w:bCs/>
          <w:szCs w:val="24"/>
        </w:rPr>
        <w:t>26 lentelė.</w:t>
      </w:r>
      <w:r w:rsidRPr="000048DA">
        <w:rPr>
          <w:rFonts w:eastAsia="Calibri"/>
          <w:bCs/>
          <w:szCs w:val="24"/>
        </w:rPr>
        <w:t xml:space="preserve"> Didžiausias numatomas laikyti nepavojingųjų atliekų kiekis.</w:t>
      </w:r>
    </w:p>
    <w:p w:rsidR="00EA54AE" w:rsidRPr="000048DA" w:rsidRDefault="00764D21">
      <w:pPr>
        <w:rPr>
          <w:rFonts w:eastAsia="Calibri"/>
          <w:szCs w:val="24"/>
        </w:rPr>
      </w:pPr>
      <w:r w:rsidRPr="000048DA">
        <w:rPr>
          <w:rFonts w:eastAsia="Calibri"/>
          <w:szCs w:val="24"/>
        </w:rPr>
        <w:t xml:space="preserve">Įrenginio pavadinimas </w:t>
      </w:r>
      <w:r w:rsidRPr="000048DA">
        <w:rPr>
          <w:rFonts w:eastAsia="Calibri"/>
          <w:szCs w:val="24"/>
          <w:u w:val="single"/>
        </w:rPr>
        <w:t>UAB „Energesman“ Vilniaus regiono komunalinių atliekų mechaninio apdorojimo įrenginiai</w:t>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r w:rsidRPr="000048DA">
        <w:rPr>
          <w:rFonts w:eastAsia="Calibri"/>
          <w:szCs w:val="24"/>
        </w:rPr>
        <w:sym w:font="Symbol" w:char="F05F"/>
      </w:r>
    </w:p>
    <w:p w:rsidR="00EA54AE" w:rsidRDefault="00EA54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4541"/>
        <w:gridCol w:w="1713"/>
        <w:gridCol w:w="1528"/>
        <w:gridCol w:w="1941"/>
        <w:gridCol w:w="3255"/>
      </w:tblGrid>
      <w:tr w:rsidR="00EA54AE" w:rsidTr="00C5624C">
        <w:trPr>
          <w:cantSplit/>
          <w:tblHeader/>
        </w:trPr>
        <w:tc>
          <w:tcPr>
            <w:tcW w:w="2641"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Atliekos</w:t>
            </w:r>
          </w:p>
        </w:tc>
        <w:tc>
          <w:tcPr>
            <w:tcW w:w="121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A54AE" w:rsidRDefault="00764D21">
            <w:pPr>
              <w:jc w:val="center"/>
              <w:rPr>
                <w:rFonts w:eastAsia="Calibri"/>
                <w:sz w:val="18"/>
                <w:szCs w:val="18"/>
              </w:rPr>
            </w:pPr>
            <w:r>
              <w:rPr>
                <w:rFonts w:eastAsia="Calibri"/>
                <w:sz w:val="18"/>
                <w:szCs w:val="18"/>
              </w:rPr>
              <w:t>Naudojimui ir (ar) šalinimui skirtų atliekų laikymas</w:t>
            </w:r>
          </w:p>
        </w:tc>
        <w:tc>
          <w:tcPr>
            <w:tcW w:w="114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Planuojamas tolimesnis atliekų apdorojimas</w:t>
            </w:r>
          </w:p>
        </w:tc>
      </w:tr>
      <w:tr w:rsidR="00EA54AE" w:rsidTr="00C5624C">
        <w:trPr>
          <w:cantSplit/>
          <w:trHeight w:val="855"/>
          <w:tblHeader/>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Kodas</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Pavadinimas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Patikslintas pavadinimas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A54AE" w:rsidRDefault="00764D21" w:rsidP="008116EF">
            <w:pPr>
              <w:jc w:val="center"/>
              <w:rPr>
                <w:rFonts w:eastAsia="Calibri"/>
                <w:sz w:val="18"/>
                <w:szCs w:val="18"/>
              </w:rPr>
            </w:pPr>
            <w:r>
              <w:rPr>
                <w:rFonts w:eastAsia="Calibri"/>
                <w:sz w:val="18"/>
                <w:szCs w:val="18"/>
              </w:rPr>
              <w:t xml:space="preserve">Laikymo veiklos kodas (R13 ir (ar) D15) </w:t>
            </w:r>
          </w:p>
        </w:tc>
        <w:tc>
          <w:tcPr>
            <w:tcW w:w="6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1142" w:type="pct"/>
            <w:vMerge/>
            <w:tcBorders>
              <w:top w:val="single" w:sz="4" w:space="0" w:color="auto"/>
              <w:left w:val="single" w:sz="4" w:space="0" w:color="auto"/>
              <w:bottom w:val="single" w:sz="4" w:space="0" w:color="auto"/>
              <w:right w:val="single" w:sz="4" w:space="0" w:color="auto"/>
            </w:tcBorders>
            <w:vAlign w:val="center"/>
            <w:hideMark/>
          </w:tcPr>
          <w:p w:rsidR="00EA54AE" w:rsidRDefault="00EA54AE">
            <w:pPr>
              <w:rPr>
                <w:rFonts w:eastAsia="Calibri"/>
                <w:sz w:val="18"/>
                <w:szCs w:val="18"/>
              </w:rPr>
            </w:pPr>
          </w:p>
        </w:tc>
      </w:tr>
      <w:tr w:rsidR="00EA54AE" w:rsidTr="00C5624C">
        <w:trPr>
          <w:cantSplit/>
          <w:trHeight w:hRule="exact" w:val="284"/>
          <w:tblHeader/>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2</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3</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4</w:t>
            </w:r>
          </w:p>
        </w:tc>
        <w:tc>
          <w:tcPr>
            <w:tcW w:w="6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5</w:t>
            </w: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A54AE" w:rsidRDefault="00764D21">
            <w:pPr>
              <w:jc w:val="center"/>
              <w:rPr>
                <w:rFonts w:eastAsia="Calibri"/>
                <w:sz w:val="18"/>
                <w:szCs w:val="18"/>
              </w:rPr>
            </w:pPr>
            <w:r>
              <w:rPr>
                <w:rFonts w:eastAsia="Calibri"/>
                <w:sz w:val="18"/>
                <w:szCs w:val="18"/>
              </w:rPr>
              <w:t>6</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shd w:val="clear" w:color="auto" w:fill="FFFFFF"/>
              </w:rPr>
            </w:pPr>
            <w:r w:rsidRPr="006B27D1">
              <w:rPr>
                <w:sz w:val="18"/>
                <w:szCs w:val="18"/>
                <w:shd w:val="clear" w:color="auto" w:fill="FFFFFF"/>
              </w:rPr>
              <w:t>02 01 04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shd w:val="clear" w:color="auto" w:fill="FFFFFF"/>
              </w:rPr>
            </w:pPr>
            <w:r w:rsidRPr="006B27D1">
              <w:rPr>
                <w:sz w:val="18"/>
                <w:szCs w:val="18"/>
                <w:shd w:val="clear" w:color="auto" w:fill="FFFFFF"/>
              </w:rPr>
              <w:t>plastikų atliekos (išskyrus pakuotes)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shd w:val="clear" w:color="auto" w:fill="FFFFFF"/>
              </w:rPr>
            </w:pPr>
            <w:r>
              <w:rPr>
                <w:sz w:val="18"/>
                <w:szCs w:val="18"/>
                <w:shd w:val="clear" w:color="auto" w:fill="FFFFFF"/>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2C435F" w:rsidRDefault="002C435F" w:rsidP="009B6237">
            <w:pPr>
              <w:jc w:val="center"/>
              <w:rPr>
                <w:rFonts w:eastAsia="Calibri"/>
                <w:sz w:val="18"/>
                <w:szCs w:val="18"/>
              </w:rPr>
            </w:pPr>
            <w:r>
              <w:rPr>
                <w:rFonts w:eastAsia="Calibri"/>
                <w:sz w:val="18"/>
                <w:szCs w:val="18"/>
              </w:rPr>
              <w:t>23945</w:t>
            </w: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Pr="006B27D1" w:rsidRDefault="002C435F" w:rsidP="002C435F">
            <w:pPr>
              <w:rPr>
                <w:sz w:val="18"/>
                <w:szCs w:val="18"/>
              </w:rPr>
            </w:pPr>
            <w:r>
              <w:rPr>
                <w:sz w:val="18"/>
                <w:szCs w:val="18"/>
              </w:rPr>
              <w:t xml:space="preserve">Atliekų tvarkymas įmonėje </w:t>
            </w:r>
            <w:r w:rsidRPr="006B27D1">
              <w:rPr>
                <w:sz w:val="18"/>
                <w:szCs w:val="18"/>
              </w:rPr>
              <w:t xml:space="preserve">S5 (S502), </w:t>
            </w:r>
            <w:r>
              <w:rPr>
                <w:sz w:val="18"/>
                <w:szCs w:val="18"/>
              </w:rPr>
              <w:t xml:space="preserve">R3, </w:t>
            </w:r>
            <w:r w:rsidRPr="006B27D1">
              <w:rPr>
                <w:sz w:val="18"/>
                <w:szCs w:val="18"/>
              </w:rPr>
              <w:t>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02 01 07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miškininkystės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hideMark/>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03 01 01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medžio žievės ir kamščiamedžio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hideMark/>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03 01 05</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pjuvenos, drožlės, skiedros, medienos drožlių plokštės ir fanera, nenurodyti 03 01 04</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shd w:val="clear" w:color="auto" w:fill="FFFFFF"/>
              </w:rPr>
            </w:pPr>
            <w:r w:rsidRPr="006B27D1">
              <w:rPr>
                <w:sz w:val="18"/>
                <w:szCs w:val="18"/>
                <w:shd w:val="clear" w:color="auto" w:fill="FFFFFF"/>
              </w:rPr>
              <w:t>03 01 99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shd w:val="clear" w:color="auto" w:fill="FFFFFF"/>
              </w:rPr>
            </w:pPr>
            <w:r w:rsidRPr="006B27D1">
              <w:rPr>
                <w:sz w:val="18"/>
                <w:szCs w:val="18"/>
                <w:shd w:val="clear" w:color="auto" w:fill="FFFFFF"/>
              </w:rPr>
              <w:t>kitaip neapibrėžtos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shd w:val="clear" w:color="auto" w:fill="FFFFFF"/>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 xml:space="preserve">S5 (S502), </w:t>
            </w:r>
            <w:r>
              <w:rPr>
                <w:sz w:val="18"/>
                <w:szCs w:val="18"/>
              </w:rPr>
              <w:t xml:space="preserve">R3, </w:t>
            </w:r>
            <w:r w:rsidRPr="0014178F">
              <w:rPr>
                <w:sz w:val="18"/>
                <w:szCs w:val="18"/>
              </w:rPr>
              <w:t>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shd w:val="clear" w:color="auto" w:fill="FFFFFF"/>
              </w:rPr>
            </w:pPr>
            <w:r w:rsidRPr="006B27D1">
              <w:rPr>
                <w:sz w:val="18"/>
                <w:szCs w:val="18"/>
                <w:shd w:val="clear" w:color="auto" w:fill="FFFFFF"/>
              </w:rPr>
              <w:t>03 03 01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shd w:val="clear" w:color="auto" w:fill="FFFFFF"/>
              </w:rPr>
            </w:pPr>
            <w:r w:rsidRPr="006B27D1">
              <w:rPr>
                <w:sz w:val="18"/>
                <w:szCs w:val="18"/>
                <w:shd w:val="clear" w:color="auto" w:fill="FFFFFF"/>
              </w:rPr>
              <w:t>medžio žievės ir medienos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shd w:val="clear" w:color="auto" w:fill="FFFFFF"/>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03 03 07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 xml:space="preserve">mechaniškai atskirtos popieriaus ir kartono gamybos atliekos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03 03 99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 xml:space="preserve">kitaip neapibrėžtos atliekos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04 02 21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neperdirbto tekstilės pluošto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Tekstilės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 xml:space="preserve">S5 (S502), </w:t>
            </w:r>
            <w:r>
              <w:rPr>
                <w:sz w:val="18"/>
                <w:szCs w:val="18"/>
              </w:rPr>
              <w:t xml:space="preserve">R3, </w:t>
            </w:r>
            <w:r w:rsidRPr="0014178F">
              <w:rPr>
                <w:sz w:val="18"/>
                <w:szCs w:val="18"/>
              </w:rPr>
              <w:t>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04 02 99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 xml:space="preserve">kitaip neapibrėžtos atliekos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Tekstilės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12 01 13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 xml:space="preserve">Suvirinimo darbų atliekos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Suvirinimo darbų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12 01 21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 xml:space="preserve">naudotos šlifavimo dalys ir šlifavimo medžiagos, nenurodytos 12 01 20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Šlifavimo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15 01 01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popieriaus ir kartono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15 01 02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plastikinės</w:t>
            </w:r>
            <w:r w:rsidRPr="006B27D1">
              <w:rPr>
                <w:rStyle w:val="apple-converted-space"/>
                <w:sz w:val="18"/>
                <w:szCs w:val="18"/>
                <w:shd w:val="clear" w:color="auto" w:fill="FFFFFF"/>
              </w:rPr>
              <w:t> </w:t>
            </w:r>
            <w:r w:rsidRPr="006B27D1">
              <w:rPr>
                <w:sz w:val="18"/>
                <w:szCs w:val="18"/>
                <w:shd w:val="clear" w:color="auto" w:fill="FFFFFF"/>
              </w:rPr>
              <w:t>(kartu su PET (polietilentereftalatas))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15 01 03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medinės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shd w:val="clear" w:color="auto" w:fill="FFFFFF"/>
              </w:rPr>
            </w:pPr>
            <w:r w:rsidRPr="006B27D1">
              <w:rPr>
                <w:sz w:val="18"/>
                <w:szCs w:val="18"/>
                <w:shd w:val="clear" w:color="auto" w:fill="FFFFFF"/>
              </w:rPr>
              <w:t>15 01 04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shd w:val="clear" w:color="auto" w:fill="FFFFFF"/>
              </w:rPr>
            </w:pPr>
            <w:r w:rsidRPr="006B27D1">
              <w:rPr>
                <w:sz w:val="18"/>
                <w:szCs w:val="18"/>
                <w:shd w:val="clear" w:color="auto" w:fill="FFFFFF"/>
              </w:rPr>
              <w:t>metalinės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shd w:val="clear" w:color="auto" w:fill="FFFFFF"/>
              </w:rPr>
            </w:pPr>
            <w:r>
              <w:rPr>
                <w:sz w:val="18"/>
                <w:szCs w:val="18"/>
                <w:shd w:val="clear" w:color="auto" w:fill="FFFFFF"/>
              </w:rPr>
              <w:t>Metalo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15 01 05</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kombinuotos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Kombinuotos pakuotės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15 01 06</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mišrios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Mišrios pakuotės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15 01 07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stiklo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Stiklo pakuotės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15 01 09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pakuotės iš tekstilės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Tekstilės pakuotės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16 01 03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naudoti nebetinkamos padangos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Padangų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16 01 19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plastikas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w:t>
            </w:r>
            <w:r>
              <w:rPr>
                <w:sz w:val="18"/>
                <w:szCs w:val="18"/>
              </w:rPr>
              <w:t xml:space="preserve"> R3</w:t>
            </w:r>
            <w:r w:rsidRPr="0014178F">
              <w:rPr>
                <w:sz w:val="18"/>
                <w:szCs w:val="18"/>
              </w:rPr>
              <w:t xml:space="preserve">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16 03 04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neorganinės atliekos, nenurodytos 16 03 03</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Netinkami gaminiai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16 03 06</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organinės atliekos, nenurodytos 16 03 05</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Netinkami gaminiai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w:t>
            </w:r>
            <w:r>
              <w:rPr>
                <w:sz w:val="18"/>
                <w:szCs w:val="18"/>
              </w:rPr>
              <w:t xml:space="preserve"> R3</w:t>
            </w:r>
            <w:r w:rsidRPr="0014178F">
              <w:rPr>
                <w:sz w:val="18"/>
                <w:szCs w:val="18"/>
              </w:rPr>
              <w:t xml:space="preserve">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17 02 01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medis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shd w:val="clear" w:color="auto" w:fill="FFFFFF"/>
              </w:rPr>
            </w:pPr>
            <w:r w:rsidRPr="006B27D1">
              <w:rPr>
                <w:sz w:val="18"/>
                <w:szCs w:val="18"/>
                <w:shd w:val="clear" w:color="auto" w:fill="FFFFFF"/>
              </w:rPr>
              <w:t>17 02 02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shd w:val="clear" w:color="auto" w:fill="FFFFFF"/>
              </w:rPr>
            </w:pPr>
            <w:r w:rsidRPr="006B27D1">
              <w:rPr>
                <w:sz w:val="18"/>
                <w:szCs w:val="18"/>
                <w:shd w:val="clear" w:color="auto" w:fill="FFFFFF"/>
              </w:rPr>
              <w:t>stiklas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shd w:val="clear" w:color="auto" w:fill="FFFFFF"/>
              </w:rPr>
            </w:pPr>
            <w:r>
              <w:rPr>
                <w:sz w:val="18"/>
                <w:szCs w:val="18"/>
                <w:shd w:val="clear" w:color="auto" w:fill="FFFFFF"/>
              </w:rPr>
              <w:t>Stiklo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17 02 03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plastikas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shd w:val="clear" w:color="auto" w:fill="FFFFFF"/>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17 09 04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mišrios statybinės ir griovimo atliekos, nenurodytos 17 09 01, 17 09 02 ir 17 09 03</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Statybinių atliekų mišiniai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19 12 01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popierius ir kartonas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19 12 04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plastikai ir guma</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19 12 05</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stiklas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Stiklo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19 12 07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mediena, nenurodyta 19 12 06</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shd w:val="clear" w:color="auto" w:fill="FFFFFF"/>
              </w:rPr>
            </w:pPr>
            <w:r w:rsidRPr="006B27D1">
              <w:rPr>
                <w:sz w:val="18"/>
                <w:szCs w:val="18"/>
                <w:shd w:val="clear" w:color="auto" w:fill="FFFFFF"/>
              </w:rPr>
              <w:t>19 12 08</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shd w:val="clear" w:color="auto" w:fill="FFFFFF"/>
              </w:rPr>
            </w:pPr>
            <w:r w:rsidRPr="006B27D1">
              <w:rPr>
                <w:sz w:val="18"/>
                <w:szCs w:val="18"/>
                <w:shd w:val="clear" w:color="auto" w:fill="FFFFFF"/>
              </w:rPr>
              <w:t>tekstilės gaminiai</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shd w:val="clear" w:color="auto" w:fill="FFFFFF"/>
              </w:rPr>
            </w:pPr>
            <w:r>
              <w:rPr>
                <w:sz w:val="18"/>
                <w:szCs w:val="18"/>
                <w:shd w:val="clear" w:color="auto" w:fill="FFFFFF"/>
              </w:rPr>
              <w:t>Tekstilės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jc w:val="center"/>
              <w:rPr>
                <w:sz w:val="18"/>
                <w:szCs w:val="18"/>
              </w:rPr>
            </w:pPr>
            <w:r w:rsidRPr="006B27D1">
              <w:rPr>
                <w:sz w:val="18"/>
                <w:szCs w:val="18"/>
              </w:rPr>
              <w:t>19 12 10</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tabs>
                <w:tab w:val="left" w:pos="0"/>
                <w:tab w:val="left" w:pos="426"/>
                <w:tab w:val="left" w:pos="1985"/>
                <w:tab w:val="left" w:pos="2835"/>
                <w:tab w:val="left" w:pos="3828"/>
                <w:tab w:val="left" w:pos="5245"/>
                <w:tab w:val="left" w:pos="6946"/>
              </w:tabs>
              <w:rPr>
                <w:sz w:val="18"/>
                <w:szCs w:val="18"/>
              </w:rPr>
            </w:pPr>
            <w:r w:rsidRPr="006B27D1">
              <w:rPr>
                <w:sz w:val="18"/>
                <w:szCs w:val="18"/>
              </w:rPr>
              <w:t>Degiosios atliekos (iš atliekų gautas kuras)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tabs>
                <w:tab w:val="left" w:pos="0"/>
                <w:tab w:val="left" w:pos="426"/>
                <w:tab w:val="left" w:pos="1985"/>
                <w:tab w:val="left" w:pos="2835"/>
                <w:tab w:val="left" w:pos="3828"/>
                <w:tab w:val="left" w:pos="5245"/>
                <w:tab w:val="left" w:pos="6946"/>
              </w:tabs>
              <w:rPr>
                <w:sz w:val="18"/>
                <w:szCs w:val="18"/>
              </w:rPr>
            </w:pPr>
            <w:r>
              <w:rPr>
                <w:sz w:val="18"/>
                <w:szCs w:val="18"/>
              </w:rPr>
              <w:t>Degiosios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Pr="0014178F" w:rsidRDefault="002C435F" w:rsidP="002C435F">
            <w:pPr>
              <w:rPr>
                <w:sz w:val="18"/>
                <w:szCs w:val="18"/>
              </w:rPr>
            </w:pPr>
            <w:r>
              <w:rPr>
                <w:sz w:val="18"/>
                <w:szCs w:val="18"/>
              </w:rPr>
              <w:t xml:space="preserve">Atliekų tvarkymas įmonėje </w:t>
            </w:r>
            <w:r w:rsidRPr="0014178F">
              <w:rPr>
                <w:sz w:val="18"/>
                <w:szCs w:val="18"/>
              </w:rPr>
              <w:t>S5 (S502),</w:t>
            </w:r>
            <w:r>
              <w:rPr>
                <w:sz w:val="18"/>
                <w:szCs w:val="18"/>
              </w:rPr>
              <w:t xml:space="preserve"> R3,</w:t>
            </w:r>
            <w:r w:rsidRPr="0014178F">
              <w:rPr>
                <w:sz w:val="18"/>
                <w:szCs w:val="18"/>
              </w:rPr>
              <w:t xml:space="preserve">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shd w:val="clear" w:color="auto" w:fill="FFFFFF"/>
              </w:rPr>
            </w:pPr>
            <w:r w:rsidRPr="006B27D1">
              <w:rPr>
                <w:sz w:val="18"/>
                <w:szCs w:val="18"/>
                <w:shd w:val="clear" w:color="auto" w:fill="FFFFFF"/>
              </w:rPr>
              <w:t>19 12 12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shd w:val="clear" w:color="auto" w:fill="FFFFFF"/>
              </w:rPr>
            </w:pPr>
            <w:r w:rsidRPr="006B27D1">
              <w:rPr>
                <w:sz w:val="18"/>
                <w:szCs w:val="18"/>
                <w:shd w:val="clear" w:color="auto" w:fill="FFFFFF"/>
              </w:rPr>
              <w:t>kitos mechaninio atliekų (įskaitant medžiagų mišinius) apdorojimo atliekos, nenurodytos 19 12 11</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shd w:val="clear" w:color="auto" w:fill="FFFFFF"/>
              </w:rPr>
            </w:pPr>
            <w:r>
              <w:rPr>
                <w:sz w:val="18"/>
                <w:szCs w:val="18"/>
                <w:shd w:val="clear" w:color="auto" w:fill="FFFFFF"/>
              </w:rPr>
              <w:t>Įvairių atliekų mišiniai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 xml:space="preserve">20 01 01 </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popierius ir kartonas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20 01 02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Stiklas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Stiklo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20 01 08</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Biologiškai suyrančios virtuvių ir valgyklų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Virtuvių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20 01 10</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drabužiai</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Tekstilės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20 01 11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tekstilės gaminiai</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Tekstilės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20 01 38</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mediena, nenurodyta 20 01 37</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20 01 39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plastikai</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shd w:val="clear" w:color="auto" w:fill="FFFFFF"/>
              </w:rPr>
            </w:pPr>
            <w:r w:rsidRPr="006B27D1">
              <w:rPr>
                <w:sz w:val="18"/>
                <w:szCs w:val="18"/>
              </w:rPr>
              <w:t>20 01 40</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Metalai</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Metalų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20 01 99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 xml:space="preserve">Kitaip neapibrėžtos frakcijos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Įvairių atliekų mišiniai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20 02 01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biologiškai skaidžios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Žaliosios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20 02 03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 xml:space="preserve">Kitos biologiškai nesuyrančios atliekos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Įvairių atliekų mišiniai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rPr>
              <w:t>20 03 01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rPr>
              <w:t>Mišrios komunalinės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Komunalinės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20 03 02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turgaviečių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Įvairių atliekų mišiniai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2C435F"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jc w:val="center"/>
              <w:textAlignment w:val="baseline"/>
              <w:rPr>
                <w:sz w:val="18"/>
                <w:szCs w:val="18"/>
              </w:rPr>
            </w:pPr>
            <w:r w:rsidRPr="006B27D1">
              <w:rPr>
                <w:sz w:val="18"/>
                <w:szCs w:val="18"/>
                <w:shd w:val="clear" w:color="auto" w:fill="FFFFFF"/>
              </w:rPr>
              <w:t>20 03 99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sidRPr="006B27D1">
              <w:rPr>
                <w:sz w:val="18"/>
                <w:szCs w:val="18"/>
                <w:shd w:val="clear" w:color="auto" w:fill="FFFFFF"/>
              </w:rPr>
              <w:t>kitaip neapibrėžtos komunalinės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35F" w:rsidRPr="006B27D1" w:rsidRDefault="002C435F" w:rsidP="002C435F">
            <w:pPr>
              <w:suppressAutoHyphens/>
              <w:adjustRightInd w:val="0"/>
              <w:textAlignment w:val="baseline"/>
              <w:rPr>
                <w:sz w:val="18"/>
                <w:szCs w:val="18"/>
              </w:rPr>
            </w:pPr>
            <w:r>
              <w:rPr>
                <w:sz w:val="18"/>
                <w:szCs w:val="18"/>
              </w:rPr>
              <w:t>Įvairių atliekų mišiniai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2C435F" w:rsidRDefault="002C435F" w:rsidP="002C435F">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35F" w:rsidRDefault="002C435F" w:rsidP="002C435F">
            <w:r>
              <w:rPr>
                <w:sz w:val="18"/>
                <w:szCs w:val="18"/>
              </w:rPr>
              <w:t xml:space="preserve">Atliekų tvarkymas įmonėje </w:t>
            </w:r>
            <w:r w:rsidRPr="0014178F">
              <w:rPr>
                <w:sz w:val="18"/>
                <w:szCs w:val="18"/>
              </w:rPr>
              <w:t>S5 (S502), R12</w:t>
            </w:r>
            <w:r w:rsidR="00C5624C">
              <w:rPr>
                <w:sz w:val="18"/>
                <w:szCs w:val="18"/>
              </w:rPr>
              <w:t xml:space="preserve"> būdais</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shd w:val="clear" w:color="auto" w:fill="FFFFFF"/>
              </w:rPr>
            </w:pPr>
            <w:r w:rsidRPr="006B27D1">
              <w:rPr>
                <w:sz w:val="18"/>
                <w:szCs w:val="18"/>
                <w:shd w:val="clear" w:color="auto" w:fill="FFFFFF"/>
              </w:rPr>
              <w:t>02 01 07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shd w:val="clear" w:color="auto" w:fill="FFFFFF"/>
              </w:rPr>
            </w:pPr>
            <w:r w:rsidRPr="006B27D1">
              <w:rPr>
                <w:sz w:val="18"/>
                <w:szCs w:val="18"/>
                <w:shd w:val="clear" w:color="auto" w:fill="FFFFFF"/>
              </w:rPr>
              <w:t>miškininkystės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shd w:val="clear" w:color="auto" w:fill="FFFFFF"/>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rPr>
            </w:pPr>
            <w:r w:rsidRPr="006B27D1">
              <w:rPr>
                <w:sz w:val="18"/>
                <w:szCs w:val="18"/>
                <w:shd w:val="clear" w:color="auto" w:fill="FFFFFF"/>
              </w:rPr>
              <w:t>03 01 01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sidRPr="006B27D1">
              <w:rPr>
                <w:sz w:val="18"/>
                <w:szCs w:val="18"/>
                <w:shd w:val="clear" w:color="auto" w:fill="FFFFFF"/>
              </w:rPr>
              <w:t>medžio žievės ir kamščiamedžio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rPr>
            </w:pPr>
            <w:r w:rsidRPr="006B27D1">
              <w:rPr>
                <w:sz w:val="18"/>
                <w:szCs w:val="18"/>
                <w:shd w:val="clear" w:color="auto" w:fill="FFFFFF"/>
              </w:rPr>
              <w:t>03 01 05</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sidRPr="006B27D1">
              <w:rPr>
                <w:sz w:val="18"/>
                <w:szCs w:val="18"/>
                <w:shd w:val="clear" w:color="auto" w:fill="FFFFFF"/>
              </w:rPr>
              <w:t>pjuvenos, drožlės, skiedros, medienos drožlių plokštės ir fanera, nenurodyti 03 01 04</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shd w:val="clear" w:color="auto" w:fill="FFFFFF"/>
              </w:rPr>
            </w:pPr>
            <w:r w:rsidRPr="006B27D1">
              <w:rPr>
                <w:sz w:val="18"/>
                <w:szCs w:val="18"/>
                <w:shd w:val="clear" w:color="auto" w:fill="FFFFFF"/>
              </w:rPr>
              <w:t>03 03 01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shd w:val="clear" w:color="auto" w:fill="FFFFFF"/>
              </w:rPr>
            </w:pPr>
            <w:r w:rsidRPr="006B27D1">
              <w:rPr>
                <w:sz w:val="18"/>
                <w:szCs w:val="18"/>
                <w:shd w:val="clear" w:color="auto" w:fill="FFFFFF"/>
              </w:rPr>
              <w:t>medžio žievės ir medienos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shd w:val="clear" w:color="auto" w:fill="FFFFFF"/>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rPr>
            </w:pPr>
            <w:r w:rsidRPr="006B27D1">
              <w:rPr>
                <w:sz w:val="18"/>
                <w:szCs w:val="18"/>
              </w:rPr>
              <w:t>03 03 07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sidRPr="006B27D1">
              <w:rPr>
                <w:sz w:val="18"/>
                <w:szCs w:val="18"/>
              </w:rPr>
              <w:t xml:space="preserve">mechaniškai atskirtos popieriaus ir kartono gamybos atliekos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Pr>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rPr>
            </w:pPr>
            <w:r w:rsidRPr="006B27D1">
              <w:rPr>
                <w:sz w:val="18"/>
                <w:szCs w:val="18"/>
                <w:shd w:val="clear" w:color="auto" w:fill="FFFFFF"/>
              </w:rPr>
              <w:t>15 01 01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sidRPr="006B27D1">
              <w:rPr>
                <w:sz w:val="18"/>
                <w:szCs w:val="18"/>
                <w:shd w:val="clear" w:color="auto" w:fill="FFFFFF"/>
              </w:rPr>
              <w:t>popieriaus ir kartono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Pr>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rPr>
            </w:pPr>
            <w:r w:rsidRPr="006B27D1">
              <w:rPr>
                <w:sz w:val="18"/>
                <w:szCs w:val="18"/>
                <w:shd w:val="clear" w:color="auto" w:fill="FFFFFF"/>
              </w:rPr>
              <w:t>15 01 03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sidRPr="006B27D1">
              <w:rPr>
                <w:sz w:val="18"/>
                <w:szCs w:val="18"/>
                <w:shd w:val="clear" w:color="auto" w:fill="FFFFFF"/>
              </w:rPr>
              <w:t>medinės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rPr>
            </w:pPr>
            <w:r w:rsidRPr="006B27D1">
              <w:rPr>
                <w:sz w:val="18"/>
                <w:szCs w:val="18"/>
                <w:shd w:val="clear" w:color="auto" w:fill="FFFFFF"/>
              </w:rPr>
              <w:t>16 03 06</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sidRPr="006B27D1">
              <w:rPr>
                <w:sz w:val="18"/>
                <w:szCs w:val="18"/>
                <w:shd w:val="clear" w:color="auto" w:fill="FFFFFF"/>
              </w:rPr>
              <w:t>organinės atliekos, nenurodytos 16 03 05</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Pr>
                <w:sz w:val="18"/>
                <w:szCs w:val="18"/>
              </w:rPr>
              <w:t>Netinkami gaminiai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rPr>
            </w:pPr>
            <w:r w:rsidRPr="006B27D1">
              <w:rPr>
                <w:sz w:val="18"/>
                <w:szCs w:val="18"/>
                <w:shd w:val="clear" w:color="auto" w:fill="FFFFFF"/>
              </w:rPr>
              <w:t>17 02 01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sidRPr="006B27D1">
              <w:rPr>
                <w:sz w:val="18"/>
                <w:szCs w:val="18"/>
                <w:shd w:val="clear" w:color="auto" w:fill="FFFFFF"/>
              </w:rPr>
              <w:t>medis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rPr>
            </w:pPr>
            <w:r w:rsidRPr="006B27D1">
              <w:rPr>
                <w:sz w:val="18"/>
                <w:szCs w:val="18"/>
              </w:rPr>
              <w:t>19 12 01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sidRPr="006B27D1">
              <w:rPr>
                <w:sz w:val="18"/>
                <w:szCs w:val="18"/>
              </w:rPr>
              <w:t>popierius ir kartonas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Pr>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rPr>
            </w:pPr>
            <w:r w:rsidRPr="006B27D1">
              <w:rPr>
                <w:sz w:val="18"/>
                <w:szCs w:val="18"/>
                <w:shd w:val="clear" w:color="auto" w:fill="FFFFFF"/>
              </w:rPr>
              <w:t>19 12 07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sidRPr="006B27D1">
              <w:rPr>
                <w:sz w:val="18"/>
                <w:szCs w:val="18"/>
                <w:shd w:val="clear" w:color="auto" w:fill="FFFFFF"/>
              </w:rPr>
              <w:t>mediena, nenurodyta 19 12 06</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shd w:val="clear" w:color="auto" w:fill="FFFFFF"/>
              </w:rPr>
            </w:pPr>
            <w:r w:rsidRPr="006B27D1">
              <w:rPr>
                <w:sz w:val="18"/>
                <w:szCs w:val="18"/>
                <w:shd w:val="clear" w:color="auto" w:fill="FFFFFF"/>
              </w:rPr>
              <w:t>19 12 12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shd w:val="clear" w:color="auto" w:fill="FFFFFF"/>
              </w:rPr>
            </w:pPr>
            <w:r w:rsidRPr="006B27D1">
              <w:rPr>
                <w:sz w:val="18"/>
                <w:szCs w:val="18"/>
                <w:shd w:val="clear" w:color="auto" w:fill="FFFFFF"/>
              </w:rPr>
              <w:t>kitos mechaninio atliekų (įskaitant medžiagų mišinius) apdorojimo atliekos, nenurodytos 19 12 11</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shd w:val="clear" w:color="auto" w:fill="FFFFFF"/>
              </w:rPr>
            </w:pPr>
            <w:r>
              <w:rPr>
                <w:sz w:val="18"/>
                <w:szCs w:val="18"/>
                <w:shd w:val="clear" w:color="auto" w:fill="FFFFFF"/>
              </w:rPr>
              <w:t>Įvairios biologiškai skaidžios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rPr>
            </w:pPr>
            <w:r w:rsidRPr="006B27D1">
              <w:rPr>
                <w:sz w:val="18"/>
                <w:szCs w:val="18"/>
              </w:rPr>
              <w:t xml:space="preserve">20 01 01 </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sidRPr="006B27D1">
              <w:rPr>
                <w:sz w:val="18"/>
                <w:szCs w:val="18"/>
              </w:rPr>
              <w:t>popierius ir kartonas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Pr>
                <w:sz w:val="18"/>
                <w:szCs w:val="18"/>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rPr>
            </w:pPr>
            <w:r w:rsidRPr="006B27D1">
              <w:rPr>
                <w:sz w:val="18"/>
                <w:szCs w:val="18"/>
              </w:rPr>
              <w:t>20 01 08</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sidRPr="006B27D1">
              <w:rPr>
                <w:sz w:val="18"/>
                <w:szCs w:val="18"/>
              </w:rPr>
              <w:t>Biologiškai suyrančios virtuvių ir valgyklų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Pr>
                <w:sz w:val="18"/>
                <w:szCs w:val="18"/>
              </w:rPr>
              <w:t>Virtuvių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rPr>
            </w:pPr>
            <w:r w:rsidRPr="006B27D1">
              <w:rPr>
                <w:sz w:val="18"/>
                <w:szCs w:val="18"/>
                <w:shd w:val="clear" w:color="auto" w:fill="FFFFFF"/>
              </w:rPr>
              <w:t>20 01 38</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sidRPr="006B27D1">
              <w:rPr>
                <w:sz w:val="18"/>
                <w:szCs w:val="18"/>
                <w:shd w:val="clear" w:color="auto" w:fill="FFFFFF"/>
              </w:rPr>
              <w:t>mediena, nenurodyta 20 01 37</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Pr>
                <w:sz w:val="18"/>
                <w:szCs w:val="18"/>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jc w:val="center"/>
              <w:textAlignment w:val="baseline"/>
              <w:rPr>
                <w:sz w:val="18"/>
                <w:szCs w:val="18"/>
              </w:rPr>
            </w:pPr>
            <w:r w:rsidRPr="006B27D1">
              <w:rPr>
                <w:sz w:val="18"/>
                <w:szCs w:val="18"/>
                <w:shd w:val="clear" w:color="auto" w:fill="FFFFFF"/>
              </w:rPr>
              <w:t>20 02 01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sidRPr="006B27D1">
              <w:rPr>
                <w:sz w:val="18"/>
                <w:szCs w:val="18"/>
                <w:shd w:val="clear" w:color="auto" w:fill="FFFFFF"/>
              </w:rPr>
              <w:t>biologiškai skaidžios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suppressAutoHyphens/>
              <w:adjustRightInd w:val="0"/>
              <w:textAlignment w:val="baseline"/>
              <w:rPr>
                <w:sz w:val="18"/>
                <w:szCs w:val="18"/>
              </w:rPr>
            </w:pPr>
            <w:r>
              <w:rPr>
                <w:sz w:val="18"/>
                <w:szCs w:val="18"/>
              </w:rPr>
              <w:t>Žaliosios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r w:rsidRPr="00B34CA9">
              <w:rPr>
                <w:sz w:val="18"/>
                <w:szCs w:val="18"/>
              </w:rPr>
              <w:t>Atliekų tvarkymas įmonėje R3 būdu</w:t>
            </w:r>
          </w:p>
        </w:tc>
      </w:tr>
      <w:tr w:rsidR="00C5624C"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jc w:val="center"/>
              <w:rPr>
                <w:sz w:val="18"/>
                <w:szCs w:val="18"/>
                <w:lang w:eastAsia="lt-LT"/>
              </w:rPr>
            </w:pPr>
            <w:r w:rsidRPr="006B27D1">
              <w:rPr>
                <w:sz w:val="18"/>
                <w:szCs w:val="18"/>
                <w:lang w:eastAsia="lt-LT"/>
              </w:rPr>
              <w:t>19 12 01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Pr="006B27D1" w:rsidRDefault="00C5624C" w:rsidP="00C5624C">
            <w:pPr>
              <w:rPr>
                <w:sz w:val="18"/>
                <w:szCs w:val="18"/>
                <w:lang w:eastAsia="lt-LT"/>
              </w:rPr>
            </w:pPr>
            <w:r w:rsidRPr="006B27D1">
              <w:rPr>
                <w:sz w:val="18"/>
                <w:szCs w:val="18"/>
                <w:lang w:eastAsia="lt-LT"/>
              </w:rPr>
              <w:t>Popierius ir kartonas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624C" w:rsidRDefault="00C5624C" w:rsidP="00C5624C">
            <w:pPr>
              <w:rPr>
                <w:sz w:val="18"/>
                <w:szCs w:val="18"/>
                <w:lang w:eastAsia="lt-LT"/>
              </w:rPr>
            </w:pPr>
            <w:r>
              <w:rPr>
                <w:sz w:val="18"/>
                <w:szCs w:val="18"/>
                <w:lang w:eastAsia="lt-LT"/>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C5624C" w:rsidP="00C5624C">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C5624C" w:rsidRDefault="00C5624C" w:rsidP="00C5624C">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24C" w:rsidRDefault="009B6237" w:rsidP="00C5624C">
            <w:pPr>
              <w:rPr>
                <w:rFonts w:eastAsia="Calibri"/>
                <w:sz w:val="18"/>
                <w:szCs w:val="18"/>
              </w:rPr>
            </w:pPr>
            <w:r>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15 01 01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Popieriaus ir kartono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Popieriaus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19 12 02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Juodieji metalai</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Metalų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15 01 04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Metalinės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Metalų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19 12 03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Spalvotieji metalai</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Metalų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19 12 04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Plastikai ir guma</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15 01 02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Plastikinės (kartu su PET)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Plastikų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19 12 05</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Stiklas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Stiklo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15 01 07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Stiklo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Stiklo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15 01 03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medinės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19 12 07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mediena, nenurodyta 19 12 06</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Medienos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15 01 05</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kombinuotosios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Kombinuotos pakuotės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15 01 06</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mišrios pakuotės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Mišrios pakuotės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20 01 34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baterijos ir akumuliatoriai, nenurodyti 20 01 33</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Baterijų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shd w:val="clear" w:color="auto" w:fill="FFFFFF"/>
              </w:rPr>
              <w:t>20 01 36</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shd w:val="clear" w:color="auto" w:fill="FFFFFF"/>
              </w:rPr>
              <w:t>nebenaudojama elektros ir elektroninė įranga, nenurodyta 20 01 21, 20 01 23 ir 20 01 35 pozicijose</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Elektros ir elektroninės įrangos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19 12 10</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Degiosios atliekos (iš atliekų gautas kuras)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Degiosios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19 12 09</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 xml:space="preserve">Mineralinės medžiagos (pvz. </w:t>
            </w:r>
            <w:r w:rsidRPr="006B27D1">
              <w:rPr>
                <w:sz w:val="18"/>
                <w:szCs w:val="18"/>
              </w:rPr>
              <w:t>smėlis, akmenys, žemė)</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Inertinės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19 12 12</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Kitos mechaninio atliekų apdorojimo atliekos,</w:t>
            </w:r>
            <w:r w:rsidRPr="006B27D1">
              <w:rPr>
                <w:sz w:val="18"/>
                <w:szCs w:val="18"/>
              </w:rPr>
              <w:t xml:space="preserve"> nenurodytos 19 12 11</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Pr>
                <w:sz w:val="18"/>
                <w:szCs w:val="18"/>
                <w:lang w:eastAsia="lt-LT"/>
              </w:rPr>
              <w:t>Įvairių atliekų mišiniai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20 01 08</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biologiškai skaidžios virtuvių ir valgyklų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Default="009B6237" w:rsidP="009B6237">
            <w:pPr>
              <w:rPr>
                <w:sz w:val="18"/>
                <w:szCs w:val="18"/>
                <w:lang w:eastAsia="lt-LT"/>
              </w:rPr>
            </w:pPr>
            <w:r>
              <w:rPr>
                <w:sz w:val="18"/>
                <w:szCs w:val="18"/>
                <w:lang w:eastAsia="lt-LT"/>
              </w:rPr>
              <w:t>Biologiškai skaidžios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lang w:eastAsia="lt-LT"/>
              </w:rPr>
            </w:pPr>
            <w:r w:rsidRPr="006B27D1">
              <w:rPr>
                <w:sz w:val="18"/>
                <w:szCs w:val="18"/>
                <w:lang w:eastAsia="lt-LT"/>
              </w:rPr>
              <w:t>20 02 01</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rPr>
                <w:sz w:val="18"/>
                <w:szCs w:val="18"/>
                <w:lang w:eastAsia="lt-LT"/>
              </w:rPr>
            </w:pPr>
            <w:r w:rsidRPr="006B27D1">
              <w:rPr>
                <w:sz w:val="18"/>
                <w:szCs w:val="18"/>
                <w:lang w:eastAsia="lt-LT"/>
              </w:rPr>
              <w:t>biologiškai skaidžios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Default="009B6237" w:rsidP="009B6237">
            <w:pPr>
              <w:rPr>
                <w:sz w:val="18"/>
                <w:szCs w:val="18"/>
                <w:lang w:eastAsia="lt-LT"/>
              </w:rPr>
            </w:pPr>
            <w:r>
              <w:rPr>
                <w:sz w:val="18"/>
                <w:szCs w:val="18"/>
                <w:lang w:eastAsia="lt-LT"/>
              </w:rPr>
              <w:t>Biologiškai skaidžios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jc w:val="center"/>
              <w:rPr>
                <w:sz w:val="18"/>
                <w:szCs w:val="18"/>
              </w:rPr>
            </w:pPr>
            <w:r w:rsidRPr="006B27D1">
              <w:rPr>
                <w:sz w:val="18"/>
                <w:szCs w:val="18"/>
              </w:rPr>
              <w:t>20 03 07</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tabs>
                <w:tab w:val="left" w:pos="0"/>
                <w:tab w:val="left" w:pos="426"/>
                <w:tab w:val="left" w:pos="1985"/>
                <w:tab w:val="left" w:pos="2835"/>
                <w:tab w:val="left" w:pos="3828"/>
                <w:tab w:val="left" w:pos="5245"/>
                <w:tab w:val="left" w:pos="6946"/>
              </w:tabs>
              <w:rPr>
                <w:sz w:val="18"/>
                <w:szCs w:val="18"/>
              </w:rPr>
            </w:pPr>
            <w:r w:rsidRPr="006B27D1">
              <w:rPr>
                <w:sz w:val="18"/>
                <w:szCs w:val="18"/>
              </w:rPr>
              <w:t>Didžiosios atliekos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tabs>
                <w:tab w:val="left" w:pos="0"/>
                <w:tab w:val="left" w:pos="426"/>
                <w:tab w:val="left" w:pos="1985"/>
                <w:tab w:val="left" w:pos="2835"/>
                <w:tab w:val="left" w:pos="3828"/>
                <w:tab w:val="left" w:pos="5245"/>
                <w:tab w:val="left" w:pos="6946"/>
              </w:tabs>
              <w:rPr>
                <w:sz w:val="18"/>
                <w:szCs w:val="18"/>
              </w:rPr>
            </w:pPr>
            <w:r>
              <w:rPr>
                <w:sz w:val="18"/>
                <w:szCs w:val="18"/>
              </w:rPr>
              <w:t>Baldai</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autoSpaceDE w:val="0"/>
              <w:autoSpaceDN w:val="0"/>
              <w:adjustRightInd w:val="0"/>
              <w:jc w:val="center"/>
              <w:rPr>
                <w:rFonts w:eastAsia="Calibri"/>
                <w:sz w:val="18"/>
                <w:szCs w:val="18"/>
              </w:rPr>
            </w:pPr>
            <w:r w:rsidRPr="006B27D1">
              <w:rPr>
                <w:rFonts w:eastAsia="Calibri"/>
                <w:sz w:val="18"/>
                <w:szCs w:val="18"/>
              </w:rPr>
              <w:t>17 09 04</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tabs>
                <w:tab w:val="left" w:pos="0"/>
                <w:tab w:val="left" w:pos="426"/>
                <w:tab w:val="left" w:pos="1985"/>
                <w:tab w:val="left" w:pos="2835"/>
                <w:tab w:val="left" w:pos="3828"/>
                <w:tab w:val="left" w:pos="5245"/>
                <w:tab w:val="left" w:pos="6946"/>
              </w:tabs>
              <w:rPr>
                <w:sz w:val="18"/>
                <w:szCs w:val="18"/>
              </w:rPr>
            </w:pPr>
            <w:r w:rsidRPr="006B27D1">
              <w:rPr>
                <w:sz w:val="18"/>
                <w:szCs w:val="18"/>
              </w:rPr>
              <w:t xml:space="preserve">Mišrios statybinės ir griovimo atliekos, nenurodytos 17 09 01, 17 09 02 ir 17 09 03 </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tabs>
                <w:tab w:val="left" w:pos="0"/>
                <w:tab w:val="left" w:pos="426"/>
                <w:tab w:val="left" w:pos="1985"/>
                <w:tab w:val="left" w:pos="2835"/>
                <w:tab w:val="left" w:pos="3828"/>
                <w:tab w:val="left" w:pos="5245"/>
                <w:tab w:val="left" w:pos="6946"/>
              </w:tabs>
              <w:rPr>
                <w:sz w:val="18"/>
                <w:szCs w:val="18"/>
              </w:rPr>
            </w:pPr>
            <w:r>
              <w:rPr>
                <w:sz w:val="18"/>
                <w:szCs w:val="18"/>
              </w:rPr>
              <w:t>Statybinės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r w:rsidR="009B6237" w:rsidTr="00C5624C">
        <w:trPr>
          <w:cantSplit/>
          <w:trHeight w:val="243"/>
        </w:trPr>
        <w:tc>
          <w:tcPr>
            <w:tcW w:w="4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tabs>
                <w:tab w:val="left" w:pos="0"/>
                <w:tab w:val="left" w:pos="426"/>
                <w:tab w:val="left" w:pos="1985"/>
                <w:tab w:val="left" w:pos="2835"/>
                <w:tab w:val="left" w:pos="3828"/>
                <w:tab w:val="left" w:pos="5245"/>
                <w:tab w:val="left" w:pos="6946"/>
              </w:tabs>
              <w:suppressAutoHyphens/>
              <w:adjustRightInd w:val="0"/>
              <w:contextualSpacing/>
              <w:jc w:val="center"/>
              <w:textAlignment w:val="baseline"/>
              <w:rPr>
                <w:sz w:val="18"/>
                <w:szCs w:val="18"/>
              </w:rPr>
            </w:pPr>
            <w:r w:rsidRPr="006B27D1">
              <w:rPr>
                <w:sz w:val="18"/>
                <w:szCs w:val="18"/>
              </w:rPr>
              <w:t>16 01 03</w:t>
            </w:r>
          </w:p>
        </w:tc>
        <w:tc>
          <w:tcPr>
            <w:tcW w:w="15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sz w:val="18"/>
                <w:szCs w:val="18"/>
              </w:rPr>
            </w:pPr>
            <w:r w:rsidRPr="006B27D1">
              <w:rPr>
                <w:sz w:val="18"/>
                <w:szCs w:val="18"/>
              </w:rPr>
              <w:t>Naudotos padangos</w:t>
            </w:r>
          </w:p>
        </w:tc>
        <w:tc>
          <w:tcPr>
            <w:tcW w:w="60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B6237" w:rsidRPr="006B27D1" w:rsidRDefault="009B6237" w:rsidP="009B6237">
            <w:pPr>
              <w:tabs>
                <w:tab w:val="left" w:pos="0"/>
                <w:tab w:val="left" w:pos="426"/>
                <w:tab w:val="left" w:pos="1985"/>
                <w:tab w:val="left" w:pos="2835"/>
                <w:tab w:val="left" w:pos="3828"/>
                <w:tab w:val="left" w:pos="5245"/>
                <w:tab w:val="left" w:pos="6946"/>
              </w:tabs>
              <w:suppressAutoHyphens/>
              <w:adjustRightInd w:val="0"/>
              <w:contextualSpacing/>
              <w:textAlignment w:val="baseline"/>
              <w:rPr>
                <w:sz w:val="18"/>
                <w:szCs w:val="18"/>
              </w:rPr>
            </w:pPr>
            <w:r>
              <w:rPr>
                <w:sz w:val="18"/>
                <w:szCs w:val="18"/>
              </w:rPr>
              <w:t>Padangų atliekos</w:t>
            </w:r>
          </w:p>
        </w:tc>
        <w:tc>
          <w:tcPr>
            <w:tcW w:w="5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pPr>
              <w:jc w:val="center"/>
              <w:rPr>
                <w:rFonts w:eastAsia="Calibri"/>
                <w:sz w:val="18"/>
                <w:szCs w:val="18"/>
              </w:rPr>
            </w:pPr>
            <w:r>
              <w:rPr>
                <w:rFonts w:eastAsia="Calibri"/>
                <w:sz w:val="18"/>
                <w:szCs w:val="18"/>
              </w:rPr>
              <w:t>R13</w:t>
            </w:r>
          </w:p>
        </w:tc>
        <w:tc>
          <w:tcPr>
            <w:tcW w:w="681" w:type="pct"/>
            <w:vMerge/>
            <w:tcBorders>
              <w:left w:val="single" w:sz="4" w:space="0" w:color="auto"/>
              <w:bottom w:val="single" w:sz="4" w:space="0" w:color="auto"/>
              <w:right w:val="single" w:sz="4" w:space="0" w:color="auto"/>
            </w:tcBorders>
            <w:vAlign w:val="center"/>
          </w:tcPr>
          <w:p w:rsidR="009B6237" w:rsidRDefault="009B6237" w:rsidP="009B6237">
            <w:pPr>
              <w:rPr>
                <w:rFonts w:eastAsia="Calibri"/>
                <w:sz w:val="18"/>
                <w:szCs w:val="18"/>
              </w:rPr>
            </w:pPr>
          </w:p>
        </w:tc>
        <w:tc>
          <w:tcPr>
            <w:tcW w:w="11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B6237" w:rsidRDefault="009B6237" w:rsidP="009B6237">
            <w:r w:rsidRPr="00245CC0">
              <w:rPr>
                <w:rFonts w:eastAsia="Calibri"/>
                <w:sz w:val="18"/>
                <w:szCs w:val="18"/>
              </w:rPr>
              <w:t>Perdavimas atliekas tvarkančioms įmonėms</w:t>
            </w:r>
          </w:p>
        </w:tc>
      </w:tr>
    </w:tbl>
    <w:p w:rsidR="00EA54AE" w:rsidRDefault="00EA54AE">
      <w:pPr>
        <w:rPr>
          <w:sz w:val="22"/>
          <w:szCs w:val="22"/>
        </w:rPr>
      </w:pPr>
    </w:p>
    <w:p w:rsidR="00EA54AE" w:rsidRPr="00F1574C" w:rsidRDefault="00764D21">
      <w:pPr>
        <w:rPr>
          <w:rFonts w:eastAsia="Calibri"/>
          <w:szCs w:val="24"/>
        </w:rPr>
      </w:pPr>
      <w:r w:rsidRPr="00F1574C">
        <w:rPr>
          <w:rFonts w:eastAsia="Calibri"/>
          <w:b/>
          <w:szCs w:val="24"/>
        </w:rPr>
        <w:t>27 lentelė</w:t>
      </w:r>
      <w:r w:rsidRPr="00F1574C">
        <w:rPr>
          <w:rFonts w:eastAsia="Calibri"/>
          <w:szCs w:val="24"/>
        </w:rPr>
        <w:t>. Didžiausias numatomas laikyti nepavojingųjų atliekų kiekis jų susidarymo vietoje iki surinkimo (S8).</w:t>
      </w:r>
    </w:p>
    <w:p w:rsidR="00EA54AE" w:rsidRPr="00F1574C" w:rsidRDefault="00764D21">
      <w:pPr>
        <w:rPr>
          <w:rFonts w:eastAsia="Calibri"/>
          <w:szCs w:val="24"/>
        </w:rPr>
      </w:pPr>
      <w:r w:rsidRPr="00F1574C">
        <w:rPr>
          <w:rFonts w:eastAsia="Calibri"/>
          <w:szCs w:val="24"/>
        </w:rPr>
        <w:t xml:space="preserve">Įrenginio pavadinimas </w:t>
      </w:r>
      <w:r w:rsidRPr="00F1574C">
        <w:rPr>
          <w:rFonts w:eastAsia="Calibri"/>
          <w:szCs w:val="24"/>
          <w:u w:val="single"/>
        </w:rPr>
        <w:t>UAB „Energesman“ Vilniaus regiono komunalinių atliekų mechaninio apdorojimo įrenginiai</w:t>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p>
    <w:p w:rsidR="000048DA" w:rsidRPr="00F1574C" w:rsidRDefault="000048DA" w:rsidP="00C10F81">
      <w:pPr>
        <w:jc w:val="both"/>
        <w:rPr>
          <w:rFonts w:eastAsia="Calibri"/>
          <w:szCs w:val="24"/>
        </w:rPr>
      </w:pPr>
      <w:r w:rsidRPr="00F1574C">
        <w:rPr>
          <w:rFonts w:eastAsia="Calibri"/>
          <w:szCs w:val="24"/>
        </w:rPr>
        <w:t xml:space="preserve">Planuojamos ūkinės veiklos metu </w:t>
      </w:r>
      <w:r>
        <w:rPr>
          <w:rFonts w:eastAsia="Calibri"/>
          <w:szCs w:val="24"/>
        </w:rPr>
        <w:t>ne</w:t>
      </w:r>
      <w:r w:rsidRPr="00F1574C">
        <w:rPr>
          <w:rFonts w:eastAsia="Calibri"/>
          <w:szCs w:val="24"/>
        </w:rPr>
        <w:t>pavojingų atliekų laikymas jų susidarymo vietoje iki surinkimo (S8) nenumatomas</w:t>
      </w:r>
      <w:r w:rsidR="00C10F81">
        <w:rPr>
          <w:rFonts w:eastAsia="Calibri"/>
          <w:szCs w:val="24"/>
        </w:rPr>
        <w:t>, todėl 27 lentelė nepildoma.</w:t>
      </w:r>
    </w:p>
    <w:p w:rsidR="009B6237" w:rsidRDefault="009B6237">
      <w:pPr>
        <w:rPr>
          <w:rFonts w:eastAsia="Calibri"/>
          <w:b/>
          <w:szCs w:val="24"/>
        </w:rPr>
      </w:pPr>
      <w:r>
        <w:rPr>
          <w:rFonts w:eastAsia="Calibri"/>
          <w:b/>
          <w:szCs w:val="24"/>
        </w:rPr>
        <w:br w:type="page"/>
      </w:r>
    </w:p>
    <w:p w:rsidR="000048DA" w:rsidRDefault="000048DA">
      <w:pPr>
        <w:jc w:val="both"/>
        <w:rPr>
          <w:rFonts w:eastAsia="Calibri"/>
          <w:b/>
          <w:szCs w:val="24"/>
        </w:rPr>
      </w:pPr>
    </w:p>
    <w:p w:rsidR="00EA54AE" w:rsidRPr="00F1574C" w:rsidRDefault="00764D21">
      <w:pPr>
        <w:jc w:val="both"/>
        <w:rPr>
          <w:rFonts w:eastAsia="Calibri"/>
          <w:b/>
          <w:szCs w:val="24"/>
        </w:rPr>
      </w:pPr>
      <w:r w:rsidRPr="00F1574C">
        <w:rPr>
          <w:rFonts w:eastAsia="Calibri"/>
          <w:b/>
          <w:szCs w:val="24"/>
        </w:rPr>
        <w:t>24.2. Pavojingosios atliekos</w:t>
      </w:r>
    </w:p>
    <w:p w:rsidR="00EA54AE" w:rsidRPr="00F1574C" w:rsidRDefault="00EA54AE">
      <w:pPr>
        <w:rPr>
          <w:szCs w:val="24"/>
        </w:rPr>
      </w:pPr>
    </w:p>
    <w:p w:rsidR="00EA54AE" w:rsidRPr="00F1574C" w:rsidRDefault="00764D2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F1574C">
        <w:rPr>
          <w:rFonts w:eastAsia="Calibri"/>
          <w:b/>
          <w:szCs w:val="24"/>
        </w:rPr>
        <w:t>28 lentelė</w:t>
      </w:r>
      <w:r w:rsidRPr="00F1574C">
        <w:rPr>
          <w:rFonts w:eastAsia="Calibri"/>
          <w:szCs w:val="24"/>
        </w:rPr>
        <w:t>. Numatomos naudoti pavojingosios atliekos.</w:t>
      </w:r>
    </w:p>
    <w:p w:rsidR="00EA54AE" w:rsidRPr="00F1574C" w:rsidRDefault="00764D21">
      <w:pPr>
        <w:rPr>
          <w:rFonts w:eastAsia="Calibri"/>
          <w:szCs w:val="24"/>
        </w:rPr>
      </w:pPr>
      <w:r w:rsidRPr="00F1574C">
        <w:rPr>
          <w:rFonts w:eastAsia="Calibri"/>
          <w:szCs w:val="24"/>
        </w:rPr>
        <w:t>Įrenginio pavadinimas</w:t>
      </w:r>
      <w:r w:rsidRPr="00F1574C">
        <w:rPr>
          <w:rFonts w:eastAsia="Calibri"/>
          <w:szCs w:val="24"/>
          <w:u w:val="single"/>
        </w:rPr>
        <w:t xml:space="preserve"> UAB „Energesman“ Vilniaus regiono komunalinių atliekų mechaninio apdorojimo įrenginiai</w:t>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p>
    <w:p w:rsidR="00F1574C" w:rsidRPr="00F1574C" w:rsidRDefault="00F1574C" w:rsidP="00F1574C">
      <w:pPr>
        <w:rPr>
          <w:rFonts w:eastAsia="Calibri"/>
          <w:szCs w:val="24"/>
        </w:rPr>
      </w:pPr>
      <w:r w:rsidRPr="00F1574C">
        <w:rPr>
          <w:rFonts w:eastAsia="Calibri"/>
          <w:szCs w:val="24"/>
        </w:rPr>
        <w:t>Planuojamos ūkinės veiklos metu pavojingų atliekų naudojimas nenumatomas</w:t>
      </w:r>
      <w:r w:rsidR="00C10F81">
        <w:rPr>
          <w:rFonts w:eastAsia="Calibri"/>
          <w:szCs w:val="24"/>
        </w:rPr>
        <w:t>, todėl 28 lentelė nepildoma.</w:t>
      </w:r>
    </w:p>
    <w:p w:rsidR="00F1574C" w:rsidRPr="00F1574C" w:rsidRDefault="00F1574C">
      <w:pPr>
        <w:rPr>
          <w:rFonts w:eastAsia="Calibri"/>
          <w:szCs w:val="24"/>
        </w:rPr>
      </w:pPr>
    </w:p>
    <w:p w:rsidR="00EA54AE" w:rsidRPr="00F1574C" w:rsidRDefault="00764D21">
      <w:pPr>
        <w:rPr>
          <w:rFonts w:eastAsia="Calibri"/>
          <w:szCs w:val="24"/>
        </w:rPr>
      </w:pPr>
      <w:r w:rsidRPr="00F1574C">
        <w:rPr>
          <w:rFonts w:eastAsia="Calibri"/>
          <w:b/>
          <w:szCs w:val="24"/>
        </w:rPr>
        <w:t>29 lentelė</w:t>
      </w:r>
      <w:r w:rsidRPr="00F1574C">
        <w:rPr>
          <w:rFonts w:eastAsia="Calibri"/>
          <w:szCs w:val="24"/>
        </w:rPr>
        <w:t>. Numatomos šalinti pavojingosios atliekos.</w:t>
      </w:r>
    </w:p>
    <w:p w:rsidR="00EA54AE" w:rsidRPr="00F1574C" w:rsidRDefault="00764D21">
      <w:pPr>
        <w:rPr>
          <w:rFonts w:eastAsia="Calibri"/>
          <w:szCs w:val="24"/>
        </w:rPr>
      </w:pPr>
      <w:r w:rsidRPr="00F1574C">
        <w:rPr>
          <w:rFonts w:eastAsia="Calibri"/>
          <w:szCs w:val="24"/>
        </w:rPr>
        <w:t>Įrenginio pavadinimas</w:t>
      </w:r>
      <w:r w:rsidRPr="00F1574C">
        <w:rPr>
          <w:rFonts w:eastAsia="Calibri"/>
          <w:szCs w:val="24"/>
          <w:u w:val="single"/>
        </w:rPr>
        <w:t xml:space="preserve"> UAB „Energesman“ Vilniaus regiono komunalinių atliekų mechaninio apdorojimo įrenginiai</w:t>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p>
    <w:p w:rsidR="00F1574C" w:rsidRPr="00F1574C" w:rsidRDefault="00F1574C" w:rsidP="00F1574C">
      <w:pPr>
        <w:rPr>
          <w:rFonts w:eastAsia="Calibri"/>
          <w:szCs w:val="24"/>
        </w:rPr>
      </w:pPr>
      <w:r w:rsidRPr="00F1574C">
        <w:rPr>
          <w:rFonts w:eastAsia="Calibri"/>
          <w:szCs w:val="24"/>
        </w:rPr>
        <w:t>Planuojamos ūkinės veiklos metu pavojingų atliekų šalinimas nenumatomas</w:t>
      </w:r>
      <w:r w:rsidR="00C10F81">
        <w:rPr>
          <w:rFonts w:eastAsia="Calibri"/>
          <w:szCs w:val="24"/>
        </w:rPr>
        <w:t>, todėl 29 lentelė nepildoma.</w:t>
      </w:r>
    </w:p>
    <w:p w:rsidR="00F1574C" w:rsidRPr="00F1574C" w:rsidRDefault="00F1574C">
      <w:pPr>
        <w:rPr>
          <w:rFonts w:eastAsia="Calibri"/>
          <w:szCs w:val="24"/>
        </w:rPr>
      </w:pPr>
    </w:p>
    <w:p w:rsidR="00EA54AE" w:rsidRPr="00F1574C" w:rsidRDefault="00764D21">
      <w:pPr>
        <w:rPr>
          <w:rFonts w:eastAsia="Calibri"/>
          <w:szCs w:val="24"/>
        </w:rPr>
      </w:pPr>
      <w:r w:rsidRPr="00F1574C">
        <w:rPr>
          <w:rFonts w:eastAsia="Calibri"/>
          <w:b/>
          <w:szCs w:val="24"/>
        </w:rPr>
        <w:t>30 lentelė</w:t>
      </w:r>
      <w:r w:rsidRPr="00F1574C">
        <w:rPr>
          <w:rFonts w:eastAsia="Calibri"/>
          <w:szCs w:val="24"/>
        </w:rPr>
        <w:t>. Numatomos paruošti naudoti ir (ar) šalinti pavojingosios atliekos.</w:t>
      </w:r>
    </w:p>
    <w:p w:rsidR="00EA54AE" w:rsidRPr="00F1574C" w:rsidRDefault="00764D21">
      <w:pPr>
        <w:rPr>
          <w:rFonts w:eastAsia="Calibri"/>
          <w:szCs w:val="24"/>
        </w:rPr>
      </w:pPr>
      <w:r w:rsidRPr="00F1574C">
        <w:rPr>
          <w:rFonts w:eastAsia="Calibri"/>
          <w:szCs w:val="24"/>
        </w:rPr>
        <w:t>Įrenginio pavadinimas</w:t>
      </w:r>
      <w:r w:rsidRPr="00F1574C">
        <w:rPr>
          <w:rFonts w:eastAsia="Calibri"/>
          <w:szCs w:val="24"/>
          <w:u w:val="single"/>
        </w:rPr>
        <w:t xml:space="preserve"> UAB „Energesman“ Vilniaus regiono komunalinių atliekų mechaninio apdorojimo įrenginiai</w:t>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p>
    <w:p w:rsidR="00F1574C" w:rsidRPr="00F1574C" w:rsidRDefault="00F1574C" w:rsidP="00F1574C">
      <w:pPr>
        <w:rPr>
          <w:rFonts w:eastAsia="Calibri"/>
          <w:szCs w:val="24"/>
        </w:rPr>
      </w:pPr>
      <w:r w:rsidRPr="00F1574C">
        <w:rPr>
          <w:rFonts w:eastAsia="Calibri"/>
          <w:szCs w:val="24"/>
        </w:rPr>
        <w:t>Planuojamos ūkinės veiklos metu pavojingų atliekų paruošimas naudoti ir (ar) šalinimas nenumatomas</w:t>
      </w:r>
      <w:r w:rsidR="00C10F81">
        <w:rPr>
          <w:rFonts w:eastAsia="Calibri"/>
          <w:szCs w:val="24"/>
        </w:rPr>
        <w:t>, todėl 30 lentelė nepildoma.</w:t>
      </w:r>
    </w:p>
    <w:p w:rsidR="00F1574C" w:rsidRPr="00F1574C" w:rsidRDefault="00F1574C">
      <w:pPr>
        <w:tabs>
          <w:tab w:val="left" w:pos="0"/>
          <w:tab w:val="left" w:pos="426"/>
          <w:tab w:val="left" w:pos="1985"/>
          <w:tab w:val="left" w:pos="2835"/>
          <w:tab w:val="left" w:pos="3828"/>
          <w:tab w:val="left" w:pos="5245"/>
          <w:tab w:val="left" w:pos="6946"/>
        </w:tabs>
        <w:rPr>
          <w:rFonts w:eastAsia="Calibri"/>
          <w:szCs w:val="24"/>
        </w:rPr>
      </w:pPr>
    </w:p>
    <w:p w:rsidR="00EA54AE" w:rsidRPr="00F1574C" w:rsidRDefault="00764D21">
      <w:pPr>
        <w:tabs>
          <w:tab w:val="left" w:pos="0"/>
          <w:tab w:val="left" w:pos="426"/>
          <w:tab w:val="left" w:pos="1985"/>
          <w:tab w:val="left" w:pos="2835"/>
          <w:tab w:val="left" w:pos="3828"/>
          <w:tab w:val="left" w:pos="5245"/>
          <w:tab w:val="left" w:pos="6946"/>
        </w:tabs>
        <w:rPr>
          <w:rFonts w:eastAsia="Calibri"/>
          <w:szCs w:val="24"/>
        </w:rPr>
      </w:pPr>
      <w:r w:rsidRPr="00F1574C">
        <w:rPr>
          <w:rFonts w:eastAsia="Calibri"/>
          <w:b/>
          <w:szCs w:val="24"/>
        </w:rPr>
        <w:t>31 lentelė</w:t>
      </w:r>
      <w:r w:rsidRPr="00F1574C">
        <w:rPr>
          <w:rFonts w:eastAsia="Calibri"/>
          <w:szCs w:val="24"/>
        </w:rPr>
        <w:t>.</w:t>
      </w:r>
      <w:r w:rsidRPr="00F1574C">
        <w:rPr>
          <w:rFonts w:eastAsia="Calibri"/>
          <w:color w:val="FF0000"/>
          <w:szCs w:val="24"/>
        </w:rPr>
        <w:t xml:space="preserve"> </w:t>
      </w:r>
      <w:r w:rsidRPr="00F1574C">
        <w:rPr>
          <w:rFonts w:eastAsia="Calibri"/>
          <w:szCs w:val="24"/>
        </w:rPr>
        <w:t>Didžiausiais n</w:t>
      </w:r>
      <w:r w:rsidRPr="00F1574C">
        <w:rPr>
          <w:rFonts w:eastAsia="Calibri"/>
          <w:bCs/>
          <w:szCs w:val="24"/>
        </w:rPr>
        <w:t>umatomas laikyti pavojingųjų atliekų kiekis.</w:t>
      </w:r>
    </w:p>
    <w:p w:rsidR="00EA54AE" w:rsidRPr="00F1574C" w:rsidRDefault="00764D21">
      <w:pPr>
        <w:rPr>
          <w:rFonts w:eastAsia="Calibri"/>
          <w:szCs w:val="24"/>
        </w:rPr>
      </w:pPr>
      <w:r w:rsidRPr="00F1574C">
        <w:rPr>
          <w:rFonts w:eastAsia="Calibri"/>
          <w:szCs w:val="24"/>
        </w:rPr>
        <w:t xml:space="preserve">Įrenginio pavadinimas </w:t>
      </w:r>
      <w:r w:rsidRPr="00F1574C">
        <w:rPr>
          <w:rFonts w:eastAsia="Calibri"/>
          <w:szCs w:val="24"/>
          <w:u w:val="single"/>
        </w:rPr>
        <w:t>UAB „Energesman“ Vilniaus regiono komunalinių atliekų mechaninio apdorojimo įrenginiai</w:t>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p>
    <w:p w:rsidR="00F1574C" w:rsidRPr="00F1574C" w:rsidRDefault="00F1574C" w:rsidP="00F1574C">
      <w:pPr>
        <w:rPr>
          <w:rFonts w:eastAsia="Calibri"/>
          <w:szCs w:val="24"/>
        </w:rPr>
      </w:pPr>
      <w:r w:rsidRPr="00F1574C">
        <w:rPr>
          <w:rFonts w:eastAsia="Calibri"/>
          <w:szCs w:val="24"/>
        </w:rPr>
        <w:t>Planuojamos ūkinės veiklos metu pavojingų atliekų laikymas nenumatomas</w:t>
      </w:r>
      <w:r w:rsidR="00C10F81">
        <w:rPr>
          <w:rFonts w:eastAsia="Calibri"/>
          <w:szCs w:val="24"/>
        </w:rPr>
        <w:t>, todėl 31 lentelė nepildoma.</w:t>
      </w:r>
    </w:p>
    <w:p w:rsidR="00F1574C" w:rsidRPr="00F1574C" w:rsidRDefault="00F1574C">
      <w:pPr>
        <w:rPr>
          <w:rFonts w:eastAsia="Calibri"/>
          <w:szCs w:val="24"/>
        </w:rPr>
      </w:pPr>
    </w:p>
    <w:p w:rsidR="00EA54AE" w:rsidRPr="00F1574C" w:rsidRDefault="00764D21">
      <w:pPr>
        <w:rPr>
          <w:rFonts w:eastAsia="Calibri"/>
          <w:szCs w:val="24"/>
        </w:rPr>
      </w:pPr>
      <w:r w:rsidRPr="00F1574C">
        <w:rPr>
          <w:rFonts w:eastAsia="Calibri"/>
          <w:b/>
          <w:szCs w:val="24"/>
        </w:rPr>
        <w:t>32 lentelė</w:t>
      </w:r>
      <w:r w:rsidRPr="00F1574C">
        <w:rPr>
          <w:rFonts w:eastAsia="Calibri"/>
          <w:szCs w:val="24"/>
        </w:rPr>
        <w:t>. Didžiausias numatomas laikyti pavojingųjų atliekų kiekis jų susidarymo vietoje iki surinkimo (S8).</w:t>
      </w:r>
    </w:p>
    <w:p w:rsidR="00EA54AE" w:rsidRPr="00F1574C" w:rsidRDefault="00764D21">
      <w:pPr>
        <w:rPr>
          <w:rFonts w:eastAsia="Calibri"/>
          <w:szCs w:val="24"/>
        </w:rPr>
      </w:pPr>
      <w:r w:rsidRPr="00F1574C">
        <w:rPr>
          <w:rFonts w:eastAsia="Calibri"/>
          <w:szCs w:val="24"/>
        </w:rPr>
        <w:t xml:space="preserve">Įrenginio pavadinimas </w:t>
      </w:r>
      <w:r w:rsidRPr="00F1574C">
        <w:rPr>
          <w:rFonts w:eastAsia="Calibri"/>
          <w:szCs w:val="24"/>
          <w:u w:val="single"/>
        </w:rPr>
        <w:t>UAB „Energesman“ Vilniaus regiono komunalinių atliekų mechaninio apdorojimo įrenginiai</w:t>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r w:rsidRPr="00F1574C">
        <w:rPr>
          <w:rFonts w:eastAsia="Calibri"/>
          <w:szCs w:val="24"/>
        </w:rPr>
        <w:sym w:font="Symbol" w:char="F05F"/>
      </w:r>
    </w:p>
    <w:p w:rsidR="00F1574C" w:rsidRPr="00F1574C" w:rsidRDefault="00F1574C" w:rsidP="00F1574C">
      <w:pPr>
        <w:rPr>
          <w:rFonts w:eastAsia="Calibri"/>
          <w:szCs w:val="24"/>
        </w:rPr>
      </w:pPr>
      <w:r w:rsidRPr="00F1574C">
        <w:rPr>
          <w:rFonts w:eastAsia="Calibri"/>
          <w:szCs w:val="24"/>
        </w:rPr>
        <w:t>Planuojamos ūkinės veiklos metu pavojingų atliekų laikymas jų susidarymo vietoje iki surinkimo (S8) nenumatomas</w:t>
      </w:r>
      <w:r w:rsidR="00C10F81">
        <w:rPr>
          <w:rFonts w:eastAsia="Calibri"/>
          <w:szCs w:val="24"/>
        </w:rPr>
        <w:t>, todėl 32 lentelė nepildoma.</w:t>
      </w:r>
    </w:p>
    <w:p w:rsidR="00EA54AE" w:rsidRPr="00F1574C" w:rsidRDefault="00EA54AE">
      <w:pPr>
        <w:rPr>
          <w:szCs w:val="24"/>
        </w:rPr>
      </w:pPr>
    </w:p>
    <w:p w:rsidR="00EA54AE" w:rsidRDefault="00764D21">
      <w:pPr>
        <w:ind w:firstLine="567"/>
        <w:jc w:val="both"/>
        <w:rPr>
          <w:szCs w:val="24"/>
        </w:rPr>
      </w:pPr>
      <w:r w:rsidRPr="00F1574C">
        <w:rPr>
          <w:szCs w:val="24"/>
        </w:rPr>
        <w:t>25. Papildomi duomenys pagal Atliekų deginimo aplinkosauginių reikalavimų, patvirtintų Lietuvos Respublikos aplinkos ministro 2002 m. gruodžio 31 d. įsakymu Nr. 699 „Dėl Atliekų deginimo aplinkosauginių reikalavimų patvirtinimo“, 8, 8</w:t>
      </w:r>
      <w:r w:rsidRPr="00F1574C">
        <w:rPr>
          <w:szCs w:val="24"/>
          <w:vertAlign w:val="superscript"/>
        </w:rPr>
        <w:t xml:space="preserve">1 </w:t>
      </w:r>
      <w:r w:rsidRPr="00F1574C">
        <w:rPr>
          <w:szCs w:val="24"/>
        </w:rPr>
        <w:t>punktuose nustatytus reikalavimus.“;</w:t>
      </w:r>
    </w:p>
    <w:p w:rsidR="000048DA" w:rsidRDefault="00C10F81">
      <w:pPr>
        <w:ind w:firstLine="567"/>
        <w:jc w:val="both"/>
        <w:rPr>
          <w:szCs w:val="24"/>
        </w:rPr>
      </w:pPr>
      <w:r w:rsidRPr="00F1574C">
        <w:rPr>
          <w:rFonts w:eastAsia="Calibri"/>
          <w:szCs w:val="24"/>
        </w:rPr>
        <w:t>Planuojamos ūkinės veiklos metu</w:t>
      </w:r>
      <w:r>
        <w:rPr>
          <w:rFonts w:eastAsia="Calibri"/>
          <w:szCs w:val="24"/>
        </w:rPr>
        <w:t xml:space="preserve"> atliekų deginimas nenumatomas, todėl 25 punktas nepildomas.</w:t>
      </w:r>
    </w:p>
    <w:p w:rsidR="000048DA" w:rsidRPr="00F1574C" w:rsidRDefault="000048DA">
      <w:pPr>
        <w:ind w:firstLine="567"/>
        <w:jc w:val="both"/>
        <w:rPr>
          <w:szCs w:val="24"/>
        </w:rPr>
      </w:pPr>
    </w:p>
    <w:p w:rsidR="00EA54AE" w:rsidRDefault="00764D21">
      <w:pPr>
        <w:ind w:firstLine="567"/>
        <w:jc w:val="both"/>
        <w:rPr>
          <w:szCs w:val="24"/>
        </w:rPr>
      </w:pPr>
      <w:r w:rsidRPr="00F1574C">
        <w:rPr>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EA54AE" w:rsidRPr="00F1574C" w:rsidRDefault="00C10F81" w:rsidP="009B6237">
      <w:pPr>
        <w:ind w:firstLine="567"/>
        <w:jc w:val="both"/>
        <w:rPr>
          <w:szCs w:val="24"/>
        </w:rPr>
      </w:pPr>
      <w:r>
        <w:rPr>
          <w:szCs w:val="24"/>
        </w:rPr>
        <w:t>Planuojamos ūkinės veiklos metu a</w:t>
      </w:r>
      <w:r w:rsidRPr="00F1574C">
        <w:rPr>
          <w:szCs w:val="24"/>
        </w:rPr>
        <w:t>tliekų sąvartynų įrengim</w:t>
      </w:r>
      <w:r>
        <w:rPr>
          <w:szCs w:val="24"/>
        </w:rPr>
        <w:t>as</w:t>
      </w:r>
      <w:r w:rsidRPr="00F1574C">
        <w:rPr>
          <w:szCs w:val="24"/>
        </w:rPr>
        <w:t>, eksploatavim</w:t>
      </w:r>
      <w:r>
        <w:rPr>
          <w:szCs w:val="24"/>
        </w:rPr>
        <w:t>as</w:t>
      </w:r>
      <w:r w:rsidRPr="00F1574C">
        <w:rPr>
          <w:szCs w:val="24"/>
        </w:rPr>
        <w:t>, uždarym</w:t>
      </w:r>
      <w:r>
        <w:rPr>
          <w:szCs w:val="24"/>
        </w:rPr>
        <w:t>as</w:t>
      </w:r>
      <w:r w:rsidRPr="00F1574C">
        <w:rPr>
          <w:szCs w:val="24"/>
        </w:rPr>
        <w:t xml:space="preserve"> ir priežiūr</w:t>
      </w:r>
      <w:r>
        <w:rPr>
          <w:szCs w:val="24"/>
        </w:rPr>
        <w:t>as</w:t>
      </w:r>
      <w:r w:rsidRPr="00F1574C">
        <w:rPr>
          <w:szCs w:val="24"/>
        </w:rPr>
        <w:t xml:space="preserve"> po uždarymo</w:t>
      </w:r>
      <w:r>
        <w:rPr>
          <w:szCs w:val="24"/>
        </w:rPr>
        <w:t xml:space="preserve"> nenumatoma, todėl 26 punktas nepildomas.</w:t>
      </w:r>
    </w:p>
    <w:p w:rsidR="00764D21" w:rsidRDefault="00764D21">
      <w:r>
        <w:br w:type="page"/>
      </w:r>
    </w:p>
    <w:p w:rsidR="00764D21" w:rsidRDefault="00764D21"/>
    <w:p w:rsidR="00EA54AE" w:rsidRDefault="00764D21">
      <w:pPr>
        <w:jc w:val="center"/>
        <w:rPr>
          <w:b/>
          <w:sz w:val="22"/>
          <w:szCs w:val="24"/>
          <w:lang w:eastAsia="lt-LT"/>
        </w:rPr>
      </w:pPr>
      <w:r>
        <w:rPr>
          <w:b/>
          <w:sz w:val="22"/>
          <w:szCs w:val="24"/>
          <w:lang w:eastAsia="lt-LT"/>
        </w:rPr>
        <w:t>XII. TRIUKŠMO SKLIDIMAS IR KVAPŲ KONTROLĖ</w:t>
      </w:r>
    </w:p>
    <w:p w:rsidR="00EA54AE" w:rsidRDefault="00EA54AE">
      <w:pPr>
        <w:ind w:firstLine="567"/>
        <w:jc w:val="both"/>
        <w:rPr>
          <w:sz w:val="22"/>
          <w:szCs w:val="24"/>
          <w:lang w:eastAsia="lt-LT"/>
        </w:rPr>
      </w:pPr>
    </w:p>
    <w:p w:rsidR="00EA54AE" w:rsidRDefault="0076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27. Informacija apie triukšmo šaltinius ir jų skleidžiamą triukšmą.</w:t>
      </w:r>
    </w:p>
    <w:p w:rsidR="00EA54AE" w:rsidRDefault="00EA54AE" w:rsidP="00C9298A">
      <w:pPr>
        <w:ind w:firstLine="540"/>
        <w:jc w:val="both"/>
        <w:rPr>
          <w:sz w:val="22"/>
          <w:szCs w:val="24"/>
          <w:lang w:eastAsia="lt-LT"/>
        </w:rPr>
      </w:pPr>
    </w:p>
    <w:p w:rsidR="002F01B0" w:rsidRDefault="002F01B0" w:rsidP="00C9298A">
      <w:pPr>
        <w:pStyle w:val="Default"/>
        <w:ind w:firstLine="540"/>
        <w:jc w:val="both"/>
        <w:rPr>
          <w:sz w:val="23"/>
          <w:szCs w:val="23"/>
        </w:rPr>
      </w:pPr>
      <w:r>
        <w:rPr>
          <w:sz w:val="23"/>
          <w:szCs w:val="23"/>
        </w:rPr>
        <w:t xml:space="preserve">Planuojamos ūkinės veiklos sukeliamas triukšmas nagrinėjamas nuo stacionarių ir mobilių triukšmo šaltinių, kurie juda veiklos teritorijoje, kartu. Triukšmo modeliavimas atliekamas dienos, vakaro ir nakties metui, kadangi planuojamą ūkinę veiklą numatoma vykdyti visą parą. Gauti triukšmo rezultatai palyginami su HN 33:2011 1 lentelės 4 punkte nurodytomis ribinėms vertėmis. </w:t>
      </w:r>
    </w:p>
    <w:p w:rsidR="002F01B0" w:rsidRDefault="002F01B0" w:rsidP="00C9298A">
      <w:pPr>
        <w:pStyle w:val="Default"/>
        <w:ind w:firstLine="540"/>
        <w:jc w:val="both"/>
        <w:rPr>
          <w:sz w:val="23"/>
          <w:szCs w:val="23"/>
        </w:rPr>
      </w:pPr>
      <w:r>
        <w:rPr>
          <w:b/>
          <w:bCs/>
          <w:sz w:val="23"/>
          <w:szCs w:val="23"/>
        </w:rPr>
        <w:t>Duomenys ir informacija naudota PŪV metu sukeliamam triukšmui įvertinti nuo stacionarių triukšmo šaltinių</w:t>
      </w:r>
      <w:r w:rsidR="00C9298A">
        <w:rPr>
          <w:b/>
          <w:bCs/>
          <w:sz w:val="23"/>
          <w:szCs w:val="23"/>
        </w:rPr>
        <w:t xml:space="preserve">. </w:t>
      </w:r>
      <w:r>
        <w:rPr>
          <w:sz w:val="23"/>
          <w:szCs w:val="23"/>
        </w:rPr>
        <w:t xml:space="preserve">Vykdant planuojamą ūkinę veiklą triukšmą sukels stacionarūs ir mobilūs triukšmo šaltiniai. Stacionarių triukšmo šaltiniai: atliekų priėmimo pastatas, rūšiavimo ir sandėliavimo pastatas, konteinerinio preso pastatas, biodžiovinimo pastatas, biofiltro ventiliacijos patalpa, elektros ir kompresoriaus patalpa: (oro tiekimo kamera, kondicionierių blokas), buitinės ir administracinės patalpos (oro tiekimo/šalinimo ventiliatoriai, oro tiekimo kamera, kondicionierių blokas), oro filtrų ventiliatoriai. </w:t>
      </w:r>
    </w:p>
    <w:p w:rsidR="002F01B0" w:rsidRDefault="002F01B0" w:rsidP="00C9298A">
      <w:pPr>
        <w:pStyle w:val="Default"/>
        <w:ind w:firstLine="540"/>
        <w:jc w:val="both"/>
        <w:rPr>
          <w:sz w:val="23"/>
          <w:szCs w:val="23"/>
        </w:rPr>
      </w:pPr>
      <w:r>
        <w:rPr>
          <w:sz w:val="23"/>
          <w:szCs w:val="23"/>
        </w:rPr>
        <w:t xml:space="preserve">Mobilūs triukšmo šaltiniai: sunkiasvorių transporto priemonių srautai, lengvųjų transporto priemonių srautai, krautuvai. </w:t>
      </w:r>
    </w:p>
    <w:p w:rsidR="002F01B0" w:rsidRDefault="002F01B0" w:rsidP="00C9298A">
      <w:pPr>
        <w:pStyle w:val="Default"/>
        <w:ind w:firstLine="540"/>
        <w:jc w:val="both"/>
        <w:rPr>
          <w:sz w:val="23"/>
          <w:szCs w:val="23"/>
        </w:rPr>
      </w:pPr>
      <w:r>
        <w:rPr>
          <w:sz w:val="23"/>
          <w:szCs w:val="23"/>
        </w:rPr>
        <w:t xml:space="preserve">Dauguma stacionarių triukšmo šaltinių dirba nuo 06-23 val., tačiau dalis dirba ir visą parą (0-24 val.). Mobilūs triukšmo šaltiniai triukšmą sukelia dienos ir vakaro metu (07-22 val.) bei 2 val. nakties metu (06-07, 22-23 val.) (žr. </w:t>
      </w:r>
      <w:r w:rsidR="006F73F8">
        <w:rPr>
          <w:sz w:val="23"/>
          <w:szCs w:val="23"/>
        </w:rPr>
        <w:t>a</w:t>
      </w:r>
      <w:r>
        <w:rPr>
          <w:sz w:val="23"/>
          <w:szCs w:val="23"/>
        </w:rPr>
        <w:t xml:space="preserve"> lentelę). </w:t>
      </w:r>
    </w:p>
    <w:p w:rsidR="002F01B0" w:rsidRDefault="002F01B0" w:rsidP="00C9298A">
      <w:pPr>
        <w:pStyle w:val="Default"/>
        <w:ind w:firstLine="540"/>
        <w:jc w:val="both"/>
        <w:rPr>
          <w:sz w:val="23"/>
          <w:szCs w:val="23"/>
        </w:rPr>
      </w:pPr>
      <w:r>
        <w:rPr>
          <w:sz w:val="23"/>
          <w:szCs w:val="23"/>
        </w:rPr>
        <w:t xml:space="preserve">Atliekant triukšmo modeliavimą buvo įvertintas vietovės reljefas, pastatų aukštis ir vietovės triukšmo absorbcines savybės. </w:t>
      </w:r>
    </w:p>
    <w:p w:rsidR="002F01B0" w:rsidRDefault="002F01B0" w:rsidP="00C9298A">
      <w:pPr>
        <w:ind w:firstLine="540"/>
        <w:jc w:val="both"/>
        <w:rPr>
          <w:sz w:val="23"/>
          <w:szCs w:val="23"/>
        </w:rPr>
      </w:pPr>
      <w:r>
        <w:rPr>
          <w:sz w:val="23"/>
          <w:szCs w:val="23"/>
        </w:rPr>
        <w:t xml:space="preserve">Pagrindiniai triukšmo sklaidos modeliavimui naudoti koeficientai ir charakteristikos pateikiami </w:t>
      </w:r>
      <w:r w:rsidR="00C9298A">
        <w:rPr>
          <w:sz w:val="23"/>
          <w:szCs w:val="23"/>
        </w:rPr>
        <w:t>a</w:t>
      </w:r>
      <w:r>
        <w:rPr>
          <w:sz w:val="23"/>
          <w:szCs w:val="23"/>
        </w:rPr>
        <w:t xml:space="preserve"> lentelėje.</w:t>
      </w:r>
    </w:p>
    <w:p w:rsidR="00C9298A" w:rsidRDefault="00C9298A" w:rsidP="00C9298A">
      <w:pPr>
        <w:ind w:firstLine="540"/>
        <w:jc w:val="both"/>
        <w:rPr>
          <w:sz w:val="22"/>
          <w:szCs w:val="24"/>
          <w:lang w:eastAsia="lt-LT"/>
        </w:rPr>
      </w:pPr>
    </w:p>
    <w:p w:rsidR="002F01B0" w:rsidRPr="009F7025" w:rsidRDefault="00C9298A">
      <w:pPr>
        <w:rPr>
          <w:szCs w:val="24"/>
          <w:lang w:eastAsia="lt-LT"/>
        </w:rPr>
      </w:pPr>
      <w:r w:rsidRPr="009F7025">
        <w:rPr>
          <w:b/>
          <w:bCs/>
          <w:szCs w:val="24"/>
        </w:rPr>
        <w:t xml:space="preserve">a lentelė. </w:t>
      </w:r>
      <w:r w:rsidRPr="009F7025">
        <w:rPr>
          <w:szCs w:val="24"/>
        </w:rPr>
        <w:t>Duomenys, koeficientai ir charakteristikos naudoti planuojamai situacijai vertinti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7019"/>
        <w:gridCol w:w="2340"/>
        <w:gridCol w:w="2162"/>
        <w:gridCol w:w="1915"/>
      </w:tblGrid>
      <w:tr w:rsidR="00C9298A" w:rsidTr="006F73F8">
        <w:trPr>
          <w:trHeight w:val="207"/>
          <w:tblHeader/>
        </w:trPr>
        <w:tc>
          <w:tcPr>
            <w:tcW w:w="320" w:type="pct"/>
            <w:vAlign w:val="center"/>
          </w:tcPr>
          <w:p w:rsidR="002F01B0" w:rsidRDefault="002F01B0" w:rsidP="00E6294F">
            <w:pPr>
              <w:pStyle w:val="Default"/>
              <w:jc w:val="center"/>
              <w:rPr>
                <w:sz w:val="20"/>
                <w:szCs w:val="20"/>
              </w:rPr>
            </w:pPr>
            <w:r>
              <w:rPr>
                <w:b/>
                <w:bCs/>
                <w:sz w:val="20"/>
                <w:szCs w:val="20"/>
              </w:rPr>
              <w:t>Eil.</w:t>
            </w:r>
          </w:p>
          <w:p w:rsidR="002F01B0" w:rsidRDefault="002F01B0" w:rsidP="00E6294F">
            <w:pPr>
              <w:pStyle w:val="Default"/>
              <w:jc w:val="center"/>
              <w:rPr>
                <w:sz w:val="20"/>
                <w:szCs w:val="20"/>
              </w:rPr>
            </w:pPr>
            <w:r>
              <w:rPr>
                <w:b/>
                <w:bCs/>
                <w:sz w:val="20"/>
                <w:szCs w:val="20"/>
              </w:rPr>
              <w:t>Nr.</w:t>
            </w:r>
          </w:p>
        </w:tc>
        <w:tc>
          <w:tcPr>
            <w:tcW w:w="2445" w:type="pct"/>
            <w:vAlign w:val="center"/>
          </w:tcPr>
          <w:p w:rsidR="002F01B0" w:rsidRDefault="002F01B0" w:rsidP="00E6294F">
            <w:pPr>
              <w:pStyle w:val="Default"/>
              <w:jc w:val="center"/>
              <w:rPr>
                <w:sz w:val="20"/>
                <w:szCs w:val="20"/>
              </w:rPr>
            </w:pPr>
            <w:r>
              <w:rPr>
                <w:b/>
                <w:bCs/>
                <w:sz w:val="20"/>
                <w:szCs w:val="20"/>
              </w:rPr>
              <w:t>Pavadinimas</w:t>
            </w:r>
          </w:p>
        </w:tc>
        <w:tc>
          <w:tcPr>
            <w:tcW w:w="815" w:type="pct"/>
            <w:vAlign w:val="center"/>
          </w:tcPr>
          <w:p w:rsidR="002F01B0" w:rsidRDefault="002F01B0" w:rsidP="00E6294F">
            <w:pPr>
              <w:pStyle w:val="Default"/>
              <w:jc w:val="center"/>
              <w:rPr>
                <w:sz w:val="20"/>
                <w:szCs w:val="20"/>
              </w:rPr>
            </w:pPr>
            <w:r>
              <w:rPr>
                <w:b/>
                <w:bCs/>
                <w:sz w:val="20"/>
                <w:szCs w:val="20"/>
              </w:rPr>
              <w:t>Mato vnt.</w:t>
            </w:r>
          </w:p>
        </w:tc>
        <w:tc>
          <w:tcPr>
            <w:tcW w:w="753" w:type="pct"/>
            <w:vAlign w:val="center"/>
          </w:tcPr>
          <w:p w:rsidR="002F01B0" w:rsidRDefault="002F01B0" w:rsidP="00E6294F">
            <w:pPr>
              <w:pStyle w:val="Default"/>
              <w:jc w:val="center"/>
              <w:rPr>
                <w:sz w:val="20"/>
                <w:szCs w:val="20"/>
              </w:rPr>
            </w:pPr>
            <w:r>
              <w:rPr>
                <w:b/>
                <w:bCs/>
                <w:sz w:val="20"/>
                <w:szCs w:val="20"/>
              </w:rPr>
              <w:t>Dydis</w:t>
            </w:r>
          </w:p>
        </w:tc>
        <w:tc>
          <w:tcPr>
            <w:tcW w:w="667" w:type="pct"/>
            <w:vAlign w:val="center"/>
          </w:tcPr>
          <w:p w:rsidR="002F01B0" w:rsidRDefault="002F01B0" w:rsidP="00E6294F">
            <w:pPr>
              <w:pStyle w:val="Default"/>
              <w:jc w:val="center"/>
              <w:rPr>
                <w:sz w:val="20"/>
                <w:szCs w:val="20"/>
              </w:rPr>
            </w:pPr>
            <w:r>
              <w:rPr>
                <w:b/>
                <w:bCs/>
                <w:sz w:val="20"/>
                <w:szCs w:val="20"/>
              </w:rPr>
              <w:t>Veikimo laikotarpis</w:t>
            </w:r>
          </w:p>
        </w:tc>
      </w:tr>
      <w:tr w:rsidR="00C9298A" w:rsidTr="006F73F8">
        <w:trPr>
          <w:trHeight w:val="88"/>
          <w:tblHeader/>
        </w:trPr>
        <w:tc>
          <w:tcPr>
            <w:tcW w:w="320" w:type="pct"/>
            <w:vAlign w:val="center"/>
          </w:tcPr>
          <w:p w:rsidR="002F01B0" w:rsidRDefault="002F01B0" w:rsidP="00E6294F">
            <w:pPr>
              <w:pStyle w:val="Default"/>
              <w:jc w:val="center"/>
              <w:rPr>
                <w:sz w:val="20"/>
                <w:szCs w:val="20"/>
              </w:rPr>
            </w:pPr>
            <w:r>
              <w:rPr>
                <w:b/>
                <w:bCs/>
                <w:sz w:val="20"/>
                <w:szCs w:val="20"/>
              </w:rPr>
              <w:t>1</w:t>
            </w:r>
          </w:p>
        </w:tc>
        <w:tc>
          <w:tcPr>
            <w:tcW w:w="2445" w:type="pct"/>
            <w:vAlign w:val="center"/>
          </w:tcPr>
          <w:p w:rsidR="002F01B0" w:rsidRDefault="002F01B0" w:rsidP="00E6294F">
            <w:pPr>
              <w:pStyle w:val="Default"/>
              <w:jc w:val="center"/>
              <w:rPr>
                <w:sz w:val="20"/>
                <w:szCs w:val="20"/>
              </w:rPr>
            </w:pPr>
            <w:r>
              <w:rPr>
                <w:b/>
                <w:bCs/>
                <w:sz w:val="20"/>
                <w:szCs w:val="20"/>
              </w:rPr>
              <w:t>2</w:t>
            </w:r>
          </w:p>
        </w:tc>
        <w:tc>
          <w:tcPr>
            <w:tcW w:w="815" w:type="pct"/>
            <w:vAlign w:val="center"/>
          </w:tcPr>
          <w:p w:rsidR="002F01B0" w:rsidRDefault="002F01B0" w:rsidP="00E6294F">
            <w:pPr>
              <w:pStyle w:val="Default"/>
              <w:jc w:val="center"/>
              <w:rPr>
                <w:sz w:val="20"/>
                <w:szCs w:val="20"/>
              </w:rPr>
            </w:pPr>
            <w:r>
              <w:rPr>
                <w:b/>
                <w:bCs/>
                <w:sz w:val="20"/>
                <w:szCs w:val="20"/>
              </w:rPr>
              <w:t>3</w:t>
            </w:r>
          </w:p>
        </w:tc>
        <w:tc>
          <w:tcPr>
            <w:tcW w:w="753" w:type="pct"/>
            <w:vAlign w:val="center"/>
          </w:tcPr>
          <w:p w:rsidR="002F01B0" w:rsidRDefault="002F01B0" w:rsidP="00E6294F">
            <w:pPr>
              <w:pStyle w:val="Default"/>
              <w:jc w:val="center"/>
              <w:rPr>
                <w:sz w:val="20"/>
                <w:szCs w:val="20"/>
              </w:rPr>
            </w:pPr>
            <w:r>
              <w:rPr>
                <w:b/>
                <w:bCs/>
                <w:sz w:val="20"/>
                <w:szCs w:val="20"/>
              </w:rPr>
              <w:t>4</w:t>
            </w:r>
          </w:p>
        </w:tc>
        <w:tc>
          <w:tcPr>
            <w:tcW w:w="667" w:type="pct"/>
            <w:vAlign w:val="center"/>
          </w:tcPr>
          <w:p w:rsidR="002F01B0" w:rsidRDefault="002F01B0" w:rsidP="00E6294F">
            <w:pPr>
              <w:pStyle w:val="Default"/>
              <w:jc w:val="center"/>
              <w:rPr>
                <w:sz w:val="20"/>
                <w:szCs w:val="20"/>
              </w:rPr>
            </w:pPr>
            <w:r>
              <w:rPr>
                <w:b/>
                <w:bCs/>
                <w:sz w:val="20"/>
                <w:szCs w:val="20"/>
              </w:rPr>
              <w:t>5</w:t>
            </w:r>
          </w:p>
        </w:tc>
      </w:tr>
      <w:tr w:rsidR="00C9298A" w:rsidTr="006F73F8">
        <w:trPr>
          <w:trHeight w:val="90"/>
        </w:trPr>
        <w:tc>
          <w:tcPr>
            <w:tcW w:w="320" w:type="pct"/>
          </w:tcPr>
          <w:p w:rsidR="002F01B0" w:rsidRDefault="002F01B0">
            <w:pPr>
              <w:pStyle w:val="Default"/>
              <w:rPr>
                <w:sz w:val="20"/>
                <w:szCs w:val="20"/>
              </w:rPr>
            </w:pPr>
            <w:r>
              <w:rPr>
                <w:sz w:val="20"/>
                <w:szCs w:val="20"/>
              </w:rPr>
              <w:t xml:space="preserve">1. </w:t>
            </w:r>
          </w:p>
        </w:tc>
        <w:tc>
          <w:tcPr>
            <w:tcW w:w="2445" w:type="pct"/>
          </w:tcPr>
          <w:p w:rsidR="002F01B0" w:rsidRDefault="002F01B0">
            <w:pPr>
              <w:pStyle w:val="Default"/>
              <w:rPr>
                <w:sz w:val="20"/>
                <w:szCs w:val="20"/>
              </w:rPr>
            </w:pPr>
            <w:r>
              <w:rPr>
                <w:sz w:val="20"/>
                <w:szCs w:val="20"/>
              </w:rPr>
              <w:t xml:space="preserve">Įvertinimo metodas </w:t>
            </w:r>
          </w:p>
        </w:tc>
        <w:tc>
          <w:tcPr>
            <w:tcW w:w="815" w:type="pct"/>
          </w:tcPr>
          <w:p w:rsidR="002F01B0" w:rsidRDefault="002F01B0">
            <w:pPr>
              <w:pStyle w:val="Default"/>
              <w:rPr>
                <w:sz w:val="20"/>
                <w:szCs w:val="20"/>
              </w:rPr>
            </w:pPr>
            <w:r>
              <w:rPr>
                <w:sz w:val="20"/>
                <w:szCs w:val="20"/>
              </w:rPr>
              <w:t xml:space="preserve">- </w:t>
            </w:r>
          </w:p>
        </w:tc>
        <w:tc>
          <w:tcPr>
            <w:tcW w:w="753" w:type="pct"/>
          </w:tcPr>
          <w:p w:rsidR="002F01B0" w:rsidRDefault="002F01B0">
            <w:pPr>
              <w:pStyle w:val="Default"/>
              <w:rPr>
                <w:sz w:val="20"/>
                <w:szCs w:val="20"/>
              </w:rPr>
            </w:pPr>
            <w:r>
              <w:rPr>
                <w:sz w:val="20"/>
                <w:szCs w:val="20"/>
              </w:rPr>
              <w:t xml:space="preserve">Ldvn </w:t>
            </w:r>
          </w:p>
        </w:tc>
        <w:tc>
          <w:tcPr>
            <w:tcW w:w="667" w:type="pct"/>
          </w:tcPr>
          <w:p w:rsidR="002F01B0" w:rsidRDefault="002F01B0">
            <w:pPr>
              <w:pStyle w:val="Default"/>
              <w:rPr>
                <w:sz w:val="20"/>
                <w:szCs w:val="20"/>
              </w:rPr>
            </w:pPr>
            <w:r>
              <w:rPr>
                <w:sz w:val="20"/>
                <w:szCs w:val="20"/>
              </w:rPr>
              <w:t xml:space="preserve">- </w:t>
            </w:r>
          </w:p>
        </w:tc>
      </w:tr>
      <w:tr w:rsidR="00C9298A" w:rsidTr="006F73F8">
        <w:trPr>
          <w:trHeight w:val="90"/>
        </w:trPr>
        <w:tc>
          <w:tcPr>
            <w:tcW w:w="320" w:type="pct"/>
          </w:tcPr>
          <w:p w:rsidR="00C9298A" w:rsidRDefault="00C9298A">
            <w:pPr>
              <w:pStyle w:val="Default"/>
              <w:rPr>
                <w:sz w:val="20"/>
                <w:szCs w:val="20"/>
              </w:rPr>
            </w:pPr>
            <w:r>
              <w:rPr>
                <w:sz w:val="20"/>
                <w:szCs w:val="20"/>
              </w:rPr>
              <w:t xml:space="preserve">2. </w:t>
            </w:r>
          </w:p>
        </w:tc>
        <w:tc>
          <w:tcPr>
            <w:tcW w:w="2445" w:type="pct"/>
          </w:tcPr>
          <w:p w:rsidR="00C9298A" w:rsidRDefault="00C9298A">
            <w:pPr>
              <w:pStyle w:val="Default"/>
              <w:rPr>
                <w:sz w:val="20"/>
                <w:szCs w:val="20"/>
              </w:rPr>
            </w:pPr>
            <w:r>
              <w:rPr>
                <w:sz w:val="20"/>
                <w:szCs w:val="20"/>
              </w:rPr>
              <w:t xml:space="preserve">Emisijos variantai: </w:t>
            </w:r>
          </w:p>
        </w:tc>
        <w:tc>
          <w:tcPr>
            <w:tcW w:w="815" w:type="pct"/>
          </w:tcPr>
          <w:p w:rsidR="00C9298A" w:rsidRDefault="00C9298A" w:rsidP="00C9298A">
            <w:pPr>
              <w:pStyle w:val="Default"/>
              <w:rPr>
                <w:sz w:val="20"/>
                <w:szCs w:val="20"/>
              </w:rPr>
            </w:pPr>
          </w:p>
        </w:tc>
        <w:tc>
          <w:tcPr>
            <w:tcW w:w="753" w:type="pct"/>
          </w:tcPr>
          <w:p w:rsidR="00C9298A" w:rsidRDefault="00C9298A" w:rsidP="00C9298A">
            <w:pPr>
              <w:pStyle w:val="Default"/>
              <w:rPr>
                <w:sz w:val="20"/>
                <w:szCs w:val="20"/>
              </w:rPr>
            </w:pPr>
          </w:p>
        </w:tc>
        <w:tc>
          <w:tcPr>
            <w:tcW w:w="667" w:type="pct"/>
          </w:tcPr>
          <w:p w:rsidR="00C9298A" w:rsidRDefault="00C9298A">
            <w:pPr>
              <w:pStyle w:val="Default"/>
              <w:rPr>
                <w:sz w:val="20"/>
                <w:szCs w:val="20"/>
              </w:rPr>
            </w:pPr>
            <w:r>
              <w:rPr>
                <w:sz w:val="20"/>
                <w:szCs w:val="20"/>
              </w:rPr>
              <w:t xml:space="preserve">- </w:t>
            </w:r>
          </w:p>
        </w:tc>
      </w:tr>
      <w:tr w:rsidR="00C9298A" w:rsidTr="006F73F8">
        <w:trPr>
          <w:trHeight w:val="92"/>
        </w:trPr>
        <w:tc>
          <w:tcPr>
            <w:tcW w:w="320" w:type="pct"/>
          </w:tcPr>
          <w:p w:rsidR="002F01B0" w:rsidRDefault="002F01B0">
            <w:pPr>
              <w:pStyle w:val="Default"/>
              <w:rPr>
                <w:sz w:val="20"/>
                <w:szCs w:val="20"/>
              </w:rPr>
            </w:pPr>
            <w:r>
              <w:rPr>
                <w:sz w:val="20"/>
                <w:szCs w:val="20"/>
              </w:rPr>
              <w:t xml:space="preserve">2.1. </w:t>
            </w:r>
          </w:p>
        </w:tc>
        <w:tc>
          <w:tcPr>
            <w:tcW w:w="2445" w:type="pct"/>
          </w:tcPr>
          <w:p w:rsidR="002F01B0" w:rsidRDefault="002F01B0">
            <w:pPr>
              <w:pStyle w:val="Default"/>
              <w:rPr>
                <w:sz w:val="20"/>
                <w:szCs w:val="20"/>
              </w:rPr>
            </w:pPr>
            <w:r>
              <w:rPr>
                <w:sz w:val="20"/>
                <w:szCs w:val="20"/>
              </w:rPr>
              <w:t xml:space="preserve">Ldiena </w:t>
            </w:r>
          </w:p>
        </w:tc>
        <w:tc>
          <w:tcPr>
            <w:tcW w:w="815" w:type="pct"/>
          </w:tcPr>
          <w:p w:rsidR="002F01B0" w:rsidRDefault="002F01B0">
            <w:pPr>
              <w:pStyle w:val="Default"/>
              <w:rPr>
                <w:sz w:val="20"/>
                <w:szCs w:val="20"/>
              </w:rPr>
            </w:pPr>
            <w:r>
              <w:rPr>
                <w:sz w:val="20"/>
                <w:szCs w:val="20"/>
              </w:rPr>
              <w:t xml:space="preserve">val. </w:t>
            </w:r>
          </w:p>
        </w:tc>
        <w:tc>
          <w:tcPr>
            <w:tcW w:w="753" w:type="pct"/>
          </w:tcPr>
          <w:p w:rsidR="002F01B0" w:rsidRDefault="002F01B0">
            <w:pPr>
              <w:pStyle w:val="Default"/>
              <w:rPr>
                <w:sz w:val="20"/>
                <w:szCs w:val="20"/>
              </w:rPr>
            </w:pPr>
            <w:r>
              <w:rPr>
                <w:sz w:val="20"/>
                <w:szCs w:val="20"/>
              </w:rPr>
              <w:t xml:space="preserve">12 </w:t>
            </w:r>
          </w:p>
        </w:tc>
        <w:tc>
          <w:tcPr>
            <w:tcW w:w="667" w:type="pct"/>
          </w:tcPr>
          <w:p w:rsidR="002F01B0" w:rsidRDefault="002F01B0">
            <w:pPr>
              <w:pStyle w:val="Default"/>
              <w:rPr>
                <w:sz w:val="20"/>
                <w:szCs w:val="20"/>
              </w:rPr>
            </w:pPr>
            <w:r>
              <w:rPr>
                <w:sz w:val="20"/>
                <w:szCs w:val="20"/>
              </w:rPr>
              <w:t xml:space="preserve">- </w:t>
            </w:r>
          </w:p>
        </w:tc>
      </w:tr>
      <w:tr w:rsidR="00C9298A" w:rsidTr="006F73F8">
        <w:trPr>
          <w:trHeight w:val="92"/>
        </w:trPr>
        <w:tc>
          <w:tcPr>
            <w:tcW w:w="320" w:type="pct"/>
          </w:tcPr>
          <w:p w:rsidR="002F01B0" w:rsidRDefault="002F01B0">
            <w:pPr>
              <w:pStyle w:val="Default"/>
              <w:rPr>
                <w:sz w:val="20"/>
                <w:szCs w:val="20"/>
              </w:rPr>
            </w:pPr>
            <w:r>
              <w:rPr>
                <w:sz w:val="20"/>
                <w:szCs w:val="20"/>
              </w:rPr>
              <w:t xml:space="preserve">2.2. </w:t>
            </w:r>
          </w:p>
        </w:tc>
        <w:tc>
          <w:tcPr>
            <w:tcW w:w="2445" w:type="pct"/>
          </w:tcPr>
          <w:p w:rsidR="002F01B0" w:rsidRDefault="002F01B0">
            <w:pPr>
              <w:pStyle w:val="Default"/>
              <w:rPr>
                <w:sz w:val="20"/>
                <w:szCs w:val="20"/>
              </w:rPr>
            </w:pPr>
            <w:r>
              <w:rPr>
                <w:sz w:val="20"/>
                <w:szCs w:val="20"/>
              </w:rPr>
              <w:t xml:space="preserve">Lnaktis </w:t>
            </w:r>
          </w:p>
        </w:tc>
        <w:tc>
          <w:tcPr>
            <w:tcW w:w="815" w:type="pct"/>
          </w:tcPr>
          <w:p w:rsidR="002F01B0" w:rsidRDefault="002F01B0">
            <w:pPr>
              <w:pStyle w:val="Default"/>
              <w:rPr>
                <w:sz w:val="20"/>
                <w:szCs w:val="20"/>
              </w:rPr>
            </w:pPr>
            <w:r>
              <w:rPr>
                <w:sz w:val="20"/>
                <w:szCs w:val="20"/>
              </w:rPr>
              <w:t xml:space="preserve">val. </w:t>
            </w:r>
          </w:p>
        </w:tc>
        <w:tc>
          <w:tcPr>
            <w:tcW w:w="753" w:type="pct"/>
          </w:tcPr>
          <w:p w:rsidR="002F01B0" w:rsidRDefault="002F01B0">
            <w:pPr>
              <w:pStyle w:val="Default"/>
              <w:rPr>
                <w:sz w:val="20"/>
                <w:szCs w:val="20"/>
              </w:rPr>
            </w:pPr>
            <w:r>
              <w:rPr>
                <w:sz w:val="20"/>
                <w:szCs w:val="20"/>
              </w:rPr>
              <w:t xml:space="preserve">9 </w:t>
            </w:r>
          </w:p>
        </w:tc>
        <w:tc>
          <w:tcPr>
            <w:tcW w:w="667" w:type="pct"/>
          </w:tcPr>
          <w:p w:rsidR="002F01B0" w:rsidRDefault="002F01B0">
            <w:pPr>
              <w:pStyle w:val="Default"/>
              <w:rPr>
                <w:sz w:val="20"/>
                <w:szCs w:val="20"/>
              </w:rPr>
            </w:pPr>
            <w:r>
              <w:rPr>
                <w:sz w:val="20"/>
                <w:szCs w:val="20"/>
              </w:rPr>
              <w:t xml:space="preserve">- </w:t>
            </w:r>
          </w:p>
        </w:tc>
      </w:tr>
      <w:tr w:rsidR="00C9298A" w:rsidTr="006F73F8">
        <w:trPr>
          <w:trHeight w:val="92"/>
        </w:trPr>
        <w:tc>
          <w:tcPr>
            <w:tcW w:w="320" w:type="pct"/>
          </w:tcPr>
          <w:p w:rsidR="002F01B0" w:rsidRDefault="002F01B0">
            <w:pPr>
              <w:pStyle w:val="Default"/>
              <w:rPr>
                <w:sz w:val="20"/>
                <w:szCs w:val="20"/>
              </w:rPr>
            </w:pPr>
            <w:r>
              <w:rPr>
                <w:sz w:val="20"/>
                <w:szCs w:val="20"/>
              </w:rPr>
              <w:t xml:space="preserve">2.3. </w:t>
            </w:r>
          </w:p>
        </w:tc>
        <w:tc>
          <w:tcPr>
            <w:tcW w:w="2445" w:type="pct"/>
          </w:tcPr>
          <w:p w:rsidR="002F01B0" w:rsidRDefault="002F01B0">
            <w:pPr>
              <w:pStyle w:val="Default"/>
              <w:rPr>
                <w:sz w:val="20"/>
                <w:szCs w:val="20"/>
              </w:rPr>
            </w:pPr>
            <w:r>
              <w:rPr>
                <w:sz w:val="20"/>
                <w:szCs w:val="20"/>
              </w:rPr>
              <w:t xml:space="preserve">Lvakaras </w:t>
            </w:r>
          </w:p>
        </w:tc>
        <w:tc>
          <w:tcPr>
            <w:tcW w:w="815" w:type="pct"/>
          </w:tcPr>
          <w:p w:rsidR="002F01B0" w:rsidRDefault="002F01B0">
            <w:pPr>
              <w:pStyle w:val="Default"/>
              <w:rPr>
                <w:sz w:val="20"/>
                <w:szCs w:val="20"/>
              </w:rPr>
            </w:pPr>
            <w:r>
              <w:rPr>
                <w:sz w:val="20"/>
                <w:szCs w:val="20"/>
              </w:rPr>
              <w:t xml:space="preserve">val. </w:t>
            </w:r>
          </w:p>
        </w:tc>
        <w:tc>
          <w:tcPr>
            <w:tcW w:w="753" w:type="pct"/>
          </w:tcPr>
          <w:p w:rsidR="002F01B0" w:rsidRDefault="002F01B0">
            <w:pPr>
              <w:pStyle w:val="Default"/>
              <w:rPr>
                <w:sz w:val="20"/>
                <w:szCs w:val="20"/>
              </w:rPr>
            </w:pPr>
            <w:r>
              <w:rPr>
                <w:sz w:val="20"/>
                <w:szCs w:val="20"/>
              </w:rPr>
              <w:t xml:space="preserve">3 </w:t>
            </w:r>
          </w:p>
        </w:tc>
        <w:tc>
          <w:tcPr>
            <w:tcW w:w="667" w:type="pct"/>
          </w:tcPr>
          <w:p w:rsidR="002F01B0" w:rsidRDefault="002F01B0">
            <w:pPr>
              <w:pStyle w:val="Default"/>
              <w:rPr>
                <w:sz w:val="20"/>
                <w:szCs w:val="20"/>
              </w:rPr>
            </w:pPr>
            <w:r>
              <w:rPr>
                <w:sz w:val="20"/>
                <w:szCs w:val="20"/>
              </w:rPr>
              <w:t xml:space="preserve">- </w:t>
            </w:r>
          </w:p>
        </w:tc>
      </w:tr>
      <w:tr w:rsidR="00C9298A" w:rsidTr="006F73F8">
        <w:trPr>
          <w:trHeight w:val="92"/>
        </w:trPr>
        <w:tc>
          <w:tcPr>
            <w:tcW w:w="320" w:type="pct"/>
          </w:tcPr>
          <w:p w:rsidR="002F01B0" w:rsidRDefault="002F01B0">
            <w:pPr>
              <w:pStyle w:val="Default"/>
              <w:rPr>
                <w:sz w:val="20"/>
                <w:szCs w:val="20"/>
              </w:rPr>
            </w:pPr>
            <w:r>
              <w:rPr>
                <w:sz w:val="20"/>
                <w:szCs w:val="20"/>
              </w:rPr>
              <w:t xml:space="preserve">2.4. </w:t>
            </w:r>
          </w:p>
        </w:tc>
        <w:tc>
          <w:tcPr>
            <w:tcW w:w="2445" w:type="pct"/>
          </w:tcPr>
          <w:p w:rsidR="002F01B0" w:rsidRDefault="002F01B0">
            <w:pPr>
              <w:pStyle w:val="Default"/>
              <w:rPr>
                <w:sz w:val="20"/>
                <w:szCs w:val="20"/>
              </w:rPr>
            </w:pPr>
            <w:r>
              <w:rPr>
                <w:sz w:val="20"/>
                <w:szCs w:val="20"/>
              </w:rPr>
              <w:t xml:space="preserve">Ldvn </w:t>
            </w:r>
          </w:p>
        </w:tc>
        <w:tc>
          <w:tcPr>
            <w:tcW w:w="815" w:type="pct"/>
          </w:tcPr>
          <w:p w:rsidR="002F01B0" w:rsidRDefault="002F01B0">
            <w:pPr>
              <w:pStyle w:val="Default"/>
              <w:rPr>
                <w:sz w:val="20"/>
                <w:szCs w:val="20"/>
              </w:rPr>
            </w:pPr>
            <w:r>
              <w:rPr>
                <w:sz w:val="20"/>
                <w:szCs w:val="20"/>
              </w:rPr>
              <w:t xml:space="preserve">- </w:t>
            </w:r>
          </w:p>
        </w:tc>
        <w:tc>
          <w:tcPr>
            <w:tcW w:w="753" w:type="pct"/>
          </w:tcPr>
          <w:p w:rsidR="002F01B0" w:rsidRDefault="002F01B0">
            <w:pPr>
              <w:pStyle w:val="Default"/>
              <w:rPr>
                <w:sz w:val="20"/>
                <w:szCs w:val="20"/>
              </w:rPr>
            </w:pPr>
            <w:r>
              <w:rPr>
                <w:sz w:val="20"/>
                <w:szCs w:val="20"/>
              </w:rPr>
              <w:t xml:space="preserve">- </w:t>
            </w:r>
          </w:p>
        </w:tc>
        <w:tc>
          <w:tcPr>
            <w:tcW w:w="667" w:type="pct"/>
          </w:tcPr>
          <w:p w:rsidR="002F01B0" w:rsidRDefault="002F01B0">
            <w:pPr>
              <w:pStyle w:val="Default"/>
              <w:rPr>
                <w:sz w:val="20"/>
                <w:szCs w:val="20"/>
              </w:rPr>
            </w:pPr>
            <w:r>
              <w:rPr>
                <w:sz w:val="20"/>
                <w:szCs w:val="20"/>
              </w:rPr>
              <w:t xml:space="preserve">- </w:t>
            </w:r>
          </w:p>
        </w:tc>
      </w:tr>
      <w:tr w:rsidR="00C9298A" w:rsidTr="006F73F8">
        <w:trPr>
          <w:trHeight w:val="101"/>
        </w:trPr>
        <w:tc>
          <w:tcPr>
            <w:tcW w:w="320" w:type="pct"/>
          </w:tcPr>
          <w:p w:rsidR="002F01B0" w:rsidRDefault="002F01B0">
            <w:pPr>
              <w:pStyle w:val="Default"/>
              <w:rPr>
                <w:sz w:val="20"/>
                <w:szCs w:val="20"/>
              </w:rPr>
            </w:pPr>
            <w:r>
              <w:rPr>
                <w:sz w:val="20"/>
                <w:szCs w:val="20"/>
              </w:rPr>
              <w:t xml:space="preserve">3. </w:t>
            </w:r>
          </w:p>
        </w:tc>
        <w:tc>
          <w:tcPr>
            <w:tcW w:w="2445" w:type="pct"/>
          </w:tcPr>
          <w:p w:rsidR="002F01B0" w:rsidRDefault="002F01B0">
            <w:pPr>
              <w:pStyle w:val="Default"/>
              <w:rPr>
                <w:sz w:val="20"/>
                <w:szCs w:val="20"/>
              </w:rPr>
            </w:pPr>
            <w:r>
              <w:rPr>
                <w:sz w:val="20"/>
                <w:szCs w:val="20"/>
              </w:rPr>
              <w:t xml:space="preserve">Skaičiavimų laukas </w:t>
            </w:r>
          </w:p>
        </w:tc>
        <w:tc>
          <w:tcPr>
            <w:tcW w:w="815" w:type="pct"/>
          </w:tcPr>
          <w:p w:rsidR="002F01B0" w:rsidRDefault="002F01B0">
            <w:pPr>
              <w:pStyle w:val="Default"/>
              <w:rPr>
                <w:sz w:val="20"/>
                <w:szCs w:val="20"/>
              </w:rPr>
            </w:pPr>
            <w:r>
              <w:rPr>
                <w:sz w:val="20"/>
                <w:szCs w:val="20"/>
              </w:rPr>
              <w:t xml:space="preserve">km2 </w:t>
            </w:r>
          </w:p>
        </w:tc>
        <w:tc>
          <w:tcPr>
            <w:tcW w:w="753" w:type="pct"/>
          </w:tcPr>
          <w:p w:rsidR="002F01B0" w:rsidRDefault="002F01B0">
            <w:pPr>
              <w:pStyle w:val="Default"/>
              <w:rPr>
                <w:sz w:val="20"/>
                <w:szCs w:val="20"/>
              </w:rPr>
            </w:pPr>
            <w:r>
              <w:rPr>
                <w:sz w:val="20"/>
                <w:szCs w:val="20"/>
              </w:rPr>
              <w:t xml:space="preserve">0,19 </w:t>
            </w:r>
          </w:p>
        </w:tc>
        <w:tc>
          <w:tcPr>
            <w:tcW w:w="667" w:type="pct"/>
          </w:tcPr>
          <w:p w:rsidR="002F01B0" w:rsidRDefault="002F01B0">
            <w:pPr>
              <w:pStyle w:val="Default"/>
              <w:rPr>
                <w:sz w:val="20"/>
                <w:szCs w:val="20"/>
              </w:rPr>
            </w:pPr>
            <w:r>
              <w:rPr>
                <w:sz w:val="20"/>
                <w:szCs w:val="20"/>
              </w:rPr>
              <w:t xml:space="preserve">- </w:t>
            </w:r>
          </w:p>
        </w:tc>
      </w:tr>
      <w:tr w:rsidR="00C9298A" w:rsidTr="006F73F8">
        <w:trPr>
          <w:trHeight w:val="205"/>
        </w:trPr>
        <w:tc>
          <w:tcPr>
            <w:tcW w:w="320" w:type="pct"/>
          </w:tcPr>
          <w:p w:rsidR="002F01B0" w:rsidRDefault="002F01B0">
            <w:pPr>
              <w:pStyle w:val="Default"/>
              <w:rPr>
                <w:sz w:val="20"/>
                <w:szCs w:val="20"/>
              </w:rPr>
            </w:pPr>
            <w:r>
              <w:rPr>
                <w:sz w:val="20"/>
                <w:szCs w:val="20"/>
              </w:rPr>
              <w:t xml:space="preserve">4. </w:t>
            </w:r>
          </w:p>
        </w:tc>
        <w:tc>
          <w:tcPr>
            <w:tcW w:w="2445" w:type="pct"/>
          </w:tcPr>
          <w:p w:rsidR="002F01B0" w:rsidRDefault="002F01B0">
            <w:pPr>
              <w:pStyle w:val="Default"/>
              <w:rPr>
                <w:sz w:val="20"/>
                <w:szCs w:val="20"/>
              </w:rPr>
            </w:pPr>
            <w:r>
              <w:rPr>
                <w:sz w:val="20"/>
                <w:szCs w:val="20"/>
              </w:rPr>
              <w:t xml:space="preserve">Triukšmo charakteristikų įvedimo metodas (keliams) </w:t>
            </w:r>
          </w:p>
        </w:tc>
        <w:tc>
          <w:tcPr>
            <w:tcW w:w="815" w:type="pct"/>
          </w:tcPr>
          <w:p w:rsidR="002F01B0" w:rsidRDefault="002F01B0">
            <w:pPr>
              <w:pStyle w:val="Default"/>
              <w:rPr>
                <w:sz w:val="20"/>
                <w:szCs w:val="20"/>
              </w:rPr>
            </w:pPr>
            <w:r>
              <w:rPr>
                <w:sz w:val="20"/>
                <w:szCs w:val="20"/>
              </w:rPr>
              <w:t xml:space="preserve">- </w:t>
            </w:r>
          </w:p>
        </w:tc>
        <w:tc>
          <w:tcPr>
            <w:tcW w:w="753" w:type="pct"/>
          </w:tcPr>
          <w:p w:rsidR="002F01B0" w:rsidRDefault="002F01B0">
            <w:pPr>
              <w:pStyle w:val="Default"/>
              <w:rPr>
                <w:sz w:val="20"/>
                <w:szCs w:val="20"/>
              </w:rPr>
            </w:pPr>
            <w:r>
              <w:rPr>
                <w:sz w:val="20"/>
                <w:szCs w:val="20"/>
              </w:rPr>
              <w:t xml:space="preserve">Q (automobilių skaičius per valandą) </w:t>
            </w:r>
          </w:p>
        </w:tc>
        <w:tc>
          <w:tcPr>
            <w:tcW w:w="667" w:type="pct"/>
          </w:tcPr>
          <w:p w:rsidR="002F01B0" w:rsidRDefault="002F01B0">
            <w:pPr>
              <w:pStyle w:val="Default"/>
              <w:rPr>
                <w:sz w:val="20"/>
                <w:szCs w:val="20"/>
              </w:rPr>
            </w:pPr>
            <w:r>
              <w:rPr>
                <w:sz w:val="20"/>
                <w:szCs w:val="20"/>
              </w:rPr>
              <w:t xml:space="preserve">- </w:t>
            </w:r>
          </w:p>
        </w:tc>
      </w:tr>
      <w:tr w:rsidR="00C9298A" w:rsidTr="006F73F8">
        <w:trPr>
          <w:trHeight w:val="90"/>
        </w:trPr>
        <w:tc>
          <w:tcPr>
            <w:tcW w:w="320" w:type="pct"/>
          </w:tcPr>
          <w:p w:rsidR="002F01B0" w:rsidRDefault="002F01B0">
            <w:pPr>
              <w:pStyle w:val="Default"/>
              <w:rPr>
                <w:sz w:val="20"/>
                <w:szCs w:val="20"/>
              </w:rPr>
            </w:pPr>
            <w:r>
              <w:rPr>
                <w:sz w:val="20"/>
                <w:szCs w:val="20"/>
              </w:rPr>
              <w:t xml:space="preserve">5. </w:t>
            </w:r>
          </w:p>
        </w:tc>
        <w:tc>
          <w:tcPr>
            <w:tcW w:w="2445" w:type="pct"/>
          </w:tcPr>
          <w:p w:rsidR="002F01B0" w:rsidRDefault="002F01B0">
            <w:pPr>
              <w:pStyle w:val="Default"/>
              <w:rPr>
                <w:sz w:val="20"/>
                <w:szCs w:val="20"/>
              </w:rPr>
            </w:pPr>
            <w:r>
              <w:rPr>
                <w:sz w:val="20"/>
                <w:szCs w:val="20"/>
              </w:rPr>
              <w:t xml:space="preserve">Kelių charakteristika </w:t>
            </w:r>
          </w:p>
        </w:tc>
        <w:tc>
          <w:tcPr>
            <w:tcW w:w="815" w:type="pct"/>
          </w:tcPr>
          <w:p w:rsidR="002F01B0" w:rsidRDefault="002F01B0">
            <w:pPr>
              <w:pStyle w:val="Default"/>
              <w:rPr>
                <w:sz w:val="20"/>
                <w:szCs w:val="20"/>
              </w:rPr>
            </w:pPr>
            <w:r>
              <w:rPr>
                <w:sz w:val="20"/>
                <w:szCs w:val="20"/>
              </w:rPr>
              <w:t xml:space="preserve">- </w:t>
            </w:r>
          </w:p>
        </w:tc>
        <w:tc>
          <w:tcPr>
            <w:tcW w:w="753" w:type="pct"/>
          </w:tcPr>
          <w:p w:rsidR="002F01B0" w:rsidRDefault="002F01B0">
            <w:pPr>
              <w:pStyle w:val="Default"/>
              <w:rPr>
                <w:sz w:val="20"/>
                <w:szCs w:val="20"/>
              </w:rPr>
            </w:pPr>
            <w:r>
              <w:rPr>
                <w:sz w:val="20"/>
                <w:szCs w:val="20"/>
              </w:rPr>
              <w:t xml:space="preserve">asfaltbetonis </w:t>
            </w:r>
          </w:p>
        </w:tc>
        <w:tc>
          <w:tcPr>
            <w:tcW w:w="667" w:type="pct"/>
          </w:tcPr>
          <w:p w:rsidR="002F01B0" w:rsidRDefault="002F01B0">
            <w:pPr>
              <w:pStyle w:val="Default"/>
              <w:rPr>
                <w:sz w:val="20"/>
                <w:szCs w:val="20"/>
              </w:rPr>
            </w:pPr>
            <w:r>
              <w:rPr>
                <w:sz w:val="20"/>
                <w:szCs w:val="20"/>
              </w:rPr>
              <w:t xml:space="preserve">- </w:t>
            </w:r>
          </w:p>
        </w:tc>
      </w:tr>
      <w:tr w:rsidR="00C9298A" w:rsidTr="006F73F8">
        <w:trPr>
          <w:trHeight w:val="90"/>
        </w:trPr>
        <w:tc>
          <w:tcPr>
            <w:tcW w:w="320" w:type="pct"/>
          </w:tcPr>
          <w:p w:rsidR="002F01B0" w:rsidRDefault="002F01B0">
            <w:pPr>
              <w:pStyle w:val="Default"/>
              <w:rPr>
                <w:sz w:val="20"/>
                <w:szCs w:val="20"/>
              </w:rPr>
            </w:pPr>
            <w:r>
              <w:rPr>
                <w:sz w:val="20"/>
                <w:szCs w:val="20"/>
              </w:rPr>
              <w:t xml:space="preserve">6. </w:t>
            </w:r>
          </w:p>
        </w:tc>
        <w:tc>
          <w:tcPr>
            <w:tcW w:w="2445" w:type="pct"/>
          </w:tcPr>
          <w:p w:rsidR="002F01B0" w:rsidRDefault="002F01B0">
            <w:pPr>
              <w:pStyle w:val="Default"/>
              <w:rPr>
                <w:sz w:val="20"/>
                <w:szCs w:val="20"/>
              </w:rPr>
            </w:pPr>
            <w:r>
              <w:rPr>
                <w:sz w:val="20"/>
                <w:szCs w:val="20"/>
              </w:rPr>
              <w:t xml:space="preserve">Skaičiavimo aukštis </w:t>
            </w:r>
          </w:p>
        </w:tc>
        <w:tc>
          <w:tcPr>
            <w:tcW w:w="815" w:type="pct"/>
          </w:tcPr>
          <w:p w:rsidR="002F01B0" w:rsidRDefault="002F01B0">
            <w:pPr>
              <w:pStyle w:val="Default"/>
              <w:rPr>
                <w:sz w:val="20"/>
                <w:szCs w:val="20"/>
              </w:rPr>
            </w:pPr>
            <w:r>
              <w:rPr>
                <w:sz w:val="20"/>
                <w:szCs w:val="20"/>
              </w:rPr>
              <w:t xml:space="preserve">m </w:t>
            </w:r>
          </w:p>
        </w:tc>
        <w:tc>
          <w:tcPr>
            <w:tcW w:w="753" w:type="pct"/>
          </w:tcPr>
          <w:p w:rsidR="002F01B0" w:rsidRDefault="002F01B0">
            <w:pPr>
              <w:pStyle w:val="Default"/>
              <w:rPr>
                <w:sz w:val="20"/>
                <w:szCs w:val="20"/>
              </w:rPr>
            </w:pPr>
            <w:r>
              <w:rPr>
                <w:sz w:val="20"/>
                <w:szCs w:val="20"/>
              </w:rPr>
              <w:t xml:space="preserve">1,5 </w:t>
            </w:r>
          </w:p>
        </w:tc>
        <w:tc>
          <w:tcPr>
            <w:tcW w:w="667" w:type="pct"/>
          </w:tcPr>
          <w:p w:rsidR="002F01B0" w:rsidRDefault="002F01B0">
            <w:pPr>
              <w:pStyle w:val="Default"/>
              <w:rPr>
                <w:sz w:val="20"/>
                <w:szCs w:val="20"/>
              </w:rPr>
            </w:pPr>
            <w:r>
              <w:rPr>
                <w:sz w:val="20"/>
                <w:szCs w:val="20"/>
              </w:rPr>
              <w:t xml:space="preserve">- </w:t>
            </w:r>
          </w:p>
        </w:tc>
      </w:tr>
      <w:tr w:rsidR="00C9298A" w:rsidTr="006F73F8">
        <w:trPr>
          <w:trHeight w:val="90"/>
        </w:trPr>
        <w:tc>
          <w:tcPr>
            <w:tcW w:w="320" w:type="pct"/>
          </w:tcPr>
          <w:p w:rsidR="002F01B0" w:rsidRDefault="002F01B0">
            <w:pPr>
              <w:pStyle w:val="Default"/>
              <w:rPr>
                <w:sz w:val="20"/>
                <w:szCs w:val="20"/>
              </w:rPr>
            </w:pPr>
            <w:r>
              <w:rPr>
                <w:sz w:val="20"/>
                <w:szCs w:val="20"/>
              </w:rPr>
              <w:t xml:space="preserve">7. </w:t>
            </w:r>
          </w:p>
        </w:tc>
        <w:tc>
          <w:tcPr>
            <w:tcW w:w="2445" w:type="pct"/>
          </w:tcPr>
          <w:p w:rsidR="002F01B0" w:rsidRDefault="002F01B0">
            <w:pPr>
              <w:pStyle w:val="Default"/>
              <w:rPr>
                <w:sz w:val="20"/>
                <w:szCs w:val="20"/>
              </w:rPr>
            </w:pPr>
            <w:r>
              <w:rPr>
                <w:sz w:val="20"/>
                <w:szCs w:val="20"/>
              </w:rPr>
              <w:t xml:space="preserve">Skaičiavimo žingsnis </w:t>
            </w:r>
          </w:p>
          <w:p w:rsidR="002F01B0" w:rsidRDefault="002F01B0">
            <w:pPr>
              <w:pStyle w:val="Default"/>
              <w:rPr>
                <w:sz w:val="20"/>
                <w:szCs w:val="20"/>
              </w:rPr>
            </w:pPr>
            <w:r>
              <w:rPr>
                <w:sz w:val="20"/>
                <w:szCs w:val="20"/>
              </w:rPr>
              <w:t xml:space="preserve">(skaičiavimo lauke) </w:t>
            </w:r>
          </w:p>
        </w:tc>
        <w:tc>
          <w:tcPr>
            <w:tcW w:w="815" w:type="pct"/>
          </w:tcPr>
          <w:p w:rsidR="002F01B0" w:rsidRDefault="002F01B0">
            <w:pPr>
              <w:pStyle w:val="Default"/>
              <w:rPr>
                <w:sz w:val="20"/>
                <w:szCs w:val="20"/>
              </w:rPr>
            </w:pPr>
            <w:r>
              <w:rPr>
                <w:sz w:val="20"/>
                <w:szCs w:val="20"/>
              </w:rPr>
              <w:t xml:space="preserve">m </w:t>
            </w:r>
          </w:p>
        </w:tc>
        <w:tc>
          <w:tcPr>
            <w:tcW w:w="753" w:type="pct"/>
          </w:tcPr>
          <w:p w:rsidR="002F01B0" w:rsidRDefault="002F01B0">
            <w:pPr>
              <w:pStyle w:val="Default"/>
              <w:rPr>
                <w:sz w:val="20"/>
                <w:szCs w:val="20"/>
              </w:rPr>
            </w:pPr>
            <w:r>
              <w:rPr>
                <w:sz w:val="20"/>
                <w:szCs w:val="20"/>
              </w:rPr>
              <w:t xml:space="preserve">3 </w:t>
            </w:r>
          </w:p>
        </w:tc>
        <w:tc>
          <w:tcPr>
            <w:tcW w:w="667" w:type="pct"/>
          </w:tcPr>
          <w:p w:rsidR="002F01B0" w:rsidRDefault="002F01B0">
            <w:pPr>
              <w:pStyle w:val="Default"/>
              <w:rPr>
                <w:sz w:val="20"/>
                <w:szCs w:val="20"/>
              </w:rPr>
            </w:pPr>
            <w:r>
              <w:rPr>
                <w:sz w:val="20"/>
                <w:szCs w:val="20"/>
              </w:rPr>
              <w:t xml:space="preserve">- </w:t>
            </w:r>
          </w:p>
        </w:tc>
      </w:tr>
      <w:tr w:rsidR="00C9298A" w:rsidTr="006F73F8">
        <w:trPr>
          <w:trHeight w:val="90"/>
        </w:trPr>
        <w:tc>
          <w:tcPr>
            <w:tcW w:w="320" w:type="pct"/>
          </w:tcPr>
          <w:p w:rsidR="002F01B0" w:rsidRDefault="002F01B0">
            <w:pPr>
              <w:pStyle w:val="Default"/>
              <w:rPr>
                <w:sz w:val="20"/>
                <w:szCs w:val="20"/>
              </w:rPr>
            </w:pPr>
            <w:r>
              <w:rPr>
                <w:sz w:val="20"/>
                <w:szCs w:val="20"/>
              </w:rPr>
              <w:t xml:space="preserve">8. </w:t>
            </w:r>
          </w:p>
        </w:tc>
        <w:tc>
          <w:tcPr>
            <w:tcW w:w="2445" w:type="pct"/>
          </w:tcPr>
          <w:p w:rsidR="002F01B0" w:rsidRDefault="002F01B0">
            <w:pPr>
              <w:pStyle w:val="Default"/>
              <w:rPr>
                <w:sz w:val="20"/>
                <w:szCs w:val="20"/>
              </w:rPr>
            </w:pPr>
            <w:r>
              <w:rPr>
                <w:sz w:val="20"/>
                <w:szCs w:val="20"/>
              </w:rPr>
              <w:t xml:space="preserve">Paviršiaus atspindžio/absorbcijos koeficientas G </w:t>
            </w:r>
          </w:p>
        </w:tc>
        <w:tc>
          <w:tcPr>
            <w:tcW w:w="815" w:type="pct"/>
          </w:tcPr>
          <w:p w:rsidR="002F01B0" w:rsidRDefault="002F01B0">
            <w:pPr>
              <w:pStyle w:val="Default"/>
              <w:rPr>
                <w:sz w:val="20"/>
                <w:szCs w:val="20"/>
              </w:rPr>
            </w:pPr>
            <w:r>
              <w:rPr>
                <w:sz w:val="20"/>
                <w:szCs w:val="20"/>
              </w:rPr>
              <w:t xml:space="preserve">- </w:t>
            </w:r>
          </w:p>
        </w:tc>
        <w:tc>
          <w:tcPr>
            <w:tcW w:w="753" w:type="pct"/>
          </w:tcPr>
          <w:p w:rsidR="002F01B0" w:rsidRDefault="002F01B0">
            <w:pPr>
              <w:pStyle w:val="Default"/>
              <w:rPr>
                <w:sz w:val="20"/>
                <w:szCs w:val="20"/>
              </w:rPr>
            </w:pPr>
            <w:r>
              <w:rPr>
                <w:sz w:val="20"/>
                <w:szCs w:val="20"/>
              </w:rPr>
              <w:t xml:space="preserve">0,7 </w:t>
            </w:r>
          </w:p>
        </w:tc>
        <w:tc>
          <w:tcPr>
            <w:tcW w:w="667" w:type="pct"/>
          </w:tcPr>
          <w:p w:rsidR="002F01B0" w:rsidRDefault="002F01B0">
            <w:pPr>
              <w:pStyle w:val="Default"/>
              <w:rPr>
                <w:sz w:val="20"/>
                <w:szCs w:val="20"/>
              </w:rPr>
            </w:pPr>
            <w:r>
              <w:rPr>
                <w:sz w:val="20"/>
                <w:szCs w:val="20"/>
              </w:rPr>
              <w:t xml:space="preserve">- </w:t>
            </w:r>
          </w:p>
        </w:tc>
      </w:tr>
      <w:tr w:rsidR="00C9298A" w:rsidTr="006F73F8">
        <w:trPr>
          <w:trHeight w:val="90"/>
        </w:trPr>
        <w:tc>
          <w:tcPr>
            <w:tcW w:w="320" w:type="pct"/>
          </w:tcPr>
          <w:p w:rsidR="002F01B0" w:rsidRDefault="002F01B0">
            <w:pPr>
              <w:pStyle w:val="Default"/>
              <w:rPr>
                <w:sz w:val="20"/>
                <w:szCs w:val="20"/>
              </w:rPr>
            </w:pPr>
            <w:r>
              <w:rPr>
                <w:sz w:val="20"/>
                <w:szCs w:val="20"/>
              </w:rPr>
              <w:t xml:space="preserve">9. </w:t>
            </w:r>
          </w:p>
        </w:tc>
        <w:tc>
          <w:tcPr>
            <w:tcW w:w="2445" w:type="pct"/>
          </w:tcPr>
          <w:p w:rsidR="002F01B0" w:rsidRDefault="002F01B0">
            <w:pPr>
              <w:pStyle w:val="Default"/>
              <w:rPr>
                <w:sz w:val="20"/>
                <w:szCs w:val="20"/>
              </w:rPr>
            </w:pPr>
            <w:r>
              <w:rPr>
                <w:sz w:val="20"/>
                <w:szCs w:val="20"/>
              </w:rPr>
              <w:t xml:space="preserve">Įvertinti stacionarūs triukšmo taršos šaltiniai: </w:t>
            </w:r>
          </w:p>
        </w:tc>
        <w:tc>
          <w:tcPr>
            <w:tcW w:w="815" w:type="pct"/>
          </w:tcPr>
          <w:p w:rsidR="002F01B0" w:rsidRDefault="002F01B0">
            <w:pPr>
              <w:pStyle w:val="Default"/>
              <w:rPr>
                <w:sz w:val="20"/>
                <w:szCs w:val="20"/>
              </w:rPr>
            </w:pPr>
            <w:r>
              <w:rPr>
                <w:sz w:val="20"/>
                <w:szCs w:val="20"/>
              </w:rPr>
              <w:t xml:space="preserve">- </w:t>
            </w:r>
          </w:p>
        </w:tc>
        <w:tc>
          <w:tcPr>
            <w:tcW w:w="753" w:type="pct"/>
          </w:tcPr>
          <w:p w:rsidR="002F01B0" w:rsidRDefault="002F01B0">
            <w:pPr>
              <w:pStyle w:val="Default"/>
              <w:rPr>
                <w:sz w:val="20"/>
                <w:szCs w:val="20"/>
              </w:rPr>
            </w:pPr>
            <w:r>
              <w:rPr>
                <w:sz w:val="20"/>
                <w:szCs w:val="20"/>
              </w:rPr>
              <w:t xml:space="preserve">- </w:t>
            </w:r>
          </w:p>
        </w:tc>
        <w:tc>
          <w:tcPr>
            <w:tcW w:w="667" w:type="pct"/>
          </w:tcPr>
          <w:p w:rsidR="002F01B0" w:rsidRDefault="002F01B0">
            <w:pPr>
              <w:pStyle w:val="Default"/>
              <w:rPr>
                <w:sz w:val="20"/>
                <w:szCs w:val="20"/>
              </w:rPr>
            </w:pPr>
            <w:r>
              <w:rPr>
                <w:sz w:val="20"/>
                <w:szCs w:val="20"/>
              </w:rPr>
              <w:t xml:space="preserve">- </w:t>
            </w:r>
          </w:p>
        </w:tc>
      </w:tr>
      <w:tr w:rsidR="00C9298A" w:rsidTr="006F73F8">
        <w:trPr>
          <w:trHeight w:val="90"/>
        </w:trPr>
        <w:tc>
          <w:tcPr>
            <w:tcW w:w="320" w:type="pct"/>
          </w:tcPr>
          <w:p w:rsidR="002F01B0" w:rsidRDefault="002F01B0">
            <w:pPr>
              <w:pStyle w:val="Default"/>
              <w:rPr>
                <w:sz w:val="20"/>
                <w:szCs w:val="20"/>
              </w:rPr>
            </w:pPr>
            <w:r>
              <w:rPr>
                <w:sz w:val="20"/>
                <w:szCs w:val="20"/>
              </w:rPr>
              <w:t xml:space="preserve">9.1. </w:t>
            </w:r>
          </w:p>
        </w:tc>
        <w:tc>
          <w:tcPr>
            <w:tcW w:w="2445" w:type="pct"/>
          </w:tcPr>
          <w:p w:rsidR="002F01B0" w:rsidRDefault="002F01B0">
            <w:pPr>
              <w:pStyle w:val="Default"/>
              <w:rPr>
                <w:sz w:val="20"/>
                <w:szCs w:val="20"/>
              </w:rPr>
            </w:pPr>
            <w:r>
              <w:rPr>
                <w:sz w:val="20"/>
                <w:szCs w:val="20"/>
              </w:rPr>
              <w:t xml:space="preserve">Atliekų priėmimo pastatas </w:t>
            </w:r>
          </w:p>
        </w:tc>
        <w:tc>
          <w:tcPr>
            <w:tcW w:w="815" w:type="pct"/>
          </w:tcPr>
          <w:p w:rsidR="002F01B0" w:rsidRDefault="002F01B0">
            <w:pPr>
              <w:pStyle w:val="Default"/>
              <w:rPr>
                <w:sz w:val="20"/>
                <w:szCs w:val="20"/>
              </w:rPr>
            </w:pPr>
            <w:r>
              <w:rPr>
                <w:sz w:val="20"/>
                <w:szCs w:val="20"/>
              </w:rPr>
              <w:t xml:space="preserve">dBA </w:t>
            </w:r>
          </w:p>
        </w:tc>
        <w:tc>
          <w:tcPr>
            <w:tcW w:w="753" w:type="pct"/>
          </w:tcPr>
          <w:p w:rsidR="002F01B0" w:rsidRDefault="002F01B0">
            <w:pPr>
              <w:pStyle w:val="Default"/>
              <w:rPr>
                <w:sz w:val="20"/>
                <w:szCs w:val="20"/>
              </w:rPr>
            </w:pPr>
            <w:r>
              <w:rPr>
                <w:sz w:val="20"/>
                <w:szCs w:val="20"/>
              </w:rPr>
              <w:t xml:space="preserve">54,5 </w:t>
            </w:r>
          </w:p>
        </w:tc>
        <w:tc>
          <w:tcPr>
            <w:tcW w:w="667" w:type="pct"/>
          </w:tcPr>
          <w:p w:rsidR="002F01B0" w:rsidRDefault="002F01B0">
            <w:pPr>
              <w:pStyle w:val="Default"/>
              <w:rPr>
                <w:sz w:val="20"/>
                <w:szCs w:val="20"/>
              </w:rPr>
            </w:pPr>
            <w:r>
              <w:rPr>
                <w:sz w:val="20"/>
                <w:szCs w:val="20"/>
              </w:rPr>
              <w:t xml:space="preserve">06-23 </w:t>
            </w:r>
          </w:p>
        </w:tc>
      </w:tr>
      <w:tr w:rsidR="00C9298A" w:rsidTr="006F73F8">
        <w:trPr>
          <w:trHeight w:val="90"/>
        </w:trPr>
        <w:tc>
          <w:tcPr>
            <w:tcW w:w="320" w:type="pct"/>
          </w:tcPr>
          <w:p w:rsidR="002F01B0" w:rsidRDefault="002F01B0">
            <w:pPr>
              <w:pStyle w:val="Default"/>
              <w:rPr>
                <w:sz w:val="20"/>
                <w:szCs w:val="20"/>
              </w:rPr>
            </w:pPr>
            <w:r>
              <w:rPr>
                <w:sz w:val="20"/>
                <w:szCs w:val="20"/>
              </w:rPr>
              <w:t xml:space="preserve">9.2. </w:t>
            </w:r>
          </w:p>
        </w:tc>
        <w:tc>
          <w:tcPr>
            <w:tcW w:w="2445" w:type="pct"/>
          </w:tcPr>
          <w:p w:rsidR="002F01B0" w:rsidRDefault="002F01B0">
            <w:pPr>
              <w:pStyle w:val="Default"/>
              <w:rPr>
                <w:sz w:val="20"/>
                <w:szCs w:val="20"/>
              </w:rPr>
            </w:pPr>
            <w:r>
              <w:rPr>
                <w:sz w:val="20"/>
                <w:szCs w:val="20"/>
              </w:rPr>
              <w:t xml:space="preserve">Rūšiavimo ir sandėliavimo pastatas </w:t>
            </w:r>
          </w:p>
        </w:tc>
        <w:tc>
          <w:tcPr>
            <w:tcW w:w="815" w:type="pct"/>
          </w:tcPr>
          <w:p w:rsidR="002F01B0" w:rsidRDefault="002F01B0">
            <w:pPr>
              <w:pStyle w:val="Default"/>
              <w:rPr>
                <w:sz w:val="20"/>
                <w:szCs w:val="20"/>
              </w:rPr>
            </w:pPr>
            <w:r>
              <w:rPr>
                <w:sz w:val="20"/>
                <w:szCs w:val="20"/>
              </w:rPr>
              <w:t xml:space="preserve">dBA </w:t>
            </w:r>
          </w:p>
        </w:tc>
        <w:tc>
          <w:tcPr>
            <w:tcW w:w="753" w:type="pct"/>
          </w:tcPr>
          <w:p w:rsidR="002F01B0" w:rsidRDefault="002F01B0">
            <w:pPr>
              <w:pStyle w:val="Default"/>
              <w:rPr>
                <w:sz w:val="20"/>
                <w:szCs w:val="20"/>
              </w:rPr>
            </w:pPr>
            <w:r>
              <w:rPr>
                <w:sz w:val="20"/>
                <w:szCs w:val="20"/>
              </w:rPr>
              <w:t xml:space="preserve">58,5 </w:t>
            </w:r>
          </w:p>
        </w:tc>
        <w:tc>
          <w:tcPr>
            <w:tcW w:w="667" w:type="pct"/>
          </w:tcPr>
          <w:p w:rsidR="002F01B0" w:rsidRDefault="002F01B0">
            <w:pPr>
              <w:pStyle w:val="Default"/>
              <w:rPr>
                <w:sz w:val="20"/>
                <w:szCs w:val="20"/>
              </w:rPr>
            </w:pPr>
            <w:r>
              <w:rPr>
                <w:sz w:val="20"/>
                <w:szCs w:val="20"/>
              </w:rPr>
              <w:t xml:space="preserve">06-23 </w:t>
            </w:r>
          </w:p>
        </w:tc>
      </w:tr>
      <w:tr w:rsidR="00C9298A" w:rsidTr="006F73F8">
        <w:trPr>
          <w:trHeight w:val="90"/>
        </w:trPr>
        <w:tc>
          <w:tcPr>
            <w:tcW w:w="320" w:type="pct"/>
          </w:tcPr>
          <w:p w:rsidR="002F01B0" w:rsidRDefault="002F01B0">
            <w:pPr>
              <w:pStyle w:val="Default"/>
              <w:rPr>
                <w:sz w:val="20"/>
                <w:szCs w:val="20"/>
              </w:rPr>
            </w:pPr>
            <w:r>
              <w:rPr>
                <w:sz w:val="20"/>
                <w:szCs w:val="20"/>
              </w:rPr>
              <w:t xml:space="preserve">9.3. </w:t>
            </w:r>
          </w:p>
        </w:tc>
        <w:tc>
          <w:tcPr>
            <w:tcW w:w="2445" w:type="pct"/>
          </w:tcPr>
          <w:p w:rsidR="002F01B0" w:rsidRDefault="002F01B0">
            <w:pPr>
              <w:pStyle w:val="Default"/>
              <w:rPr>
                <w:sz w:val="20"/>
                <w:szCs w:val="20"/>
              </w:rPr>
            </w:pPr>
            <w:r>
              <w:rPr>
                <w:sz w:val="20"/>
                <w:szCs w:val="20"/>
              </w:rPr>
              <w:t xml:space="preserve">Konteinerinio preso pastatas </w:t>
            </w:r>
          </w:p>
        </w:tc>
        <w:tc>
          <w:tcPr>
            <w:tcW w:w="815" w:type="pct"/>
          </w:tcPr>
          <w:p w:rsidR="002F01B0" w:rsidRDefault="002F01B0">
            <w:pPr>
              <w:pStyle w:val="Default"/>
              <w:rPr>
                <w:sz w:val="20"/>
                <w:szCs w:val="20"/>
              </w:rPr>
            </w:pPr>
            <w:r>
              <w:rPr>
                <w:sz w:val="20"/>
                <w:szCs w:val="20"/>
              </w:rPr>
              <w:t xml:space="preserve">dBA </w:t>
            </w:r>
          </w:p>
        </w:tc>
        <w:tc>
          <w:tcPr>
            <w:tcW w:w="753" w:type="pct"/>
          </w:tcPr>
          <w:p w:rsidR="002F01B0" w:rsidRDefault="002F01B0">
            <w:pPr>
              <w:pStyle w:val="Default"/>
              <w:rPr>
                <w:sz w:val="20"/>
                <w:szCs w:val="20"/>
              </w:rPr>
            </w:pPr>
            <w:r>
              <w:rPr>
                <w:sz w:val="20"/>
                <w:szCs w:val="20"/>
              </w:rPr>
              <w:t xml:space="preserve">59 </w:t>
            </w:r>
          </w:p>
        </w:tc>
        <w:tc>
          <w:tcPr>
            <w:tcW w:w="667" w:type="pct"/>
          </w:tcPr>
          <w:p w:rsidR="002F01B0" w:rsidRDefault="002F01B0">
            <w:pPr>
              <w:pStyle w:val="Default"/>
              <w:rPr>
                <w:sz w:val="20"/>
                <w:szCs w:val="20"/>
              </w:rPr>
            </w:pPr>
            <w:r>
              <w:rPr>
                <w:sz w:val="20"/>
                <w:szCs w:val="20"/>
              </w:rPr>
              <w:t xml:space="preserve">06-19 </w:t>
            </w:r>
          </w:p>
        </w:tc>
      </w:tr>
      <w:tr w:rsidR="00C9298A" w:rsidTr="006F73F8">
        <w:trPr>
          <w:trHeight w:val="90"/>
        </w:trPr>
        <w:tc>
          <w:tcPr>
            <w:tcW w:w="320" w:type="pct"/>
          </w:tcPr>
          <w:p w:rsidR="002F01B0" w:rsidRDefault="002F01B0">
            <w:pPr>
              <w:pStyle w:val="Default"/>
              <w:rPr>
                <w:sz w:val="20"/>
                <w:szCs w:val="20"/>
              </w:rPr>
            </w:pPr>
            <w:r>
              <w:rPr>
                <w:sz w:val="20"/>
                <w:szCs w:val="20"/>
              </w:rPr>
              <w:t xml:space="preserve">9.4. </w:t>
            </w:r>
          </w:p>
        </w:tc>
        <w:tc>
          <w:tcPr>
            <w:tcW w:w="2445" w:type="pct"/>
          </w:tcPr>
          <w:p w:rsidR="002F01B0" w:rsidRDefault="002F01B0">
            <w:pPr>
              <w:pStyle w:val="Default"/>
              <w:rPr>
                <w:sz w:val="20"/>
                <w:szCs w:val="20"/>
              </w:rPr>
            </w:pPr>
            <w:r>
              <w:rPr>
                <w:sz w:val="20"/>
                <w:szCs w:val="20"/>
              </w:rPr>
              <w:t xml:space="preserve">Biodžiovinimo pastatas su atliekų smulkinimo įrenginiu </w:t>
            </w:r>
          </w:p>
        </w:tc>
        <w:tc>
          <w:tcPr>
            <w:tcW w:w="815" w:type="pct"/>
          </w:tcPr>
          <w:p w:rsidR="002F01B0" w:rsidRDefault="002F01B0">
            <w:pPr>
              <w:pStyle w:val="Default"/>
              <w:rPr>
                <w:sz w:val="20"/>
                <w:szCs w:val="20"/>
              </w:rPr>
            </w:pPr>
            <w:r>
              <w:rPr>
                <w:sz w:val="20"/>
                <w:szCs w:val="20"/>
              </w:rPr>
              <w:t xml:space="preserve">dBA </w:t>
            </w:r>
          </w:p>
        </w:tc>
        <w:tc>
          <w:tcPr>
            <w:tcW w:w="753" w:type="pct"/>
          </w:tcPr>
          <w:p w:rsidR="002F01B0" w:rsidRDefault="002F01B0">
            <w:pPr>
              <w:pStyle w:val="Default"/>
              <w:rPr>
                <w:sz w:val="20"/>
                <w:szCs w:val="20"/>
              </w:rPr>
            </w:pPr>
            <w:r>
              <w:rPr>
                <w:sz w:val="20"/>
                <w:szCs w:val="20"/>
              </w:rPr>
              <w:t xml:space="preserve">51 </w:t>
            </w:r>
          </w:p>
        </w:tc>
        <w:tc>
          <w:tcPr>
            <w:tcW w:w="667" w:type="pct"/>
          </w:tcPr>
          <w:p w:rsidR="002F01B0" w:rsidRDefault="002F01B0">
            <w:pPr>
              <w:pStyle w:val="Default"/>
              <w:rPr>
                <w:sz w:val="20"/>
                <w:szCs w:val="20"/>
              </w:rPr>
            </w:pPr>
            <w:r>
              <w:rPr>
                <w:sz w:val="20"/>
                <w:szCs w:val="20"/>
              </w:rPr>
              <w:t xml:space="preserve">0-24 </w:t>
            </w:r>
          </w:p>
        </w:tc>
      </w:tr>
      <w:tr w:rsidR="00C9298A" w:rsidTr="006F73F8">
        <w:trPr>
          <w:trHeight w:val="90"/>
        </w:trPr>
        <w:tc>
          <w:tcPr>
            <w:tcW w:w="320" w:type="pct"/>
          </w:tcPr>
          <w:p w:rsidR="002F01B0" w:rsidRDefault="002F01B0">
            <w:pPr>
              <w:pStyle w:val="Default"/>
              <w:rPr>
                <w:sz w:val="20"/>
                <w:szCs w:val="20"/>
              </w:rPr>
            </w:pPr>
            <w:r>
              <w:rPr>
                <w:sz w:val="20"/>
                <w:szCs w:val="20"/>
              </w:rPr>
              <w:t xml:space="preserve">9.5. </w:t>
            </w:r>
          </w:p>
        </w:tc>
        <w:tc>
          <w:tcPr>
            <w:tcW w:w="2445" w:type="pct"/>
          </w:tcPr>
          <w:p w:rsidR="002F01B0" w:rsidRDefault="002F01B0">
            <w:pPr>
              <w:pStyle w:val="Default"/>
              <w:rPr>
                <w:sz w:val="20"/>
                <w:szCs w:val="20"/>
              </w:rPr>
            </w:pPr>
            <w:r>
              <w:rPr>
                <w:sz w:val="20"/>
                <w:szCs w:val="20"/>
              </w:rPr>
              <w:t xml:space="preserve">Biofiltro ventiliacijos patalpa </w:t>
            </w:r>
          </w:p>
        </w:tc>
        <w:tc>
          <w:tcPr>
            <w:tcW w:w="815" w:type="pct"/>
          </w:tcPr>
          <w:p w:rsidR="002F01B0" w:rsidRDefault="002F01B0">
            <w:pPr>
              <w:pStyle w:val="Default"/>
              <w:rPr>
                <w:sz w:val="20"/>
                <w:szCs w:val="20"/>
              </w:rPr>
            </w:pPr>
            <w:r>
              <w:rPr>
                <w:sz w:val="20"/>
                <w:szCs w:val="20"/>
              </w:rPr>
              <w:t xml:space="preserve">dBA </w:t>
            </w:r>
          </w:p>
        </w:tc>
        <w:tc>
          <w:tcPr>
            <w:tcW w:w="753" w:type="pct"/>
          </w:tcPr>
          <w:p w:rsidR="002F01B0" w:rsidRDefault="002F01B0">
            <w:pPr>
              <w:pStyle w:val="Default"/>
              <w:rPr>
                <w:sz w:val="20"/>
                <w:szCs w:val="20"/>
              </w:rPr>
            </w:pPr>
            <w:r>
              <w:rPr>
                <w:sz w:val="20"/>
                <w:szCs w:val="20"/>
              </w:rPr>
              <w:t xml:space="preserve">55 </w:t>
            </w:r>
          </w:p>
        </w:tc>
        <w:tc>
          <w:tcPr>
            <w:tcW w:w="667" w:type="pct"/>
          </w:tcPr>
          <w:p w:rsidR="002F01B0" w:rsidRDefault="002F01B0">
            <w:pPr>
              <w:pStyle w:val="Default"/>
              <w:rPr>
                <w:sz w:val="20"/>
                <w:szCs w:val="20"/>
              </w:rPr>
            </w:pPr>
            <w:r>
              <w:rPr>
                <w:sz w:val="20"/>
                <w:szCs w:val="20"/>
              </w:rPr>
              <w:t xml:space="preserve">0-24 </w:t>
            </w:r>
          </w:p>
        </w:tc>
      </w:tr>
      <w:tr w:rsidR="00C9298A" w:rsidTr="006F73F8">
        <w:trPr>
          <w:trHeight w:val="210"/>
        </w:trPr>
        <w:tc>
          <w:tcPr>
            <w:tcW w:w="320" w:type="pct"/>
            <w:vMerge w:val="restart"/>
          </w:tcPr>
          <w:p w:rsidR="00C9298A" w:rsidRDefault="00C9298A">
            <w:pPr>
              <w:pStyle w:val="Default"/>
              <w:rPr>
                <w:sz w:val="20"/>
                <w:szCs w:val="20"/>
              </w:rPr>
            </w:pPr>
            <w:r>
              <w:rPr>
                <w:sz w:val="20"/>
                <w:szCs w:val="20"/>
              </w:rPr>
              <w:t xml:space="preserve">9.6. </w:t>
            </w:r>
          </w:p>
        </w:tc>
        <w:tc>
          <w:tcPr>
            <w:tcW w:w="2445" w:type="pct"/>
          </w:tcPr>
          <w:p w:rsidR="00C9298A" w:rsidRDefault="00C9298A" w:rsidP="00C9298A">
            <w:pPr>
              <w:pStyle w:val="Default"/>
              <w:rPr>
                <w:sz w:val="20"/>
                <w:szCs w:val="20"/>
              </w:rPr>
            </w:pPr>
            <w:r>
              <w:rPr>
                <w:sz w:val="20"/>
                <w:szCs w:val="20"/>
              </w:rPr>
              <w:t>Elektros ir kompresoriaus patalpa:</w:t>
            </w:r>
          </w:p>
        </w:tc>
        <w:tc>
          <w:tcPr>
            <w:tcW w:w="815" w:type="pct"/>
          </w:tcPr>
          <w:p w:rsidR="00C9298A" w:rsidRDefault="00C9298A">
            <w:pPr>
              <w:pStyle w:val="Default"/>
              <w:rPr>
                <w:sz w:val="20"/>
                <w:szCs w:val="20"/>
              </w:rPr>
            </w:pPr>
          </w:p>
        </w:tc>
        <w:tc>
          <w:tcPr>
            <w:tcW w:w="753" w:type="pct"/>
          </w:tcPr>
          <w:p w:rsidR="00C9298A" w:rsidRDefault="00C9298A">
            <w:pPr>
              <w:pStyle w:val="Default"/>
              <w:rPr>
                <w:sz w:val="20"/>
                <w:szCs w:val="20"/>
              </w:rPr>
            </w:pPr>
            <w:r>
              <w:rPr>
                <w:sz w:val="20"/>
                <w:szCs w:val="20"/>
              </w:rPr>
              <w:t xml:space="preserve">46 </w:t>
            </w:r>
          </w:p>
        </w:tc>
        <w:tc>
          <w:tcPr>
            <w:tcW w:w="667" w:type="pct"/>
          </w:tcPr>
          <w:p w:rsidR="00C9298A" w:rsidRDefault="00C9298A">
            <w:pPr>
              <w:pStyle w:val="Default"/>
              <w:rPr>
                <w:sz w:val="20"/>
                <w:szCs w:val="20"/>
              </w:rPr>
            </w:pPr>
            <w:r>
              <w:rPr>
                <w:sz w:val="20"/>
                <w:szCs w:val="20"/>
              </w:rPr>
              <w:t xml:space="preserve">0-24 </w:t>
            </w:r>
          </w:p>
        </w:tc>
      </w:tr>
      <w:tr w:rsidR="00C9298A" w:rsidTr="006F73F8">
        <w:trPr>
          <w:trHeight w:val="90"/>
        </w:trPr>
        <w:tc>
          <w:tcPr>
            <w:tcW w:w="320" w:type="pct"/>
            <w:vMerge/>
          </w:tcPr>
          <w:p w:rsidR="00C9298A" w:rsidRDefault="00C9298A" w:rsidP="00C9298A">
            <w:pPr>
              <w:pStyle w:val="Default"/>
              <w:rPr>
                <w:sz w:val="20"/>
                <w:szCs w:val="20"/>
              </w:rPr>
            </w:pPr>
          </w:p>
        </w:tc>
        <w:tc>
          <w:tcPr>
            <w:tcW w:w="2445" w:type="pct"/>
          </w:tcPr>
          <w:p w:rsidR="00C9298A" w:rsidRDefault="00C9298A" w:rsidP="00C9298A">
            <w:pPr>
              <w:pStyle w:val="Default"/>
              <w:rPr>
                <w:sz w:val="20"/>
                <w:szCs w:val="20"/>
              </w:rPr>
            </w:pPr>
            <w:r>
              <w:rPr>
                <w:sz w:val="20"/>
                <w:szCs w:val="20"/>
              </w:rPr>
              <w:t xml:space="preserve">oro tiekimo kamera </w:t>
            </w:r>
          </w:p>
        </w:tc>
        <w:tc>
          <w:tcPr>
            <w:tcW w:w="815" w:type="pct"/>
          </w:tcPr>
          <w:p w:rsidR="00C9298A" w:rsidRDefault="00C9298A" w:rsidP="00C9298A">
            <w:pPr>
              <w:pStyle w:val="Default"/>
              <w:rPr>
                <w:sz w:val="20"/>
                <w:szCs w:val="20"/>
              </w:rPr>
            </w:pPr>
            <w:r>
              <w:rPr>
                <w:sz w:val="20"/>
                <w:szCs w:val="20"/>
              </w:rPr>
              <w:t xml:space="preserve">dBA </w:t>
            </w:r>
          </w:p>
        </w:tc>
        <w:tc>
          <w:tcPr>
            <w:tcW w:w="753" w:type="pct"/>
          </w:tcPr>
          <w:p w:rsidR="00C9298A" w:rsidRDefault="00C9298A" w:rsidP="00C9298A">
            <w:pPr>
              <w:pStyle w:val="Default"/>
              <w:rPr>
                <w:sz w:val="20"/>
                <w:szCs w:val="20"/>
              </w:rPr>
            </w:pPr>
            <w:r>
              <w:rPr>
                <w:sz w:val="20"/>
                <w:szCs w:val="20"/>
              </w:rPr>
              <w:t xml:space="preserve">81 </w:t>
            </w:r>
          </w:p>
        </w:tc>
        <w:tc>
          <w:tcPr>
            <w:tcW w:w="667" w:type="pct"/>
          </w:tcPr>
          <w:p w:rsidR="00C9298A" w:rsidRDefault="00C9298A" w:rsidP="00C9298A">
            <w:pPr>
              <w:pStyle w:val="Default"/>
              <w:rPr>
                <w:sz w:val="20"/>
                <w:szCs w:val="20"/>
              </w:rPr>
            </w:pPr>
            <w:r>
              <w:rPr>
                <w:sz w:val="20"/>
                <w:szCs w:val="20"/>
              </w:rPr>
              <w:t xml:space="preserve">0-24 </w:t>
            </w:r>
          </w:p>
        </w:tc>
      </w:tr>
      <w:tr w:rsidR="00C9298A" w:rsidTr="006F73F8">
        <w:trPr>
          <w:trHeight w:val="90"/>
        </w:trPr>
        <w:tc>
          <w:tcPr>
            <w:tcW w:w="320" w:type="pct"/>
            <w:vMerge/>
          </w:tcPr>
          <w:p w:rsidR="00C9298A" w:rsidRDefault="00C9298A" w:rsidP="00C9298A">
            <w:pPr>
              <w:pStyle w:val="Default"/>
              <w:rPr>
                <w:sz w:val="20"/>
                <w:szCs w:val="20"/>
              </w:rPr>
            </w:pPr>
          </w:p>
        </w:tc>
        <w:tc>
          <w:tcPr>
            <w:tcW w:w="2445" w:type="pct"/>
          </w:tcPr>
          <w:p w:rsidR="00C9298A" w:rsidRDefault="00C9298A" w:rsidP="00C9298A">
            <w:pPr>
              <w:pStyle w:val="Default"/>
              <w:rPr>
                <w:sz w:val="20"/>
                <w:szCs w:val="20"/>
              </w:rPr>
            </w:pPr>
            <w:r>
              <w:rPr>
                <w:sz w:val="20"/>
                <w:szCs w:val="20"/>
              </w:rPr>
              <w:t xml:space="preserve">kondicionierių blokas </w:t>
            </w:r>
          </w:p>
        </w:tc>
        <w:tc>
          <w:tcPr>
            <w:tcW w:w="815" w:type="pct"/>
          </w:tcPr>
          <w:p w:rsidR="00C9298A" w:rsidRDefault="00C9298A" w:rsidP="00C9298A">
            <w:pPr>
              <w:pStyle w:val="Default"/>
              <w:rPr>
                <w:sz w:val="20"/>
                <w:szCs w:val="20"/>
              </w:rPr>
            </w:pPr>
            <w:r>
              <w:rPr>
                <w:sz w:val="20"/>
                <w:szCs w:val="20"/>
              </w:rPr>
              <w:t xml:space="preserve">dBA </w:t>
            </w:r>
          </w:p>
        </w:tc>
        <w:tc>
          <w:tcPr>
            <w:tcW w:w="753" w:type="pct"/>
          </w:tcPr>
          <w:p w:rsidR="00C9298A" w:rsidRDefault="00C9298A" w:rsidP="00C9298A">
            <w:pPr>
              <w:pStyle w:val="Default"/>
              <w:rPr>
                <w:sz w:val="20"/>
                <w:szCs w:val="20"/>
              </w:rPr>
            </w:pPr>
            <w:r>
              <w:rPr>
                <w:sz w:val="20"/>
                <w:szCs w:val="20"/>
              </w:rPr>
              <w:t xml:space="preserve">58 </w:t>
            </w:r>
          </w:p>
        </w:tc>
        <w:tc>
          <w:tcPr>
            <w:tcW w:w="667" w:type="pct"/>
          </w:tcPr>
          <w:p w:rsidR="00C9298A" w:rsidRDefault="00C9298A" w:rsidP="00C9298A">
            <w:pPr>
              <w:pStyle w:val="Default"/>
              <w:rPr>
                <w:sz w:val="20"/>
                <w:szCs w:val="20"/>
              </w:rPr>
            </w:pPr>
            <w:r>
              <w:rPr>
                <w:sz w:val="20"/>
                <w:szCs w:val="20"/>
              </w:rPr>
              <w:t xml:space="preserve">0-24 </w:t>
            </w:r>
          </w:p>
        </w:tc>
      </w:tr>
      <w:tr w:rsidR="00C9298A" w:rsidTr="006F73F8">
        <w:trPr>
          <w:trHeight w:val="328"/>
        </w:trPr>
        <w:tc>
          <w:tcPr>
            <w:tcW w:w="320" w:type="pct"/>
            <w:vMerge w:val="restart"/>
          </w:tcPr>
          <w:p w:rsidR="00C9298A" w:rsidRDefault="00C9298A" w:rsidP="00C9298A">
            <w:pPr>
              <w:pStyle w:val="Default"/>
              <w:rPr>
                <w:sz w:val="20"/>
                <w:szCs w:val="20"/>
              </w:rPr>
            </w:pPr>
            <w:r>
              <w:rPr>
                <w:sz w:val="20"/>
                <w:szCs w:val="20"/>
              </w:rPr>
              <w:t>9.7.</w:t>
            </w:r>
          </w:p>
        </w:tc>
        <w:tc>
          <w:tcPr>
            <w:tcW w:w="2445" w:type="pct"/>
          </w:tcPr>
          <w:p w:rsidR="00C9298A" w:rsidRDefault="00C9298A" w:rsidP="00C9298A">
            <w:pPr>
              <w:pStyle w:val="Default"/>
              <w:rPr>
                <w:sz w:val="20"/>
                <w:szCs w:val="20"/>
              </w:rPr>
            </w:pPr>
            <w:r>
              <w:rPr>
                <w:sz w:val="20"/>
                <w:szCs w:val="20"/>
              </w:rPr>
              <w:t>Buitinės ir administracinės patalpos:</w:t>
            </w:r>
          </w:p>
        </w:tc>
        <w:tc>
          <w:tcPr>
            <w:tcW w:w="815" w:type="pct"/>
          </w:tcPr>
          <w:p w:rsidR="00C9298A" w:rsidRDefault="00C9298A" w:rsidP="00C9298A">
            <w:pPr>
              <w:pStyle w:val="Default"/>
              <w:rPr>
                <w:sz w:val="20"/>
                <w:szCs w:val="20"/>
              </w:rPr>
            </w:pPr>
          </w:p>
        </w:tc>
        <w:tc>
          <w:tcPr>
            <w:tcW w:w="753" w:type="pct"/>
          </w:tcPr>
          <w:p w:rsidR="00C9298A" w:rsidRDefault="00C9298A" w:rsidP="00C9298A">
            <w:pPr>
              <w:pStyle w:val="Default"/>
              <w:rPr>
                <w:sz w:val="20"/>
                <w:szCs w:val="20"/>
              </w:rPr>
            </w:pPr>
          </w:p>
        </w:tc>
        <w:tc>
          <w:tcPr>
            <w:tcW w:w="667" w:type="pct"/>
          </w:tcPr>
          <w:p w:rsidR="00C9298A" w:rsidRDefault="00C9298A" w:rsidP="00C9298A">
            <w:pPr>
              <w:pStyle w:val="Default"/>
              <w:rPr>
                <w:sz w:val="20"/>
                <w:szCs w:val="20"/>
              </w:rPr>
            </w:pPr>
          </w:p>
        </w:tc>
      </w:tr>
      <w:tr w:rsidR="00C9298A" w:rsidTr="006F73F8">
        <w:trPr>
          <w:trHeight w:val="205"/>
        </w:trPr>
        <w:tc>
          <w:tcPr>
            <w:tcW w:w="320" w:type="pct"/>
            <w:vMerge/>
          </w:tcPr>
          <w:p w:rsidR="00C9298A" w:rsidRDefault="00C9298A" w:rsidP="00C9298A">
            <w:pPr>
              <w:pStyle w:val="Default"/>
              <w:rPr>
                <w:sz w:val="20"/>
                <w:szCs w:val="20"/>
              </w:rPr>
            </w:pPr>
          </w:p>
        </w:tc>
        <w:tc>
          <w:tcPr>
            <w:tcW w:w="2445" w:type="pct"/>
          </w:tcPr>
          <w:p w:rsidR="00C9298A" w:rsidRDefault="00C9298A" w:rsidP="00C9298A">
            <w:pPr>
              <w:pStyle w:val="Default"/>
              <w:rPr>
                <w:sz w:val="20"/>
                <w:szCs w:val="20"/>
              </w:rPr>
            </w:pPr>
            <w:r>
              <w:rPr>
                <w:sz w:val="20"/>
                <w:szCs w:val="20"/>
              </w:rPr>
              <w:t>oro tiekimo/šalinimo ventiliatoriai</w:t>
            </w:r>
          </w:p>
          <w:p w:rsidR="00C9298A" w:rsidRDefault="00C9298A" w:rsidP="00C9298A">
            <w:pPr>
              <w:pStyle w:val="Default"/>
              <w:rPr>
                <w:sz w:val="20"/>
                <w:szCs w:val="20"/>
              </w:rPr>
            </w:pPr>
            <w:r>
              <w:rPr>
                <w:sz w:val="20"/>
                <w:szCs w:val="20"/>
              </w:rPr>
              <w:t xml:space="preserve">(2 vnt. bendras triukšmo lygis) </w:t>
            </w:r>
          </w:p>
        </w:tc>
        <w:tc>
          <w:tcPr>
            <w:tcW w:w="815" w:type="pct"/>
          </w:tcPr>
          <w:p w:rsidR="00C9298A" w:rsidRDefault="00C9298A" w:rsidP="00C9298A">
            <w:pPr>
              <w:pStyle w:val="Default"/>
              <w:rPr>
                <w:sz w:val="20"/>
                <w:szCs w:val="20"/>
              </w:rPr>
            </w:pPr>
            <w:r>
              <w:rPr>
                <w:sz w:val="20"/>
                <w:szCs w:val="20"/>
              </w:rPr>
              <w:t xml:space="preserve">dBA </w:t>
            </w:r>
          </w:p>
        </w:tc>
        <w:tc>
          <w:tcPr>
            <w:tcW w:w="753" w:type="pct"/>
          </w:tcPr>
          <w:p w:rsidR="00C9298A" w:rsidRDefault="00C9298A" w:rsidP="00C9298A">
            <w:pPr>
              <w:pStyle w:val="Default"/>
              <w:rPr>
                <w:sz w:val="20"/>
                <w:szCs w:val="20"/>
              </w:rPr>
            </w:pPr>
            <w:r>
              <w:rPr>
                <w:sz w:val="20"/>
                <w:szCs w:val="20"/>
              </w:rPr>
              <w:t xml:space="preserve">61,8 </w:t>
            </w:r>
          </w:p>
        </w:tc>
        <w:tc>
          <w:tcPr>
            <w:tcW w:w="667" w:type="pct"/>
          </w:tcPr>
          <w:p w:rsidR="00C9298A" w:rsidRDefault="00C9298A" w:rsidP="00C9298A">
            <w:pPr>
              <w:pStyle w:val="Default"/>
              <w:rPr>
                <w:sz w:val="20"/>
                <w:szCs w:val="20"/>
              </w:rPr>
            </w:pPr>
            <w:r>
              <w:rPr>
                <w:sz w:val="20"/>
                <w:szCs w:val="20"/>
              </w:rPr>
              <w:t xml:space="preserve">0-24 </w:t>
            </w:r>
          </w:p>
        </w:tc>
      </w:tr>
      <w:tr w:rsidR="00C9298A" w:rsidTr="006F73F8">
        <w:trPr>
          <w:trHeight w:val="90"/>
        </w:trPr>
        <w:tc>
          <w:tcPr>
            <w:tcW w:w="320" w:type="pct"/>
            <w:vMerge/>
          </w:tcPr>
          <w:p w:rsidR="00C9298A" w:rsidRDefault="00C9298A" w:rsidP="00C9298A">
            <w:pPr>
              <w:pStyle w:val="Default"/>
              <w:rPr>
                <w:sz w:val="20"/>
                <w:szCs w:val="20"/>
              </w:rPr>
            </w:pPr>
          </w:p>
        </w:tc>
        <w:tc>
          <w:tcPr>
            <w:tcW w:w="2445" w:type="pct"/>
          </w:tcPr>
          <w:p w:rsidR="00C9298A" w:rsidRDefault="00C9298A" w:rsidP="00C9298A">
            <w:pPr>
              <w:pStyle w:val="Default"/>
              <w:rPr>
                <w:sz w:val="20"/>
                <w:szCs w:val="20"/>
              </w:rPr>
            </w:pPr>
            <w:r>
              <w:rPr>
                <w:sz w:val="20"/>
                <w:szCs w:val="20"/>
              </w:rPr>
              <w:t>oro tiekimo kamera</w:t>
            </w:r>
          </w:p>
        </w:tc>
        <w:tc>
          <w:tcPr>
            <w:tcW w:w="815" w:type="pct"/>
          </w:tcPr>
          <w:p w:rsidR="00C9298A" w:rsidRDefault="00C9298A" w:rsidP="00C9298A">
            <w:pPr>
              <w:pStyle w:val="Default"/>
              <w:rPr>
                <w:sz w:val="20"/>
                <w:szCs w:val="20"/>
              </w:rPr>
            </w:pPr>
            <w:r>
              <w:rPr>
                <w:sz w:val="20"/>
                <w:szCs w:val="20"/>
              </w:rPr>
              <w:t xml:space="preserve">dBA </w:t>
            </w:r>
          </w:p>
        </w:tc>
        <w:tc>
          <w:tcPr>
            <w:tcW w:w="753" w:type="pct"/>
          </w:tcPr>
          <w:p w:rsidR="00C9298A" w:rsidRDefault="00C9298A" w:rsidP="00C9298A">
            <w:pPr>
              <w:pStyle w:val="Default"/>
              <w:rPr>
                <w:sz w:val="20"/>
                <w:szCs w:val="20"/>
              </w:rPr>
            </w:pPr>
            <w:r>
              <w:rPr>
                <w:sz w:val="20"/>
                <w:szCs w:val="20"/>
              </w:rPr>
              <w:t xml:space="preserve">81 </w:t>
            </w:r>
          </w:p>
        </w:tc>
        <w:tc>
          <w:tcPr>
            <w:tcW w:w="667" w:type="pct"/>
          </w:tcPr>
          <w:p w:rsidR="00C9298A" w:rsidRDefault="00C9298A" w:rsidP="00C9298A">
            <w:pPr>
              <w:pStyle w:val="Default"/>
              <w:rPr>
                <w:sz w:val="20"/>
                <w:szCs w:val="20"/>
              </w:rPr>
            </w:pPr>
            <w:r>
              <w:rPr>
                <w:sz w:val="20"/>
                <w:szCs w:val="20"/>
              </w:rPr>
              <w:t xml:space="preserve">0-24 </w:t>
            </w:r>
          </w:p>
        </w:tc>
      </w:tr>
      <w:tr w:rsidR="00C9298A" w:rsidTr="006F73F8">
        <w:trPr>
          <w:trHeight w:val="90"/>
        </w:trPr>
        <w:tc>
          <w:tcPr>
            <w:tcW w:w="320" w:type="pct"/>
            <w:vMerge/>
          </w:tcPr>
          <w:p w:rsidR="00C9298A" w:rsidRDefault="00C9298A" w:rsidP="00C9298A">
            <w:pPr>
              <w:pStyle w:val="Default"/>
              <w:rPr>
                <w:sz w:val="20"/>
                <w:szCs w:val="20"/>
              </w:rPr>
            </w:pPr>
          </w:p>
        </w:tc>
        <w:tc>
          <w:tcPr>
            <w:tcW w:w="2445" w:type="pct"/>
          </w:tcPr>
          <w:p w:rsidR="00C9298A" w:rsidRDefault="00C9298A" w:rsidP="00C9298A">
            <w:pPr>
              <w:pStyle w:val="Default"/>
              <w:rPr>
                <w:sz w:val="20"/>
                <w:szCs w:val="20"/>
              </w:rPr>
            </w:pPr>
            <w:r>
              <w:rPr>
                <w:sz w:val="20"/>
                <w:szCs w:val="20"/>
              </w:rPr>
              <w:t>kondicionierių blokas</w:t>
            </w:r>
          </w:p>
        </w:tc>
        <w:tc>
          <w:tcPr>
            <w:tcW w:w="815" w:type="pct"/>
          </w:tcPr>
          <w:p w:rsidR="00C9298A" w:rsidRDefault="00C9298A" w:rsidP="00C9298A">
            <w:pPr>
              <w:pStyle w:val="Default"/>
              <w:rPr>
                <w:sz w:val="20"/>
                <w:szCs w:val="20"/>
              </w:rPr>
            </w:pPr>
            <w:r>
              <w:rPr>
                <w:sz w:val="20"/>
                <w:szCs w:val="20"/>
              </w:rPr>
              <w:t xml:space="preserve">dBA </w:t>
            </w:r>
          </w:p>
        </w:tc>
        <w:tc>
          <w:tcPr>
            <w:tcW w:w="753" w:type="pct"/>
          </w:tcPr>
          <w:p w:rsidR="00C9298A" w:rsidRDefault="00C9298A" w:rsidP="00C9298A">
            <w:pPr>
              <w:pStyle w:val="Default"/>
              <w:rPr>
                <w:sz w:val="20"/>
                <w:szCs w:val="20"/>
              </w:rPr>
            </w:pPr>
            <w:r>
              <w:rPr>
                <w:sz w:val="20"/>
                <w:szCs w:val="20"/>
              </w:rPr>
              <w:t xml:space="preserve">58 </w:t>
            </w:r>
          </w:p>
        </w:tc>
        <w:tc>
          <w:tcPr>
            <w:tcW w:w="667" w:type="pct"/>
          </w:tcPr>
          <w:p w:rsidR="00C9298A" w:rsidRDefault="00C9298A" w:rsidP="00C9298A">
            <w:pPr>
              <w:pStyle w:val="Default"/>
              <w:rPr>
                <w:sz w:val="20"/>
                <w:szCs w:val="20"/>
              </w:rPr>
            </w:pPr>
            <w:r>
              <w:rPr>
                <w:sz w:val="20"/>
                <w:szCs w:val="20"/>
              </w:rPr>
              <w:t xml:space="preserve">0-24 </w:t>
            </w:r>
          </w:p>
        </w:tc>
      </w:tr>
      <w:tr w:rsidR="00C9298A" w:rsidTr="006F73F8">
        <w:trPr>
          <w:trHeight w:val="205"/>
        </w:trPr>
        <w:tc>
          <w:tcPr>
            <w:tcW w:w="320" w:type="pct"/>
          </w:tcPr>
          <w:p w:rsidR="00C9298A" w:rsidRDefault="00C9298A" w:rsidP="00C9298A">
            <w:pPr>
              <w:pStyle w:val="Default"/>
              <w:rPr>
                <w:sz w:val="20"/>
                <w:szCs w:val="20"/>
              </w:rPr>
            </w:pPr>
            <w:r>
              <w:rPr>
                <w:sz w:val="20"/>
                <w:szCs w:val="20"/>
              </w:rPr>
              <w:t xml:space="preserve">9.8. </w:t>
            </w:r>
          </w:p>
        </w:tc>
        <w:tc>
          <w:tcPr>
            <w:tcW w:w="2445" w:type="pct"/>
          </w:tcPr>
          <w:p w:rsidR="00C9298A" w:rsidRDefault="00C9298A" w:rsidP="00C9298A">
            <w:pPr>
              <w:pStyle w:val="Default"/>
              <w:rPr>
                <w:sz w:val="20"/>
                <w:szCs w:val="20"/>
              </w:rPr>
            </w:pPr>
            <w:r>
              <w:rPr>
                <w:sz w:val="20"/>
                <w:szCs w:val="20"/>
              </w:rPr>
              <w:t xml:space="preserve">Oro filtrų ventiliatoriai </w:t>
            </w:r>
          </w:p>
          <w:p w:rsidR="00C9298A" w:rsidRDefault="00C9298A" w:rsidP="00C9298A">
            <w:pPr>
              <w:pStyle w:val="Default"/>
              <w:rPr>
                <w:sz w:val="20"/>
                <w:szCs w:val="20"/>
              </w:rPr>
            </w:pPr>
            <w:r>
              <w:rPr>
                <w:sz w:val="20"/>
                <w:szCs w:val="20"/>
              </w:rPr>
              <w:t xml:space="preserve">(2 vnt. bendras triukšmo lygis) </w:t>
            </w:r>
          </w:p>
        </w:tc>
        <w:tc>
          <w:tcPr>
            <w:tcW w:w="815" w:type="pct"/>
          </w:tcPr>
          <w:p w:rsidR="00C9298A" w:rsidRDefault="00C9298A" w:rsidP="00C9298A">
            <w:pPr>
              <w:pStyle w:val="Default"/>
              <w:rPr>
                <w:sz w:val="20"/>
                <w:szCs w:val="20"/>
              </w:rPr>
            </w:pPr>
            <w:r>
              <w:rPr>
                <w:sz w:val="20"/>
                <w:szCs w:val="20"/>
              </w:rPr>
              <w:t xml:space="preserve">dBA </w:t>
            </w:r>
          </w:p>
        </w:tc>
        <w:tc>
          <w:tcPr>
            <w:tcW w:w="753" w:type="pct"/>
          </w:tcPr>
          <w:p w:rsidR="00C9298A" w:rsidRDefault="00C9298A" w:rsidP="00C9298A">
            <w:pPr>
              <w:pStyle w:val="Default"/>
              <w:rPr>
                <w:sz w:val="20"/>
                <w:szCs w:val="20"/>
              </w:rPr>
            </w:pPr>
            <w:r>
              <w:rPr>
                <w:sz w:val="20"/>
                <w:szCs w:val="20"/>
              </w:rPr>
              <w:t xml:space="preserve">83 </w:t>
            </w:r>
          </w:p>
        </w:tc>
        <w:tc>
          <w:tcPr>
            <w:tcW w:w="667" w:type="pct"/>
          </w:tcPr>
          <w:p w:rsidR="00C9298A" w:rsidRDefault="00C9298A" w:rsidP="00C9298A">
            <w:pPr>
              <w:pStyle w:val="Default"/>
              <w:rPr>
                <w:sz w:val="20"/>
                <w:szCs w:val="20"/>
              </w:rPr>
            </w:pPr>
            <w:r>
              <w:rPr>
                <w:sz w:val="20"/>
                <w:szCs w:val="20"/>
              </w:rPr>
              <w:t xml:space="preserve">0-24 </w:t>
            </w:r>
          </w:p>
        </w:tc>
      </w:tr>
      <w:tr w:rsidR="00C9298A" w:rsidTr="006F73F8">
        <w:trPr>
          <w:trHeight w:val="90"/>
        </w:trPr>
        <w:tc>
          <w:tcPr>
            <w:tcW w:w="320" w:type="pct"/>
          </w:tcPr>
          <w:p w:rsidR="00C9298A" w:rsidRDefault="00C9298A" w:rsidP="00C9298A">
            <w:pPr>
              <w:pStyle w:val="Default"/>
              <w:rPr>
                <w:sz w:val="20"/>
                <w:szCs w:val="20"/>
              </w:rPr>
            </w:pPr>
            <w:r>
              <w:rPr>
                <w:sz w:val="20"/>
                <w:szCs w:val="20"/>
              </w:rPr>
              <w:t xml:space="preserve">10. </w:t>
            </w:r>
          </w:p>
        </w:tc>
        <w:tc>
          <w:tcPr>
            <w:tcW w:w="2445" w:type="pct"/>
          </w:tcPr>
          <w:p w:rsidR="00C9298A" w:rsidRDefault="00C9298A" w:rsidP="00C9298A">
            <w:pPr>
              <w:pStyle w:val="Default"/>
              <w:rPr>
                <w:sz w:val="20"/>
                <w:szCs w:val="20"/>
              </w:rPr>
            </w:pPr>
            <w:r>
              <w:rPr>
                <w:sz w:val="20"/>
                <w:szCs w:val="20"/>
              </w:rPr>
              <w:t xml:space="preserve">Įvertinti mobilūs triukšmo taršos šaltiniai: </w:t>
            </w:r>
          </w:p>
        </w:tc>
        <w:tc>
          <w:tcPr>
            <w:tcW w:w="815" w:type="pct"/>
          </w:tcPr>
          <w:p w:rsidR="00C9298A" w:rsidRDefault="00C9298A" w:rsidP="00C9298A">
            <w:pPr>
              <w:pStyle w:val="Default"/>
              <w:rPr>
                <w:sz w:val="20"/>
                <w:szCs w:val="20"/>
              </w:rPr>
            </w:pPr>
            <w:r>
              <w:rPr>
                <w:sz w:val="20"/>
                <w:szCs w:val="20"/>
              </w:rPr>
              <w:t xml:space="preserve">- </w:t>
            </w:r>
          </w:p>
        </w:tc>
        <w:tc>
          <w:tcPr>
            <w:tcW w:w="753" w:type="pct"/>
          </w:tcPr>
          <w:p w:rsidR="00C9298A" w:rsidRDefault="00C9298A" w:rsidP="00C9298A">
            <w:pPr>
              <w:pStyle w:val="Default"/>
              <w:rPr>
                <w:sz w:val="20"/>
                <w:szCs w:val="20"/>
              </w:rPr>
            </w:pPr>
            <w:r>
              <w:rPr>
                <w:sz w:val="20"/>
                <w:szCs w:val="20"/>
              </w:rPr>
              <w:t xml:space="preserve">- </w:t>
            </w:r>
          </w:p>
        </w:tc>
        <w:tc>
          <w:tcPr>
            <w:tcW w:w="667" w:type="pct"/>
          </w:tcPr>
          <w:p w:rsidR="00C9298A" w:rsidRDefault="00C9298A" w:rsidP="00C9298A">
            <w:pPr>
              <w:pStyle w:val="Default"/>
              <w:rPr>
                <w:sz w:val="20"/>
                <w:szCs w:val="20"/>
              </w:rPr>
            </w:pPr>
            <w:r>
              <w:rPr>
                <w:sz w:val="20"/>
                <w:szCs w:val="20"/>
              </w:rPr>
              <w:t xml:space="preserve">- </w:t>
            </w:r>
          </w:p>
        </w:tc>
      </w:tr>
      <w:tr w:rsidR="00C9298A" w:rsidTr="006F73F8">
        <w:trPr>
          <w:trHeight w:val="210"/>
        </w:trPr>
        <w:tc>
          <w:tcPr>
            <w:tcW w:w="320" w:type="pct"/>
            <w:vMerge w:val="restart"/>
          </w:tcPr>
          <w:p w:rsidR="00C9298A" w:rsidRDefault="00C9298A" w:rsidP="00C9298A">
            <w:pPr>
              <w:pStyle w:val="Default"/>
              <w:rPr>
                <w:sz w:val="20"/>
                <w:szCs w:val="20"/>
              </w:rPr>
            </w:pPr>
            <w:r>
              <w:rPr>
                <w:sz w:val="20"/>
                <w:szCs w:val="20"/>
              </w:rPr>
              <w:t xml:space="preserve">10.1. </w:t>
            </w:r>
          </w:p>
        </w:tc>
        <w:tc>
          <w:tcPr>
            <w:tcW w:w="2445" w:type="pct"/>
            <w:vMerge w:val="restart"/>
          </w:tcPr>
          <w:p w:rsidR="00C9298A" w:rsidRDefault="00C9298A" w:rsidP="00C9298A">
            <w:pPr>
              <w:pStyle w:val="Default"/>
              <w:rPr>
                <w:sz w:val="20"/>
                <w:szCs w:val="20"/>
              </w:rPr>
            </w:pPr>
            <w:r>
              <w:rPr>
                <w:sz w:val="20"/>
                <w:szCs w:val="20"/>
              </w:rPr>
              <w:t>Sunkiasvorių transporto priemonių srautai</w:t>
            </w:r>
          </w:p>
        </w:tc>
        <w:tc>
          <w:tcPr>
            <w:tcW w:w="815" w:type="pct"/>
            <w:vMerge w:val="restart"/>
          </w:tcPr>
          <w:p w:rsidR="00C9298A" w:rsidRDefault="00C9298A" w:rsidP="00C9298A">
            <w:pPr>
              <w:pStyle w:val="Default"/>
              <w:rPr>
                <w:sz w:val="20"/>
                <w:szCs w:val="20"/>
              </w:rPr>
            </w:pPr>
            <w:r>
              <w:rPr>
                <w:sz w:val="20"/>
                <w:szCs w:val="20"/>
              </w:rPr>
              <w:t xml:space="preserve">Q </w:t>
            </w:r>
          </w:p>
        </w:tc>
        <w:tc>
          <w:tcPr>
            <w:tcW w:w="753" w:type="pct"/>
          </w:tcPr>
          <w:p w:rsidR="00C9298A" w:rsidRDefault="00C9298A" w:rsidP="00C9298A">
            <w:pPr>
              <w:pStyle w:val="Default"/>
              <w:rPr>
                <w:sz w:val="20"/>
                <w:szCs w:val="20"/>
              </w:rPr>
            </w:pPr>
            <w:r>
              <w:rPr>
                <w:sz w:val="20"/>
                <w:szCs w:val="20"/>
              </w:rPr>
              <w:t xml:space="preserve">10,9 </w:t>
            </w:r>
          </w:p>
        </w:tc>
        <w:tc>
          <w:tcPr>
            <w:tcW w:w="667" w:type="pct"/>
          </w:tcPr>
          <w:p w:rsidR="00C9298A" w:rsidRDefault="00C9298A" w:rsidP="00C9298A">
            <w:pPr>
              <w:pStyle w:val="Default"/>
              <w:rPr>
                <w:sz w:val="20"/>
                <w:szCs w:val="20"/>
              </w:rPr>
            </w:pPr>
            <w:r>
              <w:rPr>
                <w:sz w:val="20"/>
                <w:szCs w:val="20"/>
              </w:rPr>
              <w:t xml:space="preserve">07-19 </w:t>
            </w:r>
          </w:p>
        </w:tc>
      </w:tr>
      <w:tr w:rsidR="00C9298A" w:rsidTr="006F73F8">
        <w:trPr>
          <w:trHeight w:val="90"/>
        </w:trPr>
        <w:tc>
          <w:tcPr>
            <w:tcW w:w="320" w:type="pct"/>
            <w:vMerge/>
          </w:tcPr>
          <w:p w:rsidR="00C9298A" w:rsidRDefault="00C9298A" w:rsidP="00C9298A">
            <w:pPr>
              <w:pStyle w:val="Default"/>
              <w:rPr>
                <w:sz w:val="20"/>
                <w:szCs w:val="20"/>
              </w:rPr>
            </w:pPr>
          </w:p>
        </w:tc>
        <w:tc>
          <w:tcPr>
            <w:tcW w:w="2445" w:type="pct"/>
            <w:vMerge/>
          </w:tcPr>
          <w:p w:rsidR="00C9298A" w:rsidRDefault="00C9298A" w:rsidP="00C9298A">
            <w:pPr>
              <w:pStyle w:val="Default"/>
              <w:rPr>
                <w:sz w:val="20"/>
                <w:szCs w:val="20"/>
              </w:rPr>
            </w:pPr>
          </w:p>
        </w:tc>
        <w:tc>
          <w:tcPr>
            <w:tcW w:w="815" w:type="pct"/>
            <w:vMerge/>
          </w:tcPr>
          <w:p w:rsidR="00C9298A" w:rsidRDefault="00C9298A" w:rsidP="00C9298A">
            <w:pPr>
              <w:pStyle w:val="Default"/>
              <w:rPr>
                <w:sz w:val="20"/>
                <w:szCs w:val="20"/>
              </w:rPr>
            </w:pPr>
          </w:p>
        </w:tc>
        <w:tc>
          <w:tcPr>
            <w:tcW w:w="753" w:type="pct"/>
          </w:tcPr>
          <w:p w:rsidR="00C9298A" w:rsidRDefault="00C9298A" w:rsidP="00C9298A">
            <w:pPr>
              <w:pStyle w:val="Default"/>
              <w:rPr>
                <w:sz w:val="20"/>
                <w:szCs w:val="20"/>
              </w:rPr>
            </w:pPr>
            <w:r>
              <w:rPr>
                <w:sz w:val="20"/>
                <w:szCs w:val="20"/>
              </w:rPr>
              <w:t>1,7</w:t>
            </w:r>
          </w:p>
        </w:tc>
        <w:tc>
          <w:tcPr>
            <w:tcW w:w="667" w:type="pct"/>
          </w:tcPr>
          <w:p w:rsidR="00C9298A" w:rsidRDefault="00C9298A" w:rsidP="00C9298A">
            <w:pPr>
              <w:pStyle w:val="Default"/>
              <w:rPr>
                <w:sz w:val="20"/>
                <w:szCs w:val="20"/>
              </w:rPr>
            </w:pPr>
            <w:r>
              <w:rPr>
                <w:sz w:val="20"/>
                <w:szCs w:val="20"/>
              </w:rPr>
              <w:t>19-22</w:t>
            </w:r>
          </w:p>
        </w:tc>
      </w:tr>
      <w:tr w:rsidR="00C9298A" w:rsidTr="006F73F8">
        <w:trPr>
          <w:trHeight w:val="90"/>
        </w:trPr>
        <w:tc>
          <w:tcPr>
            <w:tcW w:w="320" w:type="pct"/>
            <w:vMerge/>
          </w:tcPr>
          <w:p w:rsidR="00C9298A" w:rsidRDefault="00C9298A" w:rsidP="00C9298A">
            <w:pPr>
              <w:pStyle w:val="Default"/>
              <w:rPr>
                <w:sz w:val="20"/>
                <w:szCs w:val="20"/>
              </w:rPr>
            </w:pPr>
          </w:p>
        </w:tc>
        <w:tc>
          <w:tcPr>
            <w:tcW w:w="2445" w:type="pct"/>
            <w:vMerge/>
          </w:tcPr>
          <w:p w:rsidR="00C9298A" w:rsidRDefault="00C9298A" w:rsidP="00C9298A">
            <w:pPr>
              <w:pStyle w:val="Default"/>
              <w:rPr>
                <w:sz w:val="20"/>
                <w:szCs w:val="20"/>
              </w:rPr>
            </w:pPr>
          </w:p>
        </w:tc>
        <w:tc>
          <w:tcPr>
            <w:tcW w:w="815" w:type="pct"/>
            <w:vMerge/>
          </w:tcPr>
          <w:p w:rsidR="00C9298A" w:rsidRDefault="00C9298A" w:rsidP="00C9298A">
            <w:pPr>
              <w:pStyle w:val="Default"/>
              <w:rPr>
                <w:sz w:val="20"/>
                <w:szCs w:val="20"/>
              </w:rPr>
            </w:pPr>
          </w:p>
        </w:tc>
        <w:tc>
          <w:tcPr>
            <w:tcW w:w="753" w:type="pct"/>
          </w:tcPr>
          <w:p w:rsidR="00C9298A" w:rsidRDefault="00C9298A" w:rsidP="00C9298A">
            <w:pPr>
              <w:pStyle w:val="Default"/>
              <w:rPr>
                <w:sz w:val="20"/>
                <w:szCs w:val="20"/>
              </w:rPr>
            </w:pPr>
            <w:r>
              <w:rPr>
                <w:sz w:val="20"/>
                <w:szCs w:val="20"/>
              </w:rPr>
              <w:t>0,6</w:t>
            </w:r>
          </w:p>
        </w:tc>
        <w:tc>
          <w:tcPr>
            <w:tcW w:w="667" w:type="pct"/>
          </w:tcPr>
          <w:p w:rsidR="00C9298A" w:rsidRDefault="00C9298A" w:rsidP="00C9298A">
            <w:pPr>
              <w:pStyle w:val="Default"/>
              <w:rPr>
                <w:sz w:val="20"/>
                <w:szCs w:val="20"/>
              </w:rPr>
            </w:pPr>
            <w:r>
              <w:rPr>
                <w:sz w:val="20"/>
                <w:szCs w:val="20"/>
              </w:rPr>
              <w:t>06-07, 22-23</w:t>
            </w:r>
          </w:p>
        </w:tc>
      </w:tr>
      <w:tr w:rsidR="00C9298A" w:rsidTr="006F73F8">
        <w:trPr>
          <w:trHeight w:val="210"/>
        </w:trPr>
        <w:tc>
          <w:tcPr>
            <w:tcW w:w="320" w:type="pct"/>
            <w:vMerge w:val="restart"/>
          </w:tcPr>
          <w:p w:rsidR="00C9298A" w:rsidRDefault="00C9298A" w:rsidP="00C9298A">
            <w:pPr>
              <w:pStyle w:val="Default"/>
              <w:rPr>
                <w:sz w:val="20"/>
                <w:szCs w:val="20"/>
              </w:rPr>
            </w:pPr>
            <w:r>
              <w:rPr>
                <w:sz w:val="20"/>
                <w:szCs w:val="20"/>
              </w:rPr>
              <w:t xml:space="preserve">10.2 </w:t>
            </w:r>
          </w:p>
        </w:tc>
        <w:tc>
          <w:tcPr>
            <w:tcW w:w="2445" w:type="pct"/>
            <w:vMerge w:val="restart"/>
          </w:tcPr>
          <w:p w:rsidR="00C9298A" w:rsidRDefault="00C9298A" w:rsidP="00C9298A">
            <w:pPr>
              <w:pStyle w:val="Default"/>
              <w:rPr>
                <w:sz w:val="20"/>
                <w:szCs w:val="20"/>
              </w:rPr>
            </w:pPr>
            <w:r>
              <w:rPr>
                <w:sz w:val="20"/>
                <w:szCs w:val="20"/>
              </w:rPr>
              <w:t xml:space="preserve">Lengvųjų transporto priemonių srautai </w:t>
            </w:r>
          </w:p>
        </w:tc>
        <w:tc>
          <w:tcPr>
            <w:tcW w:w="815" w:type="pct"/>
            <w:vMerge w:val="restart"/>
          </w:tcPr>
          <w:p w:rsidR="00C9298A" w:rsidRDefault="00C9298A" w:rsidP="00C9298A">
            <w:pPr>
              <w:pStyle w:val="Default"/>
              <w:rPr>
                <w:sz w:val="20"/>
                <w:szCs w:val="20"/>
              </w:rPr>
            </w:pPr>
            <w:r>
              <w:rPr>
                <w:sz w:val="20"/>
                <w:szCs w:val="20"/>
              </w:rPr>
              <w:t xml:space="preserve">Q </w:t>
            </w:r>
          </w:p>
        </w:tc>
        <w:tc>
          <w:tcPr>
            <w:tcW w:w="753" w:type="pct"/>
          </w:tcPr>
          <w:p w:rsidR="00C9298A" w:rsidRDefault="00C9298A" w:rsidP="00C9298A">
            <w:pPr>
              <w:pStyle w:val="Default"/>
              <w:rPr>
                <w:sz w:val="20"/>
                <w:szCs w:val="20"/>
              </w:rPr>
            </w:pPr>
            <w:r>
              <w:rPr>
                <w:sz w:val="20"/>
                <w:szCs w:val="20"/>
              </w:rPr>
              <w:t xml:space="preserve">2 </w:t>
            </w:r>
          </w:p>
        </w:tc>
        <w:tc>
          <w:tcPr>
            <w:tcW w:w="667" w:type="pct"/>
          </w:tcPr>
          <w:p w:rsidR="00C9298A" w:rsidRDefault="00C9298A" w:rsidP="00C9298A">
            <w:pPr>
              <w:pStyle w:val="Default"/>
              <w:rPr>
                <w:sz w:val="20"/>
                <w:szCs w:val="20"/>
              </w:rPr>
            </w:pPr>
            <w:r>
              <w:rPr>
                <w:sz w:val="20"/>
                <w:szCs w:val="20"/>
              </w:rPr>
              <w:t xml:space="preserve">07-19 </w:t>
            </w:r>
          </w:p>
        </w:tc>
      </w:tr>
      <w:tr w:rsidR="00C9298A" w:rsidTr="006F73F8">
        <w:trPr>
          <w:trHeight w:val="90"/>
        </w:trPr>
        <w:tc>
          <w:tcPr>
            <w:tcW w:w="320" w:type="pct"/>
            <w:vMerge/>
          </w:tcPr>
          <w:p w:rsidR="00C9298A" w:rsidRDefault="00C9298A" w:rsidP="00C9298A">
            <w:pPr>
              <w:pStyle w:val="Default"/>
              <w:rPr>
                <w:sz w:val="20"/>
                <w:szCs w:val="20"/>
              </w:rPr>
            </w:pPr>
          </w:p>
        </w:tc>
        <w:tc>
          <w:tcPr>
            <w:tcW w:w="2445" w:type="pct"/>
            <w:vMerge/>
          </w:tcPr>
          <w:p w:rsidR="00C9298A" w:rsidRDefault="00C9298A" w:rsidP="00C9298A">
            <w:pPr>
              <w:pStyle w:val="Default"/>
              <w:rPr>
                <w:sz w:val="20"/>
                <w:szCs w:val="20"/>
              </w:rPr>
            </w:pPr>
          </w:p>
        </w:tc>
        <w:tc>
          <w:tcPr>
            <w:tcW w:w="815" w:type="pct"/>
            <w:vMerge/>
          </w:tcPr>
          <w:p w:rsidR="00C9298A" w:rsidRDefault="00C9298A" w:rsidP="00C9298A">
            <w:pPr>
              <w:pStyle w:val="Default"/>
              <w:rPr>
                <w:sz w:val="20"/>
                <w:szCs w:val="20"/>
              </w:rPr>
            </w:pPr>
          </w:p>
        </w:tc>
        <w:tc>
          <w:tcPr>
            <w:tcW w:w="753" w:type="pct"/>
          </w:tcPr>
          <w:p w:rsidR="00C9298A" w:rsidRDefault="00C9298A" w:rsidP="00C9298A">
            <w:pPr>
              <w:pStyle w:val="Default"/>
              <w:rPr>
                <w:sz w:val="20"/>
                <w:szCs w:val="20"/>
              </w:rPr>
            </w:pPr>
            <w:r>
              <w:rPr>
                <w:sz w:val="20"/>
                <w:szCs w:val="20"/>
              </w:rPr>
              <w:t xml:space="preserve">3 </w:t>
            </w:r>
          </w:p>
        </w:tc>
        <w:tc>
          <w:tcPr>
            <w:tcW w:w="667" w:type="pct"/>
          </w:tcPr>
          <w:p w:rsidR="00C9298A" w:rsidRDefault="00C9298A" w:rsidP="00C9298A">
            <w:pPr>
              <w:pStyle w:val="Default"/>
              <w:rPr>
                <w:sz w:val="20"/>
                <w:szCs w:val="20"/>
              </w:rPr>
            </w:pPr>
            <w:r>
              <w:rPr>
                <w:sz w:val="20"/>
                <w:szCs w:val="20"/>
              </w:rPr>
              <w:t xml:space="preserve">19-22 </w:t>
            </w:r>
          </w:p>
        </w:tc>
      </w:tr>
      <w:tr w:rsidR="00C9298A" w:rsidTr="006F73F8">
        <w:trPr>
          <w:trHeight w:val="90"/>
        </w:trPr>
        <w:tc>
          <w:tcPr>
            <w:tcW w:w="320" w:type="pct"/>
            <w:vMerge/>
          </w:tcPr>
          <w:p w:rsidR="00C9298A" w:rsidRDefault="00C9298A" w:rsidP="00C9298A">
            <w:pPr>
              <w:pStyle w:val="Default"/>
              <w:rPr>
                <w:sz w:val="20"/>
                <w:szCs w:val="20"/>
              </w:rPr>
            </w:pPr>
          </w:p>
        </w:tc>
        <w:tc>
          <w:tcPr>
            <w:tcW w:w="2445" w:type="pct"/>
            <w:vMerge/>
          </w:tcPr>
          <w:p w:rsidR="00C9298A" w:rsidRDefault="00C9298A" w:rsidP="00C9298A">
            <w:pPr>
              <w:pStyle w:val="Default"/>
              <w:rPr>
                <w:sz w:val="20"/>
                <w:szCs w:val="20"/>
              </w:rPr>
            </w:pPr>
          </w:p>
        </w:tc>
        <w:tc>
          <w:tcPr>
            <w:tcW w:w="815" w:type="pct"/>
            <w:vMerge/>
          </w:tcPr>
          <w:p w:rsidR="00C9298A" w:rsidRDefault="00C9298A" w:rsidP="00C9298A">
            <w:pPr>
              <w:pStyle w:val="Default"/>
              <w:rPr>
                <w:sz w:val="20"/>
                <w:szCs w:val="20"/>
              </w:rPr>
            </w:pPr>
          </w:p>
        </w:tc>
        <w:tc>
          <w:tcPr>
            <w:tcW w:w="753" w:type="pct"/>
          </w:tcPr>
          <w:p w:rsidR="00C9298A" w:rsidRDefault="00C9298A" w:rsidP="00C9298A">
            <w:pPr>
              <w:pStyle w:val="Default"/>
              <w:rPr>
                <w:sz w:val="20"/>
                <w:szCs w:val="20"/>
              </w:rPr>
            </w:pPr>
            <w:r>
              <w:rPr>
                <w:sz w:val="20"/>
                <w:szCs w:val="20"/>
              </w:rPr>
              <w:t xml:space="preserve">1 </w:t>
            </w:r>
          </w:p>
        </w:tc>
        <w:tc>
          <w:tcPr>
            <w:tcW w:w="667" w:type="pct"/>
          </w:tcPr>
          <w:p w:rsidR="00C9298A" w:rsidRDefault="00C9298A" w:rsidP="00C9298A">
            <w:pPr>
              <w:pStyle w:val="Default"/>
              <w:rPr>
                <w:sz w:val="20"/>
                <w:szCs w:val="20"/>
              </w:rPr>
            </w:pPr>
            <w:r>
              <w:rPr>
                <w:sz w:val="20"/>
                <w:szCs w:val="20"/>
              </w:rPr>
              <w:t xml:space="preserve">22-07 </w:t>
            </w:r>
          </w:p>
        </w:tc>
      </w:tr>
      <w:tr w:rsidR="00C9298A" w:rsidTr="006F73F8">
        <w:trPr>
          <w:trHeight w:val="90"/>
        </w:trPr>
        <w:tc>
          <w:tcPr>
            <w:tcW w:w="320" w:type="pct"/>
          </w:tcPr>
          <w:p w:rsidR="00C9298A" w:rsidRDefault="00C9298A" w:rsidP="00C9298A">
            <w:pPr>
              <w:pStyle w:val="Default"/>
              <w:rPr>
                <w:sz w:val="20"/>
                <w:szCs w:val="20"/>
              </w:rPr>
            </w:pPr>
            <w:r>
              <w:rPr>
                <w:sz w:val="20"/>
                <w:szCs w:val="20"/>
              </w:rPr>
              <w:t xml:space="preserve">10.3 </w:t>
            </w:r>
          </w:p>
        </w:tc>
        <w:tc>
          <w:tcPr>
            <w:tcW w:w="2445" w:type="pct"/>
          </w:tcPr>
          <w:p w:rsidR="00C9298A" w:rsidRDefault="00C9298A" w:rsidP="00C9298A">
            <w:pPr>
              <w:pStyle w:val="Default"/>
              <w:rPr>
                <w:sz w:val="20"/>
                <w:szCs w:val="20"/>
              </w:rPr>
            </w:pPr>
            <w:r>
              <w:rPr>
                <w:sz w:val="20"/>
                <w:szCs w:val="20"/>
              </w:rPr>
              <w:t xml:space="preserve">Krautuvai </w:t>
            </w:r>
          </w:p>
        </w:tc>
        <w:tc>
          <w:tcPr>
            <w:tcW w:w="815" w:type="pct"/>
          </w:tcPr>
          <w:p w:rsidR="00C9298A" w:rsidRDefault="00C9298A" w:rsidP="00C9298A">
            <w:pPr>
              <w:pStyle w:val="Default"/>
              <w:rPr>
                <w:sz w:val="20"/>
                <w:szCs w:val="20"/>
              </w:rPr>
            </w:pPr>
            <w:r>
              <w:rPr>
                <w:sz w:val="20"/>
                <w:szCs w:val="20"/>
              </w:rPr>
              <w:t xml:space="preserve">dBA </w:t>
            </w:r>
          </w:p>
        </w:tc>
        <w:tc>
          <w:tcPr>
            <w:tcW w:w="753" w:type="pct"/>
          </w:tcPr>
          <w:p w:rsidR="00C9298A" w:rsidRDefault="00C9298A" w:rsidP="00C9298A">
            <w:pPr>
              <w:pStyle w:val="Default"/>
              <w:rPr>
                <w:sz w:val="20"/>
                <w:szCs w:val="20"/>
              </w:rPr>
            </w:pPr>
            <w:r>
              <w:rPr>
                <w:sz w:val="20"/>
                <w:szCs w:val="20"/>
              </w:rPr>
              <w:t xml:space="preserve">90 </w:t>
            </w:r>
          </w:p>
        </w:tc>
        <w:tc>
          <w:tcPr>
            <w:tcW w:w="667" w:type="pct"/>
          </w:tcPr>
          <w:p w:rsidR="00C9298A" w:rsidRDefault="00C9298A" w:rsidP="00C9298A">
            <w:pPr>
              <w:pStyle w:val="Default"/>
              <w:rPr>
                <w:sz w:val="20"/>
                <w:szCs w:val="20"/>
              </w:rPr>
            </w:pPr>
            <w:r>
              <w:rPr>
                <w:sz w:val="20"/>
                <w:szCs w:val="20"/>
              </w:rPr>
              <w:t xml:space="preserve">06-23 </w:t>
            </w:r>
          </w:p>
        </w:tc>
      </w:tr>
    </w:tbl>
    <w:p w:rsidR="002F01B0" w:rsidRDefault="002F01B0">
      <w:pPr>
        <w:rPr>
          <w:sz w:val="22"/>
          <w:szCs w:val="24"/>
          <w:lang w:eastAsia="lt-LT"/>
        </w:rPr>
      </w:pPr>
    </w:p>
    <w:p w:rsidR="002F01B0" w:rsidRDefault="002F01B0" w:rsidP="006F73F8">
      <w:pPr>
        <w:pStyle w:val="Default"/>
        <w:jc w:val="both"/>
        <w:rPr>
          <w:sz w:val="23"/>
          <w:szCs w:val="23"/>
        </w:rPr>
      </w:pPr>
      <w:r>
        <w:rPr>
          <w:b/>
          <w:bCs/>
          <w:sz w:val="23"/>
          <w:szCs w:val="23"/>
        </w:rPr>
        <w:t>Triukšmo modeliavimo rezultatai nuo stacionarių triukšmo šaltinių ir mobilių triukšmo šaltinių, kurie juda veiklos teritorijoje</w:t>
      </w:r>
      <w:r w:rsidR="00E6294F">
        <w:rPr>
          <w:b/>
          <w:bCs/>
          <w:sz w:val="23"/>
          <w:szCs w:val="23"/>
        </w:rPr>
        <w:t>.</w:t>
      </w:r>
      <w:r>
        <w:rPr>
          <w:b/>
          <w:bCs/>
          <w:sz w:val="23"/>
          <w:szCs w:val="23"/>
        </w:rPr>
        <w:t xml:space="preserve"> </w:t>
      </w:r>
      <w:r>
        <w:rPr>
          <w:sz w:val="23"/>
          <w:szCs w:val="23"/>
        </w:rPr>
        <w:t xml:space="preserve">Pagal </w:t>
      </w:r>
      <w:r w:rsidR="00E6294F">
        <w:rPr>
          <w:sz w:val="23"/>
          <w:szCs w:val="23"/>
        </w:rPr>
        <w:t>a</w:t>
      </w:r>
      <w:r>
        <w:rPr>
          <w:sz w:val="23"/>
          <w:szCs w:val="23"/>
        </w:rPr>
        <w:t xml:space="preserve"> lentelėje nurodytus duomenis buvo sudarytas skaičiuojamasis triukšmo modelis ir sumodeliuoti triukšmo lygiai ties sklypo ribomis bei artimiausiomis gyvenamosiomis aplinkomis. Triukšmo lygio rezultatai pateikiami </w:t>
      </w:r>
      <w:r w:rsidR="00E6294F">
        <w:rPr>
          <w:sz w:val="23"/>
          <w:szCs w:val="23"/>
        </w:rPr>
        <w:t>b</w:t>
      </w:r>
      <w:r>
        <w:rPr>
          <w:sz w:val="23"/>
          <w:szCs w:val="23"/>
        </w:rPr>
        <w:t xml:space="preserve"> lentelėje.</w:t>
      </w:r>
    </w:p>
    <w:p w:rsidR="006F73F8" w:rsidRDefault="006F73F8">
      <w:pPr>
        <w:rPr>
          <w:b/>
          <w:bCs/>
          <w:szCs w:val="24"/>
        </w:rPr>
      </w:pPr>
    </w:p>
    <w:p w:rsidR="002F01B0" w:rsidRPr="009F7025" w:rsidRDefault="009F7025">
      <w:pPr>
        <w:rPr>
          <w:szCs w:val="24"/>
          <w:lang w:eastAsia="lt-LT"/>
        </w:rPr>
      </w:pPr>
      <w:r w:rsidRPr="009F7025">
        <w:rPr>
          <w:b/>
          <w:bCs/>
          <w:szCs w:val="24"/>
        </w:rPr>
        <w:t xml:space="preserve">b lentelė. </w:t>
      </w:r>
      <w:r w:rsidRPr="009F7025">
        <w:rPr>
          <w:szCs w:val="24"/>
        </w:rPr>
        <w:t>Triukšmo lygio rezultatai nuo stacionarių ir veiklos teritorijoje judančių mobilių triukšmo šaltinių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2877"/>
        <w:gridCol w:w="2871"/>
        <w:gridCol w:w="2871"/>
        <w:gridCol w:w="2865"/>
      </w:tblGrid>
      <w:tr w:rsidR="00DE51A2" w:rsidTr="00DE51A2">
        <w:trPr>
          <w:trHeight w:val="206"/>
          <w:tblHeader/>
        </w:trPr>
        <w:tc>
          <w:tcPr>
            <w:tcW w:w="1000" w:type="pct"/>
            <w:vMerge w:val="restart"/>
            <w:vAlign w:val="center"/>
          </w:tcPr>
          <w:p w:rsidR="00DE51A2" w:rsidRDefault="00DE51A2" w:rsidP="00DE51A2">
            <w:pPr>
              <w:pStyle w:val="Default"/>
              <w:jc w:val="center"/>
              <w:rPr>
                <w:sz w:val="20"/>
                <w:szCs w:val="20"/>
              </w:rPr>
            </w:pPr>
            <w:r>
              <w:rPr>
                <w:b/>
                <w:bCs/>
                <w:sz w:val="20"/>
                <w:szCs w:val="20"/>
              </w:rPr>
              <w:t>Vieta</w:t>
            </w:r>
          </w:p>
        </w:tc>
        <w:tc>
          <w:tcPr>
            <w:tcW w:w="4000" w:type="pct"/>
            <w:gridSpan w:val="4"/>
            <w:vAlign w:val="center"/>
          </w:tcPr>
          <w:p w:rsidR="00DE51A2" w:rsidRDefault="00DE51A2" w:rsidP="00DE51A2">
            <w:pPr>
              <w:pStyle w:val="Default"/>
              <w:jc w:val="center"/>
              <w:rPr>
                <w:sz w:val="20"/>
                <w:szCs w:val="20"/>
              </w:rPr>
            </w:pPr>
            <w:r>
              <w:rPr>
                <w:b/>
                <w:bCs/>
                <w:sz w:val="20"/>
                <w:szCs w:val="20"/>
              </w:rPr>
              <w:t>Triukšmo lygis, dBA</w:t>
            </w:r>
          </w:p>
        </w:tc>
      </w:tr>
      <w:tr w:rsidR="00DE51A2" w:rsidTr="00DE51A2">
        <w:trPr>
          <w:trHeight w:val="207"/>
          <w:tblHeader/>
        </w:trPr>
        <w:tc>
          <w:tcPr>
            <w:tcW w:w="1000" w:type="pct"/>
            <w:vMerge/>
            <w:vAlign w:val="center"/>
          </w:tcPr>
          <w:p w:rsidR="00DE51A2" w:rsidRDefault="00DE51A2" w:rsidP="00DE51A2">
            <w:pPr>
              <w:pStyle w:val="Default"/>
              <w:jc w:val="center"/>
              <w:rPr>
                <w:sz w:val="20"/>
                <w:szCs w:val="20"/>
              </w:rPr>
            </w:pPr>
          </w:p>
        </w:tc>
        <w:tc>
          <w:tcPr>
            <w:tcW w:w="1002" w:type="pct"/>
            <w:vAlign w:val="center"/>
          </w:tcPr>
          <w:p w:rsidR="00DE51A2" w:rsidRDefault="00DE51A2" w:rsidP="00DE51A2">
            <w:pPr>
              <w:pStyle w:val="Default"/>
              <w:jc w:val="center"/>
              <w:rPr>
                <w:sz w:val="20"/>
                <w:szCs w:val="20"/>
              </w:rPr>
            </w:pPr>
            <w:r>
              <w:rPr>
                <w:b/>
                <w:bCs/>
                <w:sz w:val="20"/>
                <w:szCs w:val="20"/>
              </w:rPr>
              <w:t>Ldiena</w:t>
            </w:r>
          </w:p>
        </w:tc>
        <w:tc>
          <w:tcPr>
            <w:tcW w:w="1000" w:type="pct"/>
            <w:vAlign w:val="center"/>
          </w:tcPr>
          <w:p w:rsidR="00DE51A2" w:rsidRDefault="00DE51A2" w:rsidP="00DE51A2">
            <w:pPr>
              <w:pStyle w:val="Default"/>
              <w:jc w:val="center"/>
              <w:rPr>
                <w:sz w:val="20"/>
                <w:szCs w:val="20"/>
              </w:rPr>
            </w:pPr>
            <w:r>
              <w:rPr>
                <w:b/>
                <w:bCs/>
                <w:sz w:val="20"/>
                <w:szCs w:val="20"/>
              </w:rPr>
              <w:t>Lvakaras</w:t>
            </w:r>
          </w:p>
        </w:tc>
        <w:tc>
          <w:tcPr>
            <w:tcW w:w="1000" w:type="pct"/>
            <w:vAlign w:val="center"/>
          </w:tcPr>
          <w:p w:rsidR="00DE51A2" w:rsidRDefault="00DE51A2" w:rsidP="00DE51A2">
            <w:pPr>
              <w:pStyle w:val="Default"/>
              <w:jc w:val="center"/>
              <w:rPr>
                <w:sz w:val="20"/>
                <w:szCs w:val="20"/>
              </w:rPr>
            </w:pPr>
            <w:r>
              <w:rPr>
                <w:b/>
                <w:bCs/>
                <w:sz w:val="20"/>
                <w:szCs w:val="20"/>
              </w:rPr>
              <w:t>Lnaktis</w:t>
            </w:r>
          </w:p>
        </w:tc>
        <w:tc>
          <w:tcPr>
            <w:tcW w:w="998" w:type="pct"/>
            <w:vAlign w:val="center"/>
          </w:tcPr>
          <w:p w:rsidR="00DE51A2" w:rsidRDefault="00DE51A2" w:rsidP="00DE51A2">
            <w:pPr>
              <w:pStyle w:val="Default"/>
              <w:jc w:val="center"/>
              <w:rPr>
                <w:sz w:val="20"/>
                <w:szCs w:val="20"/>
              </w:rPr>
            </w:pPr>
            <w:r>
              <w:rPr>
                <w:b/>
                <w:bCs/>
                <w:sz w:val="20"/>
                <w:szCs w:val="20"/>
              </w:rPr>
              <w:t>integralus paros (L</w:t>
            </w:r>
            <w:r>
              <w:rPr>
                <w:b/>
                <w:bCs/>
                <w:sz w:val="13"/>
                <w:szCs w:val="13"/>
              </w:rPr>
              <w:t>DVN</w:t>
            </w:r>
            <w:r>
              <w:rPr>
                <w:b/>
                <w:bCs/>
                <w:sz w:val="20"/>
                <w:szCs w:val="20"/>
              </w:rPr>
              <w:t>)</w:t>
            </w:r>
          </w:p>
        </w:tc>
      </w:tr>
      <w:tr w:rsidR="00C9298A" w:rsidTr="00DE51A2">
        <w:trPr>
          <w:trHeight w:val="88"/>
          <w:tblHeader/>
        </w:trPr>
        <w:tc>
          <w:tcPr>
            <w:tcW w:w="1000" w:type="pct"/>
            <w:vAlign w:val="center"/>
          </w:tcPr>
          <w:p w:rsidR="00C9298A" w:rsidRDefault="00C9298A" w:rsidP="00DE51A2">
            <w:pPr>
              <w:pStyle w:val="Default"/>
              <w:jc w:val="center"/>
              <w:rPr>
                <w:sz w:val="20"/>
                <w:szCs w:val="20"/>
              </w:rPr>
            </w:pPr>
            <w:r>
              <w:rPr>
                <w:b/>
                <w:bCs/>
                <w:sz w:val="20"/>
                <w:szCs w:val="20"/>
              </w:rPr>
              <w:t>RV</w:t>
            </w:r>
          </w:p>
        </w:tc>
        <w:tc>
          <w:tcPr>
            <w:tcW w:w="1002" w:type="pct"/>
            <w:vAlign w:val="center"/>
          </w:tcPr>
          <w:p w:rsidR="00C9298A" w:rsidRDefault="00C9298A" w:rsidP="00DE51A2">
            <w:pPr>
              <w:pStyle w:val="Default"/>
              <w:jc w:val="center"/>
              <w:rPr>
                <w:sz w:val="20"/>
                <w:szCs w:val="20"/>
              </w:rPr>
            </w:pPr>
            <w:r>
              <w:rPr>
                <w:b/>
                <w:bCs/>
                <w:sz w:val="20"/>
                <w:szCs w:val="20"/>
              </w:rPr>
              <w:t>55</w:t>
            </w:r>
          </w:p>
        </w:tc>
        <w:tc>
          <w:tcPr>
            <w:tcW w:w="1000" w:type="pct"/>
            <w:vAlign w:val="center"/>
          </w:tcPr>
          <w:p w:rsidR="00C9298A" w:rsidRDefault="00C9298A" w:rsidP="00DE51A2">
            <w:pPr>
              <w:pStyle w:val="Default"/>
              <w:jc w:val="center"/>
              <w:rPr>
                <w:sz w:val="20"/>
                <w:szCs w:val="20"/>
              </w:rPr>
            </w:pPr>
            <w:r>
              <w:rPr>
                <w:b/>
                <w:bCs/>
                <w:sz w:val="20"/>
                <w:szCs w:val="20"/>
              </w:rPr>
              <w:t>50</w:t>
            </w:r>
          </w:p>
        </w:tc>
        <w:tc>
          <w:tcPr>
            <w:tcW w:w="1000" w:type="pct"/>
            <w:vAlign w:val="center"/>
          </w:tcPr>
          <w:p w:rsidR="00C9298A" w:rsidRDefault="00C9298A" w:rsidP="00DE51A2">
            <w:pPr>
              <w:pStyle w:val="Default"/>
              <w:jc w:val="center"/>
              <w:rPr>
                <w:sz w:val="20"/>
                <w:szCs w:val="20"/>
              </w:rPr>
            </w:pPr>
            <w:r>
              <w:rPr>
                <w:b/>
                <w:bCs/>
                <w:sz w:val="20"/>
                <w:szCs w:val="20"/>
              </w:rPr>
              <w:t>45</w:t>
            </w:r>
          </w:p>
        </w:tc>
        <w:tc>
          <w:tcPr>
            <w:tcW w:w="998" w:type="pct"/>
            <w:vAlign w:val="center"/>
          </w:tcPr>
          <w:p w:rsidR="00C9298A" w:rsidRDefault="00C9298A" w:rsidP="00DE51A2">
            <w:pPr>
              <w:pStyle w:val="Default"/>
              <w:jc w:val="center"/>
              <w:rPr>
                <w:sz w:val="20"/>
                <w:szCs w:val="20"/>
              </w:rPr>
            </w:pPr>
            <w:r>
              <w:rPr>
                <w:b/>
                <w:bCs/>
                <w:sz w:val="20"/>
                <w:szCs w:val="20"/>
              </w:rPr>
              <w:t>55</w:t>
            </w:r>
          </w:p>
        </w:tc>
      </w:tr>
      <w:tr w:rsidR="00C9298A" w:rsidTr="00DE51A2">
        <w:trPr>
          <w:trHeight w:val="88"/>
          <w:tblHeader/>
        </w:trPr>
        <w:tc>
          <w:tcPr>
            <w:tcW w:w="1000" w:type="pct"/>
            <w:vAlign w:val="center"/>
          </w:tcPr>
          <w:p w:rsidR="00C9298A" w:rsidRDefault="00C9298A" w:rsidP="00DE51A2">
            <w:pPr>
              <w:pStyle w:val="Default"/>
              <w:jc w:val="center"/>
              <w:rPr>
                <w:sz w:val="20"/>
                <w:szCs w:val="20"/>
              </w:rPr>
            </w:pPr>
            <w:r>
              <w:rPr>
                <w:b/>
                <w:bCs/>
                <w:sz w:val="20"/>
                <w:szCs w:val="20"/>
              </w:rPr>
              <w:t>1</w:t>
            </w:r>
          </w:p>
        </w:tc>
        <w:tc>
          <w:tcPr>
            <w:tcW w:w="1002" w:type="pct"/>
            <w:vAlign w:val="center"/>
          </w:tcPr>
          <w:p w:rsidR="00C9298A" w:rsidRDefault="00C9298A" w:rsidP="00DE51A2">
            <w:pPr>
              <w:pStyle w:val="Default"/>
              <w:jc w:val="center"/>
              <w:rPr>
                <w:sz w:val="20"/>
                <w:szCs w:val="20"/>
              </w:rPr>
            </w:pPr>
            <w:r>
              <w:rPr>
                <w:b/>
                <w:bCs/>
                <w:sz w:val="20"/>
                <w:szCs w:val="20"/>
              </w:rPr>
              <w:t>2</w:t>
            </w:r>
          </w:p>
        </w:tc>
        <w:tc>
          <w:tcPr>
            <w:tcW w:w="1000" w:type="pct"/>
            <w:vAlign w:val="center"/>
          </w:tcPr>
          <w:p w:rsidR="00C9298A" w:rsidRDefault="00C9298A" w:rsidP="00DE51A2">
            <w:pPr>
              <w:pStyle w:val="Default"/>
              <w:jc w:val="center"/>
              <w:rPr>
                <w:sz w:val="20"/>
                <w:szCs w:val="20"/>
              </w:rPr>
            </w:pPr>
            <w:r>
              <w:rPr>
                <w:b/>
                <w:bCs/>
                <w:sz w:val="20"/>
                <w:szCs w:val="20"/>
              </w:rPr>
              <w:t>3</w:t>
            </w:r>
          </w:p>
        </w:tc>
        <w:tc>
          <w:tcPr>
            <w:tcW w:w="1000" w:type="pct"/>
            <w:vAlign w:val="center"/>
          </w:tcPr>
          <w:p w:rsidR="00C9298A" w:rsidRDefault="00C9298A" w:rsidP="00DE51A2">
            <w:pPr>
              <w:pStyle w:val="Default"/>
              <w:jc w:val="center"/>
              <w:rPr>
                <w:sz w:val="20"/>
                <w:szCs w:val="20"/>
              </w:rPr>
            </w:pPr>
            <w:r>
              <w:rPr>
                <w:b/>
                <w:bCs/>
                <w:sz w:val="20"/>
                <w:szCs w:val="20"/>
              </w:rPr>
              <w:t>4</w:t>
            </w:r>
          </w:p>
        </w:tc>
        <w:tc>
          <w:tcPr>
            <w:tcW w:w="998" w:type="pct"/>
            <w:vAlign w:val="center"/>
          </w:tcPr>
          <w:p w:rsidR="00C9298A" w:rsidRDefault="00C9298A" w:rsidP="00DE51A2">
            <w:pPr>
              <w:pStyle w:val="Default"/>
              <w:jc w:val="center"/>
              <w:rPr>
                <w:sz w:val="20"/>
                <w:szCs w:val="20"/>
              </w:rPr>
            </w:pPr>
            <w:r>
              <w:rPr>
                <w:b/>
                <w:bCs/>
                <w:sz w:val="20"/>
                <w:szCs w:val="20"/>
              </w:rPr>
              <w:t>5</w:t>
            </w:r>
          </w:p>
        </w:tc>
      </w:tr>
      <w:tr w:rsidR="00C9298A" w:rsidTr="006F73F8">
        <w:trPr>
          <w:trHeight w:val="90"/>
        </w:trPr>
        <w:tc>
          <w:tcPr>
            <w:tcW w:w="1000" w:type="pct"/>
          </w:tcPr>
          <w:p w:rsidR="00C9298A" w:rsidRDefault="00C9298A">
            <w:pPr>
              <w:pStyle w:val="Default"/>
              <w:rPr>
                <w:sz w:val="20"/>
                <w:szCs w:val="20"/>
              </w:rPr>
            </w:pPr>
            <w:r>
              <w:rPr>
                <w:sz w:val="20"/>
                <w:szCs w:val="20"/>
              </w:rPr>
              <w:t xml:space="preserve">Šiaurinė sklypo riba </w:t>
            </w:r>
          </w:p>
        </w:tc>
        <w:tc>
          <w:tcPr>
            <w:tcW w:w="1002" w:type="pct"/>
            <w:vAlign w:val="center"/>
          </w:tcPr>
          <w:p w:rsidR="00C9298A" w:rsidRDefault="00C9298A" w:rsidP="006F73F8">
            <w:pPr>
              <w:pStyle w:val="Default"/>
              <w:jc w:val="center"/>
              <w:rPr>
                <w:sz w:val="20"/>
                <w:szCs w:val="20"/>
              </w:rPr>
            </w:pPr>
            <w:r>
              <w:rPr>
                <w:sz w:val="20"/>
                <w:szCs w:val="20"/>
              </w:rPr>
              <w:t>47-51</w:t>
            </w:r>
          </w:p>
        </w:tc>
        <w:tc>
          <w:tcPr>
            <w:tcW w:w="1000" w:type="pct"/>
            <w:vAlign w:val="center"/>
          </w:tcPr>
          <w:p w:rsidR="00C9298A" w:rsidRDefault="00C9298A" w:rsidP="006F73F8">
            <w:pPr>
              <w:pStyle w:val="Default"/>
              <w:jc w:val="center"/>
              <w:rPr>
                <w:sz w:val="20"/>
                <w:szCs w:val="20"/>
              </w:rPr>
            </w:pPr>
            <w:r>
              <w:rPr>
                <w:sz w:val="20"/>
                <w:szCs w:val="20"/>
              </w:rPr>
              <w:t>41-46</w:t>
            </w:r>
          </w:p>
        </w:tc>
        <w:tc>
          <w:tcPr>
            <w:tcW w:w="1000" w:type="pct"/>
            <w:vAlign w:val="center"/>
          </w:tcPr>
          <w:p w:rsidR="00C9298A" w:rsidRDefault="00C9298A" w:rsidP="006F73F8">
            <w:pPr>
              <w:pStyle w:val="Default"/>
              <w:jc w:val="center"/>
              <w:rPr>
                <w:sz w:val="20"/>
                <w:szCs w:val="20"/>
              </w:rPr>
            </w:pPr>
            <w:r>
              <w:rPr>
                <w:sz w:val="20"/>
                <w:szCs w:val="20"/>
              </w:rPr>
              <w:t>37-42</w:t>
            </w:r>
          </w:p>
        </w:tc>
        <w:tc>
          <w:tcPr>
            <w:tcW w:w="998" w:type="pct"/>
            <w:vAlign w:val="center"/>
          </w:tcPr>
          <w:p w:rsidR="00C9298A" w:rsidRDefault="00C9298A" w:rsidP="006F73F8">
            <w:pPr>
              <w:pStyle w:val="Default"/>
              <w:jc w:val="center"/>
              <w:rPr>
                <w:sz w:val="20"/>
                <w:szCs w:val="20"/>
              </w:rPr>
            </w:pPr>
            <w:r>
              <w:rPr>
                <w:sz w:val="20"/>
                <w:szCs w:val="20"/>
              </w:rPr>
              <w:t>46-51</w:t>
            </w:r>
          </w:p>
        </w:tc>
      </w:tr>
      <w:tr w:rsidR="00C9298A" w:rsidTr="006F73F8">
        <w:trPr>
          <w:trHeight w:val="90"/>
        </w:trPr>
        <w:tc>
          <w:tcPr>
            <w:tcW w:w="1000" w:type="pct"/>
          </w:tcPr>
          <w:p w:rsidR="00C9298A" w:rsidRDefault="00C9298A">
            <w:pPr>
              <w:pStyle w:val="Default"/>
              <w:rPr>
                <w:sz w:val="20"/>
                <w:szCs w:val="20"/>
              </w:rPr>
            </w:pPr>
            <w:r>
              <w:rPr>
                <w:sz w:val="20"/>
                <w:szCs w:val="20"/>
              </w:rPr>
              <w:t xml:space="preserve">Pietinė sklypo riba </w:t>
            </w:r>
          </w:p>
        </w:tc>
        <w:tc>
          <w:tcPr>
            <w:tcW w:w="1002" w:type="pct"/>
            <w:vAlign w:val="center"/>
          </w:tcPr>
          <w:p w:rsidR="00C9298A" w:rsidRDefault="00C9298A" w:rsidP="006F73F8">
            <w:pPr>
              <w:pStyle w:val="Default"/>
              <w:jc w:val="center"/>
              <w:rPr>
                <w:sz w:val="20"/>
                <w:szCs w:val="20"/>
              </w:rPr>
            </w:pPr>
            <w:r>
              <w:rPr>
                <w:sz w:val="20"/>
                <w:szCs w:val="20"/>
              </w:rPr>
              <w:t>49-54</w:t>
            </w:r>
          </w:p>
        </w:tc>
        <w:tc>
          <w:tcPr>
            <w:tcW w:w="1000" w:type="pct"/>
            <w:vAlign w:val="center"/>
          </w:tcPr>
          <w:p w:rsidR="00C9298A" w:rsidRDefault="00C9298A" w:rsidP="006F73F8">
            <w:pPr>
              <w:pStyle w:val="Default"/>
              <w:jc w:val="center"/>
              <w:rPr>
                <w:sz w:val="20"/>
                <w:szCs w:val="20"/>
              </w:rPr>
            </w:pPr>
            <w:r>
              <w:rPr>
                <w:sz w:val="20"/>
                <w:szCs w:val="20"/>
              </w:rPr>
              <w:t>44-47</w:t>
            </w:r>
          </w:p>
        </w:tc>
        <w:tc>
          <w:tcPr>
            <w:tcW w:w="1000" w:type="pct"/>
            <w:vAlign w:val="center"/>
          </w:tcPr>
          <w:p w:rsidR="00C9298A" w:rsidRDefault="00C9298A" w:rsidP="006F73F8">
            <w:pPr>
              <w:pStyle w:val="Default"/>
              <w:jc w:val="center"/>
              <w:rPr>
                <w:sz w:val="20"/>
                <w:szCs w:val="20"/>
              </w:rPr>
            </w:pPr>
            <w:r>
              <w:rPr>
                <w:sz w:val="20"/>
                <w:szCs w:val="20"/>
              </w:rPr>
              <w:t>39-43</w:t>
            </w:r>
          </w:p>
        </w:tc>
        <w:tc>
          <w:tcPr>
            <w:tcW w:w="998" w:type="pct"/>
            <w:vAlign w:val="center"/>
          </w:tcPr>
          <w:p w:rsidR="00C9298A" w:rsidRDefault="00C9298A" w:rsidP="006F73F8">
            <w:pPr>
              <w:pStyle w:val="Default"/>
              <w:jc w:val="center"/>
              <w:rPr>
                <w:sz w:val="20"/>
                <w:szCs w:val="20"/>
              </w:rPr>
            </w:pPr>
            <w:r>
              <w:rPr>
                <w:sz w:val="20"/>
                <w:szCs w:val="20"/>
              </w:rPr>
              <w:t>49-54</w:t>
            </w:r>
          </w:p>
        </w:tc>
      </w:tr>
      <w:tr w:rsidR="00C9298A" w:rsidTr="006F73F8">
        <w:trPr>
          <w:trHeight w:val="90"/>
        </w:trPr>
        <w:tc>
          <w:tcPr>
            <w:tcW w:w="1000" w:type="pct"/>
          </w:tcPr>
          <w:p w:rsidR="00C9298A" w:rsidRDefault="00C9298A">
            <w:pPr>
              <w:pStyle w:val="Default"/>
              <w:rPr>
                <w:sz w:val="20"/>
                <w:szCs w:val="20"/>
              </w:rPr>
            </w:pPr>
            <w:r>
              <w:rPr>
                <w:sz w:val="20"/>
                <w:szCs w:val="20"/>
              </w:rPr>
              <w:t xml:space="preserve">Rytinė sklypo riba </w:t>
            </w:r>
          </w:p>
        </w:tc>
        <w:tc>
          <w:tcPr>
            <w:tcW w:w="1002" w:type="pct"/>
            <w:vAlign w:val="center"/>
          </w:tcPr>
          <w:p w:rsidR="00C9298A" w:rsidRDefault="00C9298A" w:rsidP="006F73F8">
            <w:pPr>
              <w:pStyle w:val="Default"/>
              <w:jc w:val="center"/>
              <w:rPr>
                <w:sz w:val="20"/>
                <w:szCs w:val="20"/>
              </w:rPr>
            </w:pPr>
            <w:r>
              <w:rPr>
                <w:sz w:val="20"/>
                <w:szCs w:val="20"/>
              </w:rPr>
              <w:t>48-53</w:t>
            </w:r>
          </w:p>
        </w:tc>
        <w:tc>
          <w:tcPr>
            <w:tcW w:w="1000" w:type="pct"/>
            <w:vAlign w:val="center"/>
          </w:tcPr>
          <w:p w:rsidR="00C9298A" w:rsidRDefault="00C9298A" w:rsidP="006F73F8">
            <w:pPr>
              <w:pStyle w:val="Default"/>
              <w:jc w:val="center"/>
              <w:rPr>
                <w:sz w:val="20"/>
                <w:szCs w:val="20"/>
              </w:rPr>
            </w:pPr>
            <w:r>
              <w:rPr>
                <w:sz w:val="20"/>
                <w:szCs w:val="20"/>
              </w:rPr>
              <w:t>42-47</w:t>
            </w:r>
          </w:p>
        </w:tc>
        <w:tc>
          <w:tcPr>
            <w:tcW w:w="1000" w:type="pct"/>
            <w:vAlign w:val="center"/>
          </w:tcPr>
          <w:p w:rsidR="00C9298A" w:rsidRDefault="00C9298A" w:rsidP="006F73F8">
            <w:pPr>
              <w:pStyle w:val="Default"/>
              <w:jc w:val="center"/>
              <w:rPr>
                <w:sz w:val="20"/>
                <w:szCs w:val="20"/>
              </w:rPr>
            </w:pPr>
            <w:r>
              <w:rPr>
                <w:sz w:val="20"/>
                <w:szCs w:val="20"/>
              </w:rPr>
              <w:t>37-42</w:t>
            </w:r>
          </w:p>
        </w:tc>
        <w:tc>
          <w:tcPr>
            <w:tcW w:w="998" w:type="pct"/>
            <w:vAlign w:val="center"/>
          </w:tcPr>
          <w:p w:rsidR="00C9298A" w:rsidRDefault="00C9298A" w:rsidP="006F73F8">
            <w:pPr>
              <w:pStyle w:val="Default"/>
              <w:jc w:val="center"/>
              <w:rPr>
                <w:sz w:val="20"/>
                <w:szCs w:val="20"/>
              </w:rPr>
            </w:pPr>
            <w:r>
              <w:rPr>
                <w:sz w:val="20"/>
                <w:szCs w:val="20"/>
              </w:rPr>
              <w:t>47-53</w:t>
            </w:r>
          </w:p>
        </w:tc>
      </w:tr>
      <w:tr w:rsidR="00C9298A" w:rsidTr="006F73F8">
        <w:trPr>
          <w:trHeight w:val="90"/>
        </w:trPr>
        <w:tc>
          <w:tcPr>
            <w:tcW w:w="1000" w:type="pct"/>
          </w:tcPr>
          <w:p w:rsidR="00C9298A" w:rsidRDefault="00C9298A">
            <w:pPr>
              <w:pStyle w:val="Default"/>
              <w:rPr>
                <w:sz w:val="20"/>
                <w:szCs w:val="20"/>
              </w:rPr>
            </w:pPr>
            <w:r>
              <w:rPr>
                <w:sz w:val="20"/>
                <w:szCs w:val="20"/>
              </w:rPr>
              <w:t xml:space="preserve">Vakarinė sklypo riba </w:t>
            </w:r>
          </w:p>
        </w:tc>
        <w:tc>
          <w:tcPr>
            <w:tcW w:w="1002" w:type="pct"/>
            <w:vAlign w:val="center"/>
          </w:tcPr>
          <w:p w:rsidR="00C9298A" w:rsidRDefault="00C9298A" w:rsidP="006F73F8">
            <w:pPr>
              <w:pStyle w:val="Default"/>
              <w:jc w:val="center"/>
              <w:rPr>
                <w:sz w:val="20"/>
                <w:szCs w:val="20"/>
              </w:rPr>
            </w:pPr>
            <w:r>
              <w:rPr>
                <w:sz w:val="20"/>
                <w:szCs w:val="20"/>
              </w:rPr>
              <w:t>50-55</w:t>
            </w:r>
          </w:p>
        </w:tc>
        <w:tc>
          <w:tcPr>
            <w:tcW w:w="1000" w:type="pct"/>
            <w:vAlign w:val="center"/>
          </w:tcPr>
          <w:p w:rsidR="00C9298A" w:rsidRDefault="00C9298A" w:rsidP="006F73F8">
            <w:pPr>
              <w:pStyle w:val="Default"/>
              <w:jc w:val="center"/>
              <w:rPr>
                <w:sz w:val="20"/>
                <w:szCs w:val="20"/>
              </w:rPr>
            </w:pPr>
            <w:r>
              <w:rPr>
                <w:sz w:val="20"/>
                <w:szCs w:val="20"/>
              </w:rPr>
              <w:t>45-48</w:t>
            </w:r>
          </w:p>
        </w:tc>
        <w:tc>
          <w:tcPr>
            <w:tcW w:w="1000" w:type="pct"/>
            <w:vAlign w:val="center"/>
          </w:tcPr>
          <w:p w:rsidR="00C9298A" w:rsidRDefault="00C9298A" w:rsidP="006F73F8">
            <w:pPr>
              <w:pStyle w:val="Default"/>
              <w:jc w:val="center"/>
              <w:rPr>
                <w:sz w:val="20"/>
                <w:szCs w:val="20"/>
              </w:rPr>
            </w:pPr>
            <w:r>
              <w:rPr>
                <w:sz w:val="20"/>
                <w:szCs w:val="20"/>
              </w:rPr>
              <w:t>40-43</w:t>
            </w:r>
          </w:p>
        </w:tc>
        <w:tc>
          <w:tcPr>
            <w:tcW w:w="998" w:type="pct"/>
            <w:vAlign w:val="center"/>
          </w:tcPr>
          <w:p w:rsidR="00C9298A" w:rsidRDefault="00C9298A" w:rsidP="006F73F8">
            <w:pPr>
              <w:pStyle w:val="Default"/>
              <w:jc w:val="center"/>
              <w:rPr>
                <w:sz w:val="20"/>
                <w:szCs w:val="20"/>
              </w:rPr>
            </w:pPr>
            <w:r>
              <w:rPr>
                <w:sz w:val="20"/>
                <w:szCs w:val="20"/>
              </w:rPr>
              <w:t>50-54</w:t>
            </w:r>
          </w:p>
        </w:tc>
      </w:tr>
      <w:tr w:rsidR="00C9298A" w:rsidTr="006F73F8">
        <w:trPr>
          <w:trHeight w:val="320"/>
        </w:trPr>
        <w:tc>
          <w:tcPr>
            <w:tcW w:w="1000" w:type="pct"/>
          </w:tcPr>
          <w:p w:rsidR="00C9298A" w:rsidRDefault="00C9298A" w:rsidP="00DE51A2">
            <w:pPr>
              <w:pStyle w:val="Default"/>
              <w:rPr>
                <w:sz w:val="20"/>
                <w:szCs w:val="20"/>
              </w:rPr>
            </w:pPr>
            <w:r>
              <w:rPr>
                <w:sz w:val="20"/>
                <w:szCs w:val="20"/>
              </w:rPr>
              <w:t xml:space="preserve">Gyvenamosios teritorijos rytų kryptimi </w:t>
            </w:r>
            <w:r w:rsidR="00DE51A2">
              <w:rPr>
                <w:sz w:val="20"/>
                <w:szCs w:val="20"/>
              </w:rPr>
              <w:t xml:space="preserve"> </w:t>
            </w:r>
            <w:r>
              <w:rPr>
                <w:sz w:val="20"/>
                <w:szCs w:val="20"/>
              </w:rPr>
              <w:t xml:space="preserve">Paneriškių g. 28 </w:t>
            </w:r>
          </w:p>
        </w:tc>
        <w:tc>
          <w:tcPr>
            <w:tcW w:w="1002"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998" w:type="pct"/>
            <w:vAlign w:val="center"/>
          </w:tcPr>
          <w:p w:rsidR="00C9298A" w:rsidRDefault="00C9298A" w:rsidP="006F73F8">
            <w:pPr>
              <w:pStyle w:val="Default"/>
              <w:jc w:val="center"/>
              <w:rPr>
                <w:sz w:val="20"/>
                <w:szCs w:val="20"/>
              </w:rPr>
            </w:pPr>
            <w:r>
              <w:rPr>
                <w:sz w:val="20"/>
                <w:szCs w:val="20"/>
              </w:rPr>
              <w:t>&lt;35</w:t>
            </w:r>
          </w:p>
        </w:tc>
      </w:tr>
      <w:tr w:rsidR="00C9298A" w:rsidTr="006F73F8">
        <w:trPr>
          <w:trHeight w:val="90"/>
        </w:trPr>
        <w:tc>
          <w:tcPr>
            <w:tcW w:w="1000" w:type="pct"/>
          </w:tcPr>
          <w:p w:rsidR="00C9298A" w:rsidRDefault="00C9298A">
            <w:pPr>
              <w:pStyle w:val="Default"/>
              <w:rPr>
                <w:sz w:val="20"/>
                <w:szCs w:val="20"/>
              </w:rPr>
            </w:pPr>
            <w:r>
              <w:rPr>
                <w:sz w:val="20"/>
                <w:szCs w:val="20"/>
              </w:rPr>
              <w:t xml:space="preserve">Paneriškių g. 45 </w:t>
            </w:r>
          </w:p>
        </w:tc>
        <w:tc>
          <w:tcPr>
            <w:tcW w:w="1002"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998" w:type="pct"/>
            <w:vAlign w:val="center"/>
          </w:tcPr>
          <w:p w:rsidR="00C9298A" w:rsidRDefault="00C9298A" w:rsidP="006F73F8">
            <w:pPr>
              <w:pStyle w:val="Default"/>
              <w:jc w:val="center"/>
              <w:rPr>
                <w:sz w:val="20"/>
                <w:szCs w:val="20"/>
              </w:rPr>
            </w:pPr>
            <w:r>
              <w:rPr>
                <w:sz w:val="20"/>
                <w:szCs w:val="20"/>
              </w:rPr>
              <w:t>&lt;35</w:t>
            </w:r>
          </w:p>
        </w:tc>
      </w:tr>
      <w:tr w:rsidR="00C9298A" w:rsidTr="006F73F8">
        <w:trPr>
          <w:trHeight w:val="321"/>
        </w:trPr>
        <w:tc>
          <w:tcPr>
            <w:tcW w:w="1000" w:type="pct"/>
          </w:tcPr>
          <w:p w:rsidR="00C9298A" w:rsidRDefault="00C9298A">
            <w:pPr>
              <w:pStyle w:val="Default"/>
              <w:rPr>
                <w:sz w:val="20"/>
                <w:szCs w:val="20"/>
              </w:rPr>
            </w:pPr>
            <w:r>
              <w:rPr>
                <w:sz w:val="20"/>
                <w:szCs w:val="20"/>
              </w:rPr>
              <w:t xml:space="preserve">Gyvenamosios teritorijos pietryčių kryptimi </w:t>
            </w:r>
          </w:p>
          <w:p w:rsidR="00C9298A" w:rsidRDefault="00C9298A">
            <w:pPr>
              <w:pStyle w:val="Default"/>
              <w:rPr>
                <w:sz w:val="20"/>
                <w:szCs w:val="20"/>
              </w:rPr>
            </w:pPr>
            <w:r>
              <w:rPr>
                <w:sz w:val="20"/>
                <w:szCs w:val="20"/>
              </w:rPr>
              <w:t xml:space="preserve">Neškučių g. 1 </w:t>
            </w:r>
          </w:p>
        </w:tc>
        <w:tc>
          <w:tcPr>
            <w:tcW w:w="1002"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998" w:type="pct"/>
            <w:vAlign w:val="center"/>
          </w:tcPr>
          <w:p w:rsidR="00C9298A" w:rsidRDefault="00C9298A" w:rsidP="006F73F8">
            <w:pPr>
              <w:pStyle w:val="Default"/>
              <w:jc w:val="center"/>
              <w:rPr>
                <w:sz w:val="20"/>
                <w:szCs w:val="20"/>
              </w:rPr>
            </w:pPr>
            <w:r>
              <w:rPr>
                <w:sz w:val="20"/>
                <w:szCs w:val="20"/>
              </w:rPr>
              <w:t>&lt;35</w:t>
            </w:r>
          </w:p>
        </w:tc>
      </w:tr>
      <w:tr w:rsidR="00C9298A" w:rsidTr="006F73F8">
        <w:trPr>
          <w:trHeight w:val="90"/>
        </w:trPr>
        <w:tc>
          <w:tcPr>
            <w:tcW w:w="1000" w:type="pct"/>
          </w:tcPr>
          <w:p w:rsidR="00C9298A" w:rsidRDefault="00C9298A">
            <w:pPr>
              <w:pStyle w:val="Default"/>
              <w:rPr>
                <w:sz w:val="20"/>
                <w:szCs w:val="20"/>
              </w:rPr>
            </w:pPr>
            <w:r>
              <w:rPr>
                <w:sz w:val="20"/>
                <w:szCs w:val="20"/>
              </w:rPr>
              <w:t xml:space="preserve">Neškučių g. 2 </w:t>
            </w:r>
          </w:p>
        </w:tc>
        <w:tc>
          <w:tcPr>
            <w:tcW w:w="1002"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998" w:type="pct"/>
            <w:vAlign w:val="center"/>
          </w:tcPr>
          <w:p w:rsidR="00C9298A" w:rsidRDefault="00C9298A" w:rsidP="006F73F8">
            <w:pPr>
              <w:pStyle w:val="Default"/>
              <w:jc w:val="center"/>
              <w:rPr>
                <w:sz w:val="20"/>
                <w:szCs w:val="20"/>
              </w:rPr>
            </w:pPr>
            <w:r>
              <w:rPr>
                <w:sz w:val="20"/>
                <w:szCs w:val="20"/>
              </w:rPr>
              <w:t>&lt;35</w:t>
            </w:r>
          </w:p>
        </w:tc>
      </w:tr>
      <w:tr w:rsidR="00C9298A" w:rsidTr="006F73F8">
        <w:trPr>
          <w:trHeight w:val="319"/>
        </w:trPr>
        <w:tc>
          <w:tcPr>
            <w:tcW w:w="1000" w:type="pct"/>
          </w:tcPr>
          <w:p w:rsidR="00C9298A" w:rsidRDefault="00C9298A">
            <w:pPr>
              <w:pStyle w:val="Default"/>
              <w:rPr>
                <w:sz w:val="20"/>
                <w:szCs w:val="20"/>
              </w:rPr>
            </w:pPr>
            <w:r>
              <w:rPr>
                <w:sz w:val="20"/>
                <w:szCs w:val="20"/>
              </w:rPr>
              <w:t xml:space="preserve">Gyvenamosios teritorijos šiaurės rytų kryptimi Dubliškių g. 28 </w:t>
            </w:r>
          </w:p>
        </w:tc>
        <w:tc>
          <w:tcPr>
            <w:tcW w:w="1002"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998" w:type="pct"/>
            <w:vAlign w:val="center"/>
          </w:tcPr>
          <w:p w:rsidR="00C9298A" w:rsidRDefault="00C9298A" w:rsidP="006F73F8">
            <w:pPr>
              <w:pStyle w:val="Default"/>
              <w:jc w:val="center"/>
              <w:rPr>
                <w:sz w:val="20"/>
                <w:szCs w:val="20"/>
              </w:rPr>
            </w:pPr>
            <w:r>
              <w:rPr>
                <w:sz w:val="20"/>
                <w:szCs w:val="20"/>
              </w:rPr>
              <w:t>&lt;35</w:t>
            </w:r>
          </w:p>
        </w:tc>
      </w:tr>
      <w:tr w:rsidR="00C9298A" w:rsidTr="006F73F8">
        <w:trPr>
          <w:trHeight w:val="90"/>
        </w:trPr>
        <w:tc>
          <w:tcPr>
            <w:tcW w:w="1000" w:type="pct"/>
          </w:tcPr>
          <w:p w:rsidR="00C9298A" w:rsidRDefault="00C9298A">
            <w:pPr>
              <w:pStyle w:val="Default"/>
              <w:rPr>
                <w:sz w:val="20"/>
                <w:szCs w:val="20"/>
              </w:rPr>
            </w:pPr>
            <w:r>
              <w:rPr>
                <w:sz w:val="20"/>
                <w:szCs w:val="20"/>
              </w:rPr>
              <w:t xml:space="preserve">Dubliškių g. 30 </w:t>
            </w:r>
          </w:p>
        </w:tc>
        <w:tc>
          <w:tcPr>
            <w:tcW w:w="1002"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998" w:type="pct"/>
            <w:vAlign w:val="center"/>
          </w:tcPr>
          <w:p w:rsidR="00C9298A" w:rsidRDefault="00C9298A" w:rsidP="006F73F8">
            <w:pPr>
              <w:pStyle w:val="Default"/>
              <w:jc w:val="center"/>
              <w:rPr>
                <w:sz w:val="20"/>
                <w:szCs w:val="20"/>
              </w:rPr>
            </w:pPr>
            <w:r>
              <w:rPr>
                <w:sz w:val="20"/>
                <w:szCs w:val="20"/>
              </w:rPr>
              <w:t>&lt;35</w:t>
            </w:r>
          </w:p>
        </w:tc>
      </w:tr>
      <w:tr w:rsidR="00C9298A" w:rsidTr="006F73F8">
        <w:trPr>
          <w:trHeight w:val="90"/>
        </w:trPr>
        <w:tc>
          <w:tcPr>
            <w:tcW w:w="1000" w:type="pct"/>
          </w:tcPr>
          <w:p w:rsidR="00C9298A" w:rsidRDefault="00C9298A">
            <w:pPr>
              <w:pStyle w:val="Default"/>
              <w:rPr>
                <w:sz w:val="20"/>
                <w:szCs w:val="20"/>
              </w:rPr>
            </w:pPr>
            <w:r>
              <w:rPr>
                <w:sz w:val="20"/>
                <w:szCs w:val="20"/>
              </w:rPr>
              <w:t xml:space="preserve">Dubliškių g. 34 </w:t>
            </w:r>
          </w:p>
        </w:tc>
        <w:tc>
          <w:tcPr>
            <w:tcW w:w="1002"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998" w:type="pct"/>
            <w:vAlign w:val="center"/>
          </w:tcPr>
          <w:p w:rsidR="00C9298A" w:rsidRDefault="00C9298A" w:rsidP="006F73F8">
            <w:pPr>
              <w:pStyle w:val="Default"/>
              <w:jc w:val="center"/>
              <w:rPr>
                <w:sz w:val="20"/>
                <w:szCs w:val="20"/>
              </w:rPr>
            </w:pPr>
            <w:r>
              <w:rPr>
                <w:sz w:val="20"/>
                <w:szCs w:val="20"/>
              </w:rPr>
              <w:t>&lt;35</w:t>
            </w:r>
          </w:p>
        </w:tc>
      </w:tr>
      <w:tr w:rsidR="00C9298A" w:rsidTr="006F73F8">
        <w:trPr>
          <w:trHeight w:val="90"/>
        </w:trPr>
        <w:tc>
          <w:tcPr>
            <w:tcW w:w="1000" w:type="pct"/>
          </w:tcPr>
          <w:p w:rsidR="00C9298A" w:rsidRDefault="00C9298A">
            <w:pPr>
              <w:pStyle w:val="Default"/>
              <w:rPr>
                <w:sz w:val="20"/>
                <w:szCs w:val="20"/>
              </w:rPr>
            </w:pPr>
            <w:r>
              <w:rPr>
                <w:sz w:val="20"/>
                <w:szCs w:val="20"/>
              </w:rPr>
              <w:t xml:space="preserve">Dubliškių g. 36 </w:t>
            </w:r>
          </w:p>
        </w:tc>
        <w:tc>
          <w:tcPr>
            <w:tcW w:w="1002"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1000" w:type="pct"/>
            <w:vAlign w:val="center"/>
          </w:tcPr>
          <w:p w:rsidR="00C9298A" w:rsidRDefault="00C9298A" w:rsidP="006F73F8">
            <w:pPr>
              <w:pStyle w:val="Default"/>
              <w:jc w:val="center"/>
              <w:rPr>
                <w:sz w:val="20"/>
                <w:szCs w:val="20"/>
              </w:rPr>
            </w:pPr>
            <w:r>
              <w:rPr>
                <w:sz w:val="20"/>
                <w:szCs w:val="20"/>
              </w:rPr>
              <w:t>&lt;35</w:t>
            </w:r>
          </w:p>
        </w:tc>
        <w:tc>
          <w:tcPr>
            <w:tcW w:w="998" w:type="pct"/>
            <w:vAlign w:val="center"/>
          </w:tcPr>
          <w:p w:rsidR="00C9298A" w:rsidRDefault="00C9298A" w:rsidP="006F73F8">
            <w:pPr>
              <w:pStyle w:val="Default"/>
              <w:jc w:val="center"/>
              <w:rPr>
                <w:sz w:val="20"/>
                <w:szCs w:val="20"/>
              </w:rPr>
            </w:pPr>
            <w:r>
              <w:rPr>
                <w:sz w:val="20"/>
                <w:szCs w:val="20"/>
              </w:rPr>
              <w:t>&lt;35</w:t>
            </w:r>
          </w:p>
        </w:tc>
      </w:tr>
    </w:tbl>
    <w:p w:rsidR="002F01B0" w:rsidRDefault="002F01B0">
      <w:pPr>
        <w:rPr>
          <w:sz w:val="22"/>
          <w:szCs w:val="24"/>
          <w:lang w:eastAsia="lt-LT"/>
        </w:rPr>
      </w:pPr>
    </w:p>
    <w:p w:rsidR="00C9298A" w:rsidRDefault="00C9298A" w:rsidP="006F73F8">
      <w:pPr>
        <w:pStyle w:val="Default"/>
        <w:ind w:firstLine="540"/>
        <w:jc w:val="both"/>
        <w:rPr>
          <w:sz w:val="23"/>
          <w:szCs w:val="23"/>
        </w:rPr>
      </w:pPr>
      <w:r>
        <w:rPr>
          <w:sz w:val="23"/>
          <w:szCs w:val="23"/>
        </w:rPr>
        <w:t xml:space="preserve">Pagal stacionarių ir veiklos teritorijoje judančių mobilių triukšmo šaltinių triukšmo modeliavimo rezultatus matyti, kad triukšmo lygis nei vienu paros metu neviršys HN 33:2011 1 lentelės 4 punkte nurodytų verčių. </w:t>
      </w:r>
    </w:p>
    <w:p w:rsidR="00C9298A" w:rsidRDefault="00C9298A" w:rsidP="006F73F8">
      <w:pPr>
        <w:pStyle w:val="Default"/>
        <w:ind w:firstLine="540"/>
        <w:jc w:val="both"/>
        <w:rPr>
          <w:sz w:val="23"/>
          <w:szCs w:val="23"/>
        </w:rPr>
      </w:pPr>
      <w:r>
        <w:rPr>
          <w:sz w:val="23"/>
          <w:szCs w:val="23"/>
        </w:rPr>
        <w:t xml:space="preserve">PŪV sukeliamo triukšmo sklaidos žemėlapiai nuo stacionarių ir veiklos teritorijoje judančių mobilių triukšmo šaltinių triukšmo šaltinių pateikiami </w:t>
      </w:r>
      <w:r w:rsidR="006F73F8">
        <w:rPr>
          <w:sz w:val="23"/>
          <w:szCs w:val="23"/>
        </w:rPr>
        <w:t>TIPK paraiškos prieduose</w:t>
      </w:r>
      <w:r>
        <w:rPr>
          <w:sz w:val="23"/>
          <w:szCs w:val="23"/>
        </w:rPr>
        <w:t xml:space="preserve">. </w:t>
      </w:r>
    </w:p>
    <w:p w:rsidR="00C9298A" w:rsidRDefault="00C9298A" w:rsidP="006F73F8">
      <w:pPr>
        <w:pStyle w:val="Default"/>
        <w:ind w:firstLine="540"/>
        <w:jc w:val="both"/>
        <w:rPr>
          <w:sz w:val="23"/>
          <w:szCs w:val="23"/>
        </w:rPr>
      </w:pPr>
      <w:r>
        <w:rPr>
          <w:b/>
          <w:bCs/>
          <w:sz w:val="23"/>
          <w:szCs w:val="23"/>
        </w:rPr>
        <w:t xml:space="preserve">Išvados dėl stacionarių ir veiklos teritorijoje judančių mobilių triukšmo šaltinių: </w:t>
      </w:r>
    </w:p>
    <w:p w:rsidR="00C9298A" w:rsidRDefault="00C9298A" w:rsidP="006F73F8">
      <w:pPr>
        <w:pStyle w:val="Default"/>
        <w:ind w:firstLine="540"/>
        <w:jc w:val="both"/>
        <w:rPr>
          <w:sz w:val="23"/>
          <w:szCs w:val="23"/>
        </w:rPr>
      </w:pPr>
      <w:r>
        <w:rPr>
          <w:sz w:val="23"/>
          <w:szCs w:val="23"/>
        </w:rPr>
        <w:t xml:space="preserve">1. Pagal </w:t>
      </w:r>
      <w:r w:rsidR="00DE51A2">
        <w:rPr>
          <w:sz w:val="23"/>
          <w:szCs w:val="23"/>
        </w:rPr>
        <w:t>b</w:t>
      </w:r>
      <w:r>
        <w:rPr>
          <w:sz w:val="23"/>
          <w:szCs w:val="23"/>
        </w:rPr>
        <w:t xml:space="preserve"> lentelėje pateiktus triukšmo modeliavimo rezultatus matyti, kad triukšmo lygis nuo stacionarių ir veiklos teritorijoje judančių mobilių triukšmo šaltinių yra didžiausias ties vakarine sklypo dalimi, kadangi iš šios pusės yra įvažiavimas į teritoriją; </w:t>
      </w:r>
    </w:p>
    <w:p w:rsidR="00C9298A" w:rsidRDefault="00C9298A" w:rsidP="006F73F8">
      <w:pPr>
        <w:pStyle w:val="Default"/>
        <w:ind w:firstLine="540"/>
        <w:jc w:val="both"/>
        <w:rPr>
          <w:sz w:val="23"/>
          <w:szCs w:val="23"/>
        </w:rPr>
      </w:pPr>
      <w:r>
        <w:rPr>
          <w:sz w:val="23"/>
          <w:szCs w:val="23"/>
        </w:rPr>
        <w:t xml:space="preserve">2. Triukšmo lygis ties triukšmingiausia sklypo dalimi dienos metu sieks ~50-55 dBA, vakaro ~45-48, nakties metu ~40-43, o integralus paros ~50-54 dBA. Triukšmo lygio rezultatai nei vienu paros metu triukšmo lygis neviršys HN 33: 2011 1 lentelės 4 punkte nurodytų verčių. </w:t>
      </w:r>
    </w:p>
    <w:p w:rsidR="00C9298A" w:rsidRDefault="00C9298A" w:rsidP="006F73F8">
      <w:pPr>
        <w:pStyle w:val="Default"/>
        <w:ind w:firstLine="540"/>
        <w:jc w:val="both"/>
        <w:rPr>
          <w:sz w:val="23"/>
          <w:szCs w:val="23"/>
        </w:rPr>
      </w:pPr>
      <w:r>
        <w:rPr>
          <w:sz w:val="23"/>
          <w:szCs w:val="23"/>
        </w:rPr>
        <w:t xml:space="preserve">3. Artimiausioji gyvenamoji aplinka nuo PŪV nutolusi &gt;800 m. PŪV sukeliamas triukšmas artimiausių gyvenamųjų aplinkų esamo triukšmo lygio neįtakos. </w:t>
      </w:r>
    </w:p>
    <w:p w:rsidR="002F01B0" w:rsidRDefault="002F01B0" w:rsidP="006F73F8">
      <w:pPr>
        <w:rPr>
          <w:sz w:val="22"/>
          <w:szCs w:val="24"/>
          <w:lang w:eastAsia="lt-LT"/>
        </w:rPr>
      </w:pPr>
    </w:p>
    <w:p w:rsidR="00EA54AE" w:rsidRDefault="00764D21">
      <w:pPr>
        <w:ind w:firstLine="567"/>
        <w:jc w:val="both"/>
        <w:rPr>
          <w:sz w:val="22"/>
          <w:szCs w:val="24"/>
          <w:lang w:eastAsia="lt-LT"/>
        </w:rPr>
      </w:pPr>
      <w:r>
        <w:rPr>
          <w:sz w:val="22"/>
          <w:szCs w:val="24"/>
          <w:lang w:eastAsia="lt-LT"/>
        </w:rPr>
        <w:t>28. Triukšmo mažinimo priemonės.</w:t>
      </w:r>
    </w:p>
    <w:p w:rsidR="002F01B0" w:rsidRDefault="00DE51A2">
      <w:pPr>
        <w:ind w:firstLine="567"/>
        <w:jc w:val="both"/>
        <w:rPr>
          <w:sz w:val="22"/>
          <w:szCs w:val="24"/>
          <w:lang w:eastAsia="lt-LT"/>
        </w:rPr>
      </w:pPr>
      <w:r>
        <w:rPr>
          <w:sz w:val="22"/>
          <w:szCs w:val="24"/>
          <w:lang w:eastAsia="lt-LT"/>
        </w:rPr>
        <w:t>Planuojamos ūkinės veiklos metu taikyti triukšmo mažinimo priemonių nenumatoma, todėl 28 punktas nepildomas.</w:t>
      </w:r>
    </w:p>
    <w:p w:rsidR="006F73F8" w:rsidRDefault="006F73F8">
      <w:pPr>
        <w:rPr>
          <w:sz w:val="22"/>
          <w:szCs w:val="24"/>
          <w:lang w:eastAsia="lt-LT"/>
        </w:rPr>
      </w:pPr>
      <w:r>
        <w:rPr>
          <w:sz w:val="22"/>
          <w:szCs w:val="24"/>
          <w:lang w:eastAsia="lt-LT"/>
        </w:rPr>
        <w:br w:type="page"/>
      </w:r>
    </w:p>
    <w:p w:rsidR="002F01B0" w:rsidRDefault="002F01B0">
      <w:pPr>
        <w:ind w:firstLine="567"/>
        <w:jc w:val="both"/>
        <w:rPr>
          <w:sz w:val="22"/>
          <w:szCs w:val="24"/>
          <w:lang w:eastAsia="lt-LT"/>
        </w:rPr>
      </w:pPr>
    </w:p>
    <w:p w:rsidR="00EA54AE" w:rsidRDefault="00764D21">
      <w:pPr>
        <w:ind w:firstLine="567"/>
        <w:jc w:val="both"/>
        <w:rPr>
          <w:sz w:val="22"/>
          <w:szCs w:val="24"/>
          <w:lang w:eastAsia="lt-LT"/>
        </w:rPr>
      </w:pPr>
      <w:r>
        <w:rPr>
          <w:sz w:val="22"/>
          <w:szCs w:val="24"/>
          <w:lang w:eastAsia="lt-LT"/>
        </w:rPr>
        <w:t>29. Įrenginyje vykdomos veiklos metu skleidžiami kvapai.</w:t>
      </w:r>
    </w:p>
    <w:p w:rsidR="00EA54AE" w:rsidRDefault="00EA54AE">
      <w:pPr>
        <w:ind w:firstLine="567"/>
        <w:jc w:val="both"/>
        <w:rPr>
          <w:sz w:val="22"/>
          <w:szCs w:val="24"/>
          <w:lang w:eastAsia="lt-LT"/>
        </w:rPr>
      </w:pPr>
    </w:p>
    <w:p w:rsidR="006F73F8" w:rsidRPr="006F73F8" w:rsidRDefault="006F73F8" w:rsidP="006F73F8">
      <w:pPr>
        <w:pStyle w:val="Default"/>
        <w:ind w:firstLine="540"/>
        <w:jc w:val="both"/>
      </w:pPr>
      <w:r w:rsidRPr="006F73F8">
        <w:t xml:space="preserve">Kvapas gali susidaryti fizikinių, cheminių, biologinių ir mikrobiologinių procesų metu. Nemalonius kvapus skleidžia prie gyvenamųjų namų išdėlioti atliekų konteineriai ar įsikūrusios maisto ruošimo įmonės. PŪV metu, kaip ir esamos ūkinės veiklos metu, numatoma vykdyti komunalinių atliekų mechaninį biologinį apdorojimą. Vadovaujantis aukščiau minimomis Kvapų valdymo metodinėmis rekomendacijomis, biologiškai skaidžios atliekos yra vienas iš kvapų atliekų sąvartynuose šaltinių. Direktyvoje dėl atliekų sąvartynų (99/31/EB) nurodytas tikslas iki 2016 m. biologiškai skaidomų atliekų kiekį sąvartynuose sumažinti iki 35 % viso per 1995 m. susidariusio svorio, darant prielaidą, kad bendras atliekų kiekis neturėtų išaugti. UAB „Energesman“ ūkinės veiklos vykdymo tikslas – sumažinti vežamų komunalinių atliekų kiekį į sąvartynus, skirstant bendrą atsivežamą komunalinių atliekų kiekį į tinkamas perdirbti antrines žaliavas ir pakuotės atliekas, antrines žaliavas netinkamas perdirbimui, bet turinčias energetinę vertę (kietojo atgautojo kuro – KAK), biologiškai skaidžias atliekas (BSA), jų tvarkymą (kompostavimą). </w:t>
      </w:r>
    </w:p>
    <w:p w:rsidR="006F73F8" w:rsidRPr="006F73F8" w:rsidRDefault="006F73F8" w:rsidP="006F73F8">
      <w:pPr>
        <w:pStyle w:val="Default"/>
        <w:ind w:firstLine="540"/>
        <w:jc w:val="both"/>
      </w:pPr>
      <w:r w:rsidRPr="006F73F8">
        <w:t xml:space="preserve">Kvapo emisija paprastai vertinama kaip nepageidaujama arba nemaloni iki tokio laipsnio, kai ji pradeda negatyviai veikti aplinką. Ne visada kvapai tiesiogiai kenksmingi žmonių sveikatai, nes žmonės dažnai kvapus užuodžia ir tada, kai cheminių junginių koncentracija ore dar labai maža. Paprastai tik reikšmingos cheminių junginių koncentracijos, žymiai aukštesnės nei jautrumas kvapams, yra pavojingos žmonių sveikatai. Siekiant sumažinti kvapo sklidimą, įmonėje įdiegti biofiltrai, kuriuose ant įkrovos (medienos pjuvenų) paviršiaus ir joje esantys mikroorganizmai skaido teršalus įtakojančius kvapą į vandenį ir anglies dvideginį. </w:t>
      </w:r>
    </w:p>
    <w:p w:rsidR="006F73F8" w:rsidRPr="006F73F8" w:rsidRDefault="006F73F8" w:rsidP="006F73F8">
      <w:pPr>
        <w:pStyle w:val="Default"/>
        <w:ind w:firstLine="540"/>
        <w:jc w:val="both"/>
      </w:pPr>
      <w:r w:rsidRPr="006F73F8">
        <w:t>Kvapo vertinimui PŪV metu naudojamos Nyderlandų oro emisijų gairės (</w:t>
      </w:r>
      <w:r w:rsidRPr="006F73F8">
        <w:rPr>
          <w:i/>
          <w:iCs/>
        </w:rPr>
        <w:t>anglų k. – Netherlands emission guidelines for air</w:t>
      </w:r>
      <w:r w:rsidRPr="006F73F8">
        <w:t>). UAB „Energesman“ planuojama ūkinė veikla priskiriama Nyderlandų oro emisijų gairių G4 metodikai – komposto gamyba iš mišrių komunalinių atliekų (</w:t>
      </w:r>
      <w:r w:rsidRPr="006F73F8">
        <w:rPr>
          <w:i/>
          <w:iCs/>
        </w:rPr>
        <w:t>anglų k. – compost production from household organic waste</w:t>
      </w:r>
      <w:r w:rsidRPr="006F73F8">
        <w:t xml:space="preserve">). </w:t>
      </w:r>
    </w:p>
    <w:p w:rsidR="006F73F8" w:rsidRDefault="006F73F8" w:rsidP="006F73F8">
      <w:pPr>
        <w:ind w:firstLine="540"/>
        <w:jc w:val="both"/>
        <w:rPr>
          <w:szCs w:val="24"/>
        </w:rPr>
      </w:pPr>
      <w:r w:rsidRPr="006F73F8">
        <w:rPr>
          <w:szCs w:val="24"/>
        </w:rPr>
        <w:t xml:space="preserve">Pagal minimą metodiką yra nurodyti kvapo emisijos faktoriai taikytini įvairioms atliekų tvarkymo procesams, pvz.: iškrovimui, laikymui, paruošimui (rūšiavimui), kompostavimui, brandinimui ir t. t. </w:t>
      </w:r>
      <w:r w:rsidR="00E54D3A">
        <w:rPr>
          <w:szCs w:val="24"/>
        </w:rPr>
        <w:t>c</w:t>
      </w:r>
      <w:r w:rsidRPr="006F73F8">
        <w:rPr>
          <w:szCs w:val="24"/>
        </w:rPr>
        <w:t xml:space="preserve"> lentelėje nurodomi naudojami emisijos faktoriai vertinant įmonės planuojamos ūkinės veiklos metu išsiskirsiantį kvapą.</w:t>
      </w:r>
    </w:p>
    <w:p w:rsidR="00E54D3A" w:rsidRPr="006F73F8" w:rsidRDefault="00E54D3A" w:rsidP="006F73F8">
      <w:pPr>
        <w:ind w:firstLine="540"/>
        <w:jc w:val="both"/>
        <w:rPr>
          <w:szCs w:val="24"/>
        </w:rPr>
      </w:pPr>
    </w:p>
    <w:p w:rsidR="006F73F8" w:rsidRPr="00E54D3A" w:rsidRDefault="00E54D3A" w:rsidP="006F73F8">
      <w:pPr>
        <w:ind w:firstLine="567"/>
        <w:jc w:val="both"/>
        <w:rPr>
          <w:szCs w:val="24"/>
          <w:lang w:eastAsia="lt-LT"/>
        </w:rPr>
      </w:pPr>
      <w:r w:rsidRPr="00E54D3A">
        <w:rPr>
          <w:b/>
          <w:bCs/>
          <w:szCs w:val="24"/>
        </w:rPr>
        <w:t xml:space="preserve">c lentelė. </w:t>
      </w:r>
      <w:r w:rsidRPr="00E54D3A">
        <w:rPr>
          <w:szCs w:val="24"/>
        </w:rPr>
        <w:t>Naudojami kvapo emisijos faktoriai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gridCol w:w="4783"/>
      </w:tblGrid>
      <w:tr w:rsidR="00E54D3A" w:rsidTr="00E54D3A">
        <w:trPr>
          <w:trHeight w:val="88"/>
        </w:trPr>
        <w:tc>
          <w:tcPr>
            <w:tcW w:w="1667" w:type="pct"/>
            <w:vAlign w:val="center"/>
          </w:tcPr>
          <w:p w:rsidR="00E54D3A" w:rsidRDefault="00E54D3A" w:rsidP="00E54D3A">
            <w:pPr>
              <w:pStyle w:val="Default"/>
              <w:jc w:val="center"/>
              <w:rPr>
                <w:sz w:val="20"/>
                <w:szCs w:val="20"/>
              </w:rPr>
            </w:pPr>
            <w:r>
              <w:rPr>
                <w:b/>
                <w:bCs/>
                <w:sz w:val="20"/>
                <w:szCs w:val="20"/>
              </w:rPr>
              <w:t>Proceso pavadinimas</w:t>
            </w:r>
          </w:p>
        </w:tc>
        <w:tc>
          <w:tcPr>
            <w:tcW w:w="1667" w:type="pct"/>
            <w:vAlign w:val="center"/>
          </w:tcPr>
          <w:p w:rsidR="00E54D3A" w:rsidRDefault="00E54D3A" w:rsidP="00E54D3A">
            <w:pPr>
              <w:pStyle w:val="Default"/>
              <w:jc w:val="center"/>
              <w:rPr>
                <w:sz w:val="20"/>
                <w:szCs w:val="20"/>
              </w:rPr>
            </w:pPr>
            <w:r>
              <w:rPr>
                <w:b/>
                <w:bCs/>
                <w:sz w:val="20"/>
                <w:szCs w:val="20"/>
              </w:rPr>
              <w:t>Kvapo emisijos faktorius</w:t>
            </w:r>
          </w:p>
        </w:tc>
        <w:tc>
          <w:tcPr>
            <w:tcW w:w="1667" w:type="pct"/>
            <w:vAlign w:val="center"/>
          </w:tcPr>
          <w:p w:rsidR="00E54D3A" w:rsidRDefault="00E54D3A" w:rsidP="00E54D3A">
            <w:pPr>
              <w:pStyle w:val="Default"/>
              <w:jc w:val="center"/>
              <w:rPr>
                <w:sz w:val="20"/>
                <w:szCs w:val="20"/>
              </w:rPr>
            </w:pPr>
            <w:r>
              <w:rPr>
                <w:b/>
                <w:bCs/>
                <w:sz w:val="20"/>
                <w:szCs w:val="20"/>
              </w:rPr>
              <w:t>Vienetai</w:t>
            </w:r>
          </w:p>
        </w:tc>
      </w:tr>
      <w:tr w:rsidR="00E54D3A" w:rsidTr="00E54D3A">
        <w:trPr>
          <w:trHeight w:val="88"/>
        </w:trPr>
        <w:tc>
          <w:tcPr>
            <w:tcW w:w="1667" w:type="pct"/>
            <w:vAlign w:val="center"/>
          </w:tcPr>
          <w:p w:rsidR="00E54D3A" w:rsidRDefault="00E54D3A" w:rsidP="00E54D3A">
            <w:pPr>
              <w:pStyle w:val="Default"/>
              <w:jc w:val="center"/>
              <w:rPr>
                <w:sz w:val="20"/>
                <w:szCs w:val="20"/>
              </w:rPr>
            </w:pPr>
            <w:r>
              <w:rPr>
                <w:b/>
                <w:bCs/>
                <w:sz w:val="20"/>
                <w:szCs w:val="20"/>
              </w:rPr>
              <w:t>1</w:t>
            </w:r>
          </w:p>
        </w:tc>
        <w:tc>
          <w:tcPr>
            <w:tcW w:w="1667" w:type="pct"/>
            <w:vAlign w:val="center"/>
          </w:tcPr>
          <w:p w:rsidR="00E54D3A" w:rsidRDefault="00E54D3A" w:rsidP="00E54D3A">
            <w:pPr>
              <w:pStyle w:val="Default"/>
              <w:jc w:val="center"/>
              <w:rPr>
                <w:sz w:val="20"/>
                <w:szCs w:val="20"/>
              </w:rPr>
            </w:pPr>
            <w:r>
              <w:rPr>
                <w:b/>
                <w:bCs/>
                <w:sz w:val="20"/>
                <w:szCs w:val="20"/>
              </w:rPr>
              <w:t>2</w:t>
            </w:r>
          </w:p>
        </w:tc>
        <w:tc>
          <w:tcPr>
            <w:tcW w:w="1667" w:type="pct"/>
            <w:vAlign w:val="center"/>
          </w:tcPr>
          <w:p w:rsidR="00E54D3A" w:rsidRDefault="00E54D3A" w:rsidP="00E54D3A">
            <w:pPr>
              <w:pStyle w:val="Default"/>
              <w:jc w:val="center"/>
              <w:rPr>
                <w:sz w:val="20"/>
                <w:szCs w:val="20"/>
              </w:rPr>
            </w:pPr>
            <w:r>
              <w:rPr>
                <w:b/>
                <w:bCs/>
                <w:sz w:val="20"/>
                <w:szCs w:val="20"/>
              </w:rPr>
              <w:t>3</w:t>
            </w:r>
          </w:p>
        </w:tc>
      </w:tr>
      <w:tr w:rsidR="00E54D3A" w:rsidTr="00E54D3A">
        <w:trPr>
          <w:trHeight w:val="90"/>
        </w:trPr>
        <w:tc>
          <w:tcPr>
            <w:tcW w:w="1667" w:type="pct"/>
            <w:vAlign w:val="center"/>
          </w:tcPr>
          <w:p w:rsidR="00E54D3A" w:rsidRDefault="00E54D3A" w:rsidP="00E54D3A">
            <w:pPr>
              <w:pStyle w:val="Default"/>
              <w:jc w:val="center"/>
              <w:rPr>
                <w:sz w:val="20"/>
                <w:szCs w:val="20"/>
              </w:rPr>
            </w:pPr>
            <w:r>
              <w:rPr>
                <w:sz w:val="20"/>
                <w:szCs w:val="20"/>
              </w:rPr>
              <w:t>Iškrovimas</w:t>
            </w:r>
          </w:p>
        </w:tc>
        <w:tc>
          <w:tcPr>
            <w:tcW w:w="1667" w:type="pct"/>
            <w:vAlign w:val="center"/>
          </w:tcPr>
          <w:p w:rsidR="00E54D3A" w:rsidRDefault="00E54D3A" w:rsidP="00E54D3A">
            <w:pPr>
              <w:pStyle w:val="Default"/>
              <w:jc w:val="center"/>
              <w:rPr>
                <w:sz w:val="20"/>
                <w:szCs w:val="20"/>
              </w:rPr>
            </w:pPr>
            <w:r>
              <w:rPr>
                <w:sz w:val="20"/>
                <w:szCs w:val="20"/>
              </w:rPr>
              <w:t>15*100000</w:t>
            </w:r>
          </w:p>
        </w:tc>
        <w:tc>
          <w:tcPr>
            <w:tcW w:w="1667" w:type="pct"/>
            <w:vAlign w:val="center"/>
          </w:tcPr>
          <w:p w:rsidR="00E54D3A" w:rsidRDefault="00E54D3A" w:rsidP="00E54D3A">
            <w:pPr>
              <w:pStyle w:val="Default"/>
              <w:jc w:val="center"/>
              <w:rPr>
                <w:sz w:val="20"/>
                <w:szCs w:val="20"/>
              </w:rPr>
            </w:pPr>
            <w:r>
              <w:rPr>
                <w:sz w:val="20"/>
                <w:szCs w:val="20"/>
              </w:rPr>
              <w:t>OUE/t</w:t>
            </w:r>
          </w:p>
        </w:tc>
      </w:tr>
      <w:tr w:rsidR="00E54D3A" w:rsidTr="00E54D3A">
        <w:trPr>
          <w:trHeight w:val="90"/>
        </w:trPr>
        <w:tc>
          <w:tcPr>
            <w:tcW w:w="1667" w:type="pct"/>
            <w:vAlign w:val="center"/>
          </w:tcPr>
          <w:p w:rsidR="00E54D3A" w:rsidRDefault="00E54D3A" w:rsidP="00E54D3A">
            <w:pPr>
              <w:pStyle w:val="Default"/>
              <w:jc w:val="center"/>
              <w:rPr>
                <w:sz w:val="20"/>
                <w:szCs w:val="20"/>
              </w:rPr>
            </w:pPr>
            <w:r>
              <w:rPr>
                <w:sz w:val="20"/>
                <w:szCs w:val="20"/>
              </w:rPr>
              <w:t>laikymas</w:t>
            </w:r>
          </w:p>
        </w:tc>
        <w:tc>
          <w:tcPr>
            <w:tcW w:w="1667" w:type="pct"/>
            <w:vAlign w:val="center"/>
          </w:tcPr>
          <w:p w:rsidR="00E54D3A" w:rsidRDefault="00E54D3A" w:rsidP="00E54D3A">
            <w:pPr>
              <w:pStyle w:val="Default"/>
              <w:jc w:val="center"/>
              <w:rPr>
                <w:sz w:val="20"/>
                <w:szCs w:val="20"/>
              </w:rPr>
            </w:pPr>
            <w:r>
              <w:rPr>
                <w:sz w:val="20"/>
                <w:szCs w:val="20"/>
              </w:rPr>
              <w:t>5*100000</w:t>
            </w:r>
          </w:p>
        </w:tc>
        <w:tc>
          <w:tcPr>
            <w:tcW w:w="1667" w:type="pct"/>
            <w:vAlign w:val="center"/>
          </w:tcPr>
          <w:p w:rsidR="00E54D3A" w:rsidRDefault="00E54D3A" w:rsidP="00E54D3A">
            <w:pPr>
              <w:pStyle w:val="Default"/>
              <w:jc w:val="center"/>
              <w:rPr>
                <w:sz w:val="20"/>
                <w:szCs w:val="20"/>
              </w:rPr>
            </w:pPr>
            <w:r>
              <w:rPr>
                <w:sz w:val="20"/>
                <w:szCs w:val="20"/>
              </w:rPr>
              <w:t>OUE/m²*h</w:t>
            </w:r>
          </w:p>
        </w:tc>
      </w:tr>
      <w:tr w:rsidR="00E54D3A" w:rsidTr="00E54D3A">
        <w:trPr>
          <w:trHeight w:val="90"/>
        </w:trPr>
        <w:tc>
          <w:tcPr>
            <w:tcW w:w="1667" w:type="pct"/>
            <w:vAlign w:val="center"/>
          </w:tcPr>
          <w:p w:rsidR="00E54D3A" w:rsidRDefault="00E54D3A" w:rsidP="00E54D3A">
            <w:pPr>
              <w:pStyle w:val="Default"/>
              <w:jc w:val="center"/>
              <w:rPr>
                <w:sz w:val="20"/>
                <w:szCs w:val="20"/>
              </w:rPr>
            </w:pPr>
            <w:r>
              <w:rPr>
                <w:sz w:val="20"/>
                <w:szCs w:val="20"/>
              </w:rPr>
              <w:t>paruošimas (pvz.: rūšiavimas, smulkinimas)</w:t>
            </w:r>
          </w:p>
        </w:tc>
        <w:tc>
          <w:tcPr>
            <w:tcW w:w="1667" w:type="pct"/>
            <w:vAlign w:val="center"/>
          </w:tcPr>
          <w:p w:rsidR="00E54D3A" w:rsidRDefault="00E54D3A" w:rsidP="00E54D3A">
            <w:pPr>
              <w:pStyle w:val="Default"/>
              <w:jc w:val="center"/>
              <w:rPr>
                <w:sz w:val="20"/>
                <w:szCs w:val="20"/>
              </w:rPr>
            </w:pPr>
            <w:r>
              <w:rPr>
                <w:sz w:val="20"/>
                <w:szCs w:val="20"/>
              </w:rPr>
              <w:t>15*100000</w:t>
            </w:r>
          </w:p>
        </w:tc>
        <w:tc>
          <w:tcPr>
            <w:tcW w:w="1667" w:type="pct"/>
            <w:vAlign w:val="center"/>
          </w:tcPr>
          <w:p w:rsidR="00E54D3A" w:rsidRDefault="00E54D3A" w:rsidP="00E54D3A">
            <w:pPr>
              <w:pStyle w:val="Default"/>
              <w:jc w:val="center"/>
              <w:rPr>
                <w:sz w:val="20"/>
                <w:szCs w:val="20"/>
              </w:rPr>
            </w:pPr>
            <w:r>
              <w:rPr>
                <w:sz w:val="20"/>
                <w:szCs w:val="20"/>
              </w:rPr>
              <w:t>OUE/t</w:t>
            </w:r>
          </w:p>
        </w:tc>
      </w:tr>
      <w:tr w:rsidR="00E54D3A" w:rsidTr="00E54D3A">
        <w:trPr>
          <w:trHeight w:val="90"/>
        </w:trPr>
        <w:tc>
          <w:tcPr>
            <w:tcW w:w="1667" w:type="pct"/>
            <w:vAlign w:val="center"/>
          </w:tcPr>
          <w:p w:rsidR="00E54D3A" w:rsidRDefault="00E54D3A" w:rsidP="00E54D3A">
            <w:pPr>
              <w:pStyle w:val="Default"/>
              <w:jc w:val="center"/>
              <w:rPr>
                <w:sz w:val="20"/>
                <w:szCs w:val="20"/>
              </w:rPr>
            </w:pPr>
            <w:r>
              <w:rPr>
                <w:sz w:val="20"/>
                <w:szCs w:val="20"/>
              </w:rPr>
              <w:t>Kompostavimas</w:t>
            </w:r>
          </w:p>
        </w:tc>
        <w:tc>
          <w:tcPr>
            <w:tcW w:w="1667" w:type="pct"/>
            <w:vAlign w:val="center"/>
          </w:tcPr>
          <w:p w:rsidR="00E54D3A" w:rsidRDefault="00E54D3A" w:rsidP="00E54D3A">
            <w:pPr>
              <w:pStyle w:val="Default"/>
              <w:jc w:val="center"/>
              <w:rPr>
                <w:sz w:val="20"/>
                <w:szCs w:val="20"/>
              </w:rPr>
            </w:pPr>
            <w:r>
              <w:rPr>
                <w:sz w:val="20"/>
                <w:szCs w:val="20"/>
              </w:rPr>
              <w:t>7*100000</w:t>
            </w:r>
          </w:p>
        </w:tc>
        <w:tc>
          <w:tcPr>
            <w:tcW w:w="1667" w:type="pct"/>
            <w:vAlign w:val="center"/>
          </w:tcPr>
          <w:p w:rsidR="00E54D3A" w:rsidRDefault="00E54D3A" w:rsidP="00E54D3A">
            <w:pPr>
              <w:pStyle w:val="Default"/>
              <w:jc w:val="center"/>
              <w:rPr>
                <w:sz w:val="20"/>
                <w:szCs w:val="20"/>
              </w:rPr>
            </w:pPr>
            <w:r>
              <w:rPr>
                <w:sz w:val="20"/>
                <w:szCs w:val="20"/>
              </w:rPr>
              <w:t>OUE/t*h</w:t>
            </w:r>
          </w:p>
        </w:tc>
      </w:tr>
      <w:tr w:rsidR="00E54D3A" w:rsidTr="00E54D3A">
        <w:trPr>
          <w:trHeight w:val="90"/>
        </w:trPr>
        <w:tc>
          <w:tcPr>
            <w:tcW w:w="1667" w:type="pct"/>
            <w:vAlign w:val="center"/>
          </w:tcPr>
          <w:p w:rsidR="00E54D3A" w:rsidRDefault="00E54D3A" w:rsidP="00E54D3A">
            <w:pPr>
              <w:pStyle w:val="Default"/>
              <w:jc w:val="center"/>
              <w:rPr>
                <w:sz w:val="20"/>
                <w:szCs w:val="20"/>
              </w:rPr>
            </w:pPr>
            <w:r>
              <w:rPr>
                <w:sz w:val="20"/>
                <w:szCs w:val="20"/>
              </w:rPr>
              <w:t>Procesas po apdorojimo</w:t>
            </w:r>
          </w:p>
        </w:tc>
        <w:tc>
          <w:tcPr>
            <w:tcW w:w="1667" w:type="pct"/>
            <w:vAlign w:val="center"/>
          </w:tcPr>
          <w:p w:rsidR="00E54D3A" w:rsidRDefault="00E54D3A" w:rsidP="00E54D3A">
            <w:pPr>
              <w:pStyle w:val="Default"/>
              <w:jc w:val="center"/>
              <w:rPr>
                <w:sz w:val="20"/>
                <w:szCs w:val="20"/>
              </w:rPr>
            </w:pPr>
            <w:r>
              <w:rPr>
                <w:sz w:val="20"/>
                <w:szCs w:val="20"/>
              </w:rPr>
              <w:t>10*100000</w:t>
            </w:r>
          </w:p>
        </w:tc>
        <w:tc>
          <w:tcPr>
            <w:tcW w:w="1667" w:type="pct"/>
            <w:vAlign w:val="center"/>
          </w:tcPr>
          <w:p w:rsidR="00E54D3A" w:rsidRDefault="00E54D3A" w:rsidP="00E54D3A">
            <w:pPr>
              <w:pStyle w:val="Default"/>
              <w:jc w:val="center"/>
              <w:rPr>
                <w:sz w:val="20"/>
                <w:szCs w:val="20"/>
              </w:rPr>
            </w:pPr>
            <w:r>
              <w:rPr>
                <w:sz w:val="20"/>
                <w:szCs w:val="20"/>
              </w:rPr>
              <w:t>OUE/t</w:t>
            </w:r>
          </w:p>
        </w:tc>
      </w:tr>
      <w:tr w:rsidR="00E54D3A" w:rsidTr="00E54D3A">
        <w:trPr>
          <w:trHeight w:val="90"/>
        </w:trPr>
        <w:tc>
          <w:tcPr>
            <w:tcW w:w="1667" w:type="pct"/>
            <w:vAlign w:val="center"/>
          </w:tcPr>
          <w:p w:rsidR="00E54D3A" w:rsidRDefault="00E54D3A" w:rsidP="00E54D3A">
            <w:pPr>
              <w:pStyle w:val="Default"/>
              <w:jc w:val="center"/>
              <w:rPr>
                <w:sz w:val="20"/>
                <w:szCs w:val="20"/>
              </w:rPr>
            </w:pPr>
            <w:r>
              <w:rPr>
                <w:sz w:val="20"/>
                <w:szCs w:val="20"/>
              </w:rPr>
              <w:t>Brandinimas</w:t>
            </w:r>
          </w:p>
        </w:tc>
        <w:tc>
          <w:tcPr>
            <w:tcW w:w="1667" w:type="pct"/>
            <w:vAlign w:val="center"/>
          </w:tcPr>
          <w:p w:rsidR="00E54D3A" w:rsidRDefault="00E54D3A" w:rsidP="00E54D3A">
            <w:pPr>
              <w:pStyle w:val="Default"/>
              <w:jc w:val="center"/>
              <w:rPr>
                <w:sz w:val="20"/>
                <w:szCs w:val="20"/>
              </w:rPr>
            </w:pPr>
            <w:r>
              <w:rPr>
                <w:sz w:val="20"/>
                <w:szCs w:val="20"/>
              </w:rPr>
              <w:t>1.2*100000</w:t>
            </w:r>
          </w:p>
        </w:tc>
        <w:tc>
          <w:tcPr>
            <w:tcW w:w="1667" w:type="pct"/>
            <w:vAlign w:val="center"/>
          </w:tcPr>
          <w:p w:rsidR="00E54D3A" w:rsidRDefault="00E54D3A" w:rsidP="00E54D3A">
            <w:pPr>
              <w:pStyle w:val="Default"/>
              <w:jc w:val="center"/>
              <w:rPr>
                <w:sz w:val="20"/>
                <w:szCs w:val="20"/>
              </w:rPr>
            </w:pPr>
            <w:r>
              <w:rPr>
                <w:sz w:val="20"/>
                <w:szCs w:val="20"/>
              </w:rPr>
              <w:t>OUE/m²*h</w:t>
            </w:r>
          </w:p>
        </w:tc>
      </w:tr>
      <w:tr w:rsidR="00E54D3A" w:rsidTr="00E54D3A">
        <w:trPr>
          <w:trHeight w:val="90"/>
        </w:trPr>
        <w:tc>
          <w:tcPr>
            <w:tcW w:w="1667" w:type="pct"/>
            <w:vAlign w:val="center"/>
          </w:tcPr>
          <w:p w:rsidR="00E54D3A" w:rsidRDefault="00E54D3A" w:rsidP="00E54D3A">
            <w:pPr>
              <w:pStyle w:val="Default"/>
              <w:jc w:val="center"/>
              <w:rPr>
                <w:sz w:val="20"/>
                <w:szCs w:val="20"/>
              </w:rPr>
            </w:pPr>
            <w:r>
              <w:rPr>
                <w:sz w:val="20"/>
                <w:szCs w:val="20"/>
              </w:rPr>
              <w:t>baigiamasis procesas po kompostavimo</w:t>
            </w:r>
          </w:p>
        </w:tc>
        <w:tc>
          <w:tcPr>
            <w:tcW w:w="1667" w:type="pct"/>
            <w:vAlign w:val="center"/>
          </w:tcPr>
          <w:p w:rsidR="00E54D3A" w:rsidRDefault="00E54D3A" w:rsidP="00E54D3A">
            <w:pPr>
              <w:pStyle w:val="Default"/>
              <w:jc w:val="center"/>
              <w:rPr>
                <w:sz w:val="20"/>
                <w:szCs w:val="20"/>
              </w:rPr>
            </w:pPr>
            <w:r>
              <w:rPr>
                <w:sz w:val="20"/>
                <w:szCs w:val="20"/>
              </w:rPr>
              <w:t>10*100000</w:t>
            </w:r>
          </w:p>
        </w:tc>
        <w:tc>
          <w:tcPr>
            <w:tcW w:w="1667" w:type="pct"/>
            <w:vAlign w:val="center"/>
          </w:tcPr>
          <w:p w:rsidR="00E54D3A" w:rsidRDefault="00E54D3A" w:rsidP="00E54D3A">
            <w:pPr>
              <w:pStyle w:val="Default"/>
              <w:jc w:val="center"/>
              <w:rPr>
                <w:sz w:val="20"/>
                <w:szCs w:val="20"/>
              </w:rPr>
            </w:pPr>
            <w:r>
              <w:rPr>
                <w:sz w:val="20"/>
                <w:szCs w:val="20"/>
              </w:rPr>
              <w:t>OUE/t</w:t>
            </w:r>
          </w:p>
        </w:tc>
      </w:tr>
      <w:tr w:rsidR="00E54D3A" w:rsidTr="00E54D3A">
        <w:trPr>
          <w:trHeight w:val="90"/>
        </w:trPr>
        <w:tc>
          <w:tcPr>
            <w:tcW w:w="1667" w:type="pct"/>
            <w:vAlign w:val="center"/>
          </w:tcPr>
          <w:p w:rsidR="00E54D3A" w:rsidRDefault="00E54D3A" w:rsidP="00E54D3A">
            <w:pPr>
              <w:pStyle w:val="Default"/>
              <w:jc w:val="center"/>
              <w:rPr>
                <w:sz w:val="20"/>
                <w:szCs w:val="20"/>
              </w:rPr>
            </w:pPr>
            <w:r>
              <w:rPr>
                <w:sz w:val="20"/>
                <w:szCs w:val="20"/>
              </w:rPr>
              <w:t>Komposto laikymas</w:t>
            </w:r>
          </w:p>
        </w:tc>
        <w:tc>
          <w:tcPr>
            <w:tcW w:w="1667" w:type="pct"/>
            <w:vAlign w:val="center"/>
          </w:tcPr>
          <w:p w:rsidR="00E54D3A" w:rsidRDefault="00E54D3A" w:rsidP="00E54D3A">
            <w:pPr>
              <w:pStyle w:val="Default"/>
              <w:jc w:val="center"/>
              <w:rPr>
                <w:sz w:val="20"/>
                <w:szCs w:val="20"/>
              </w:rPr>
            </w:pPr>
            <w:r>
              <w:rPr>
                <w:sz w:val="20"/>
                <w:szCs w:val="20"/>
              </w:rPr>
              <w:t>0</w:t>
            </w:r>
          </w:p>
        </w:tc>
        <w:tc>
          <w:tcPr>
            <w:tcW w:w="1667" w:type="pct"/>
            <w:vAlign w:val="center"/>
          </w:tcPr>
          <w:p w:rsidR="00E54D3A" w:rsidRDefault="00E54D3A" w:rsidP="00E54D3A">
            <w:pPr>
              <w:pStyle w:val="Default"/>
              <w:jc w:val="center"/>
              <w:rPr>
                <w:sz w:val="20"/>
                <w:szCs w:val="20"/>
              </w:rPr>
            </w:pPr>
            <w:r>
              <w:rPr>
                <w:sz w:val="20"/>
                <w:szCs w:val="20"/>
              </w:rPr>
              <w:t>n/a²</w:t>
            </w:r>
          </w:p>
        </w:tc>
      </w:tr>
    </w:tbl>
    <w:p w:rsidR="006F73F8" w:rsidRDefault="006F73F8">
      <w:pPr>
        <w:ind w:firstLine="567"/>
        <w:jc w:val="both"/>
        <w:rPr>
          <w:sz w:val="22"/>
          <w:szCs w:val="24"/>
          <w:lang w:eastAsia="lt-LT"/>
        </w:rPr>
      </w:pPr>
    </w:p>
    <w:p w:rsidR="00AA4592" w:rsidRDefault="00AA4592" w:rsidP="00AA4592">
      <w:pPr>
        <w:pStyle w:val="Default"/>
        <w:ind w:firstLine="540"/>
        <w:jc w:val="both"/>
        <w:rPr>
          <w:sz w:val="23"/>
          <w:szCs w:val="23"/>
        </w:rPr>
      </w:pPr>
      <w:r>
        <w:rPr>
          <w:sz w:val="23"/>
          <w:szCs w:val="23"/>
        </w:rPr>
        <w:t xml:space="preserve">Įmonė per metus planuoja priimti ir tvarkyti 300000 t/m. mišrių komunalinių atliekų. Iš kurių 138600 t/m. bus kompostuojama. Įmonės darbo laikas planuojamas ištisus metus, t. y. 8760 val./m. </w:t>
      </w:r>
    </w:p>
    <w:p w:rsidR="00AA4592" w:rsidRDefault="00AA4592" w:rsidP="00AA4592">
      <w:pPr>
        <w:pStyle w:val="Default"/>
        <w:ind w:firstLine="540"/>
        <w:jc w:val="both"/>
        <w:rPr>
          <w:sz w:val="23"/>
          <w:szCs w:val="23"/>
        </w:rPr>
      </w:pPr>
      <w:r>
        <w:rPr>
          <w:sz w:val="23"/>
          <w:szCs w:val="23"/>
        </w:rPr>
        <w:t xml:space="preserve">Kvapo skaičiavimas pagal minimą G4 metodiką – komposto gamyba iš mišrių komunalinių atliekų, pateikiamas žemiau (žr. kvapo skaičiavimai). </w:t>
      </w:r>
    </w:p>
    <w:p w:rsidR="00AA4592" w:rsidRDefault="00AA4592" w:rsidP="00AA4592">
      <w:pPr>
        <w:pStyle w:val="Default"/>
        <w:rPr>
          <w:b/>
          <w:bCs/>
          <w:color w:val="auto"/>
          <w:sz w:val="20"/>
          <w:szCs w:val="20"/>
        </w:rPr>
      </w:pPr>
    </w:p>
    <w:p w:rsidR="00AA4592" w:rsidRPr="00AA4592" w:rsidRDefault="00AA4592" w:rsidP="00AA4592">
      <w:pPr>
        <w:pStyle w:val="Default"/>
      </w:pPr>
      <w:r w:rsidRPr="00AA4592">
        <w:rPr>
          <w:b/>
          <w:bCs/>
          <w:color w:val="auto"/>
        </w:rPr>
        <w:t xml:space="preserve">d lentelė. </w:t>
      </w:r>
      <w:r w:rsidRPr="00AA4592">
        <w:rPr>
          <w:color w:val="auto"/>
        </w:rPr>
        <w:t>Planuojamo sklisti kvapo koncentracijos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8"/>
        <w:gridCol w:w="3588"/>
        <w:gridCol w:w="3589"/>
        <w:gridCol w:w="3589"/>
      </w:tblGrid>
      <w:tr w:rsidR="00AA4592" w:rsidTr="00AA4592">
        <w:trPr>
          <w:trHeight w:val="88"/>
        </w:trPr>
        <w:tc>
          <w:tcPr>
            <w:tcW w:w="1250" w:type="pct"/>
            <w:vAlign w:val="center"/>
          </w:tcPr>
          <w:p w:rsidR="00AA4592" w:rsidRDefault="00AA4592" w:rsidP="00AA4592">
            <w:pPr>
              <w:pStyle w:val="Default"/>
              <w:jc w:val="center"/>
              <w:rPr>
                <w:sz w:val="20"/>
                <w:szCs w:val="20"/>
              </w:rPr>
            </w:pPr>
            <w:r>
              <w:rPr>
                <w:b/>
                <w:bCs/>
                <w:sz w:val="20"/>
                <w:szCs w:val="20"/>
              </w:rPr>
              <w:t>Taršos šaltinio pavadinimas</w:t>
            </w:r>
          </w:p>
        </w:tc>
        <w:tc>
          <w:tcPr>
            <w:tcW w:w="1250" w:type="pct"/>
            <w:vAlign w:val="center"/>
          </w:tcPr>
          <w:p w:rsidR="00AA4592" w:rsidRDefault="00AA4592" w:rsidP="00AA4592">
            <w:pPr>
              <w:pStyle w:val="Default"/>
              <w:jc w:val="center"/>
              <w:rPr>
                <w:sz w:val="20"/>
                <w:szCs w:val="20"/>
              </w:rPr>
            </w:pPr>
            <w:r>
              <w:rPr>
                <w:b/>
                <w:bCs/>
                <w:sz w:val="20"/>
                <w:szCs w:val="20"/>
              </w:rPr>
              <w:t>Taršos šaltinio Nr.</w:t>
            </w:r>
          </w:p>
        </w:tc>
        <w:tc>
          <w:tcPr>
            <w:tcW w:w="1250" w:type="pct"/>
            <w:vAlign w:val="center"/>
          </w:tcPr>
          <w:p w:rsidR="00AA4592" w:rsidRDefault="00AA4592" w:rsidP="00AA4592">
            <w:pPr>
              <w:pStyle w:val="Default"/>
              <w:jc w:val="center"/>
              <w:rPr>
                <w:sz w:val="20"/>
                <w:szCs w:val="20"/>
              </w:rPr>
            </w:pPr>
            <w:r>
              <w:rPr>
                <w:b/>
                <w:bCs/>
                <w:sz w:val="20"/>
                <w:szCs w:val="20"/>
              </w:rPr>
              <w:t>Teršalo pavadinimas</w:t>
            </w:r>
          </w:p>
        </w:tc>
        <w:tc>
          <w:tcPr>
            <w:tcW w:w="1250" w:type="pct"/>
            <w:vAlign w:val="center"/>
          </w:tcPr>
          <w:p w:rsidR="00AA4592" w:rsidRDefault="00AA4592" w:rsidP="00AA4592">
            <w:pPr>
              <w:pStyle w:val="Default"/>
              <w:jc w:val="center"/>
              <w:rPr>
                <w:sz w:val="20"/>
                <w:szCs w:val="20"/>
              </w:rPr>
            </w:pPr>
            <w:r>
              <w:rPr>
                <w:b/>
                <w:bCs/>
                <w:sz w:val="20"/>
                <w:szCs w:val="20"/>
              </w:rPr>
              <w:t>Koncentracija, C</w:t>
            </w:r>
            <w:r>
              <w:rPr>
                <w:b/>
                <w:bCs/>
                <w:sz w:val="13"/>
                <w:szCs w:val="13"/>
              </w:rPr>
              <w:t>kvapo</w:t>
            </w:r>
            <w:r>
              <w:rPr>
                <w:b/>
                <w:bCs/>
                <w:sz w:val="20"/>
                <w:szCs w:val="20"/>
              </w:rPr>
              <w:t>, OUE/s</w:t>
            </w:r>
          </w:p>
        </w:tc>
      </w:tr>
      <w:tr w:rsidR="00AA4592" w:rsidTr="00AA4592">
        <w:trPr>
          <w:trHeight w:val="88"/>
        </w:trPr>
        <w:tc>
          <w:tcPr>
            <w:tcW w:w="1250" w:type="pct"/>
            <w:vAlign w:val="center"/>
          </w:tcPr>
          <w:p w:rsidR="00AA4592" w:rsidRDefault="00AA4592" w:rsidP="00AA4592">
            <w:pPr>
              <w:pStyle w:val="Default"/>
              <w:jc w:val="center"/>
              <w:rPr>
                <w:sz w:val="20"/>
                <w:szCs w:val="20"/>
              </w:rPr>
            </w:pPr>
            <w:r>
              <w:rPr>
                <w:b/>
                <w:bCs/>
                <w:sz w:val="20"/>
                <w:szCs w:val="20"/>
              </w:rPr>
              <w:t>1</w:t>
            </w:r>
          </w:p>
        </w:tc>
        <w:tc>
          <w:tcPr>
            <w:tcW w:w="1250" w:type="pct"/>
            <w:vAlign w:val="center"/>
          </w:tcPr>
          <w:p w:rsidR="00AA4592" w:rsidRDefault="00AA4592" w:rsidP="00AA4592">
            <w:pPr>
              <w:pStyle w:val="Default"/>
              <w:jc w:val="center"/>
              <w:rPr>
                <w:sz w:val="20"/>
                <w:szCs w:val="20"/>
              </w:rPr>
            </w:pPr>
            <w:r>
              <w:rPr>
                <w:b/>
                <w:bCs/>
                <w:sz w:val="20"/>
                <w:szCs w:val="20"/>
              </w:rPr>
              <w:t>2</w:t>
            </w:r>
          </w:p>
        </w:tc>
        <w:tc>
          <w:tcPr>
            <w:tcW w:w="1250" w:type="pct"/>
            <w:vAlign w:val="center"/>
          </w:tcPr>
          <w:p w:rsidR="00AA4592" w:rsidRDefault="00AA4592" w:rsidP="00AA4592">
            <w:pPr>
              <w:pStyle w:val="Default"/>
              <w:jc w:val="center"/>
              <w:rPr>
                <w:sz w:val="20"/>
                <w:szCs w:val="20"/>
              </w:rPr>
            </w:pPr>
            <w:r>
              <w:rPr>
                <w:b/>
                <w:bCs/>
                <w:sz w:val="20"/>
                <w:szCs w:val="20"/>
              </w:rPr>
              <w:t>3</w:t>
            </w:r>
          </w:p>
        </w:tc>
        <w:tc>
          <w:tcPr>
            <w:tcW w:w="1250" w:type="pct"/>
            <w:vAlign w:val="center"/>
          </w:tcPr>
          <w:p w:rsidR="00AA4592" w:rsidRDefault="00AA4592" w:rsidP="00AA4592">
            <w:pPr>
              <w:pStyle w:val="Default"/>
              <w:jc w:val="center"/>
              <w:rPr>
                <w:sz w:val="20"/>
                <w:szCs w:val="20"/>
              </w:rPr>
            </w:pPr>
            <w:r>
              <w:rPr>
                <w:b/>
                <w:bCs/>
                <w:sz w:val="20"/>
                <w:szCs w:val="20"/>
              </w:rPr>
              <w:t>4</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Biofiltras</w:t>
            </w:r>
          </w:p>
        </w:tc>
        <w:tc>
          <w:tcPr>
            <w:tcW w:w="1250" w:type="pct"/>
            <w:vAlign w:val="center"/>
          </w:tcPr>
          <w:p w:rsidR="00AA4592" w:rsidRDefault="00AA4592" w:rsidP="00AA4592">
            <w:pPr>
              <w:pStyle w:val="Default"/>
              <w:jc w:val="center"/>
              <w:rPr>
                <w:sz w:val="20"/>
                <w:szCs w:val="20"/>
              </w:rPr>
            </w:pPr>
            <w:r>
              <w:rPr>
                <w:sz w:val="20"/>
                <w:szCs w:val="20"/>
              </w:rPr>
              <w:t>601</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293.82800</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Biofiltras</w:t>
            </w:r>
          </w:p>
        </w:tc>
        <w:tc>
          <w:tcPr>
            <w:tcW w:w="1250" w:type="pct"/>
            <w:vAlign w:val="center"/>
          </w:tcPr>
          <w:p w:rsidR="00AA4592" w:rsidRDefault="00AA4592" w:rsidP="00AA4592">
            <w:pPr>
              <w:pStyle w:val="Default"/>
              <w:jc w:val="center"/>
              <w:rPr>
                <w:sz w:val="20"/>
                <w:szCs w:val="20"/>
              </w:rPr>
            </w:pPr>
            <w:r>
              <w:rPr>
                <w:sz w:val="20"/>
                <w:szCs w:val="20"/>
              </w:rPr>
              <w:t>602</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293.82800</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Grotelės (3 vnt. rūšiavimo įrenginiai) rūšiavimo pastate</w:t>
            </w:r>
          </w:p>
        </w:tc>
        <w:tc>
          <w:tcPr>
            <w:tcW w:w="1250" w:type="pct"/>
            <w:vAlign w:val="center"/>
          </w:tcPr>
          <w:p w:rsidR="00AA4592" w:rsidRDefault="00AA4592" w:rsidP="00AA4592">
            <w:pPr>
              <w:pStyle w:val="Default"/>
              <w:jc w:val="center"/>
              <w:rPr>
                <w:sz w:val="20"/>
                <w:szCs w:val="20"/>
              </w:rPr>
            </w:pPr>
            <w:r>
              <w:rPr>
                <w:sz w:val="20"/>
                <w:szCs w:val="20"/>
              </w:rPr>
              <w:t>001</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8561.64384</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Žaliuzinės grotelės biodžiovinimo pastate</w:t>
            </w:r>
          </w:p>
        </w:tc>
        <w:tc>
          <w:tcPr>
            <w:tcW w:w="1250" w:type="pct"/>
            <w:vAlign w:val="center"/>
          </w:tcPr>
          <w:p w:rsidR="00AA4592" w:rsidRDefault="00AA4592" w:rsidP="00AA4592">
            <w:pPr>
              <w:pStyle w:val="Default"/>
              <w:jc w:val="center"/>
              <w:rPr>
                <w:sz w:val="20"/>
                <w:szCs w:val="20"/>
              </w:rPr>
            </w:pPr>
            <w:r>
              <w:rPr>
                <w:sz w:val="20"/>
                <w:szCs w:val="20"/>
              </w:rPr>
              <w:t>002</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714.21231</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Žaliuzinės grotelės biodžiovinimo pastate</w:t>
            </w:r>
          </w:p>
        </w:tc>
        <w:tc>
          <w:tcPr>
            <w:tcW w:w="1250" w:type="pct"/>
            <w:vAlign w:val="center"/>
          </w:tcPr>
          <w:p w:rsidR="00AA4592" w:rsidRDefault="00AA4592" w:rsidP="00AA4592">
            <w:pPr>
              <w:pStyle w:val="Default"/>
              <w:jc w:val="center"/>
              <w:rPr>
                <w:sz w:val="20"/>
                <w:szCs w:val="20"/>
              </w:rPr>
            </w:pPr>
            <w:r>
              <w:rPr>
                <w:sz w:val="20"/>
                <w:szCs w:val="20"/>
              </w:rPr>
              <w:t>003</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714.21231</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Žaliuzinės grotelės biodžiovinimo pastate</w:t>
            </w:r>
          </w:p>
        </w:tc>
        <w:tc>
          <w:tcPr>
            <w:tcW w:w="1250" w:type="pct"/>
            <w:vAlign w:val="center"/>
          </w:tcPr>
          <w:p w:rsidR="00AA4592" w:rsidRDefault="00AA4592" w:rsidP="00AA4592">
            <w:pPr>
              <w:pStyle w:val="Default"/>
              <w:jc w:val="center"/>
              <w:rPr>
                <w:sz w:val="20"/>
                <w:szCs w:val="20"/>
              </w:rPr>
            </w:pPr>
            <w:r>
              <w:rPr>
                <w:sz w:val="20"/>
                <w:szCs w:val="20"/>
              </w:rPr>
              <w:t>004</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714.21231</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Žaliuzinės grotelės biodžiovinimo pastate</w:t>
            </w:r>
          </w:p>
        </w:tc>
        <w:tc>
          <w:tcPr>
            <w:tcW w:w="1250" w:type="pct"/>
            <w:vAlign w:val="center"/>
          </w:tcPr>
          <w:p w:rsidR="00AA4592" w:rsidRDefault="00AA4592" w:rsidP="00AA4592">
            <w:pPr>
              <w:pStyle w:val="Default"/>
              <w:jc w:val="center"/>
              <w:rPr>
                <w:sz w:val="20"/>
                <w:szCs w:val="20"/>
              </w:rPr>
            </w:pPr>
            <w:r>
              <w:rPr>
                <w:sz w:val="20"/>
                <w:szCs w:val="20"/>
              </w:rPr>
              <w:t>005</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714.21231</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Žaliuzinės grotelės biodžiovinimo pastate</w:t>
            </w:r>
          </w:p>
        </w:tc>
        <w:tc>
          <w:tcPr>
            <w:tcW w:w="1250" w:type="pct"/>
            <w:vAlign w:val="center"/>
          </w:tcPr>
          <w:p w:rsidR="00AA4592" w:rsidRDefault="00AA4592" w:rsidP="00AA4592">
            <w:pPr>
              <w:pStyle w:val="Default"/>
              <w:jc w:val="center"/>
              <w:rPr>
                <w:sz w:val="20"/>
                <w:szCs w:val="20"/>
              </w:rPr>
            </w:pPr>
            <w:r>
              <w:rPr>
                <w:sz w:val="20"/>
                <w:szCs w:val="20"/>
              </w:rPr>
              <w:t>006</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714.21231</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Žaliuzinės grotelės biodžiovinimo pastate</w:t>
            </w:r>
          </w:p>
        </w:tc>
        <w:tc>
          <w:tcPr>
            <w:tcW w:w="1250" w:type="pct"/>
            <w:vAlign w:val="center"/>
          </w:tcPr>
          <w:p w:rsidR="00AA4592" w:rsidRDefault="00AA4592" w:rsidP="00AA4592">
            <w:pPr>
              <w:pStyle w:val="Default"/>
              <w:jc w:val="center"/>
              <w:rPr>
                <w:sz w:val="20"/>
                <w:szCs w:val="20"/>
              </w:rPr>
            </w:pPr>
            <w:r>
              <w:rPr>
                <w:sz w:val="20"/>
                <w:szCs w:val="20"/>
              </w:rPr>
              <w:t>007</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714.21231</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Žaliuzinės grotelės biodžiovinimo pastate</w:t>
            </w:r>
          </w:p>
        </w:tc>
        <w:tc>
          <w:tcPr>
            <w:tcW w:w="1250" w:type="pct"/>
            <w:vAlign w:val="center"/>
          </w:tcPr>
          <w:p w:rsidR="00AA4592" w:rsidRDefault="00AA4592" w:rsidP="00AA4592">
            <w:pPr>
              <w:pStyle w:val="Default"/>
              <w:jc w:val="center"/>
              <w:rPr>
                <w:sz w:val="20"/>
                <w:szCs w:val="20"/>
              </w:rPr>
            </w:pPr>
            <w:r>
              <w:rPr>
                <w:sz w:val="20"/>
                <w:szCs w:val="20"/>
              </w:rPr>
              <w:t>008</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714.21231</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Žaliuzinės grotelės biodžiovinimo pastate</w:t>
            </w:r>
          </w:p>
        </w:tc>
        <w:tc>
          <w:tcPr>
            <w:tcW w:w="1250" w:type="pct"/>
            <w:vAlign w:val="center"/>
          </w:tcPr>
          <w:p w:rsidR="00AA4592" w:rsidRDefault="00AA4592" w:rsidP="00AA4592">
            <w:pPr>
              <w:pStyle w:val="Default"/>
              <w:jc w:val="center"/>
              <w:rPr>
                <w:sz w:val="20"/>
                <w:szCs w:val="20"/>
              </w:rPr>
            </w:pPr>
            <w:r>
              <w:rPr>
                <w:sz w:val="20"/>
                <w:szCs w:val="20"/>
              </w:rPr>
              <w:t>009</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714.21231</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Priimamų atliekų laikymo vieta (pastatas)</w:t>
            </w:r>
          </w:p>
        </w:tc>
        <w:tc>
          <w:tcPr>
            <w:tcW w:w="1250" w:type="pct"/>
            <w:vAlign w:val="center"/>
          </w:tcPr>
          <w:p w:rsidR="00AA4592" w:rsidRDefault="00AA4592" w:rsidP="00AA4592">
            <w:pPr>
              <w:pStyle w:val="Default"/>
              <w:jc w:val="center"/>
              <w:rPr>
                <w:sz w:val="20"/>
                <w:szCs w:val="20"/>
              </w:rPr>
            </w:pPr>
            <w:r>
              <w:rPr>
                <w:sz w:val="20"/>
                <w:szCs w:val="20"/>
              </w:rPr>
              <w:t>603</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2945.54795</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Išrūšiuotų atliekų laikymo vieta (pastatas)</w:t>
            </w:r>
          </w:p>
        </w:tc>
        <w:tc>
          <w:tcPr>
            <w:tcW w:w="1250" w:type="pct"/>
            <w:vAlign w:val="center"/>
          </w:tcPr>
          <w:p w:rsidR="00AA4592" w:rsidRDefault="00AA4592" w:rsidP="00AA4592">
            <w:pPr>
              <w:pStyle w:val="Default"/>
              <w:jc w:val="center"/>
              <w:rPr>
                <w:sz w:val="20"/>
                <w:szCs w:val="20"/>
              </w:rPr>
            </w:pPr>
            <w:r>
              <w:rPr>
                <w:sz w:val="20"/>
                <w:szCs w:val="20"/>
              </w:rPr>
              <w:t>604</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2209.16096</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Išrūšiuotų atliekų laikymo vieta (po stogine)</w:t>
            </w:r>
          </w:p>
        </w:tc>
        <w:tc>
          <w:tcPr>
            <w:tcW w:w="1250" w:type="pct"/>
            <w:vAlign w:val="center"/>
          </w:tcPr>
          <w:p w:rsidR="00AA4592" w:rsidRDefault="00AA4592" w:rsidP="00AA4592">
            <w:pPr>
              <w:pStyle w:val="Default"/>
              <w:jc w:val="center"/>
              <w:rPr>
                <w:sz w:val="20"/>
                <w:szCs w:val="20"/>
              </w:rPr>
            </w:pPr>
            <w:r>
              <w:rPr>
                <w:sz w:val="20"/>
                <w:szCs w:val="20"/>
              </w:rPr>
              <w:t>605</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2209.16096</w:t>
            </w:r>
          </w:p>
        </w:tc>
      </w:tr>
      <w:tr w:rsidR="00AA4592" w:rsidTr="00AA4592">
        <w:trPr>
          <w:trHeight w:val="90"/>
        </w:trPr>
        <w:tc>
          <w:tcPr>
            <w:tcW w:w="1250" w:type="pct"/>
            <w:vAlign w:val="center"/>
          </w:tcPr>
          <w:p w:rsidR="00AA4592" w:rsidRDefault="00AA4592" w:rsidP="00AA4592">
            <w:pPr>
              <w:pStyle w:val="Default"/>
              <w:jc w:val="center"/>
              <w:rPr>
                <w:sz w:val="20"/>
                <w:szCs w:val="20"/>
              </w:rPr>
            </w:pPr>
            <w:r>
              <w:rPr>
                <w:sz w:val="20"/>
                <w:szCs w:val="20"/>
              </w:rPr>
              <w:t>Lauko teritorija, kurioje laikomos priimamos ir išrūšiuotos atliekos</w:t>
            </w:r>
          </w:p>
        </w:tc>
        <w:tc>
          <w:tcPr>
            <w:tcW w:w="1250" w:type="pct"/>
            <w:vAlign w:val="center"/>
          </w:tcPr>
          <w:p w:rsidR="00AA4592" w:rsidRDefault="00AA4592" w:rsidP="00AA4592">
            <w:pPr>
              <w:pStyle w:val="Default"/>
              <w:jc w:val="center"/>
              <w:rPr>
                <w:sz w:val="20"/>
                <w:szCs w:val="20"/>
              </w:rPr>
            </w:pPr>
            <w:r>
              <w:rPr>
                <w:sz w:val="20"/>
                <w:szCs w:val="20"/>
              </w:rPr>
              <w:t>606</w:t>
            </w:r>
          </w:p>
        </w:tc>
        <w:tc>
          <w:tcPr>
            <w:tcW w:w="1250" w:type="pct"/>
            <w:vAlign w:val="center"/>
          </w:tcPr>
          <w:p w:rsidR="00AA4592" w:rsidRDefault="00AA4592" w:rsidP="00AA4592">
            <w:pPr>
              <w:pStyle w:val="Default"/>
              <w:jc w:val="center"/>
              <w:rPr>
                <w:sz w:val="20"/>
                <w:szCs w:val="20"/>
              </w:rPr>
            </w:pPr>
            <w:r>
              <w:rPr>
                <w:sz w:val="20"/>
                <w:szCs w:val="20"/>
              </w:rPr>
              <w:t>Kvapas</w:t>
            </w:r>
          </w:p>
        </w:tc>
        <w:tc>
          <w:tcPr>
            <w:tcW w:w="1250" w:type="pct"/>
            <w:vAlign w:val="center"/>
          </w:tcPr>
          <w:p w:rsidR="00AA4592" w:rsidRDefault="00AA4592" w:rsidP="00AA4592">
            <w:pPr>
              <w:pStyle w:val="Default"/>
              <w:jc w:val="center"/>
              <w:rPr>
                <w:sz w:val="20"/>
                <w:szCs w:val="20"/>
              </w:rPr>
            </w:pPr>
            <w:r>
              <w:rPr>
                <w:sz w:val="20"/>
                <w:szCs w:val="20"/>
              </w:rPr>
              <w:t>7363.86986</w:t>
            </w:r>
          </w:p>
        </w:tc>
      </w:tr>
    </w:tbl>
    <w:p w:rsidR="006F73F8" w:rsidRDefault="006F73F8">
      <w:pPr>
        <w:ind w:firstLine="567"/>
        <w:jc w:val="both"/>
        <w:rPr>
          <w:sz w:val="22"/>
          <w:szCs w:val="24"/>
          <w:lang w:eastAsia="lt-LT"/>
        </w:rPr>
      </w:pPr>
    </w:p>
    <w:p w:rsidR="006F73F8" w:rsidRDefault="00AA4592" w:rsidP="006F73F8">
      <w:pPr>
        <w:pStyle w:val="Default"/>
        <w:rPr>
          <w:sz w:val="23"/>
          <w:szCs w:val="23"/>
        </w:rPr>
      </w:pPr>
      <w:r>
        <w:rPr>
          <w:sz w:val="23"/>
          <w:szCs w:val="23"/>
        </w:rPr>
        <w:t>d</w:t>
      </w:r>
      <w:r w:rsidR="006F73F8">
        <w:rPr>
          <w:sz w:val="23"/>
          <w:szCs w:val="23"/>
        </w:rPr>
        <w:t xml:space="preserve"> lentelėje pateikiamos apskaičiuotos kvapo koncentracijos vykdant įvairius atliekų tvarkymo procesus. Kaip matyti iš </w:t>
      </w:r>
      <w:r>
        <w:rPr>
          <w:sz w:val="23"/>
          <w:szCs w:val="23"/>
        </w:rPr>
        <w:t>d</w:t>
      </w:r>
      <w:r w:rsidR="006F73F8">
        <w:rPr>
          <w:sz w:val="23"/>
          <w:szCs w:val="23"/>
        </w:rPr>
        <w:t xml:space="preserve"> lentelės, mažiausios apskaičiuotos kvapo koncentracijos sklis per stacionarių oro taršos šaltinių Nr. 601 ir Nr. 602, nes oro srautas bus valomas kvapą mažinančiuose įrenginiuose – biofiltruose, kurių efektyvumas siekia 95 </w:t>
      </w:r>
      <w:r w:rsidR="006F73F8">
        <w:rPr>
          <w:rFonts w:ascii="Calibri" w:hAnsi="Calibri" w:cs="Calibri"/>
          <w:sz w:val="23"/>
          <w:szCs w:val="23"/>
        </w:rPr>
        <w:t>%</w:t>
      </w:r>
      <w:r w:rsidR="006F73F8">
        <w:rPr>
          <w:sz w:val="23"/>
          <w:szCs w:val="23"/>
        </w:rPr>
        <w:t xml:space="preserve">. </w:t>
      </w:r>
    </w:p>
    <w:p w:rsidR="006F73F8" w:rsidRDefault="006F73F8" w:rsidP="006F73F8">
      <w:pPr>
        <w:pStyle w:val="Default"/>
        <w:rPr>
          <w:sz w:val="23"/>
          <w:szCs w:val="23"/>
        </w:rPr>
      </w:pPr>
      <w:r>
        <w:rPr>
          <w:sz w:val="23"/>
          <w:szCs w:val="23"/>
        </w:rPr>
        <w:t xml:space="preserve">Aplinkos oro užterštumo kvapais pasiskirstymo aplinkos ore skaičiavimai atlikti modeliu ADMS 4, kaip ir oro teršalų sklaidos skaičiavimai. Kvapo modeliavimas atliekamas pasirenkant sklaidos skaičiavimo modelį pagal Ūkinės veiklos poveikiui aplinkos orui vertinti teršalų sklaidos skaičiavimo modelių pasirinkimo rekomendacijas, patvirtintas Aplinkos apsaugos agentūros direktoriaus 2008 m. gruodžio 9 d. įsakymu Nr. AV-200 „Dėl Ūkinės veiklos poveikiui aplinkos orui vertinti teršalų sklaidos skaičiavimo modelių pasirinkimo rekomendacijų patvirtinimo“. </w:t>
      </w:r>
    </w:p>
    <w:p w:rsidR="006F73F8" w:rsidRDefault="006F73F8" w:rsidP="006F73F8">
      <w:pPr>
        <w:ind w:firstLine="567"/>
        <w:jc w:val="both"/>
        <w:rPr>
          <w:b/>
          <w:bCs/>
          <w:sz w:val="23"/>
          <w:szCs w:val="23"/>
        </w:rPr>
      </w:pPr>
      <w:r>
        <w:rPr>
          <w:sz w:val="23"/>
          <w:szCs w:val="23"/>
        </w:rPr>
        <w:t xml:space="preserve">Kvapo sklaidos skaičiavimo žemėlapiai pateikiami </w:t>
      </w:r>
      <w:r w:rsidR="00AA4592" w:rsidRPr="00AA4592">
        <w:rPr>
          <w:bCs/>
          <w:sz w:val="23"/>
          <w:szCs w:val="23"/>
        </w:rPr>
        <w:t>TIPK paraiškos prieduose</w:t>
      </w:r>
      <w:r>
        <w:rPr>
          <w:b/>
          <w:bCs/>
          <w:sz w:val="23"/>
          <w:szCs w:val="23"/>
        </w:rPr>
        <w:t>.</w:t>
      </w:r>
    </w:p>
    <w:p w:rsidR="006F73F8" w:rsidRDefault="006F73F8" w:rsidP="006F73F8">
      <w:pPr>
        <w:ind w:firstLine="567"/>
        <w:jc w:val="both"/>
        <w:rPr>
          <w:b/>
          <w:bCs/>
          <w:sz w:val="23"/>
          <w:szCs w:val="23"/>
        </w:rPr>
      </w:pPr>
    </w:p>
    <w:p w:rsidR="00AA4592" w:rsidRDefault="00AA4592" w:rsidP="006F73F8">
      <w:pPr>
        <w:ind w:firstLine="567"/>
        <w:jc w:val="both"/>
        <w:rPr>
          <w:b/>
          <w:bCs/>
          <w:sz w:val="23"/>
          <w:szCs w:val="23"/>
        </w:rPr>
      </w:pPr>
    </w:p>
    <w:p w:rsidR="00AA4592" w:rsidRDefault="00AA4592" w:rsidP="006F73F8">
      <w:pPr>
        <w:ind w:firstLine="567"/>
        <w:jc w:val="both"/>
        <w:rPr>
          <w:b/>
          <w:bCs/>
          <w:sz w:val="23"/>
          <w:szCs w:val="23"/>
        </w:rPr>
      </w:pPr>
    </w:p>
    <w:p w:rsidR="00AA4592" w:rsidRPr="00AA4592" w:rsidRDefault="00AA4592" w:rsidP="006F73F8">
      <w:pPr>
        <w:ind w:firstLine="567"/>
        <w:jc w:val="both"/>
        <w:rPr>
          <w:b/>
          <w:bCs/>
          <w:szCs w:val="24"/>
        </w:rPr>
      </w:pPr>
      <w:r w:rsidRPr="00AA4592">
        <w:rPr>
          <w:b/>
          <w:bCs/>
          <w:szCs w:val="24"/>
        </w:rPr>
        <w:t xml:space="preserve">e lentelė. </w:t>
      </w:r>
      <w:r w:rsidRPr="00AA4592">
        <w:rPr>
          <w:szCs w:val="24"/>
        </w:rPr>
        <w:t>Kvapo sklaidos skaičiavimų suvestinė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3571"/>
        <w:gridCol w:w="3588"/>
        <w:gridCol w:w="3554"/>
      </w:tblGrid>
      <w:tr w:rsidR="006F73F8" w:rsidTr="00AA4592">
        <w:trPr>
          <w:trHeight w:val="206"/>
        </w:trPr>
        <w:tc>
          <w:tcPr>
            <w:tcW w:w="3570" w:type="dxa"/>
            <w:vAlign w:val="center"/>
          </w:tcPr>
          <w:p w:rsidR="006F73F8" w:rsidRDefault="006F73F8" w:rsidP="00AA4592">
            <w:pPr>
              <w:pStyle w:val="Default"/>
              <w:jc w:val="center"/>
              <w:rPr>
                <w:sz w:val="20"/>
                <w:szCs w:val="20"/>
              </w:rPr>
            </w:pPr>
            <w:r>
              <w:rPr>
                <w:b/>
                <w:bCs/>
                <w:sz w:val="20"/>
                <w:szCs w:val="20"/>
              </w:rPr>
              <w:t>Teršalo pavadinimas</w:t>
            </w:r>
          </w:p>
        </w:tc>
        <w:tc>
          <w:tcPr>
            <w:tcW w:w="3571" w:type="dxa"/>
            <w:vAlign w:val="center"/>
          </w:tcPr>
          <w:p w:rsidR="006F73F8" w:rsidRDefault="006F73F8" w:rsidP="00AA4592">
            <w:pPr>
              <w:pStyle w:val="Default"/>
              <w:jc w:val="center"/>
              <w:rPr>
                <w:sz w:val="20"/>
                <w:szCs w:val="20"/>
              </w:rPr>
            </w:pPr>
            <w:r>
              <w:rPr>
                <w:b/>
                <w:bCs/>
                <w:sz w:val="20"/>
                <w:szCs w:val="20"/>
              </w:rPr>
              <w:t>Ribinė vertė, OUE/m3</w:t>
            </w:r>
          </w:p>
        </w:tc>
        <w:tc>
          <w:tcPr>
            <w:tcW w:w="3588" w:type="dxa"/>
            <w:vAlign w:val="center"/>
          </w:tcPr>
          <w:p w:rsidR="006F73F8" w:rsidRDefault="006F73F8" w:rsidP="00AA4592">
            <w:pPr>
              <w:pStyle w:val="Default"/>
              <w:jc w:val="center"/>
              <w:rPr>
                <w:sz w:val="20"/>
                <w:szCs w:val="20"/>
              </w:rPr>
            </w:pPr>
            <w:r>
              <w:rPr>
                <w:b/>
                <w:bCs/>
                <w:sz w:val="20"/>
                <w:szCs w:val="20"/>
              </w:rPr>
              <w:t>Komentarai</w:t>
            </w:r>
          </w:p>
          <w:p w:rsidR="006F73F8" w:rsidRDefault="006F73F8" w:rsidP="00AA4592">
            <w:pPr>
              <w:pStyle w:val="Default"/>
              <w:jc w:val="center"/>
              <w:rPr>
                <w:sz w:val="20"/>
                <w:szCs w:val="20"/>
              </w:rPr>
            </w:pPr>
            <w:r>
              <w:rPr>
                <w:b/>
                <w:bCs/>
                <w:sz w:val="20"/>
                <w:szCs w:val="20"/>
              </w:rPr>
              <w:t>(trukmė ir procentilės)</w:t>
            </w:r>
          </w:p>
        </w:tc>
        <w:tc>
          <w:tcPr>
            <w:tcW w:w="3554" w:type="dxa"/>
            <w:vAlign w:val="center"/>
          </w:tcPr>
          <w:p w:rsidR="006F73F8" w:rsidRDefault="006F73F8" w:rsidP="00AA4592">
            <w:pPr>
              <w:pStyle w:val="Default"/>
              <w:jc w:val="center"/>
              <w:rPr>
                <w:sz w:val="13"/>
                <w:szCs w:val="13"/>
              </w:rPr>
            </w:pPr>
            <w:r>
              <w:rPr>
                <w:b/>
                <w:bCs/>
                <w:sz w:val="20"/>
                <w:szCs w:val="20"/>
              </w:rPr>
              <w:t>Pažemio koncentracija vertinant iš stacionarių oro taršos šaltinių išmetamų kvapo didžiausias koncentracijas aplinkos ore, OUE/m</w:t>
            </w:r>
            <w:r>
              <w:rPr>
                <w:b/>
                <w:bCs/>
                <w:sz w:val="13"/>
                <w:szCs w:val="13"/>
              </w:rPr>
              <w:t>3</w:t>
            </w:r>
          </w:p>
        </w:tc>
      </w:tr>
      <w:tr w:rsidR="006F73F8" w:rsidTr="00AA4592">
        <w:trPr>
          <w:trHeight w:val="88"/>
        </w:trPr>
        <w:tc>
          <w:tcPr>
            <w:tcW w:w="3570" w:type="dxa"/>
            <w:vAlign w:val="center"/>
          </w:tcPr>
          <w:p w:rsidR="006F73F8" w:rsidRDefault="006F73F8" w:rsidP="00AA4592">
            <w:pPr>
              <w:pStyle w:val="Default"/>
              <w:jc w:val="center"/>
              <w:rPr>
                <w:sz w:val="20"/>
                <w:szCs w:val="20"/>
              </w:rPr>
            </w:pPr>
            <w:r>
              <w:rPr>
                <w:b/>
                <w:bCs/>
                <w:sz w:val="20"/>
                <w:szCs w:val="20"/>
              </w:rPr>
              <w:t>1</w:t>
            </w:r>
          </w:p>
        </w:tc>
        <w:tc>
          <w:tcPr>
            <w:tcW w:w="3571" w:type="dxa"/>
            <w:vAlign w:val="center"/>
          </w:tcPr>
          <w:p w:rsidR="006F73F8" w:rsidRDefault="006F73F8" w:rsidP="00AA4592">
            <w:pPr>
              <w:pStyle w:val="Default"/>
              <w:jc w:val="center"/>
              <w:rPr>
                <w:sz w:val="20"/>
                <w:szCs w:val="20"/>
              </w:rPr>
            </w:pPr>
            <w:r>
              <w:rPr>
                <w:b/>
                <w:bCs/>
                <w:sz w:val="20"/>
                <w:szCs w:val="20"/>
              </w:rPr>
              <w:t>2</w:t>
            </w:r>
          </w:p>
        </w:tc>
        <w:tc>
          <w:tcPr>
            <w:tcW w:w="3588" w:type="dxa"/>
            <w:vAlign w:val="center"/>
          </w:tcPr>
          <w:p w:rsidR="006F73F8" w:rsidRDefault="006F73F8" w:rsidP="00AA4592">
            <w:pPr>
              <w:pStyle w:val="Default"/>
              <w:jc w:val="center"/>
              <w:rPr>
                <w:sz w:val="20"/>
                <w:szCs w:val="20"/>
              </w:rPr>
            </w:pPr>
            <w:r>
              <w:rPr>
                <w:b/>
                <w:bCs/>
                <w:sz w:val="20"/>
                <w:szCs w:val="20"/>
              </w:rPr>
              <w:t>3</w:t>
            </w:r>
          </w:p>
        </w:tc>
        <w:tc>
          <w:tcPr>
            <w:tcW w:w="3554" w:type="dxa"/>
            <w:vAlign w:val="center"/>
          </w:tcPr>
          <w:p w:rsidR="006F73F8" w:rsidRDefault="006F73F8" w:rsidP="00AA4592">
            <w:pPr>
              <w:pStyle w:val="Default"/>
              <w:jc w:val="center"/>
              <w:rPr>
                <w:sz w:val="20"/>
                <w:szCs w:val="20"/>
              </w:rPr>
            </w:pPr>
            <w:r>
              <w:rPr>
                <w:b/>
                <w:bCs/>
                <w:sz w:val="20"/>
                <w:szCs w:val="20"/>
              </w:rPr>
              <w:t>4</w:t>
            </w:r>
          </w:p>
        </w:tc>
      </w:tr>
      <w:tr w:rsidR="00AA4592" w:rsidTr="00AA4592">
        <w:trPr>
          <w:trHeight w:val="150"/>
        </w:trPr>
        <w:tc>
          <w:tcPr>
            <w:tcW w:w="3570" w:type="dxa"/>
            <w:vMerge w:val="restart"/>
            <w:vAlign w:val="center"/>
          </w:tcPr>
          <w:p w:rsidR="00AA4592" w:rsidRDefault="00AA4592" w:rsidP="00AA4592">
            <w:pPr>
              <w:pStyle w:val="Default"/>
              <w:jc w:val="center"/>
              <w:rPr>
                <w:sz w:val="20"/>
                <w:szCs w:val="20"/>
              </w:rPr>
            </w:pPr>
            <w:r>
              <w:rPr>
                <w:sz w:val="20"/>
                <w:szCs w:val="20"/>
              </w:rPr>
              <w:t>Kvapas</w:t>
            </w:r>
          </w:p>
        </w:tc>
        <w:tc>
          <w:tcPr>
            <w:tcW w:w="3571" w:type="dxa"/>
            <w:vMerge w:val="restart"/>
            <w:vAlign w:val="center"/>
          </w:tcPr>
          <w:p w:rsidR="00AA4592" w:rsidRDefault="00AA4592" w:rsidP="00AA4592">
            <w:pPr>
              <w:pStyle w:val="Default"/>
              <w:jc w:val="center"/>
              <w:rPr>
                <w:sz w:val="20"/>
                <w:szCs w:val="20"/>
              </w:rPr>
            </w:pPr>
            <w:r>
              <w:rPr>
                <w:sz w:val="20"/>
                <w:szCs w:val="20"/>
              </w:rPr>
              <w:t>8</w:t>
            </w:r>
          </w:p>
        </w:tc>
        <w:tc>
          <w:tcPr>
            <w:tcW w:w="3588" w:type="dxa"/>
            <w:vAlign w:val="center"/>
          </w:tcPr>
          <w:p w:rsidR="00AA4592" w:rsidRDefault="00AA4592" w:rsidP="00AA4592">
            <w:pPr>
              <w:pStyle w:val="Default"/>
              <w:jc w:val="center"/>
              <w:rPr>
                <w:sz w:val="20"/>
                <w:szCs w:val="20"/>
              </w:rPr>
            </w:pPr>
            <w:r>
              <w:rPr>
                <w:sz w:val="20"/>
                <w:szCs w:val="20"/>
              </w:rPr>
              <w:t>Pusvalandine 100%</w:t>
            </w:r>
          </w:p>
        </w:tc>
        <w:tc>
          <w:tcPr>
            <w:tcW w:w="3554" w:type="dxa"/>
            <w:vAlign w:val="center"/>
          </w:tcPr>
          <w:p w:rsidR="00AA4592" w:rsidRDefault="00AA4592" w:rsidP="00AA4592">
            <w:pPr>
              <w:pStyle w:val="Default"/>
              <w:jc w:val="center"/>
              <w:rPr>
                <w:sz w:val="20"/>
                <w:szCs w:val="20"/>
              </w:rPr>
            </w:pPr>
            <w:r>
              <w:rPr>
                <w:sz w:val="20"/>
                <w:szCs w:val="20"/>
              </w:rPr>
              <w:t>6</w:t>
            </w:r>
          </w:p>
        </w:tc>
      </w:tr>
      <w:tr w:rsidR="00AA4592" w:rsidTr="00AA4592">
        <w:trPr>
          <w:trHeight w:val="90"/>
        </w:trPr>
        <w:tc>
          <w:tcPr>
            <w:tcW w:w="3570" w:type="dxa"/>
            <w:vMerge/>
            <w:vAlign w:val="center"/>
          </w:tcPr>
          <w:p w:rsidR="00AA4592" w:rsidRDefault="00AA4592" w:rsidP="00AA4592">
            <w:pPr>
              <w:pStyle w:val="Default"/>
              <w:jc w:val="center"/>
              <w:rPr>
                <w:sz w:val="20"/>
                <w:szCs w:val="20"/>
              </w:rPr>
            </w:pPr>
          </w:p>
        </w:tc>
        <w:tc>
          <w:tcPr>
            <w:tcW w:w="3571" w:type="dxa"/>
            <w:vMerge/>
            <w:vAlign w:val="center"/>
          </w:tcPr>
          <w:p w:rsidR="00AA4592" w:rsidRDefault="00AA4592" w:rsidP="00AA4592">
            <w:pPr>
              <w:pStyle w:val="Default"/>
              <w:jc w:val="center"/>
              <w:rPr>
                <w:sz w:val="20"/>
                <w:szCs w:val="20"/>
              </w:rPr>
            </w:pPr>
          </w:p>
        </w:tc>
        <w:tc>
          <w:tcPr>
            <w:tcW w:w="3588" w:type="dxa"/>
            <w:vAlign w:val="center"/>
          </w:tcPr>
          <w:p w:rsidR="00AA4592" w:rsidRDefault="00AA4592" w:rsidP="00AA4592">
            <w:pPr>
              <w:pStyle w:val="Default"/>
              <w:jc w:val="center"/>
              <w:rPr>
                <w:sz w:val="20"/>
                <w:szCs w:val="20"/>
              </w:rPr>
            </w:pPr>
            <w:r>
              <w:rPr>
                <w:sz w:val="20"/>
                <w:szCs w:val="20"/>
              </w:rPr>
              <w:t>Metine</w:t>
            </w:r>
          </w:p>
        </w:tc>
        <w:tc>
          <w:tcPr>
            <w:tcW w:w="3554" w:type="dxa"/>
            <w:vAlign w:val="center"/>
          </w:tcPr>
          <w:p w:rsidR="00AA4592" w:rsidRDefault="00AA4592" w:rsidP="00AA4592">
            <w:pPr>
              <w:pStyle w:val="Default"/>
              <w:jc w:val="center"/>
              <w:rPr>
                <w:sz w:val="20"/>
                <w:szCs w:val="20"/>
              </w:rPr>
            </w:pPr>
            <w:r>
              <w:rPr>
                <w:sz w:val="20"/>
                <w:szCs w:val="20"/>
              </w:rPr>
              <w:t>0.7</w:t>
            </w:r>
          </w:p>
        </w:tc>
      </w:tr>
    </w:tbl>
    <w:p w:rsidR="006F73F8" w:rsidRDefault="006F73F8" w:rsidP="006F73F8">
      <w:pPr>
        <w:ind w:firstLine="567"/>
        <w:jc w:val="both"/>
        <w:rPr>
          <w:sz w:val="22"/>
          <w:szCs w:val="24"/>
          <w:lang w:eastAsia="lt-LT"/>
        </w:rPr>
      </w:pPr>
    </w:p>
    <w:p w:rsidR="00AA4592" w:rsidRPr="00AA4592" w:rsidRDefault="00AA4592" w:rsidP="00AA4592">
      <w:pPr>
        <w:pStyle w:val="Default"/>
        <w:ind w:firstLine="540"/>
        <w:jc w:val="both"/>
      </w:pPr>
      <w:r w:rsidRPr="00AA4592">
        <w:t xml:space="preserve">Vadovaujantis Ūkinės veiklos poveikio aplinkos orui vertinti teršalų sklaidos skaičiavimo modelių parinkimo rekomendacijų, patvirtintų Aplinkos apsaugos agentūros direktoriaus įsakymu Nr. AV-200 „Dėl Ūkinės veiklos poveikio aplinkos orui vertinti teršalų sklaidos skaičiavimo modelių pasirinkimo rekomendacijų patvirtinimo“ 5.12 punktu, jeigu modelis neturi galimybės paskaičiuoti pusės valandos koncentracijos, gali būti skaičiuojamas 98,5-asis procentilis nuo valandinių verčių. </w:t>
      </w:r>
    </w:p>
    <w:p w:rsidR="006F73F8" w:rsidRPr="00AA4592" w:rsidRDefault="00AA4592" w:rsidP="00AA4592">
      <w:pPr>
        <w:pStyle w:val="Default"/>
        <w:ind w:firstLine="540"/>
        <w:jc w:val="both"/>
      </w:pPr>
      <w:r w:rsidRPr="00AA4592">
        <w:t xml:space="preserve">Įgyvendinus PŪV prognozuojama didžiausia pusvalandinė kvapo koncentracija sklindanti aplinkoje 6 OUE/m³, o metinė – 0.7 OUE/m³. Kaip matyti iš kvapo sklaidos žemėlapių didžiausia kvapo koncentracija 6 OUE/m³ prognozuojama įmonės teritorijoje, teritorijos pietinėje dalyje ir už jos ribų, taip pat šiaurės vakarų dalyje ir už jos ribų, t. y. ant pravažiuojamo kelio. Už įmonės teritorijos ribų kvapas bus juntamas, nes kvapas juntamas nuo 1 OUE/m³, t. y. kvapo koncentracija rytinėje dalyje gali siekti 4 OUE/m³, šiaurinėje – 6 OUE/m³, vakarinėje 5 OUE/m³. o pietinėje – 6 OUE/m³. Didėjant atstumui nuo PŪV vietos kvapas sklaidysis ir skaidysis. Atkreipiamas dėmesys, kad kvapas juntamas nuo 1 OUE/m3. Kaip matyti iš kvapo sklaidos </w:t>
      </w:r>
      <w:r w:rsidR="006F73F8" w:rsidRPr="00AA4592">
        <w:t xml:space="preserve">žemėlapių kvapo jutimo kryptis yra šiaurės vakarų, taigi ir didžiausias atstumas nuo įmonės teritorijos ribų, kurio teritorijos plote gali būti juntamas kvapas bus šiaurės vakarų kryptimi. Kvapas gali būti juntamas ~500 metrų atstumu rytų kryptimi nuo įmonės teritorijos ribų, ~690 metrų atstumu pietų kryptimi, ~470 metrų atstumu vakarų kryptimi, ~680 metrų atstumu šiaurės kryptimi, o šiaurės vakarų kryptimi kvapas gali būti juntamas net ~1,5 km atstumu nuo įmonės teritorijos ribų. Gyvenamieji namai ir/ar viešosios paskirties pastatai į teritoriją, kurioje gali būti juntamas kvapas nepatenka. Ūkinės veiklos vietoje ir aplink ją kvapas bus juntamas, tačiau neigiamas poveikis aplinkai ir visuomenės sveikatai nėra numatomas, nes apskaičiuota kvapo koncentracija neviršija nustatytos kvapo ribinės vertės. </w:t>
      </w:r>
    </w:p>
    <w:p w:rsidR="006F73F8" w:rsidRPr="00AA4592" w:rsidRDefault="006F73F8" w:rsidP="00AA4592">
      <w:pPr>
        <w:pStyle w:val="Default"/>
        <w:ind w:firstLine="540"/>
        <w:jc w:val="both"/>
      </w:pPr>
      <w:r w:rsidRPr="00AA4592">
        <w:t xml:space="preserve">Kaip matyti iš skaičiavimų, kvapo (pusvalandinė ir metinė) koncentracija neviršys nustatytos kvapo (8 OUE/m³) koncentracijos ribinės vertės, kuri patvirtinta 2010 m. spalio 4 d. sveikatos apsaugos ministro įsakymu Nr. V-885 „Dėl Lietuvos higienos normos HN 121:2010 „Kvapo koncentracijos ribinė vertė gyvenamosios aplinkos ore“ ir kvapų kontrolės gyvenamosios aplinkos ore taisyklių patvirtinimo“. </w:t>
      </w:r>
    </w:p>
    <w:p w:rsidR="00AA4592" w:rsidRDefault="00AA4592" w:rsidP="006F73F8">
      <w:pPr>
        <w:pStyle w:val="Default"/>
        <w:rPr>
          <w:sz w:val="23"/>
          <w:szCs w:val="23"/>
        </w:rPr>
      </w:pPr>
    </w:p>
    <w:p w:rsidR="006F73F8" w:rsidRDefault="006F73F8" w:rsidP="006F73F8">
      <w:pPr>
        <w:pStyle w:val="Default"/>
        <w:rPr>
          <w:sz w:val="23"/>
          <w:szCs w:val="23"/>
        </w:rPr>
      </w:pPr>
      <w:r>
        <w:rPr>
          <w:b/>
          <w:bCs/>
          <w:sz w:val="23"/>
          <w:szCs w:val="23"/>
        </w:rPr>
        <w:t xml:space="preserve">KVAPO SKAIČIAVIMAI </w:t>
      </w:r>
    </w:p>
    <w:p w:rsidR="006F73F8" w:rsidRDefault="006F73F8" w:rsidP="006F73F8">
      <w:pPr>
        <w:pStyle w:val="Default"/>
        <w:rPr>
          <w:sz w:val="23"/>
          <w:szCs w:val="23"/>
        </w:rPr>
      </w:pPr>
      <w:r>
        <w:rPr>
          <w:sz w:val="23"/>
          <w:szCs w:val="23"/>
        </w:rPr>
        <w:t>Kvapo vertinimui PŪV metu naudojamos Nyderlandų oro emisijų gairės (</w:t>
      </w:r>
      <w:r>
        <w:rPr>
          <w:i/>
          <w:iCs/>
          <w:sz w:val="23"/>
          <w:szCs w:val="23"/>
        </w:rPr>
        <w:t>anglų k. – Netherlands emission guidelines for air</w:t>
      </w:r>
      <w:r>
        <w:rPr>
          <w:sz w:val="23"/>
          <w:szCs w:val="23"/>
        </w:rPr>
        <w:t>). UAB „Energesman“ planuojama ūkinė veikla priskiriama Nyderlandų oro emisijų gairių G4 metodikai – komposto gamyba iš mišrių komunalinių atliekų (</w:t>
      </w:r>
      <w:r>
        <w:rPr>
          <w:i/>
          <w:iCs/>
          <w:sz w:val="23"/>
          <w:szCs w:val="23"/>
        </w:rPr>
        <w:t>anglų k. – compost production from household organic waste</w:t>
      </w:r>
      <w:r>
        <w:rPr>
          <w:sz w:val="23"/>
          <w:szCs w:val="23"/>
        </w:rPr>
        <w:t xml:space="preserve">). </w:t>
      </w:r>
    </w:p>
    <w:p w:rsidR="00AA4592" w:rsidRDefault="00AA4592" w:rsidP="006F73F8">
      <w:pPr>
        <w:pStyle w:val="Default"/>
        <w:rPr>
          <w:sz w:val="23"/>
          <w:szCs w:val="23"/>
        </w:rPr>
      </w:pPr>
    </w:p>
    <w:p w:rsidR="00AA4592" w:rsidRDefault="00AA4592" w:rsidP="006F73F8">
      <w:pPr>
        <w:pStyle w:val="Default"/>
        <w:rPr>
          <w:sz w:val="23"/>
          <w:szCs w:val="23"/>
        </w:rPr>
      </w:pPr>
    </w:p>
    <w:p w:rsidR="00AA4592" w:rsidRDefault="00AA4592" w:rsidP="006F73F8">
      <w:pPr>
        <w:pStyle w:val="Default"/>
        <w:rPr>
          <w:sz w:val="23"/>
          <w:szCs w:val="23"/>
        </w:rPr>
      </w:pPr>
    </w:p>
    <w:p w:rsidR="006F73F8" w:rsidRDefault="00AA4592" w:rsidP="006F73F8">
      <w:pPr>
        <w:ind w:firstLine="567"/>
        <w:jc w:val="both"/>
        <w:rPr>
          <w:sz w:val="22"/>
          <w:szCs w:val="24"/>
          <w:lang w:eastAsia="lt-LT"/>
        </w:rPr>
      </w:pPr>
      <w:r>
        <w:rPr>
          <w:b/>
          <w:bCs/>
          <w:sz w:val="20"/>
        </w:rPr>
        <w:t>f</w:t>
      </w:r>
      <w:r w:rsidR="006F73F8">
        <w:rPr>
          <w:b/>
          <w:bCs/>
          <w:sz w:val="20"/>
        </w:rPr>
        <w:t xml:space="preserve"> lentelė. </w:t>
      </w:r>
      <w:r w:rsidR="006F73F8">
        <w:rPr>
          <w:sz w:val="20"/>
        </w:rPr>
        <w:t>Kvapo skaičiavimas tvarkant mišrias komunalines atliekas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1806"/>
        <w:gridCol w:w="2064"/>
        <w:gridCol w:w="2064"/>
        <w:gridCol w:w="1978"/>
        <w:gridCol w:w="1892"/>
        <w:gridCol w:w="1866"/>
      </w:tblGrid>
      <w:tr w:rsidR="006F73F8" w:rsidTr="00AA4592">
        <w:trPr>
          <w:trHeight w:val="322"/>
        </w:trPr>
        <w:tc>
          <w:tcPr>
            <w:tcW w:w="935" w:type="pct"/>
            <w:vAlign w:val="center"/>
          </w:tcPr>
          <w:p w:rsidR="006F73F8" w:rsidRDefault="006F73F8" w:rsidP="00AA4592">
            <w:pPr>
              <w:pStyle w:val="Default"/>
              <w:jc w:val="center"/>
              <w:rPr>
                <w:sz w:val="20"/>
                <w:szCs w:val="20"/>
              </w:rPr>
            </w:pPr>
            <w:r>
              <w:rPr>
                <w:b/>
                <w:bCs/>
                <w:sz w:val="20"/>
                <w:szCs w:val="20"/>
              </w:rPr>
              <w:t>Atliekų tvarkymo proceso pavadinimas</w:t>
            </w:r>
          </w:p>
        </w:tc>
        <w:tc>
          <w:tcPr>
            <w:tcW w:w="629" w:type="pct"/>
            <w:vAlign w:val="center"/>
          </w:tcPr>
          <w:p w:rsidR="006F73F8" w:rsidRDefault="006F73F8" w:rsidP="00AA4592">
            <w:pPr>
              <w:pStyle w:val="Default"/>
              <w:jc w:val="center"/>
              <w:rPr>
                <w:sz w:val="20"/>
                <w:szCs w:val="20"/>
              </w:rPr>
            </w:pPr>
            <w:r>
              <w:rPr>
                <w:b/>
                <w:bCs/>
                <w:sz w:val="20"/>
                <w:szCs w:val="20"/>
              </w:rPr>
              <w:t>Emisijos faktorius</w:t>
            </w:r>
          </w:p>
        </w:tc>
        <w:tc>
          <w:tcPr>
            <w:tcW w:w="719" w:type="pct"/>
            <w:vAlign w:val="center"/>
          </w:tcPr>
          <w:p w:rsidR="006F73F8" w:rsidRDefault="006F73F8" w:rsidP="00AA4592">
            <w:pPr>
              <w:pStyle w:val="Default"/>
              <w:jc w:val="center"/>
              <w:rPr>
                <w:sz w:val="20"/>
                <w:szCs w:val="20"/>
              </w:rPr>
            </w:pPr>
            <w:r>
              <w:rPr>
                <w:b/>
                <w:bCs/>
                <w:sz w:val="20"/>
                <w:szCs w:val="20"/>
              </w:rPr>
              <w:t>Vienetai</w:t>
            </w:r>
          </w:p>
        </w:tc>
        <w:tc>
          <w:tcPr>
            <w:tcW w:w="719" w:type="pct"/>
            <w:vAlign w:val="center"/>
          </w:tcPr>
          <w:p w:rsidR="006F73F8" w:rsidRDefault="006F73F8" w:rsidP="00AA4592">
            <w:pPr>
              <w:pStyle w:val="Default"/>
              <w:jc w:val="center"/>
              <w:rPr>
                <w:sz w:val="20"/>
                <w:szCs w:val="20"/>
              </w:rPr>
            </w:pPr>
            <w:r>
              <w:rPr>
                <w:b/>
                <w:bCs/>
                <w:sz w:val="20"/>
                <w:szCs w:val="20"/>
              </w:rPr>
              <w:t>Planuojamas atliekų metinis kiekis, t/m.</w:t>
            </w:r>
          </w:p>
        </w:tc>
        <w:tc>
          <w:tcPr>
            <w:tcW w:w="689" w:type="pct"/>
            <w:vAlign w:val="center"/>
          </w:tcPr>
          <w:p w:rsidR="006F73F8" w:rsidRDefault="006F73F8" w:rsidP="00AA4592">
            <w:pPr>
              <w:pStyle w:val="Default"/>
              <w:jc w:val="center"/>
              <w:rPr>
                <w:sz w:val="20"/>
                <w:szCs w:val="20"/>
              </w:rPr>
            </w:pPr>
            <w:r>
              <w:rPr>
                <w:b/>
                <w:bCs/>
                <w:sz w:val="20"/>
                <w:szCs w:val="20"/>
              </w:rPr>
              <w:t>Plotas, ha</w:t>
            </w:r>
          </w:p>
        </w:tc>
        <w:tc>
          <w:tcPr>
            <w:tcW w:w="659" w:type="pct"/>
            <w:vAlign w:val="center"/>
          </w:tcPr>
          <w:p w:rsidR="006F73F8" w:rsidRDefault="006F73F8" w:rsidP="00AA4592">
            <w:pPr>
              <w:pStyle w:val="Default"/>
              <w:jc w:val="center"/>
              <w:rPr>
                <w:sz w:val="20"/>
                <w:szCs w:val="20"/>
              </w:rPr>
            </w:pPr>
            <w:r>
              <w:rPr>
                <w:b/>
                <w:bCs/>
                <w:sz w:val="20"/>
                <w:szCs w:val="20"/>
              </w:rPr>
              <w:t>Kvapo vienetai per metus, OUE/m.</w:t>
            </w:r>
          </w:p>
        </w:tc>
        <w:tc>
          <w:tcPr>
            <w:tcW w:w="650" w:type="pct"/>
            <w:vAlign w:val="center"/>
          </w:tcPr>
          <w:p w:rsidR="006F73F8" w:rsidRDefault="006F73F8" w:rsidP="00AA4592">
            <w:pPr>
              <w:pStyle w:val="Default"/>
              <w:jc w:val="center"/>
              <w:rPr>
                <w:sz w:val="20"/>
                <w:szCs w:val="20"/>
              </w:rPr>
            </w:pPr>
            <w:r>
              <w:rPr>
                <w:b/>
                <w:bCs/>
                <w:sz w:val="20"/>
                <w:szCs w:val="20"/>
              </w:rPr>
              <w:t>Kvapo vienetai per sekundę, OUE/s</w:t>
            </w:r>
          </w:p>
        </w:tc>
      </w:tr>
      <w:tr w:rsidR="006F73F8" w:rsidTr="00AA4592">
        <w:trPr>
          <w:trHeight w:val="88"/>
        </w:trPr>
        <w:tc>
          <w:tcPr>
            <w:tcW w:w="935" w:type="pct"/>
            <w:vAlign w:val="center"/>
          </w:tcPr>
          <w:p w:rsidR="006F73F8" w:rsidRDefault="006F73F8" w:rsidP="00AA4592">
            <w:pPr>
              <w:pStyle w:val="Default"/>
              <w:jc w:val="center"/>
              <w:rPr>
                <w:sz w:val="20"/>
                <w:szCs w:val="20"/>
              </w:rPr>
            </w:pPr>
            <w:r>
              <w:rPr>
                <w:b/>
                <w:bCs/>
                <w:sz w:val="20"/>
                <w:szCs w:val="20"/>
              </w:rPr>
              <w:t>1</w:t>
            </w:r>
          </w:p>
        </w:tc>
        <w:tc>
          <w:tcPr>
            <w:tcW w:w="629" w:type="pct"/>
            <w:vAlign w:val="center"/>
          </w:tcPr>
          <w:p w:rsidR="006F73F8" w:rsidRDefault="006F73F8" w:rsidP="00AA4592">
            <w:pPr>
              <w:pStyle w:val="Default"/>
              <w:jc w:val="center"/>
              <w:rPr>
                <w:sz w:val="20"/>
                <w:szCs w:val="20"/>
              </w:rPr>
            </w:pPr>
            <w:r>
              <w:rPr>
                <w:b/>
                <w:bCs/>
                <w:sz w:val="20"/>
                <w:szCs w:val="20"/>
              </w:rPr>
              <w:t>2</w:t>
            </w:r>
          </w:p>
        </w:tc>
        <w:tc>
          <w:tcPr>
            <w:tcW w:w="719" w:type="pct"/>
            <w:vAlign w:val="center"/>
          </w:tcPr>
          <w:p w:rsidR="006F73F8" w:rsidRDefault="006F73F8" w:rsidP="00AA4592">
            <w:pPr>
              <w:pStyle w:val="Default"/>
              <w:jc w:val="center"/>
              <w:rPr>
                <w:sz w:val="20"/>
                <w:szCs w:val="20"/>
              </w:rPr>
            </w:pPr>
            <w:r>
              <w:rPr>
                <w:b/>
                <w:bCs/>
                <w:sz w:val="20"/>
                <w:szCs w:val="20"/>
              </w:rPr>
              <w:t>3</w:t>
            </w:r>
          </w:p>
        </w:tc>
        <w:tc>
          <w:tcPr>
            <w:tcW w:w="719" w:type="pct"/>
            <w:vAlign w:val="center"/>
          </w:tcPr>
          <w:p w:rsidR="006F73F8" w:rsidRDefault="006F73F8" w:rsidP="00AA4592">
            <w:pPr>
              <w:pStyle w:val="Default"/>
              <w:jc w:val="center"/>
              <w:rPr>
                <w:sz w:val="20"/>
                <w:szCs w:val="20"/>
              </w:rPr>
            </w:pPr>
            <w:r>
              <w:rPr>
                <w:b/>
                <w:bCs/>
                <w:sz w:val="20"/>
                <w:szCs w:val="20"/>
              </w:rPr>
              <w:t>4</w:t>
            </w:r>
          </w:p>
        </w:tc>
        <w:tc>
          <w:tcPr>
            <w:tcW w:w="689" w:type="pct"/>
            <w:vAlign w:val="center"/>
          </w:tcPr>
          <w:p w:rsidR="006F73F8" w:rsidRDefault="006F73F8" w:rsidP="00AA4592">
            <w:pPr>
              <w:pStyle w:val="Default"/>
              <w:jc w:val="center"/>
              <w:rPr>
                <w:sz w:val="20"/>
                <w:szCs w:val="20"/>
              </w:rPr>
            </w:pPr>
            <w:r>
              <w:rPr>
                <w:b/>
                <w:bCs/>
                <w:sz w:val="20"/>
                <w:szCs w:val="20"/>
              </w:rPr>
              <w:t>5</w:t>
            </w:r>
          </w:p>
        </w:tc>
        <w:tc>
          <w:tcPr>
            <w:tcW w:w="659" w:type="pct"/>
            <w:vAlign w:val="center"/>
          </w:tcPr>
          <w:p w:rsidR="006F73F8" w:rsidRDefault="006F73F8" w:rsidP="00AA4592">
            <w:pPr>
              <w:pStyle w:val="Default"/>
              <w:jc w:val="center"/>
              <w:rPr>
                <w:sz w:val="20"/>
                <w:szCs w:val="20"/>
              </w:rPr>
            </w:pPr>
            <w:r>
              <w:rPr>
                <w:b/>
                <w:bCs/>
                <w:sz w:val="20"/>
                <w:szCs w:val="20"/>
              </w:rPr>
              <w:t>6</w:t>
            </w:r>
          </w:p>
        </w:tc>
        <w:tc>
          <w:tcPr>
            <w:tcW w:w="650" w:type="pct"/>
            <w:vAlign w:val="center"/>
          </w:tcPr>
          <w:p w:rsidR="006F73F8" w:rsidRDefault="006F73F8" w:rsidP="00AA4592">
            <w:pPr>
              <w:pStyle w:val="Default"/>
              <w:jc w:val="center"/>
              <w:rPr>
                <w:sz w:val="20"/>
                <w:szCs w:val="20"/>
              </w:rPr>
            </w:pPr>
            <w:r>
              <w:rPr>
                <w:b/>
                <w:bCs/>
                <w:sz w:val="20"/>
                <w:szCs w:val="20"/>
              </w:rPr>
              <w:t>7</w:t>
            </w:r>
          </w:p>
        </w:tc>
      </w:tr>
      <w:tr w:rsidR="006F73F8" w:rsidTr="00AA4592">
        <w:trPr>
          <w:trHeight w:val="90"/>
        </w:trPr>
        <w:tc>
          <w:tcPr>
            <w:tcW w:w="935" w:type="pct"/>
            <w:vAlign w:val="center"/>
          </w:tcPr>
          <w:p w:rsidR="006F73F8" w:rsidRDefault="006F73F8" w:rsidP="00AA4592">
            <w:pPr>
              <w:pStyle w:val="Default"/>
              <w:jc w:val="center"/>
              <w:rPr>
                <w:sz w:val="20"/>
                <w:szCs w:val="20"/>
              </w:rPr>
            </w:pPr>
            <w:r>
              <w:rPr>
                <w:sz w:val="20"/>
                <w:szCs w:val="20"/>
              </w:rPr>
              <w:t>Iškrovimas</w:t>
            </w:r>
          </w:p>
        </w:tc>
        <w:tc>
          <w:tcPr>
            <w:tcW w:w="629" w:type="pct"/>
            <w:vAlign w:val="center"/>
          </w:tcPr>
          <w:p w:rsidR="006F73F8" w:rsidRDefault="006F73F8" w:rsidP="00AA4592">
            <w:pPr>
              <w:pStyle w:val="Default"/>
              <w:jc w:val="center"/>
              <w:rPr>
                <w:sz w:val="20"/>
                <w:szCs w:val="20"/>
              </w:rPr>
            </w:pPr>
            <w:r>
              <w:rPr>
                <w:sz w:val="20"/>
                <w:szCs w:val="20"/>
              </w:rPr>
              <w:t>15*100000</w:t>
            </w:r>
          </w:p>
        </w:tc>
        <w:tc>
          <w:tcPr>
            <w:tcW w:w="719" w:type="pct"/>
            <w:vAlign w:val="center"/>
          </w:tcPr>
          <w:p w:rsidR="006F73F8" w:rsidRDefault="006F73F8" w:rsidP="00AA4592">
            <w:pPr>
              <w:pStyle w:val="Default"/>
              <w:jc w:val="center"/>
              <w:rPr>
                <w:sz w:val="20"/>
                <w:szCs w:val="20"/>
              </w:rPr>
            </w:pPr>
            <w:r>
              <w:rPr>
                <w:sz w:val="20"/>
                <w:szCs w:val="20"/>
              </w:rPr>
              <w:t>OUE/t</w:t>
            </w:r>
          </w:p>
        </w:tc>
        <w:tc>
          <w:tcPr>
            <w:tcW w:w="719" w:type="pct"/>
            <w:vAlign w:val="center"/>
          </w:tcPr>
          <w:p w:rsidR="006F73F8" w:rsidRDefault="006F73F8" w:rsidP="00AA4592">
            <w:pPr>
              <w:pStyle w:val="Default"/>
              <w:jc w:val="center"/>
              <w:rPr>
                <w:sz w:val="20"/>
                <w:szCs w:val="20"/>
              </w:rPr>
            </w:pPr>
            <w:r>
              <w:rPr>
                <w:sz w:val="20"/>
                <w:szCs w:val="20"/>
              </w:rPr>
              <w:t>300000</w:t>
            </w:r>
          </w:p>
        </w:tc>
        <w:tc>
          <w:tcPr>
            <w:tcW w:w="689" w:type="pct"/>
            <w:vAlign w:val="center"/>
          </w:tcPr>
          <w:p w:rsidR="006F73F8" w:rsidRDefault="006F73F8" w:rsidP="00AA4592">
            <w:pPr>
              <w:pStyle w:val="Default"/>
              <w:jc w:val="center"/>
              <w:rPr>
                <w:sz w:val="20"/>
                <w:szCs w:val="20"/>
              </w:rPr>
            </w:pPr>
            <w:r>
              <w:rPr>
                <w:sz w:val="20"/>
                <w:szCs w:val="20"/>
              </w:rPr>
              <w:t>-</w:t>
            </w:r>
          </w:p>
        </w:tc>
        <w:tc>
          <w:tcPr>
            <w:tcW w:w="659" w:type="pct"/>
            <w:vAlign w:val="center"/>
          </w:tcPr>
          <w:p w:rsidR="006F73F8" w:rsidRDefault="006F73F8" w:rsidP="00AA4592">
            <w:pPr>
              <w:pStyle w:val="Default"/>
              <w:jc w:val="center"/>
              <w:rPr>
                <w:sz w:val="20"/>
                <w:szCs w:val="20"/>
              </w:rPr>
            </w:pPr>
            <w:r>
              <w:rPr>
                <w:sz w:val="20"/>
                <w:szCs w:val="20"/>
              </w:rPr>
              <w:t>450000000000</w:t>
            </w:r>
          </w:p>
        </w:tc>
        <w:tc>
          <w:tcPr>
            <w:tcW w:w="650" w:type="pct"/>
            <w:vAlign w:val="center"/>
          </w:tcPr>
          <w:p w:rsidR="006F73F8" w:rsidRDefault="006F73F8" w:rsidP="00AA4592">
            <w:pPr>
              <w:pStyle w:val="Default"/>
              <w:jc w:val="center"/>
              <w:rPr>
                <w:sz w:val="20"/>
                <w:szCs w:val="20"/>
              </w:rPr>
            </w:pPr>
            <w:r>
              <w:rPr>
                <w:sz w:val="20"/>
                <w:szCs w:val="20"/>
              </w:rPr>
              <w:t>14269.40639</w:t>
            </w:r>
          </w:p>
        </w:tc>
      </w:tr>
      <w:tr w:rsidR="006F73F8" w:rsidTr="00AA4592">
        <w:trPr>
          <w:trHeight w:val="90"/>
        </w:trPr>
        <w:tc>
          <w:tcPr>
            <w:tcW w:w="935" w:type="pct"/>
            <w:vAlign w:val="center"/>
          </w:tcPr>
          <w:p w:rsidR="006F73F8" w:rsidRDefault="006F73F8" w:rsidP="00AA4592">
            <w:pPr>
              <w:pStyle w:val="Default"/>
              <w:jc w:val="center"/>
              <w:rPr>
                <w:sz w:val="20"/>
                <w:szCs w:val="20"/>
              </w:rPr>
            </w:pPr>
            <w:r>
              <w:rPr>
                <w:sz w:val="20"/>
                <w:szCs w:val="20"/>
              </w:rPr>
              <w:t>Laikymas</w:t>
            </w:r>
          </w:p>
        </w:tc>
        <w:tc>
          <w:tcPr>
            <w:tcW w:w="629" w:type="pct"/>
            <w:vAlign w:val="center"/>
          </w:tcPr>
          <w:p w:rsidR="006F73F8" w:rsidRDefault="006F73F8" w:rsidP="00AA4592">
            <w:pPr>
              <w:pStyle w:val="Default"/>
              <w:jc w:val="center"/>
              <w:rPr>
                <w:sz w:val="20"/>
                <w:szCs w:val="20"/>
              </w:rPr>
            </w:pPr>
            <w:r>
              <w:rPr>
                <w:sz w:val="20"/>
                <w:szCs w:val="20"/>
              </w:rPr>
              <w:t>5*100000</w:t>
            </w:r>
          </w:p>
        </w:tc>
        <w:tc>
          <w:tcPr>
            <w:tcW w:w="719" w:type="pct"/>
            <w:vAlign w:val="center"/>
          </w:tcPr>
          <w:p w:rsidR="006F73F8" w:rsidRDefault="006F73F8" w:rsidP="00AA4592">
            <w:pPr>
              <w:pStyle w:val="Default"/>
              <w:jc w:val="center"/>
              <w:rPr>
                <w:sz w:val="20"/>
                <w:szCs w:val="20"/>
              </w:rPr>
            </w:pPr>
            <w:r>
              <w:rPr>
                <w:sz w:val="20"/>
                <w:szCs w:val="20"/>
              </w:rPr>
              <w:t>OUE/m²*h</w:t>
            </w:r>
          </w:p>
        </w:tc>
        <w:tc>
          <w:tcPr>
            <w:tcW w:w="719" w:type="pct"/>
            <w:vAlign w:val="center"/>
          </w:tcPr>
          <w:p w:rsidR="006F73F8" w:rsidRDefault="006F73F8" w:rsidP="00AA4592">
            <w:pPr>
              <w:pStyle w:val="Default"/>
              <w:jc w:val="center"/>
              <w:rPr>
                <w:sz w:val="20"/>
                <w:szCs w:val="20"/>
              </w:rPr>
            </w:pPr>
            <w:r>
              <w:rPr>
                <w:sz w:val="20"/>
                <w:szCs w:val="20"/>
              </w:rPr>
              <w:t>-</w:t>
            </w:r>
          </w:p>
        </w:tc>
        <w:tc>
          <w:tcPr>
            <w:tcW w:w="689" w:type="pct"/>
            <w:vAlign w:val="center"/>
          </w:tcPr>
          <w:p w:rsidR="006F73F8" w:rsidRDefault="006F73F8" w:rsidP="00AA4592">
            <w:pPr>
              <w:pStyle w:val="Default"/>
              <w:jc w:val="center"/>
              <w:rPr>
                <w:sz w:val="20"/>
                <w:szCs w:val="20"/>
              </w:rPr>
            </w:pPr>
            <w:r>
              <w:rPr>
                <w:sz w:val="20"/>
                <w:szCs w:val="20"/>
              </w:rPr>
              <w:t>3.3000</w:t>
            </w:r>
          </w:p>
        </w:tc>
        <w:tc>
          <w:tcPr>
            <w:tcW w:w="659" w:type="pct"/>
            <w:vAlign w:val="center"/>
          </w:tcPr>
          <w:p w:rsidR="006F73F8" w:rsidRDefault="006F73F8" w:rsidP="00AA4592">
            <w:pPr>
              <w:pStyle w:val="Default"/>
              <w:jc w:val="center"/>
              <w:rPr>
                <w:sz w:val="20"/>
                <w:szCs w:val="20"/>
              </w:rPr>
            </w:pPr>
            <w:r>
              <w:rPr>
                <w:sz w:val="20"/>
                <w:szCs w:val="20"/>
              </w:rPr>
              <w:t>-</w:t>
            </w:r>
          </w:p>
        </w:tc>
        <w:tc>
          <w:tcPr>
            <w:tcW w:w="650" w:type="pct"/>
            <w:vAlign w:val="center"/>
          </w:tcPr>
          <w:p w:rsidR="006F73F8" w:rsidRDefault="006F73F8" w:rsidP="00AA4592">
            <w:pPr>
              <w:pStyle w:val="Default"/>
              <w:jc w:val="center"/>
              <w:rPr>
                <w:sz w:val="20"/>
                <w:szCs w:val="20"/>
              </w:rPr>
            </w:pPr>
            <w:r>
              <w:rPr>
                <w:sz w:val="20"/>
                <w:szCs w:val="20"/>
              </w:rPr>
              <w:t>458.33333</w:t>
            </w:r>
          </w:p>
        </w:tc>
      </w:tr>
      <w:tr w:rsidR="006F73F8" w:rsidTr="00AA4592">
        <w:trPr>
          <w:trHeight w:val="90"/>
        </w:trPr>
        <w:tc>
          <w:tcPr>
            <w:tcW w:w="935" w:type="pct"/>
            <w:vAlign w:val="center"/>
          </w:tcPr>
          <w:p w:rsidR="006F73F8" w:rsidRDefault="006F73F8" w:rsidP="00AA4592">
            <w:pPr>
              <w:pStyle w:val="Default"/>
              <w:jc w:val="center"/>
              <w:rPr>
                <w:sz w:val="20"/>
                <w:szCs w:val="20"/>
              </w:rPr>
            </w:pPr>
            <w:r>
              <w:rPr>
                <w:sz w:val="20"/>
                <w:szCs w:val="20"/>
              </w:rPr>
              <w:t>Paruošimas (pvz.: rūšiavimas, smulkinimas)</w:t>
            </w:r>
          </w:p>
        </w:tc>
        <w:tc>
          <w:tcPr>
            <w:tcW w:w="629" w:type="pct"/>
            <w:vAlign w:val="center"/>
          </w:tcPr>
          <w:p w:rsidR="006F73F8" w:rsidRDefault="006F73F8" w:rsidP="00AA4592">
            <w:pPr>
              <w:pStyle w:val="Default"/>
              <w:jc w:val="center"/>
              <w:rPr>
                <w:sz w:val="20"/>
                <w:szCs w:val="20"/>
              </w:rPr>
            </w:pPr>
            <w:r>
              <w:rPr>
                <w:sz w:val="20"/>
                <w:szCs w:val="20"/>
              </w:rPr>
              <w:t>15*100000</w:t>
            </w:r>
          </w:p>
        </w:tc>
        <w:tc>
          <w:tcPr>
            <w:tcW w:w="719" w:type="pct"/>
            <w:vAlign w:val="center"/>
          </w:tcPr>
          <w:p w:rsidR="006F73F8" w:rsidRDefault="006F73F8" w:rsidP="00AA4592">
            <w:pPr>
              <w:pStyle w:val="Default"/>
              <w:jc w:val="center"/>
              <w:rPr>
                <w:sz w:val="20"/>
                <w:szCs w:val="20"/>
              </w:rPr>
            </w:pPr>
            <w:r>
              <w:rPr>
                <w:sz w:val="20"/>
                <w:szCs w:val="20"/>
              </w:rPr>
              <w:t>OUE/t</w:t>
            </w:r>
          </w:p>
        </w:tc>
        <w:tc>
          <w:tcPr>
            <w:tcW w:w="719" w:type="pct"/>
            <w:vAlign w:val="center"/>
          </w:tcPr>
          <w:p w:rsidR="006F73F8" w:rsidRDefault="006F73F8" w:rsidP="00AA4592">
            <w:pPr>
              <w:pStyle w:val="Default"/>
              <w:jc w:val="center"/>
              <w:rPr>
                <w:sz w:val="20"/>
                <w:szCs w:val="20"/>
              </w:rPr>
            </w:pPr>
            <w:r>
              <w:rPr>
                <w:sz w:val="20"/>
                <w:szCs w:val="20"/>
              </w:rPr>
              <w:t>300000</w:t>
            </w:r>
          </w:p>
        </w:tc>
        <w:tc>
          <w:tcPr>
            <w:tcW w:w="689" w:type="pct"/>
            <w:vAlign w:val="center"/>
          </w:tcPr>
          <w:p w:rsidR="006F73F8" w:rsidRDefault="006F73F8" w:rsidP="00AA4592">
            <w:pPr>
              <w:pStyle w:val="Default"/>
              <w:jc w:val="center"/>
              <w:rPr>
                <w:sz w:val="20"/>
                <w:szCs w:val="20"/>
              </w:rPr>
            </w:pPr>
            <w:r>
              <w:rPr>
                <w:sz w:val="20"/>
                <w:szCs w:val="20"/>
              </w:rPr>
              <w:t>-</w:t>
            </w:r>
          </w:p>
        </w:tc>
        <w:tc>
          <w:tcPr>
            <w:tcW w:w="659" w:type="pct"/>
            <w:vAlign w:val="center"/>
          </w:tcPr>
          <w:p w:rsidR="006F73F8" w:rsidRDefault="006F73F8" w:rsidP="00AA4592">
            <w:pPr>
              <w:pStyle w:val="Default"/>
              <w:jc w:val="center"/>
              <w:rPr>
                <w:sz w:val="20"/>
                <w:szCs w:val="20"/>
              </w:rPr>
            </w:pPr>
            <w:r>
              <w:rPr>
                <w:sz w:val="20"/>
                <w:szCs w:val="20"/>
              </w:rPr>
              <w:t>450000000000</w:t>
            </w:r>
          </w:p>
        </w:tc>
        <w:tc>
          <w:tcPr>
            <w:tcW w:w="650" w:type="pct"/>
            <w:vAlign w:val="center"/>
          </w:tcPr>
          <w:p w:rsidR="006F73F8" w:rsidRDefault="006F73F8" w:rsidP="00AA4592">
            <w:pPr>
              <w:pStyle w:val="Default"/>
              <w:jc w:val="center"/>
              <w:rPr>
                <w:sz w:val="20"/>
                <w:szCs w:val="20"/>
              </w:rPr>
            </w:pPr>
            <w:r>
              <w:rPr>
                <w:sz w:val="20"/>
                <w:szCs w:val="20"/>
              </w:rPr>
              <w:t>14269.40639</w:t>
            </w:r>
          </w:p>
        </w:tc>
      </w:tr>
      <w:tr w:rsidR="006F73F8" w:rsidTr="00AA4592">
        <w:trPr>
          <w:trHeight w:val="90"/>
        </w:trPr>
        <w:tc>
          <w:tcPr>
            <w:tcW w:w="935" w:type="pct"/>
            <w:vAlign w:val="center"/>
          </w:tcPr>
          <w:p w:rsidR="006F73F8" w:rsidRDefault="006F73F8" w:rsidP="00AA4592">
            <w:pPr>
              <w:pStyle w:val="Default"/>
              <w:jc w:val="center"/>
              <w:rPr>
                <w:sz w:val="20"/>
                <w:szCs w:val="20"/>
              </w:rPr>
            </w:pPr>
            <w:r>
              <w:rPr>
                <w:sz w:val="20"/>
                <w:szCs w:val="20"/>
              </w:rPr>
              <w:t>Kompostavimas</w:t>
            </w:r>
          </w:p>
        </w:tc>
        <w:tc>
          <w:tcPr>
            <w:tcW w:w="629" w:type="pct"/>
            <w:vAlign w:val="center"/>
          </w:tcPr>
          <w:p w:rsidR="006F73F8" w:rsidRDefault="006F73F8" w:rsidP="00AA4592">
            <w:pPr>
              <w:pStyle w:val="Default"/>
              <w:jc w:val="center"/>
              <w:rPr>
                <w:sz w:val="20"/>
                <w:szCs w:val="20"/>
              </w:rPr>
            </w:pPr>
            <w:r>
              <w:rPr>
                <w:sz w:val="20"/>
                <w:szCs w:val="20"/>
              </w:rPr>
              <w:t>7*100000</w:t>
            </w:r>
          </w:p>
        </w:tc>
        <w:tc>
          <w:tcPr>
            <w:tcW w:w="719" w:type="pct"/>
            <w:vAlign w:val="center"/>
          </w:tcPr>
          <w:p w:rsidR="006F73F8" w:rsidRDefault="006F73F8" w:rsidP="00AA4592">
            <w:pPr>
              <w:pStyle w:val="Default"/>
              <w:jc w:val="center"/>
              <w:rPr>
                <w:sz w:val="20"/>
                <w:szCs w:val="20"/>
              </w:rPr>
            </w:pPr>
            <w:r>
              <w:rPr>
                <w:sz w:val="20"/>
                <w:szCs w:val="20"/>
              </w:rPr>
              <w:t>OUE/t*h</w:t>
            </w:r>
          </w:p>
        </w:tc>
        <w:tc>
          <w:tcPr>
            <w:tcW w:w="719" w:type="pct"/>
            <w:vAlign w:val="center"/>
          </w:tcPr>
          <w:p w:rsidR="006F73F8" w:rsidRDefault="006F73F8" w:rsidP="00AA4592">
            <w:pPr>
              <w:pStyle w:val="Default"/>
              <w:jc w:val="center"/>
              <w:rPr>
                <w:sz w:val="20"/>
                <w:szCs w:val="20"/>
              </w:rPr>
            </w:pPr>
            <w:r>
              <w:rPr>
                <w:sz w:val="20"/>
                <w:szCs w:val="20"/>
              </w:rPr>
              <w:t>138600</w:t>
            </w:r>
          </w:p>
        </w:tc>
        <w:tc>
          <w:tcPr>
            <w:tcW w:w="689" w:type="pct"/>
            <w:vAlign w:val="center"/>
          </w:tcPr>
          <w:p w:rsidR="006F73F8" w:rsidRDefault="006F73F8" w:rsidP="00AA4592">
            <w:pPr>
              <w:pStyle w:val="Default"/>
              <w:jc w:val="center"/>
              <w:rPr>
                <w:sz w:val="20"/>
                <w:szCs w:val="20"/>
              </w:rPr>
            </w:pPr>
            <w:r>
              <w:rPr>
                <w:sz w:val="20"/>
                <w:szCs w:val="20"/>
              </w:rPr>
              <w:t>-</w:t>
            </w:r>
          </w:p>
        </w:tc>
        <w:tc>
          <w:tcPr>
            <w:tcW w:w="659" w:type="pct"/>
            <w:vAlign w:val="center"/>
          </w:tcPr>
          <w:p w:rsidR="006F73F8" w:rsidRDefault="006F73F8" w:rsidP="00AA4592">
            <w:pPr>
              <w:pStyle w:val="Default"/>
              <w:jc w:val="center"/>
              <w:rPr>
                <w:sz w:val="20"/>
                <w:szCs w:val="20"/>
              </w:rPr>
            </w:pPr>
            <w:r>
              <w:rPr>
                <w:sz w:val="20"/>
                <w:szCs w:val="20"/>
              </w:rPr>
              <w:t>-</w:t>
            </w:r>
          </w:p>
        </w:tc>
        <w:tc>
          <w:tcPr>
            <w:tcW w:w="650" w:type="pct"/>
            <w:vAlign w:val="center"/>
          </w:tcPr>
          <w:p w:rsidR="006F73F8" w:rsidRDefault="006F73F8" w:rsidP="00AA4592">
            <w:pPr>
              <w:pStyle w:val="Default"/>
              <w:jc w:val="center"/>
              <w:rPr>
                <w:sz w:val="20"/>
                <w:szCs w:val="20"/>
              </w:rPr>
            </w:pPr>
            <w:r>
              <w:rPr>
                <w:sz w:val="20"/>
                <w:szCs w:val="20"/>
              </w:rPr>
              <w:t>3076.48402</w:t>
            </w:r>
          </w:p>
        </w:tc>
      </w:tr>
      <w:tr w:rsidR="006F73F8" w:rsidTr="00AA4592">
        <w:trPr>
          <w:trHeight w:val="90"/>
        </w:trPr>
        <w:tc>
          <w:tcPr>
            <w:tcW w:w="935" w:type="pct"/>
            <w:vAlign w:val="center"/>
          </w:tcPr>
          <w:p w:rsidR="006F73F8" w:rsidRDefault="006F73F8" w:rsidP="00AA4592">
            <w:pPr>
              <w:pStyle w:val="Default"/>
              <w:jc w:val="center"/>
              <w:rPr>
                <w:sz w:val="20"/>
                <w:szCs w:val="20"/>
              </w:rPr>
            </w:pPr>
            <w:r>
              <w:rPr>
                <w:sz w:val="20"/>
                <w:szCs w:val="20"/>
              </w:rPr>
              <w:t>Procesas po apdorojimo</w:t>
            </w:r>
          </w:p>
        </w:tc>
        <w:tc>
          <w:tcPr>
            <w:tcW w:w="629" w:type="pct"/>
            <w:vAlign w:val="center"/>
          </w:tcPr>
          <w:p w:rsidR="006F73F8" w:rsidRDefault="006F73F8" w:rsidP="00AA4592">
            <w:pPr>
              <w:pStyle w:val="Default"/>
              <w:jc w:val="center"/>
              <w:rPr>
                <w:sz w:val="20"/>
                <w:szCs w:val="20"/>
              </w:rPr>
            </w:pPr>
            <w:r>
              <w:rPr>
                <w:sz w:val="20"/>
                <w:szCs w:val="20"/>
              </w:rPr>
              <w:t>10*100000</w:t>
            </w:r>
          </w:p>
        </w:tc>
        <w:tc>
          <w:tcPr>
            <w:tcW w:w="719" w:type="pct"/>
            <w:vAlign w:val="center"/>
          </w:tcPr>
          <w:p w:rsidR="006F73F8" w:rsidRDefault="006F73F8" w:rsidP="00AA4592">
            <w:pPr>
              <w:pStyle w:val="Default"/>
              <w:jc w:val="center"/>
              <w:rPr>
                <w:sz w:val="20"/>
                <w:szCs w:val="20"/>
              </w:rPr>
            </w:pPr>
            <w:r>
              <w:rPr>
                <w:sz w:val="20"/>
                <w:szCs w:val="20"/>
              </w:rPr>
              <w:t>OUE/t</w:t>
            </w:r>
          </w:p>
        </w:tc>
        <w:tc>
          <w:tcPr>
            <w:tcW w:w="719" w:type="pct"/>
            <w:vAlign w:val="center"/>
          </w:tcPr>
          <w:p w:rsidR="006F73F8" w:rsidRDefault="006F73F8" w:rsidP="00AA4592">
            <w:pPr>
              <w:pStyle w:val="Default"/>
              <w:jc w:val="center"/>
              <w:rPr>
                <w:sz w:val="20"/>
                <w:szCs w:val="20"/>
              </w:rPr>
            </w:pPr>
            <w:r>
              <w:rPr>
                <w:sz w:val="20"/>
                <w:szCs w:val="20"/>
              </w:rPr>
              <w:t>138600</w:t>
            </w:r>
          </w:p>
        </w:tc>
        <w:tc>
          <w:tcPr>
            <w:tcW w:w="689" w:type="pct"/>
            <w:vAlign w:val="center"/>
          </w:tcPr>
          <w:p w:rsidR="006F73F8" w:rsidRDefault="006F73F8" w:rsidP="00AA4592">
            <w:pPr>
              <w:pStyle w:val="Default"/>
              <w:jc w:val="center"/>
              <w:rPr>
                <w:sz w:val="20"/>
                <w:szCs w:val="20"/>
              </w:rPr>
            </w:pPr>
            <w:r>
              <w:rPr>
                <w:sz w:val="20"/>
                <w:szCs w:val="20"/>
              </w:rPr>
              <w:t>-</w:t>
            </w:r>
          </w:p>
        </w:tc>
        <w:tc>
          <w:tcPr>
            <w:tcW w:w="659" w:type="pct"/>
            <w:vAlign w:val="center"/>
          </w:tcPr>
          <w:p w:rsidR="006F73F8" w:rsidRDefault="006F73F8" w:rsidP="00AA4592">
            <w:pPr>
              <w:pStyle w:val="Default"/>
              <w:jc w:val="center"/>
              <w:rPr>
                <w:sz w:val="20"/>
                <w:szCs w:val="20"/>
              </w:rPr>
            </w:pPr>
            <w:r>
              <w:rPr>
                <w:sz w:val="20"/>
                <w:szCs w:val="20"/>
              </w:rPr>
              <w:t>138600000000</w:t>
            </w:r>
          </w:p>
        </w:tc>
        <w:tc>
          <w:tcPr>
            <w:tcW w:w="650" w:type="pct"/>
            <w:vAlign w:val="center"/>
          </w:tcPr>
          <w:p w:rsidR="006F73F8" w:rsidRDefault="006F73F8" w:rsidP="00AA4592">
            <w:pPr>
              <w:pStyle w:val="Default"/>
              <w:jc w:val="center"/>
              <w:rPr>
                <w:sz w:val="20"/>
                <w:szCs w:val="20"/>
              </w:rPr>
            </w:pPr>
            <w:r>
              <w:rPr>
                <w:sz w:val="20"/>
                <w:szCs w:val="20"/>
              </w:rPr>
              <w:t>4394.97717</w:t>
            </w:r>
          </w:p>
        </w:tc>
      </w:tr>
      <w:tr w:rsidR="006F73F8" w:rsidTr="00AA4592">
        <w:trPr>
          <w:trHeight w:val="90"/>
        </w:trPr>
        <w:tc>
          <w:tcPr>
            <w:tcW w:w="935" w:type="pct"/>
            <w:vAlign w:val="center"/>
          </w:tcPr>
          <w:p w:rsidR="006F73F8" w:rsidRDefault="006F73F8" w:rsidP="00AA4592">
            <w:pPr>
              <w:pStyle w:val="Default"/>
              <w:jc w:val="center"/>
              <w:rPr>
                <w:sz w:val="20"/>
                <w:szCs w:val="20"/>
              </w:rPr>
            </w:pPr>
            <w:r>
              <w:rPr>
                <w:sz w:val="20"/>
                <w:szCs w:val="20"/>
              </w:rPr>
              <w:t>Brandinimas</w:t>
            </w:r>
          </w:p>
        </w:tc>
        <w:tc>
          <w:tcPr>
            <w:tcW w:w="629" w:type="pct"/>
            <w:vAlign w:val="center"/>
          </w:tcPr>
          <w:p w:rsidR="006F73F8" w:rsidRDefault="006F73F8" w:rsidP="00AA4592">
            <w:pPr>
              <w:pStyle w:val="Default"/>
              <w:jc w:val="center"/>
              <w:rPr>
                <w:sz w:val="20"/>
                <w:szCs w:val="20"/>
              </w:rPr>
            </w:pPr>
            <w:r>
              <w:rPr>
                <w:sz w:val="20"/>
                <w:szCs w:val="20"/>
              </w:rPr>
              <w:t>1.2*100000</w:t>
            </w:r>
          </w:p>
        </w:tc>
        <w:tc>
          <w:tcPr>
            <w:tcW w:w="719" w:type="pct"/>
            <w:vAlign w:val="center"/>
          </w:tcPr>
          <w:p w:rsidR="006F73F8" w:rsidRDefault="006F73F8" w:rsidP="00AA4592">
            <w:pPr>
              <w:pStyle w:val="Default"/>
              <w:jc w:val="center"/>
              <w:rPr>
                <w:sz w:val="20"/>
                <w:szCs w:val="20"/>
              </w:rPr>
            </w:pPr>
            <w:r>
              <w:rPr>
                <w:sz w:val="20"/>
                <w:szCs w:val="20"/>
              </w:rPr>
              <w:t>OUE/m²*h</w:t>
            </w:r>
          </w:p>
        </w:tc>
        <w:tc>
          <w:tcPr>
            <w:tcW w:w="719" w:type="pct"/>
            <w:vAlign w:val="center"/>
          </w:tcPr>
          <w:p w:rsidR="006F73F8" w:rsidRDefault="006F73F8" w:rsidP="00AA4592">
            <w:pPr>
              <w:pStyle w:val="Default"/>
              <w:jc w:val="center"/>
              <w:rPr>
                <w:sz w:val="20"/>
                <w:szCs w:val="20"/>
              </w:rPr>
            </w:pPr>
            <w:r>
              <w:rPr>
                <w:sz w:val="20"/>
                <w:szCs w:val="20"/>
              </w:rPr>
              <w:t>-</w:t>
            </w:r>
          </w:p>
        </w:tc>
        <w:tc>
          <w:tcPr>
            <w:tcW w:w="689" w:type="pct"/>
            <w:vAlign w:val="center"/>
          </w:tcPr>
          <w:p w:rsidR="006F73F8" w:rsidRDefault="006F73F8" w:rsidP="00AA4592">
            <w:pPr>
              <w:pStyle w:val="Default"/>
              <w:jc w:val="center"/>
              <w:rPr>
                <w:sz w:val="20"/>
                <w:szCs w:val="20"/>
              </w:rPr>
            </w:pPr>
            <w:r>
              <w:rPr>
                <w:sz w:val="20"/>
                <w:szCs w:val="20"/>
              </w:rPr>
              <w:t>2*0.0810</w:t>
            </w:r>
          </w:p>
        </w:tc>
        <w:tc>
          <w:tcPr>
            <w:tcW w:w="659" w:type="pct"/>
            <w:vAlign w:val="center"/>
          </w:tcPr>
          <w:p w:rsidR="006F73F8" w:rsidRDefault="006F73F8" w:rsidP="00AA4592">
            <w:pPr>
              <w:pStyle w:val="Default"/>
              <w:jc w:val="center"/>
              <w:rPr>
                <w:sz w:val="20"/>
                <w:szCs w:val="20"/>
              </w:rPr>
            </w:pPr>
            <w:r>
              <w:rPr>
                <w:sz w:val="20"/>
                <w:szCs w:val="20"/>
              </w:rPr>
              <w:t>-</w:t>
            </w:r>
          </w:p>
        </w:tc>
        <w:tc>
          <w:tcPr>
            <w:tcW w:w="650" w:type="pct"/>
            <w:vAlign w:val="center"/>
          </w:tcPr>
          <w:p w:rsidR="006F73F8" w:rsidRDefault="006F73F8" w:rsidP="00AA4592">
            <w:pPr>
              <w:pStyle w:val="Default"/>
              <w:jc w:val="center"/>
              <w:rPr>
                <w:sz w:val="20"/>
                <w:szCs w:val="20"/>
              </w:rPr>
            </w:pPr>
            <w:r>
              <w:rPr>
                <w:sz w:val="20"/>
                <w:szCs w:val="20"/>
              </w:rPr>
              <w:t>5.40000</w:t>
            </w:r>
          </w:p>
        </w:tc>
      </w:tr>
      <w:tr w:rsidR="006F73F8" w:rsidTr="00AA4592">
        <w:trPr>
          <w:trHeight w:val="90"/>
        </w:trPr>
        <w:tc>
          <w:tcPr>
            <w:tcW w:w="935" w:type="pct"/>
            <w:vAlign w:val="center"/>
          </w:tcPr>
          <w:p w:rsidR="006F73F8" w:rsidRDefault="006F73F8" w:rsidP="00AA4592">
            <w:pPr>
              <w:pStyle w:val="Default"/>
              <w:jc w:val="center"/>
              <w:rPr>
                <w:sz w:val="20"/>
                <w:szCs w:val="20"/>
              </w:rPr>
            </w:pPr>
            <w:r>
              <w:rPr>
                <w:sz w:val="20"/>
                <w:szCs w:val="20"/>
              </w:rPr>
              <w:t>Baigiamasis procesas po kompostavimo</w:t>
            </w:r>
          </w:p>
        </w:tc>
        <w:tc>
          <w:tcPr>
            <w:tcW w:w="629" w:type="pct"/>
            <w:vAlign w:val="center"/>
          </w:tcPr>
          <w:p w:rsidR="006F73F8" w:rsidRDefault="006F73F8" w:rsidP="00AA4592">
            <w:pPr>
              <w:pStyle w:val="Default"/>
              <w:jc w:val="center"/>
              <w:rPr>
                <w:sz w:val="20"/>
                <w:szCs w:val="20"/>
              </w:rPr>
            </w:pPr>
            <w:r>
              <w:rPr>
                <w:sz w:val="20"/>
                <w:szCs w:val="20"/>
              </w:rPr>
              <w:t>10*100000</w:t>
            </w:r>
          </w:p>
        </w:tc>
        <w:tc>
          <w:tcPr>
            <w:tcW w:w="719" w:type="pct"/>
            <w:vAlign w:val="center"/>
          </w:tcPr>
          <w:p w:rsidR="006F73F8" w:rsidRDefault="006F73F8" w:rsidP="00AA4592">
            <w:pPr>
              <w:pStyle w:val="Default"/>
              <w:jc w:val="center"/>
              <w:rPr>
                <w:sz w:val="20"/>
                <w:szCs w:val="20"/>
              </w:rPr>
            </w:pPr>
            <w:r>
              <w:rPr>
                <w:sz w:val="20"/>
                <w:szCs w:val="20"/>
              </w:rPr>
              <w:t>OUE/t</w:t>
            </w:r>
          </w:p>
        </w:tc>
        <w:tc>
          <w:tcPr>
            <w:tcW w:w="719" w:type="pct"/>
            <w:vAlign w:val="center"/>
          </w:tcPr>
          <w:p w:rsidR="006F73F8" w:rsidRDefault="006F73F8" w:rsidP="00AA4592">
            <w:pPr>
              <w:pStyle w:val="Default"/>
              <w:jc w:val="center"/>
              <w:rPr>
                <w:sz w:val="20"/>
                <w:szCs w:val="20"/>
              </w:rPr>
            </w:pPr>
            <w:r>
              <w:rPr>
                <w:sz w:val="20"/>
                <w:szCs w:val="20"/>
              </w:rPr>
              <w:t>138600</w:t>
            </w:r>
          </w:p>
        </w:tc>
        <w:tc>
          <w:tcPr>
            <w:tcW w:w="689" w:type="pct"/>
            <w:vAlign w:val="center"/>
          </w:tcPr>
          <w:p w:rsidR="006F73F8" w:rsidRDefault="006F73F8" w:rsidP="00AA4592">
            <w:pPr>
              <w:pStyle w:val="Default"/>
              <w:jc w:val="center"/>
              <w:rPr>
                <w:sz w:val="20"/>
                <w:szCs w:val="20"/>
              </w:rPr>
            </w:pPr>
            <w:r>
              <w:rPr>
                <w:sz w:val="20"/>
                <w:szCs w:val="20"/>
              </w:rPr>
              <w:t>-</w:t>
            </w:r>
          </w:p>
        </w:tc>
        <w:tc>
          <w:tcPr>
            <w:tcW w:w="659" w:type="pct"/>
            <w:vAlign w:val="center"/>
          </w:tcPr>
          <w:p w:rsidR="006F73F8" w:rsidRDefault="006F73F8" w:rsidP="00AA4592">
            <w:pPr>
              <w:pStyle w:val="Default"/>
              <w:jc w:val="center"/>
              <w:rPr>
                <w:sz w:val="20"/>
                <w:szCs w:val="20"/>
              </w:rPr>
            </w:pPr>
            <w:r>
              <w:rPr>
                <w:sz w:val="20"/>
                <w:szCs w:val="20"/>
              </w:rPr>
              <w:t>138600000000</w:t>
            </w:r>
          </w:p>
        </w:tc>
        <w:tc>
          <w:tcPr>
            <w:tcW w:w="650" w:type="pct"/>
            <w:vAlign w:val="center"/>
          </w:tcPr>
          <w:p w:rsidR="006F73F8" w:rsidRDefault="006F73F8" w:rsidP="00AA4592">
            <w:pPr>
              <w:pStyle w:val="Default"/>
              <w:jc w:val="center"/>
              <w:rPr>
                <w:sz w:val="20"/>
                <w:szCs w:val="20"/>
              </w:rPr>
            </w:pPr>
            <w:r>
              <w:rPr>
                <w:sz w:val="20"/>
                <w:szCs w:val="20"/>
              </w:rPr>
              <w:t>4394.97717</w:t>
            </w:r>
          </w:p>
        </w:tc>
      </w:tr>
      <w:tr w:rsidR="006F73F8" w:rsidTr="00AA4592">
        <w:trPr>
          <w:trHeight w:val="90"/>
        </w:trPr>
        <w:tc>
          <w:tcPr>
            <w:tcW w:w="935" w:type="pct"/>
            <w:vAlign w:val="center"/>
          </w:tcPr>
          <w:p w:rsidR="006F73F8" w:rsidRDefault="006F73F8" w:rsidP="00AA4592">
            <w:pPr>
              <w:pStyle w:val="Default"/>
              <w:jc w:val="center"/>
              <w:rPr>
                <w:sz w:val="20"/>
                <w:szCs w:val="20"/>
              </w:rPr>
            </w:pPr>
            <w:r>
              <w:rPr>
                <w:sz w:val="20"/>
                <w:szCs w:val="20"/>
              </w:rPr>
              <w:t>Komposto laikymas</w:t>
            </w:r>
          </w:p>
        </w:tc>
        <w:tc>
          <w:tcPr>
            <w:tcW w:w="629" w:type="pct"/>
            <w:vAlign w:val="center"/>
          </w:tcPr>
          <w:p w:rsidR="006F73F8" w:rsidRDefault="006F73F8" w:rsidP="00AA4592">
            <w:pPr>
              <w:pStyle w:val="Default"/>
              <w:jc w:val="center"/>
              <w:rPr>
                <w:sz w:val="20"/>
                <w:szCs w:val="20"/>
              </w:rPr>
            </w:pPr>
            <w:r>
              <w:rPr>
                <w:sz w:val="20"/>
                <w:szCs w:val="20"/>
              </w:rPr>
              <w:t>0</w:t>
            </w:r>
          </w:p>
        </w:tc>
        <w:tc>
          <w:tcPr>
            <w:tcW w:w="719" w:type="pct"/>
            <w:vAlign w:val="center"/>
          </w:tcPr>
          <w:p w:rsidR="006F73F8" w:rsidRDefault="006F73F8" w:rsidP="00AA4592">
            <w:pPr>
              <w:pStyle w:val="Default"/>
              <w:jc w:val="center"/>
              <w:rPr>
                <w:sz w:val="20"/>
                <w:szCs w:val="20"/>
              </w:rPr>
            </w:pPr>
            <w:r>
              <w:rPr>
                <w:sz w:val="20"/>
                <w:szCs w:val="20"/>
              </w:rPr>
              <w:t>n/a²</w:t>
            </w:r>
          </w:p>
        </w:tc>
        <w:tc>
          <w:tcPr>
            <w:tcW w:w="719" w:type="pct"/>
            <w:vAlign w:val="center"/>
          </w:tcPr>
          <w:p w:rsidR="006F73F8" w:rsidRDefault="006F73F8" w:rsidP="00AA4592">
            <w:pPr>
              <w:pStyle w:val="Default"/>
              <w:jc w:val="center"/>
              <w:rPr>
                <w:sz w:val="20"/>
                <w:szCs w:val="20"/>
              </w:rPr>
            </w:pPr>
            <w:r>
              <w:rPr>
                <w:sz w:val="20"/>
                <w:szCs w:val="20"/>
              </w:rPr>
              <w:t>-</w:t>
            </w:r>
          </w:p>
        </w:tc>
        <w:tc>
          <w:tcPr>
            <w:tcW w:w="689" w:type="pct"/>
            <w:vAlign w:val="center"/>
          </w:tcPr>
          <w:p w:rsidR="006F73F8" w:rsidRDefault="006F73F8" w:rsidP="00AA4592">
            <w:pPr>
              <w:pStyle w:val="Default"/>
              <w:jc w:val="center"/>
              <w:rPr>
                <w:sz w:val="20"/>
                <w:szCs w:val="20"/>
              </w:rPr>
            </w:pPr>
            <w:r>
              <w:rPr>
                <w:sz w:val="20"/>
                <w:szCs w:val="20"/>
              </w:rPr>
              <w:t>-</w:t>
            </w:r>
          </w:p>
        </w:tc>
        <w:tc>
          <w:tcPr>
            <w:tcW w:w="659" w:type="pct"/>
            <w:vAlign w:val="center"/>
          </w:tcPr>
          <w:p w:rsidR="006F73F8" w:rsidRDefault="006F73F8" w:rsidP="00AA4592">
            <w:pPr>
              <w:pStyle w:val="Default"/>
              <w:jc w:val="center"/>
              <w:rPr>
                <w:sz w:val="20"/>
                <w:szCs w:val="20"/>
              </w:rPr>
            </w:pPr>
            <w:r>
              <w:rPr>
                <w:sz w:val="20"/>
                <w:szCs w:val="20"/>
              </w:rPr>
              <w:t>0</w:t>
            </w:r>
          </w:p>
        </w:tc>
        <w:tc>
          <w:tcPr>
            <w:tcW w:w="650" w:type="pct"/>
            <w:vAlign w:val="center"/>
          </w:tcPr>
          <w:p w:rsidR="006F73F8" w:rsidRDefault="006F73F8" w:rsidP="00AA4592">
            <w:pPr>
              <w:pStyle w:val="Default"/>
              <w:jc w:val="center"/>
              <w:rPr>
                <w:sz w:val="20"/>
                <w:szCs w:val="20"/>
              </w:rPr>
            </w:pPr>
            <w:r>
              <w:rPr>
                <w:sz w:val="20"/>
                <w:szCs w:val="20"/>
              </w:rPr>
              <w:t>0</w:t>
            </w:r>
          </w:p>
        </w:tc>
      </w:tr>
    </w:tbl>
    <w:p w:rsidR="006F73F8" w:rsidRPr="00AA4592" w:rsidRDefault="006F73F8" w:rsidP="00AA4592">
      <w:pPr>
        <w:ind w:firstLine="567"/>
        <w:jc w:val="both"/>
        <w:rPr>
          <w:szCs w:val="24"/>
          <w:lang w:eastAsia="lt-LT"/>
        </w:rPr>
      </w:pPr>
    </w:p>
    <w:p w:rsidR="006F73F8" w:rsidRPr="00AA4592" w:rsidRDefault="006F73F8" w:rsidP="00AA4592">
      <w:pPr>
        <w:pStyle w:val="Default"/>
        <w:ind w:firstLine="567"/>
        <w:jc w:val="both"/>
      </w:pPr>
      <w:r w:rsidRPr="00AA4592">
        <w:t xml:space="preserve">Įmonė per metus planuoja priimti ir tvarkyti 300000 t/m. mišrių komunalinių atliekų. Iš kurių 138600 t/m. bus kompostuojama. Įmonės darbo laikas planuojamas ištisus metus, t. y. 8760 val./m. Stacionarių oro taršos šaltinių darbo laikai nurodyti informacijos dėl PAV atrankoje. Atvežtų mišrių komunalinių atliekų laikymas galimas 3.3000 ha įmonės teritorijoje, o komposto brandinimui parenkamas 0.0810 ha plotas (2 x 0.0810 ha), t. y. prilyginama stacionarių oro taršos šaltinių Nr. 601 ir Nr. 602 plotui, per kuriuos ir sklinda kvapas į aplinkos orą. </w:t>
      </w:r>
    </w:p>
    <w:p w:rsidR="006F73F8" w:rsidRPr="00AA4592" w:rsidRDefault="006F73F8" w:rsidP="00AA4592">
      <w:pPr>
        <w:pStyle w:val="Default"/>
        <w:ind w:firstLine="567"/>
        <w:jc w:val="both"/>
      </w:pPr>
      <w:r w:rsidRPr="00AA4592">
        <w:t xml:space="preserve">Atliekų iškrovimo metu sklindančio kvapo koncentracija apskaičiuojama naudojant formulę: 15 x 100000 x 300000 / (8760 x 33600) = 14269.40639 OUE/s. </w:t>
      </w:r>
    </w:p>
    <w:p w:rsidR="006F73F8" w:rsidRPr="00AA4592" w:rsidRDefault="006F73F8" w:rsidP="00AA4592">
      <w:pPr>
        <w:pStyle w:val="Default"/>
        <w:ind w:firstLine="567"/>
        <w:jc w:val="both"/>
      </w:pPr>
      <w:r w:rsidRPr="00AA4592">
        <w:t xml:space="preserve">Atliekų laikymo metu sklindančio kvapo koncentracija apskaičiuojama naudojant formulę: 5 x 100000 x 3.3000 / 3600 = 458.33333 OUE/s. </w:t>
      </w:r>
    </w:p>
    <w:p w:rsidR="006F73F8" w:rsidRPr="00AA4592" w:rsidRDefault="006F73F8" w:rsidP="00AA4592">
      <w:pPr>
        <w:pStyle w:val="Default"/>
        <w:ind w:firstLine="567"/>
        <w:jc w:val="both"/>
      </w:pPr>
      <w:r w:rsidRPr="00AA4592">
        <w:t xml:space="preserve">Atliekų paruošimo metu sklindančio kvapo koncentracija apskaičiuojama naudojant formulę: 15 x 100000 x 300000 / (8760 x 3600) = 14269.40639 OUE/s. </w:t>
      </w:r>
    </w:p>
    <w:p w:rsidR="006F73F8" w:rsidRPr="00AA4592" w:rsidRDefault="006F73F8" w:rsidP="00AA4592">
      <w:pPr>
        <w:pStyle w:val="Default"/>
        <w:ind w:firstLine="567"/>
        <w:jc w:val="both"/>
      </w:pPr>
      <w:r w:rsidRPr="00AA4592">
        <w:t xml:space="preserve">Atliekų kompostavimo metu sklindančio kvapo koncentracija apskaičiuojama naudojant formulę: 7 x 100000 x (138600 / 8760) / 3600 = 3076.48402 OUE/s. </w:t>
      </w:r>
    </w:p>
    <w:p w:rsidR="006F73F8" w:rsidRPr="00AA4592" w:rsidRDefault="006F73F8" w:rsidP="00AA4592">
      <w:pPr>
        <w:pStyle w:val="Default"/>
        <w:ind w:firstLine="567"/>
        <w:jc w:val="both"/>
      </w:pPr>
      <w:r w:rsidRPr="00AA4592">
        <w:t xml:space="preserve">Atliekų proceso po apdorojimo sklindančio kvapo koncentracija apskaičiuojama naudojant formulę: 10 x 100000 x 138600 / (8760 x 3600) = 4394.97717 OUE/s. </w:t>
      </w:r>
    </w:p>
    <w:p w:rsidR="006F73F8" w:rsidRPr="00AA4592" w:rsidRDefault="006F73F8" w:rsidP="00AA4592">
      <w:pPr>
        <w:pStyle w:val="Default"/>
        <w:ind w:firstLine="567"/>
        <w:jc w:val="both"/>
      </w:pPr>
      <w:r w:rsidRPr="00AA4592">
        <w:t xml:space="preserve">Atliekų brandinimo metu sklindančio kvapo koncentracija apskaičiuojama naudojant formulę: 1.2 x 100000 x 2 x 0.0810 / 3600 = 5.4000 OUE/s. </w:t>
      </w:r>
    </w:p>
    <w:p w:rsidR="006F73F8" w:rsidRPr="00AA4592" w:rsidRDefault="006F73F8" w:rsidP="00AA4592">
      <w:pPr>
        <w:pStyle w:val="Default"/>
        <w:ind w:firstLine="567"/>
        <w:jc w:val="both"/>
      </w:pPr>
      <w:r w:rsidRPr="00AA4592">
        <w:t xml:space="preserve">Atliekų baigiamojo proceso po kompostavimo sklindančio kvapo koncentracija apskaičiuojama naudojant formulę: 10 x 100000 x 138600 / (8760 x 3600) = 4394.97717 OUE/s. </w:t>
      </w:r>
    </w:p>
    <w:p w:rsidR="006F73F8" w:rsidRPr="00AA4592" w:rsidRDefault="006F73F8" w:rsidP="00AA4592">
      <w:pPr>
        <w:pStyle w:val="Default"/>
        <w:ind w:firstLine="567"/>
        <w:jc w:val="both"/>
      </w:pPr>
      <w:r w:rsidRPr="00AA4592">
        <w:t xml:space="preserve">Kaip matyti iš </w:t>
      </w:r>
      <w:r w:rsidR="00AA4592" w:rsidRPr="00AA4592">
        <w:t>f</w:t>
      </w:r>
      <w:r w:rsidRPr="00AA4592">
        <w:t xml:space="preserve"> lentelės, komposto laikymo metu pagal metodiką kvapo emisijos faktorius pateikiamas 0. </w:t>
      </w:r>
    </w:p>
    <w:p w:rsidR="006F73F8" w:rsidRPr="00AA4592" w:rsidRDefault="006F73F8" w:rsidP="00AA4592">
      <w:pPr>
        <w:ind w:firstLine="567"/>
        <w:jc w:val="both"/>
        <w:rPr>
          <w:szCs w:val="24"/>
          <w:lang w:eastAsia="lt-LT"/>
        </w:rPr>
      </w:pPr>
      <w:r w:rsidRPr="00AA4592">
        <w:rPr>
          <w:szCs w:val="24"/>
        </w:rPr>
        <w:t>Turint apskaičiuotus kvapo vienetus, skirstome juos taršos šaltiniuose, pvz.: atliekos gali būti iškraunamos ir laikomos lauko teritorijoje ir/ar pastate, kurie priskiriami taršos šaltiniams Nr. 603 (priimamų atliekų laikymo vieta (pastate)), Nr. 604 (išrūšiuotų atliekų laikymo vieta (pastate)), Nr. 605 (išrūšiuotų atliekų laikymo vieta (po stogine)) ir Nr. 606 (lauko teritorija, kurioje laikomos priimamos ir išrūšiuotos atliekos). Taršos šaltiniui Nr. 606 paskiriamas didžiausias kvapo koncentracijos procentas, t. y. 50</w:t>
      </w:r>
      <w:r w:rsidRPr="00AA4592">
        <w:rPr>
          <w:rFonts w:ascii="Calibri" w:hAnsi="Calibri" w:cs="Calibri"/>
          <w:szCs w:val="24"/>
        </w:rPr>
        <w:t>%</w:t>
      </w:r>
      <w:r w:rsidRPr="00AA4592">
        <w:rPr>
          <w:szCs w:val="24"/>
        </w:rPr>
        <w:t>, nes taršos šaltinio Nr. 606 teritorija yra pati didžiausia (žr. stacionarių oro taršos šaltinių schemą). Kitų procesų kvapo koncentracijų paskirstymą atliekame analogiškai.</w:t>
      </w:r>
    </w:p>
    <w:p w:rsidR="006F73F8" w:rsidRDefault="006F73F8" w:rsidP="00AA4592">
      <w:pPr>
        <w:ind w:firstLine="567"/>
        <w:jc w:val="both"/>
        <w:rPr>
          <w:szCs w:val="24"/>
          <w:lang w:eastAsia="lt-LT"/>
        </w:rPr>
      </w:pPr>
    </w:p>
    <w:p w:rsidR="00AA4592" w:rsidRPr="005A4A62" w:rsidRDefault="005A4A62" w:rsidP="00AA4592">
      <w:pPr>
        <w:ind w:firstLine="567"/>
        <w:jc w:val="both"/>
        <w:rPr>
          <w:szCs w:val="24"/>
          <w:lang w:eastAsia="lt-LT"/>
        </w:rPr>
      </w:pPr>
      <w:r w:rsidRPr="005A4A62">
        <w:rPr>
          <w:b/>
          <w:bCs/>
          <w:szCs w:val="24"/>
        </w:rPr>
        <w:t>g</w:t>
      </w:r>
      <w:r w:rsidR="00AA4592" w:rsidRPr="005A4A62">
        <w:rPr>
          <w:b/>
          <w:bCs/>
          <w:szCs w:val="24"/>
        </w:rPr>
        <w:t xml:space="preserve"> lentelė. </w:t>
      </w:r>
      <w:r w:rsidR="00AA4592" w:rsidRPr="005A4A62">
        <w:rPr>
          <w:szCs w:val="24"/>
        </w:rPr>
        <w:t>Kvapo paskirstymas taršos šaltiniams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266"/>
        <w:gridCol w:w="558"/>
        <w:gridCol w:w="666"/>
        <w:gridCol w:w="666"/>
        <w:gridCol w:w="788"/>
        <w:gridCol w:w="742"/>
        <w:gridCol w:w="666"/>
        <w:gridCol w:w="666"/>
        <w:gridCol w:w="799"/>
        <w:gridCol w:w="666"/>
        <w:gridCol w:w="653"/>
        <w:gridCol w:w="627"/>
        <w:gridCol w:w="7"/>
        <w:gridCol w:w="542"/>
        <w:gridCol w:w="651"/>
        <w:gridCol w:w="651"/>
        <w:gridCol w:w="680"/>
        <w:gridCol w:w="1544"/>
      </w:tblGrid>
      <w:tr w:rsidR="005A4A62" w:rsidTr="005A4A62">
        <w:trPr>
          <w:trHeight w:val="353"/>
        </w:trPr>
        <w:tc>
          <w:tcPr>
            <w:tcW w:w="505" w:type="pct"/>
            <w:vMerge w:val="restart"/>
            <w:vAlign w:val="center"/>
          </w:tcPr>
          <w:p w:rsidR="005A4A62" w:rsidRDefault="005A4A62" w:rsidP="005A4A62">
            <w:pPr>
              <w:pStyle w:val="Default"/>
              <w:jc w:val="center"/>
              <w:rPr>
                <w:sz w:val="20"/>
                <w:szCs w:val="20"/>
              </w:rPr>
            </w:pPr>
            <w:r>
              <w:rPr>
                <w:b/>
                <w:bCs/>
                <w:sz w:val="20"/>
                <w:szCs w:val="20"/>
              </w:rPr>
              <w:t>Proceso pavadinimas</w:t>
            </w:r>
          </w:p>
        </w:tc>
        <w:tc>
          <w:tcPr>
            <w:tcW w:w="421" w:type="pct"/>
            <w:vMerge w:val="restart"/>
            <w:vAlign w:val="center"/>
          </w:tcPr>
          <w:p w:rsidR="005A4A62" w:rsidRDefault="005A4A62" w:rsidP="005A4A62">
            <w:pPr>
              <w:pStyle w:val="Default"/>
              <w:jc w:val="center"/>
              <w:rPr>
                <w:sz w:val="20"/>
                <w:szCs w:val="20"/>
              </w:rPr>
            </w:pPr>
            <w:r>
              <w:rPr>
                <w:b/>
                <w:bCs/>
                <w:sz w:val="20"/>
                <w:szCs w:val="20"/>
              </w:rPr>
              <w:t>Kvapo vienetai per sekundę, OUE/s</w:t>
            </w:r>
          </w:p>
        </w:tc>
        <w:tc>
          <w:tcPr>
            <w:tcW w:w="3633" w:type="pct"/>
            <w:gridSpan w:val="16"/>
            <w:vAlign w:val="center"/>
          </w:tcPr>
          <w:p w:rsidR="005A4A62" w:rsidRDefault="005A4A62" w:rsidP="005A4A62">
            <w:pPr>
              <w:pStyle w:val="Default"/>
              <w:jc w:val="center"/>
              <w:rPr>
                <w:sz w:val="20"/>
                <w:szCs w:val="20"/>
              </w:rPr>
            </w:pPr>
            <w:r>
              <w:rPr>
                <w:b/>
                <w:bCs/>
                <w:sz w:val="20"/>
                <w:szCs w:val="20"/>
              </w:rPr>
              <w:t>Pasiskirstymas taršos šaltiniuose, %</w:t>
            </w:r>
          </w:p>
        </w:tc>
        <w:tc>
          <w:tcPr>
            <w:tcW w:w="441" w:type="pct"/>
            <w:vMerge w:val="restart"/>
            <w:vAlign w:val="center"/>
          </w:tcPr>
          <w:p w:rsidR="005A4A62" w:rsidRDefault="005A4A62" w:rsidP="005A4A62">
            <w:pPr>
              <w:pStyle w:val="Default"/>
              <w:jc w:val="center"/>
              <w:rPr>
                <w:sz w:val="20"/>
                <w:szCs w:val="20"/>
              </w:rPr>
            </w:pPr>
            <w:r>
              <w:rPr>
                <w:b/>
                <w:bCs/>
                <w:sz w:val="20"/>
                <w:szCs w:val="20"/>
              </w:rPr>
              <w:t>Pasiskirstymas, % (suma)</w:t>
            </w:r>
          </w:p>
        </w:tc>
      </w:tr>
      <w:tr w:rsidR="005A4A62" w:rsidTr="005A4A62">
        <w:trPr>
          <w:trHeight w:val="206"/>
        </w:trPr>
        <w:tc>
          <w:tcPr>
            <w:tcW w:w="505" w:type="pct"/>
            <w:vMerge/>
            <w:vAlign w:val="center"/>
          </w:tcPr>
          <w:p w:rsidR="005A4A62" w:rsidRDefault="005A4A62" w:rsidP="005A4A62">
            <w:pPr>
              <w:pStyle w:val="Default"/>
              <w:jc w:val="center"/>
              <w:rPr>
                <w:sz w:val="20"/>
                <w:szCs w:val="20"/>
              </w:rPr>
            </w:pPr>
          </w:p>
        </w:tc>
        <w:tc>
          <w:tcPr>
            <w:tcW w:w="421" w:type="pct"/>
            <w:vMerge/>
            <w:vAlign w:val="center"/>
          </w:tcPr>
          <w:p w:rsidR="005A4A62" w:rsidRDefault="005A4A62" w:rsidP="005A4A62">
            <w:pPr>
              <w:pStyle w:val="Default"/>
              <w:jc w:val="center"/>
              <w:rPr>
                <w:sz w:val="20"/>
                <w:szCs w:val="20"/>
              </w:rPr>
            </w:pPr>
          </w:p>
        </w:tc>
        <w:tc>
          <w:tcPr>
            <w:tcW w:w="214" w:type="pct"/>
            <w:vAlign w:val="center"/>
          </w:tcPr>
          <w:p w:rsidR="005A4A62" w:rsidRDefault="005A4A62" w:rsidP="005A4A62">
            <w:pPr>
              <w:pStyle w:val="Default"/>
              <w:jc w:val="center"/>
              <w:rPr>
                <w:sz w:val="20"/>
                <w:szCs w:val="20"/>
              </w:rPr>
            </w:pPr>
            <w:r>
              <w:rPr>
                <w:b/>
                <w:bCs/>
                <w:sz w:val="20"/>
                <w:szCs w:val="20"/>
              </w:rPr>
              <w:t>Nr. 001</w:t>
            </w:r>
          </w:p>
        </w:tc>
        <w:tc>
          <w:tcPr>
            <w:tcW w:w="222" w:type="pct"/>
            <w:vAlign w:val="center"/>
          </w:tcPr>
          <w:p w:rsidR="005A4A62" w:rsidRDefault="005A4A62" w:rsidP="005A4A62">
            <w:pPr>
              <w:pStyle w:val="Default"/>
              <w:jc w:val="center"/>
              <w:rPr>
                <w:sz w:val="20"/>
                <w:szCs w:val="20"/>
              </w:rPr>
            </w:pPr>
            <w:r>
              <w:rPr>
                <w:b/>
                <w:bCs/>
                <w:sz w:val="20"/>
                <w:szCs w:val="20"/>
              </w:rPr>
              <w:t>Nr. 002</w:t>
            </w:r>
          </w:p>
        </w:tc>
        <w:tc>
          <w:tcPr>
            <w:tcW w:w="222" w:type="pct"/>
            <w:vAlign w:val="center"/>
          </w:tcPr>
          <w:p w:rsidR="005A4A62" w:rsidRDefault="005A4A62" w:rsidP="005A4A62">
            <w:pPr>
              <w:pStyle w:val="Default"/>
              <w:jc w:val="center"/>
              <w:rPr>
                <w:sz w:val="20"/>
                <w:szCs w:val="20"/>
              </w:rPr>
            </w:pPr>
            <w:r>
              <w:rPr>
                <w:b/>
                <w:bCs/>
                <w:sz w:val="20"/>
                <w:szCs w:val="20"/>
              </w:rPr>
              <w:t>Nr. 003</w:t>
            </w:r>
          </w:p>
        </w:tc>
        <w:tc>
          <w:tcPr>
            <w:tcW w:w="294" w:type="pct"/>
            <w:vAlign w:val="center"/>
          </w:tcPr>
          <w:p w:rsidR="005A4A62" w:rsidRDefault="005A4A62" w:rsidP="005A4A62">
            <w:pPr>
              <w:pStyle w:val="Default"/>
              <w:jc w:val="center"/>
              <w:rPr>
                <w:sz w:val="20"/>
                <w:szCs w:val="20"/>
              </w:rPr>
            </w:pPr>
            <w:r>
              <w:rPr>
                <w:b/>
                <w:bCs/>
                <w:sz w:val="20"/>
                <w:szCs w:val="20"/>
              </w:rPr>
              <w:t>Nr. 004</w:t>
            </w:r>
          </w:p>
        </w:tc>
        <w:tc>
          <w:tcPr>
            <w:tcW w:w="278" w:type="pct"/>
            <w:vAlign w:val="center"/>
          </w:tcPr>
          <w:p w:rsidR="005A4A62" w:rsidRDefault="005A4A62" w:rsidP="005A4A62">
            <w:pPr>
              <w:pStyle w:val="Default"/>
              <w:jc w:val="center"/>
              <w:rPr>
                <w:sz w:val="20"/>
                <w:szCs w:val="20"/>
              </w:rPr>
            </w:pPr>
            <w:r>
              <w:rPr>
                <w:b/>
                <w:bCs/>
                <w:sz w:val="20"/>
                <w:szCs w:val="20"/>
              </w:rPr>
              <w:t>Nr. 005</w:t>
            </w:r>
          </w:p>
        </w:tc>
        <w:tc>
          <w:tcPr>
            <w:tcW w:w="222" w:type="pct"/>
            <w:vAlign w:val="center"/>
          </w:tcPr>
          <w:p w:rsidR="005A4A62" w:rsidRDefault="005A4A62" w:rsidP="005A4A62">
            <w:pPr>
              <w:pStyle w:val="Default"/>
              <w:jc w:val="center"/>
              <w:rPr>
                <w:sz w:val="20"/>
                <w:szCs w:val="20"/>
              </w:rPr>
            </w:pPr>
            <w:r>
              <w:rPr>
                <w:b/>
                <w:bCs/>
                <w:sz w:val="20"/>
                <w:szCs w:val="20"/>
              </w:rPr>
              <w:t>Nr. 006</w:t>
            </w:r>
          </w:p>
        </w:tc>
        <w:tc>
          <w:tcPr>
            <w:tcW w:w="222" w:type="pct"/>
            <w:vAlign w:val="center"/>
          </w:tcPr>
          <w:p w:rsidR="005A4A62" w:rsidRDefault="005A4A62" w:rsidP="005A4A62">
            <w:pPr>
              <w:pStyle w:val="Default"/>
              <w:jc w:val="center"/>
              <w:rPr>
                <w:sz w:val="20"/>
                <w:szCs w:val="20"/>
              </w:rPr>
            </w:pPr>
            <w:r>
              <w:rPr>
                <w:b/>
                <w:bCs/>
                <w:sz w:val="20"/>
                <w:szCs w:val="20"/>
              </w:rPr>
              <w:t>Nr. 007</w:t>
            </w:r>
          </w:p>
        </w:tc>
        <w:tc>
          <w:tcPr>
            <w:tcW w:w="298" w:type="pct"/>
            <w:vAlign w:val="center"/>
          </w:tcPr>
          <w:p w:rsidR="005A4A62" w:rsidRDefault="005A4A62" w:rsidP="005A4A62">
            <w:pPr>
              <w:pStyle w:val="Default"/>
              <w:jc w:val="center"/>
              <w:rPr>
                <w:sz w:val="20"/>
                <w:szCs w:val="20"/>
              </w:rPr>
            </w:pPr>
            <w:r>
              <w:rPr>
                <w:b/>
                <w:bCs/>
                <w:sz w:val="20"/>
                <w:szCs w:val="20"/>
              </w:rPr>
              <w:t>Nr. 008</w:t>
            </w:r>
          </w:p>
        </w:tc>
        <w:tc>
          <w:tcPr>
            <w:tcW w:w="222" w:type="pct"/>
            <w:vAlign w:val="center"/>
          </w:tcPr>
          <w:p w:rsidR="005A4A62" w:rsidRDefault="005A4A62" w:rsidP="005A4A62">
            <w:pPr>
              <w:pStyle w:val="Default"/>
              <w:jc w:val="center"/>
              <w:rPr>
                <w:sz w:val="20"/>
                <w:szCs w:val="20"/>
              </w:rPr>
            </w:pPr>
            <w:r>
              <w:rPr>
                <w:b/>
                <w:bCs/>
                <w:sz w:val="20"/>
                <w:szCs w:val="20"/>
              </w:rPr>
              <w:t>Nr. 009</w:t>
            </w:r>
          </w:p>
        </w:tc>
        <w:tc>
          <w:tcPr>
            <w:tcW w:w="247" w:type="pct"/>
            <w:vAlign w:val="center"/>
          </w:tcPr>
          <w:p w:rsidR="005A4A62" w:rsidRDefault="005A4A62" w:rsidP="005A4A62">
            <w:pPr>
              <w:pStyle w:val="Default"/>
              <w:jc w:val="center"/>
              <w:rPr>
                <w:sz w:val="20"/>
                <w:szCs w:val="20"/>
              </w:rPr>
            </w:pPr>
            <w:r>
              <w:rPr>
                <w:b/>
                <w:bCs/>
                <w:sz w:val="20"/>
                <w:szCs w:val="20"/>
              </w:rPr>
              <w:t>Nr. 601</w:t>
            </w:r>
          </w:p>
        </w:tc>
        <w:tc>
          <w:tcPr>
            <w:tcW w:w="238" w:type="pct"/>
            <w:vAlign w:val="center"/>
          </w:tcPr>
          <w:p w:rsidR="005A4A62" w:rsidRDefault="005A4A62" w:rsidP="005A4A62">
            <w:pPr>
              <w:pStyle w:val="Default"/>
              <w:jc w:val="center"/>
              <w:rPr>
                <w:sz w:val="20"/>
                <w:szCs w:val="20"/>
              </w:rPr>
            </w:pPr>
            <w:r>
              <w:rPr>
                <w:b/>
                <w:bCs/>
                <w:sz w:val="20"/>
                <w:szCs w:val="20"/>
              </w:rPr>
              <w:t>Nr. 602</w:t>
            </w:r>
          </w:p>
        </w:tc>
        <w:tc>
          <w:tcPr>
            <w:tcW w:w="210" w:type="pct"/>
            <w:gridSpan w:val="2"/>
            <w:vAlign w:val="center"/>
          </w:tcPr>
          <w:p w:rsidR="005A4A62" w:rsidRDefault="005A4A62" w:rsidP="005A4A62">
            <w:pPr>
              <w:pStyle w:val="Default"/>
              <w:jc w:val="center"/>
              <w:rPr>
                <w:sz w:val="20"/>
                <w:szCs w:val="20"/>
              </w:rPr>
            </w:pPr>
            <w:r>
              <w:rPr>
                <w:b/>
                <w:bCs/>
                <w:sz w:val="20"/>
                <w:szCs w:val="20"/>
              </w:rPr>
              <w:t>Nr. 603</w:t>
            </w:r>
          </w:p>
        </w:tc>
        <w:tc>
          <w:tcPr>
            <w:tcW w:w="246" w:type="pct"/>
            <w:vAlign w:val="center"/>
          </w:tcPr>
          <w:p w:rsidR="005A4A62" w:rsidRDefault="005A4A62" w:rsidP="005A4A62">
            <w:pPr>
              <w:pStyle w:val="Default"/>
              <w:jc w:val="center"/>
              <w:rPr>
                <w:sz w:val="20"/>
                <w:szCs w:val="20"/>
              </w:rPr>
            </w:pPr>
            <w:r>
              <w:rPr>
                <w:b/>
                <w:bCs/>
                <w:sz w:val="20"/>
                <w:szCs w:val="20"/>
              </w:rPr>
              <w:t>Nr. 604</w:t>
            </w:r>
          </w:p>
        </w:tc>
        <w:tc>
          <w:tcPr>
            <w:tcW w:w="246" w:type="pct"/>
            <w:vAlign w:val="center"/>
          </w:tcPr>
          <w:p w:rsidR="005A4A62" w:rsidRDefault="005A4A62" w:rsidP="005A4A62">
            <w:pPr>
              <w:pStyle w:val="Default"/>
              <w:jc w:val="center"/>
              <w:rPr>
                <w:sz w:val="20"/>
                <w:szCs w:val="20"/>
              </w:rPr>
            </w:pPr>
            <w:r>
              <w:rPr>
                <w:b/>
                <w:bCs/>
                <w:sz w:val="20"/>
                <w:szCs w:val="20"/>
              </w:rPr>
              <w:t>Nr. 605</w:t>
            </w:r>
          </w:p>
        </w:tc>
        <w:tc>
          <w:tcPr>
            <w:tcW w:w="256" w:type="pct"/>
            <w:vAlign w:val="center"/>
          </w:tcPr>
          <w:p w:rsidR="005A4A62" w:rsidRDefault="005A4A62" w:rsidP="005A4A62">
            <w:pPr>
              <w:pStyle w:val="Default"/>
              <w:jc w:val="center"/>
              <w:rPr>
                <w:sz w:val="20"/>
                <w:szCs w:val="20"/>
              </w:rPr>
            </w:pPr>
            <w:r>
              <w:rPr>
                <w:b/>
                <w:bCs/>
                <w:sz w:val="20"/>
                <w:szCs w:val="20"/>
              </w:rPr>
              <w:t>Nr. 606</w:t>
            </w:r>
          </w:p>
        </w:tc>
        <w:tc>
          <w:tcPr>
            <w:tcW w:w="441" w:type="pct"/>
            <w:vMerge/>
            <w:vAlign w:val="center"/>
          </w:tcPr>
          <w:p w:rsidR="005A4A62" w:rsidRDefault="005A4A62" w:rsidP="005A4A62">
            <w:pPr>
              <w:pStyle w:val="Default"/>
              <w:jc w:val="center"/>
              <w:rPr>
                <w:sz w:val="20"/>
                <w:szCs w:val="20"/>
              </w:rPr>
            </w:pPr>
          </w:p>
        </w:tc>
      </w:tr>
      <w:tr w:rsidR="005A4A62" w:rsidTr="005A4A62">
        <w:trPr>
          <w:trHeight w:val="88"/>
        </w:trPr>
        <w:tc>
          <w:tcPr>
            <w:tcW w:w="505" w:type="pct"/>
            <w:vAlign w:val="center"/>
          </w:tcPr>
          <w:p w:rsidR="006F73F8" w:rsidRDefault="006F73F8" w:rsidP="005A4A62">
            <w:pPr>
              <w:pStyle w:val="Default"/>
              <w:jc w:val="center"/>
              <w:rPr>
                <w:sz w:val="20"/>
                <w:szCs w:val="20"/>
              </w:rPr>
            </w:pPr>
            <w:r>
              <w:rPr>
                <w:b/>
                <w:bCs/>
                <w:sz w:val="20"/>
                <w:szCs w:val="20"/>
              </w:rPr>
              <w:t>1</w:t>
            </w:r>
          </w:p>
        </w:tc>
        <w:tc>
          <w:tcPr>
            <w:tcW w:w="421" w:type="pct"/>
            <w:vAlign w:val="center"/>
          </w:tcPr>
          <w:p w:rsidR="006F73F8" w:rsidRDefault="006F73F8" w:rsidP="005A4A62">
            <w:pPr>
              <w:pStyle w:val="Default"/>
              <w:jc w:val="center"/>
              <w:rPr>
                <w:sz w:val="20"/>
                <w:szCs w:val="20"/>
              </w:rPr>
            </w:pPr>
            <w:r>
              <w:rPr>
                <w:b/>
                <w:bCs/>
                <w:sz w:val="20"/>
                <w:szCs w:val="20"/>
              </w:rPr>
              <w:t>2</w:t>
            </w:r>
          </w:p>
        </w:tc>
        <w:tc>
          <w:tcPr>
            <w:tcW w:w="214" w:type="pct"/>
            <w:vAlign w:val="center"/>
          </w:tcPr>
          <w:p w:rsidR="006F73F8" w:rsidRDefault="006F73F8" w:rsidP="005A4A62">
            <w:pPr>
              <w:pStyle w:val="Default"/>
              <w:jc w:val="center"/>
              <w:rPr>
                <w:sz w:val="20"/>
                <w:szCs w:val="20"/>
              </w:rPr>
            </w:pPr>
            <w:r>
              <w:rPr>
                <w:b/>
                <w:bCs/>
                <w:sz w:val="20"/>
                <w:szCs w:val="20"/>
              </w:rPr>
              <w:t>3</w:t>
            </w:r>
          </w:p>
        </w:tc>
        <w:tc>
          <w:tcPr>
            <w:tcW w:w="222" w:type="pct"/>
            <w:vAlign w:val="center"/>
          </w:tcPr>
          <w:p w:rsidR="006F73F8" w:rsidRDefault="006F73F8" w:rsidP="005A4A62">
            <w:pPr>
              <w:pStyle w:val="Default"/>
              <w:jc w:val="center"/>
              <w:rPr>
                <w:sz w:val="20"/>
                <w:szCs w:val="20"/>
              </w:rPr>
            </w:pPr>
            <w:r>
              <w:rPr>
                <w:b/>
                <w:bCs/>
                <w:sz w:val="20"/>
                <w:szCs w:val="20"/>
              </w:rPr>
              <w:t>4</w:t>
            </w:r>
          </w:p>
        </w:tc>
        <w:tc>
          <w:tcPr>
            <w:tcW w:w="222" w:type="pct"/>
            <w:vAlign w:val="center"/>
          </w:tcPr>
          <w:p w:rsidR="006F73F8" w:rsidRDefault="006F73F8" w:rsidP="005A4A62">
            <w:pPr>
              <w:pStyle w:val="Default"/>
              <w:jc w:val="center"/>
              <w:rPr>
                <w:sz w:val="20"/>
                <w:szCs w:val="20"/>
              </w:rPr>
            </w:pPr>
            <w:r>
              <w:rPr>
                <w:b/>
                <w:bCs/>
                <w:sz w:val="20"/>
                <w:szCs w:val="20"/>
              </w:rPr>
              <w:t>5</w:t>
            </w:r>
          </w:p>
        </w:tc>
        <w:tc>
          <w:tcPr>
            <w:tcW w:w="294" w:type="pct"/>
            <w:vAlign w:val="center"/>
          </w:tcPr>
          <w:p w:rsidR="006F73F8" w:rsidRDefault="006F73F8" w:rsidP="005A4A62">
            <w:pPr>
              <w:pStyle w:val="Default"/>
              <w:jc w:val="center"/>
              <w:rPr>
                <w:sz w:val="20"/>
                <w:szCs w:val="20"/>
              </w:rPr>
            </w:pPr>
            <w:r>
              <w:rPr>
                <w:b/>
                <w:bCs/>
                <w:sz w:val="20"/>
                <w:szCs w:val="20"/>
              </w:rPr>
              <w:t>6</w:t>
            </w:r>
          </w:p>
        </w:tc>
        <w:tc>
          <w:tcPr>
            <w:tcW w:w="278" w:type="pct"/>
            <w:vAlign w:val="center"/>
          </w:tcPr>
          <w:p w:rsidR="006F73F8" w:rsidRDefault="006F73F8" w:rsidP="005A4A62">
            <w:pPr>
              <w:pStyle w:val="Default"/>
              <w:jc w:val="center"/>
              <w:rPr>
                <w:sz w:val="20"/>
                <w:szCs w:val="20"/>
              </w:rPr>
            </w:pPr>
            <w:r>
              <w:rPr>
                <w:b/>
                <w:bCs/>
                <w:sz w:val="20"/>
                <w:szCs w:val="20"/>
              </w:rPr>
              <w:t>7</w:t>
            </w:r>
          </w:p>
        </w:tc>
        <w:tc>
          <w:tcPr>
            <w:tcW w:w="222" w:type="pct"/>
            <w:vAlign w:val="center"/>
          </w:tcPr>
          <w:p w:rsidR="006F73F8" w:rsidRDefault="006F73F8" w:rsidP="005A4A62">
            <w:pPr>
              <w:pStyle w:val="Default"/>
              <w:jc w:val="center"/>
              <w:rPr>
                <w:sz w:val="20"/>
                <w:szCs w:val="20"/>
              </w:rPr>
            </w:pPr>
            <w:r>
              <w:rPr>
                <w:b/>
                <w:bCs/>
                <w:sz w:val="20"/>
                <w:szCs w:val="20"/>
              </w:rPr>
              <w:t>8</w:t>
            </w:r>
          </w:p>
        </w:tc>
        <w:tc>
          <w:tcPr>
            <w:tcW w:w="222" w:type="pct"/>
            <w:vAlign w:val="center"/>
          </w:tcPr>
          <w:p w:rsidR="006F73F8" w:rsidRDefault="006F73F8" w:rsidP="005A4A62">
            <w:pPr>
              <w:pStyle w:val="Default"/>
              <w:jc w:val="center"/>
              <w:rPr>
                <w:sz w:val="20"/>
                <w:szCs w:val="20"/>
              </w:rPr>
            </w:pPr>
            <w:r>
              <w:rPr>
                <w:b/>
                <w:bCs/>
                <w:sz w:val="20"/>
                <w:szCs w:val="20"/>
              </w:rPr>
              <w:t>9</w:t>
            </w:r>
          </w:p>
        </w:tc>
        <w:tc>
          <w:tcPr>
            <w:tcW w:w="298" w:type="pct"/>
            <w:vAlign w:val="center"/>
          </w:tcPr>
          <w:p w:rsidR="006F73F8" w:rsidRDefault="006F73F8" w:rsidP="005A4A62">
            <w:pPr>
              <w:pStyle w:val="Default"/>
              <w:jc w:val="center"/>
              <w:rPr>
                <w:sz w:val="20"/>
                <w:szCs w:val="20"/>
              </w:rPr>
            </w:pPr>
            <w:r>
              <w:rPr>
                <w:b/>
                <w:bCs/>
                <w:sz w:val="20"/>
                <w:szCs w:val="20"/>
              </w:rPr>
              <w:t>10</w:t>
            </w:r>
          </w:p>
        </w:tc>
        <w:tc>
          <w:tcPr>
            <w:tcW w:w="222" w:type="pct"/>
            <w:vAlign w:val="center"/>
          </w:tcPr>
          <w:p w:rsidR="006F73F8" w:rsidRDefault="006F73F8" w:rsidP="005A4A62">
            <w:pPr>
              <w:pStyle w:val="Default"/>
              <w:jc w:val="center"/>
              <w:rPr>
                <w:sz w:val="20"/>
                <w:szCs w:val="20"/>
              </w:rPr>
            </w:pPr>
            <w:r>
              <w:rPr>
                <w:b/>
                <w:bCs/>
                <w:sz w:val="20"/>
                <w:szCs w:val="20"/>
              </w:rPr>
              <w:t>11</w:t>
            </w:r>
          </w:p>
        </w:tc>
        <w:tc>
          <w:tcPr>
            <w:tcW w:w="247" w:type="pct"/>
            <w:vAlign w:val="center"/>
          </w:tcPr>
          <w:p w:rsidR="006F73F8" w:rsidRDefault="006F73F8" w:rsidP="005A4A62">
            <w:pPr>
              <w:pStyle w:val="Default"/>
              <w:jc w:val="center"/>
              <w:rPr>
                <w:sz w:val="20"/>
                <w:szCs w:val="20"/>
              </w:rPr>
            </w:pPr>
            <w:r>
              <w:rPr>
                <w:b/>
                <w:bCs/>
                <w:sz w:val="20"/>
                <w:szCs w:val="20"/>
              </w:rPr>
              <w:t>12</w:t>
            </w:r>
          </w:p>
        </w:tc>
        <w:tc>
          <w:tcPr>
            <w:tcW w:w="240" w:type="pct"/>
            <w:gridSpan w:val="2"/>
            <w:vAlign w:val="center"/>
          </w:tcPr>
          <w:p w:rsidR="006F73F8" w:rsidRDefault="006F73F8" w:rsidP="005A4A62">
            <w:pPr>
              <w:pStyle w:val="Default"/>
              <w:jc w:val="center"/>
              <w:rPr>
                <w:sz w:val="20"/>
                <w:szCs w:val="20"/>
              </w:rPr>
            </w:pPr>
            <w:r>
              <w:rPr>
                <w:b/>
                <w:bCs/>
                <w:sz w:val="20"/>
                <w:szCs w:val="20"/>
              </w:rPr>
              <w:t>13</w:t>
            </w:r>
          </w:p>
        </w:tc>
        <w:tc>
          <w:tcPr>
            <w:tcW w:w="208" w:type="pct"/>
            <w:vAlign w:val="center"/>
          </w:tcPr>
          <w:p w:rsidR="006F73F8" w:rsidRDefault="006F73F8" w:rsidP="005A4A62">
            <w:pPr>
              <w:pStyle w:val="Default"/>
              <w:jc w:val="center"/>
              <w:rPr>
                <w:sz w:val="20"/>
                <w:szCs w:val="20"/>
              </w:rPr>
            </w:pPr>
            <w:r>
              <w:rPr>
                <w:b/>
                <w:bCs/>
                <w:sz w:val="20"/>
                <w:szCs w:val="20"/>
              </w:rPr>
              <w:t>14</w:t>
            </w:r>
          </w:p>
        </w:tc>
        <w:tc>
          <w:tcPr>
            <w:tcW w:w="246" w:type="pct"/>
            <w:vAlign w:val="center"/>
          </w:tcPr>
          <w:p w:rsidR="006F73F8" w:rsidRDefault="006F73F8" w:rsidP="005A4A62">
            <w:pPr>
              <w:pStyle w:val="Default"/>
              <w:jc w:val="center"/>
              <w:rPr>
                <w:sz w:val="20"/>
                <w:szCs w:val="20"/>
              </w:rPr>
            </w:pPr>
            <w:r>
              <w:rPr>
                <w:b/>
                <w:bCs/>
                <w:sz w:val="20"/>
                <w:szCs w:val="20"/>
              </w:rPr>
              <w:t>15</w:t>
            </w:r>
          </w:p>
        </w:tc>
        <w:tc>
          <w:tcPr>
            <w:tcW w:w="246" w:type="pct"/>
            <w:vAlign w:val="center"/>
          </w:tcPr>
          <w:p w:rsidR="006F73F8" w:rsidRDefault="006F73F8" w:rsidP="005A4A62">
            <w:pPr>
              <w:pStyle w:val="Default"/>
              <w:jc w:val="center"/>
              <w:rPr>
                <w:sz w:val="20"/>
                <w:szCs w:val="20"/>
              </w:rPr>
            </w:pPr>
            <w:r>
              <w:rPr>
                <w:b/>
                <w:bCs/>
                <w:sz w:val="20"/>
                <w:szCs w:val="20"/>
              </w:rPr>
              <w:t>16</w:t>
            </w:r>
          </w:p>
        </w:tc>
        <w:tc>
          <w:tcPr>
            <w:tcW w:w="256" w:type="pct"/>
            <w:vAlign w:val="center"/>
          </w:tcPr>
          <w:p w:rsidR="006F73F8" w:rsidRDefault="006F73F8" w:rsidP="005A4A62">
            <w:pPr>
              <w:pStyle w:val="Default"/>
              <w:jc w:val="center"/>
              <w:rPr>
                <w:sz w:val="20"/>
                <w:szCs w:val="20"/>
              </w:rPr>
            </w:pPr>
            <w:r>
              <w:rPr>
                <w:b/>
                <w:bCs/>
                <w:sz w:val="20"/>
                <w:szCs w:val="20"/>
              </w:rPr>
              <w:t>17</w:t>
            </w:r>
          </w:p>
        </w:tc>
        <w:tc>
          <w:tcPr>
            <w:tcW w:w="441" w:type="pct"/>
            <w:vAlign w:val="center"/>
          </w:tcPr>
          <w:p w:rsidR="006F73F8" w:rsidRDefault="006F73F8" w:rsidP="005A4A62">
            <w:pPr>
              <w:pStyle w:val="Default"/>
              <w:jc w:val="center"/>
              <w:rPr>
                <w:sz w:val="20"/>
                <w:szCs w:val="20"/>
              </w:rPr>
            </w:pPr>
            <w:r>
              <w:rPr>
                <w:b/>
                <w:bCs/>
                <w:sz w:val="20"/>
                <w:szCs w:val="20"/>
              </w:rPr>
              <w:t>18</w:t>
            </w:r>
          </w:p>
        </w:tc>
      </w:tr>
      <w:tr w:rsidR="005A4A62" w:rsidTr="005A4A62">
        <w:trPr>
          <w:trHeight w:val="90"/>
        </w:trPr>
        <w:tc>
          <w:tcPr>
            <w:tcW w:w="505" w:type="pct"/>
            <w:vAlign w:val="center"/>
          </w:tcPr>
          <w:p w:rsidR="006F73F8" w:rsidRDefault="006F73F8" w:rsidP="005A4A62">
            <w:pPr>
              <w:pStyle w:val="Default"/>
              <w:jc w:val="center"/>
              <w:rPr>
                <w:sz w:val="20"/>
                <w:szCs w:val="20"/>
              </w:rPr>
            </w:pPr>
            <w:r>
              <w:rPr>
                <w:sz w:val="20"/>
                <w:szCs w:val="20"/>
              </w:rPr>
              <w:t>Iškrovimas</w:t>
            </w:r>
          </w:p>
        </w:tc>
        <w:tc>
          <w:tcPr>
            <w:tcW w:w="421" w:type="pct"/>
            <w:vAlign w:val="center"/>
          </w:tcPr>
          <w:p w:rsidR="006F73F8" w:rsidRDefault="006F73F8" w:rsidP="005A4A62">
            <w:pPr>
              <w:pStyle w:val="Default"/>
              <w:jc w:val="center"/>
              <w:rPr>
                <w:sz w:val="20"/>
                <w:szCs w:val="20"/>
              </w:rPr>
            </w:pPr>
            <w:r>
              <w:rPr>
                <w:sz w:val="20"/>
                <w:szCs w:val="20"/>
              </w:rPr>
              <w:t>14269.40639</w:t>
            </w:r>
          </w:p>
        </w:tc>
        <w:tc>
          <w:tcPr>
            <w:tcW w:w="214"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94" w:type="pct"/>
            <w:vAlign w:val="center"/>
          </w:tcPr>
          <w:p w:rsidR="006F73F8" w:rsidRDefault="006F73F8" w:rsidP="005A4A62">
            <w:pPr>
              <w:pStyle w:val="Default"/>
              <w:jc w:val="center"/>
              <w:rPr>
                <w:sz w:val="20"/>
                <w:szCs w:val="20"/>
              </w:rPr>
            </w:pPr>
            <w:r>
              <w:rPr>
                <w:sz w:val="20"/>
                <w:szCs w:val="20"/>
              </w:rPr>
              <w:t>-</w:t>
            </w:r>
          </w:p>
        </w:tc>
        <w:tc>
          <w:tcPr>
            <w:tcW w:w="278"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98"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47" w:type="pct"/>
            <w:vAlign w:val="center"/>
          </w:tcPr>
          <w:p w:rsidR="006F73F8" w:rsidRDefault="006F73F8" w:rsidP="005A4A62">
            <w:pPr>
              <w:pStyle w:val="Default"/>
              <w:jc w:val="center"/>
              <w:rPr>
                <w:sz w:val="20"/>
                <w:szCs w:val="20"/>
              </w:rPr>
            </w:pPr>
            <w:r>
              <w:rPr>
                <w:sz w:val="20"/>
                <w:szCs w:val="20"/>
              </w:rPr>
              <w:t>-</w:t>
            </w:r>
          </w:p>
        </w:tc>
        <w:tc>
          <w:tcPr>
            <w:tcW w:w="240" w:type="pct"/>
            <w:gridSpan w:val="2"/>
            <w:vAlign w:val="center"/>
          </w:tcPr>
          <w:p w:rsidR="006F73F8" w:rsidRDefault="006F73F8" w:rsidP="005A4A62">
            <w:pPr>
              <w:pStyle w:val="Default"/>
              <w:jc w:val="center"/>
              <w:rPr>
                <w:sz w:val="20"/>
                <w:szCs w:val="20"/>
              </w:rPr>
            </w:pPr>
            <w:r>
              <w:rPr>
                <w:sz w:val="20"/>
                <w:szCs w:val="20"/>
              </w:rPr>
              <w:t>-</w:t>
            </w:r>
          </w:p>
        </w:tc>
        <w:tc>
          <w:tcPr>
            <w:tcW w:w="208" w:type="pct"/>
            <w:vAlign w:val="center"/>
          </w:tcPr>
          <w:p w:rsidR="006F73F8" w:rsidRDefault="006F73F8" w:rsidP="005A4A62">
            <w:pPr>
              <w:pStyle w:val="Default"/>
              <w:jc w:val="center"/>
              <w:rPr>
                <w:sz w:val="20"/>
                <w:szCs w:val="20"/>
              </w:rPr>
            </w:pPr>
            <w:r>
              <w:rPr>
                <w:sz w:val="20"/>
                <w:szCs w:val="20"/>
              </w:rPr>
              <w:t>20</w:t>
            </w:r>
          </w:p>
        </w:tc>
        <w:tc>
          <w:tcPr>
            <w:tcW w:w="246" w:type="pct"/>
            <w:vAlign w:val="center"/>
          </w:tcPr>
          <w:p w:rsidR="006F73F8" w:rsidRDefault="006F73F8" w:rsidP="005A4A62">
            <w:pPr>
              <w:pStyle w:val="Default"/>
              <w:jc w:val="center"/>
              <w:rPr>
                <w:sz w:val="20"/>
                <w:szCs w:val="20"/>
              </w:rPr>
            </w:pPr>
            <w:r>
              <w:rPr>
                <w:sz w:val="20"/>
                <w:szCs w:val="20"/>
              </w:rPr>
              <w:t>15</w:t>
            </w:r>
          </w:p>
        </w:tc>
        <w:tc>
          <w:tcPr>
            <w:tcW w:w="246" w:type="pct"/>
            <w:vAlign w:val="center"/>
          </w:tcPr>
          <w:p w:rsidR="006F73F8" w:rsidRDefault="006F73F8" w:rsidP="005A4A62">
            <w:pPr>
              <w:pStyle w:val="Default"/>
              <w:jc w:val="center"/>
              <w:rPr>
                <w:sz w:val="20"/>
                <w:szCs w:val="20"/>
              </w:rPr>
            </w:pPr>
            <w:r>
              <w:rPr>
                <w:sz w:val="20"/>
                <w:szCs w:val="20"/>
              </w:rPr>
              <w:t>15</w:t>
            </w:r>
          </w:p>
        </w:tc>
        <w:tc>
          <w:tcPr>
            <w:tcW w:w="256" w:type="pct"/>
            <w:vAlign w:val="center"/>
          </w:tcPr>
          <w:p w:rsidR="006F73F8" w:rsidRDefault="006F73F8" w:rsidP="005A4A62">
            <w:pPr>
              <w:pStyle w:val="Default"/>
              <w:jc w:val="center"/>
              <w:rPr>
                <w:sz w:val="20"/>
                <w:szCs w:val="20"/>
              </w:rPr>
            </w:pPr>
            <w:r>
              <w:rPr>
                <w:sz w:val="20"/>
                <w:szCs w:val="20"/>
              </w:rPr>
              <w:t>50</w:t>
            </w:r>
          </w:p>
        </w:tc>
        <w:tc>
          <w:tcPr>
            <w:tcW w:w="441" w:type="pct"/>
            <w:vAlign w:val="center"/>
          </w:tcPr>
          <w:p w:rsidR="006F73F8" w:rsidRDefault="006F73F8" w:rsidP="005A4A62">
            <w:pPr>
              <w:pStyle w:val="Default"/>
              <w:jc w:val="center"/>
              <w:rPr>
                <w:sz w:val="20"/>
                <w:szCs w:val="20"/>
              </w:rPr>
            </w:pPr>
            <w:r>
              <w:rPr>
                <w:sz w:val="20"/>
                <w:szCs w:val="20"/>
              </w:rPr>
              <w:t>100</w:t>
            </w:r>
          </w:p>
        </w:tc>
      </w:tr>
      <w:tr w:rsidR="005A4A62" w:rsidTr="005A4A62">
        <w:trPr>
          <w:trHeight w:val="90"/>
        </w:trPr>
        <w:tc>
          <w:tcPr>
            <w:tcW w:w="505" w:type="pct"/>
            <w:vAlign w:val="center"/>
          </w:tcPr>
          <w:p w:rsidR="006F73F8" w:rsidRDefault="006F73F8" w:rsidP="005A4A62">
            <w:pPr>
              <w:pStyle w:val="Default"/>
              <w:jc w:val="center"/>
              <w:rPr>
                <w:sz w:val="20"/>
                <w:szCs w:val="20"/>
              </w:rPr>
            </w:pPr>
            <w:r>
              <w:rPr>
                <w:sz w:val="20"/>
                <w:szCs w:val="20"/>
              </w:rPr>
              <w:t>Laikymas</w:t>
            </w:r>
          </w:p>
        </w:tc>
        <w:tc>
          <w:tcPr>
            <w:tcW w:w="421" w:type="pct"/>
            <w:vAlign w:val="center"/>
          </w:tcPr>
          <w:p w:rsidR="006F73F8" w:rsidRDefault="006F73F8" w:rsidP="005A4A62">
            <w:pPr>
              <w:pStyle w:val="Default"/>
              <w:jc w:val="center"/>
              <w:rPr>
                <w:sz w:val="20"/>
                <w:szCs w:val="20"/>
              </w:rPr>
            </w:pPr>
            <w:r>
              <w:rPr>
                <w:sz w:val="20"/>
                <w:szCs w:val="20"/>
              </w:rPr>
              <w:t>458.33333</w:t>
            </w:r>
          </w:p>
        </w:tc>
        <w:tc>
          <w:tcPr>
            <w:tcW w:w="214"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94" w:type="pct"/>
            <w:vAlign w:val="center"/>
          </w:tcPr>
          <w:p w:rsidR="006F73F8" w:rsidRDefault="006F73F8" w:rsidP="005A4A62">
            <w:pPr>
              <w:pStyle w:val="Default"/>
              <w:jc w:val="center"/>
              <w:rPr>
                <w:sz w:val="20"/>
                <w:szCs w:val="20"/>
              </w:rPr>
            </w:pPr>
            <w:r>
              <w:rPr>
                <w:sz w:val="20"/>
                <w:szCs w:val="20"/>
              </w:rPr>
              <w:t>-</w:t>
            </w:r>
          </w:p>
        </w:tc>
        <w:tc>
          <w:tcPr>
            <w:tcW w:w="278"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98"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47" w:type="pct"/>
            <w:vAlign w:val="center"/>
          </w:tcPr>
          <w:p w:rsidR="006F73F8" w:rsidRDefault="006F73F8" w:rsidP="005A4A62">
            <w:pPr>
              <w:pStyle w:val="Default"/>
              <w:jc w:val="center"/>
              <w:rPr>
                <w:sz w:val="20"/>
                <w:szCs w:val="20"/>
              </w:rPr>
            </w:pPr>
            <w:r>
              <w:rPr>
                <w:sz w:val="20"/>
                <w:szCs w:val="20"/>
              </w:rPr>
              <w:t>-</w:t>
            </w:r>
          </w:p>
        </w:tc>
        <w:tc>
          <w:tcPr>
            <w:tcW w:w="240" w:type="pct"/>
            <w:gridSpan w:val="2"/>
            <w:vAlign w:val="center"/>
          </w:tcPr>
          <w:p w:rsidR="006F73F8" w:rsidRDefault="006F73F8" w:rsidP="005A4A62">
            <w:pPr>
              <w:pStyle w:val="Default"/>
              <w:jc w:val="center"/>
              <w:rPr>
                <w:sz w:val="20"/>
                <w:szCs w:val="20"/>
              </w:rPr>
            </w:pPr>
            <w:r>
              <w:rPr>
                <w:sz w:val="20"/>
                <w:szCs w:val="20"/>
              </w:rPr>
              <w:t>-</w:t>
            </w:r>
          </w:p>
        </w:tc>
        <w:tc>
          <w:tcPr>
            <w:tcW w:w="208" w:type="pct"/>
            <w:vAlign w:val="center"/>
          </w:tcPr>
          <w:p w:rsidR="006F73F8" w:rsidRDefault="006F73F8" w:rsidP="005A4A62">
            <w:pPr>
              <w:pStyle w:val="Default"/>
              <w:jc w:val="center"/>
              <w:rPr>
                <w:sz w:val="20"/>
                <w:szCs w:val="20"/>
              </w:rPr>
            </w:pPr>
            <w:r>
              <w:rPr>
                <w:sz w:val="20"/>
                <w:szCs w:val="20"/>
              </w:rPr>
              <w:t>20</w:t>
            </w:r>
          </w:p>
        </w:tc>
        <w:tc>
          <w:tcPr>
            <w:tcW w:w="246" w:type="pct"/>
            <w:vAlign w:val="center"/>
          </w:tcPr>
          <w:p w:rsidR="006F73F8" w:rsidRDefault="006F73F8" w:rsidP="005A4A62">
            <w:pPr>
              <w:pStyle w:val="Default"/>
              <w:jc w:val="center"/>
              <w:rPr>
                <w:sz w:val="20"/>
                <w:szCs w:val="20"/>
              </w:rPr>
            </w:pPr>
            <w:r>
              <w:rPr>
                <w:sz w:val="20"/>
                <w:szCs w:val="20"/>
              </w:rPr>
              <w:t>15</w:t>
            </w:r>
          </w:p>
        </w:tc>
        <w:tc>
          <w:tcPr>
            <w:tcW w:w="246" w:type="pct"/>
            <w:vAlign w:val="center"/>
          </w:tcPr>
          <w:p w:rsidR="006F73F8" w:rsidRDefault="006F73F8" w:rsidP="005A4A62">
            <w:pPr>
              <w:pStyle w:val="Default"/>
              <w:jc w:val="center"/>
              <w:rPr>
                <w:sz w:val="20"/>
                <w:szCs w:val="20"/>
              </w:rPr>
            </w:pPr>
            <w:r>
              <w:rPr>
                <w:sz w:val="20"/>
                <w:szCs w:val="20"/>
              </w:rPr>
              <w:t>15</w:t>
            </w:r>
          </w:p>
        </w:tc>
        <w:tc>
          <w:tcPr>
            <w:tcW w:w="256" w:type="pct"/>
            <w:vAlign w:val="center"/>
          </w:tcPr>
          <w:p w:rsidR="006F73F8" w:rsidRDefault="006F73F8" w:rsidP="005A4A62">
            <w:pPr>
              <w:pStyle w:val="Default"/>
              <w:jc w:val="center"/>
              <w:rPr>
                <w:sz w:val="20"/>
                <w:szCs w:val="20"/>
              </w:rPr>
            </w:pPr>
            <w:r>
              <w:rPr>
                <w:sz w:val="20"/>
                <w:szCs w:val="20"/>
              </w:rPr>
              <w:t>50</w:t>
            </w:r>
          </w:p>
        </w:tc>
        <w:tc>
          <w:tcPr>
            <w:tcW w:w="441" w:type="pct"/>
            <w:vAlign w:val="center"/>
          </w:tcPr>
          <w:p w:rsidR="006F73F8" w:rsidRDefault="006F73F8" w:rsidP="005A4A62">
            <w:pPr>
              <w:pStyle w:val="Default"/>
              <w:jc w:val="center"/>
              <w:rPr>
                <w:sz w:val="20"/>
                <w:szCs w:val="20"/>
              </w:rPr>
            </w:pPr>
            <w:r>
              <w:rPr>
                <w:sz w:val="20"/>
                <w:szCs w:val="20"/>
              </w:rPr>
              <w:t>100</w:t>
            </w:r>
          </w:p>
        </w:tc>
      </w:tr>
      <w:tr w:rsidR="005A4A62" w:rsidTr="005A4A62">
        <w:trPr>
          <w:trHeight w:val="320"/>
        </w:trPr>
        <w:tc>
          <w:tcPr>
            <w:tcW w:w="505" w:type="pct"/>
            <w:vAlign w:val="center"/>
          </w:tcPr>
          <w:p w:rsidR="006F73F8" w:rsidRDefault="006F73F8" w:rsidP="005A4A62">
            <w:pPr>
              <w:pStyle w:val="Default"/>
              <w:jc w:val="center"/>
              <w:rPr>
                <w:sz w:val="20"/>
                <w:szCs w:val="20"/>
              </w:rPr>
            </w:pPr>
            <w:r>
              <w:rPr>
                <w:sz w:val="20"/>
                <w:szCs w:val="20"/>
              </w:rPr>
              <w:t>Paruošimas (pvz.: rūšiavimas, smulkinimas)</w:t>
            </w:r>
          </w:p>
        </w:tc>
        <w:tc>
          <w:tcPr>
            <w:tcW w:w="421" w:type="pct"/>
            <w:vAlign w:val="center"/>
          </w:tcPr>
          <w:p w:rsidR="006F73F8" w:rsidRDefault="006F73F8" w:rsidP="005A4A62">
            <w:pPr>
              <w:pStyle w:val="Default"/>
              <w:jc w:val="center"/>
              <w:rPr>
                <w:sz w:val="20"/>
                <w:szCs w:val="20"/>
              </w:rPr>
            </w:pPr>
            <w:r>
              <w:rPr>
                <w:sz w:val="20"/>
                <w:szCs w:val="20"/>
              </w:rPr>
              <w:t>14269.40639</w:t>
            </w:r>
          </w:p>
        </w:tc>
        <w:tc>
          <w:tcPr>
            <w:tcW w:w="214" w:type="pct"/>
            <w:vAlign w:val="center"/>
          </w:tcPr>
          <w:p w:rsidR="006F73F8" w:rsidRDefault="006F73F8" w:rsidP="005A4A62">
            <w:pPr>
              <w:pStyle w:val="Default"/>
              <w:jc w:val="center"/>
              <w:rPr>
                <w:sz w:val="20"/>
                <w:szCs w:val="20"/>
              </w:rPr>
            </w:pPr>
            <w:r>
              <w:rPr>
                <w:sz w:val="20"/>
                <w:szCs w:val="20"/>
              </w:rPr>
              <w:t>60</w:t>
            </w:r>
          </w:p>
        </w:tc>
        <w:tc>
          <w:tcPr>
            <w:tcW w:w="222" w:type="pct"/>
            <w:vAlign w:val="center"/>
          </w:tcPr>
          <w:p w:rsidR="006F73F8" w:rsidRDefault="006F73F8" w:rsidP="005A4A62">
            <w:pPr>
              <w:pStyle w:val="Default"/>
              <w:jc w:val="center"/>
              <w:rPr>
                <w:sz w:val="20"/>
                <w:szCs w:val="20"/>
              </w:rPr>
            </w:pPr>
            <w:r>
              <w:rPr>
                <w:sz w:val="20"/>
                <w:szCs w:val="20"/>
              </w:rPr>
              <w:t>5</w:t>
            </w:r>
          </w:p>
        </w:tc>
        <w:tc>
          <w:tcPr>
            <w:tcW w:w="222" w:type="pct"/>
            <w:vAlign w:val="center"/>
          </w:tcPr>
          <w:p w:rsidR="006F73F8" w:rsidRDefault="006F73F8" w:rsidP="005A4A62">
            <w:pPr>
              <w:pStyle w:val="Default"/>
              <w:jc w:val="center"/>
              <w:rPr>
                <w:sz w:val="20"/>
                <w:szCs w:val="20"/>
              </w:rPr>
            </w:pPr>
            <w:r>
              <w:rPr>
                <w:sz w:val="20"/>
                <w:szCs w:val="20"/>
              </w:rPr>
              <w:t>5</w:t>
            </w:r>
          </w:p>
        </w:tc>
        <w:tc>
          <w:tcPr>
            <w:tcW w:w="294" w:type="pct"/>
            <w:vAlign w:val="center"/>
          </w:tcPr>
          <w:p w:rsidR="006F73F8" w:rsidRDefault="006F73F8" w:rsidP="005A4A62">
            <w:pPr>
              <w:pStyle w:val="Default"/>
              <w:jc w:val="center"/>
              <w:rPr>
                <w:sz w:val="20"/>
                <w:szCs w:val="20"/>
              </w:rPr>
            </w:pPr>
            <w:r>
              <w:rPr>
                <w:sz w:val="20"/>
                <w:szCs w:val="20"/>
              </w:rPr>
              <w:t>5</w:t>
            </w:r>
          </w:p>
        </w:tc>
        <w:tc>
          <w:tcPr>
            <w:tcW w:w="278" w:type="pct"/>
            <w:vAlign w:val="center"/>
          </w:tcPr>
          <w:p w:rsidR="006F73F8" w:rsidRDefault="006F73F8" w:rsidP="005A4A62">
            <w:pPr>
              <w:pStyle w:val="Default"/>
              <w:jc w:val="center"/>
              <w:rPr>
                <w:sz w:val="20"/>
                <w:szCs w:val="20"/>
              </w:rPr>
            </w:pPr>
            <w:r>
              <w:rPr>
                <w:sz w:val="20"/>
                <w:szCs w:val="20"/>
              </w:rPr>
              <w:t>5</w:t>
            </w:r>
          </w:p>
        </w:tc>
        <w:tc>
          <w:tcPr>
            <w:tcW w:w="222" w:type="pct"/>
            <w:vAlign w:val="center"/>
          </w:tcPr>
          <w:p w:rsidR="006F73F8" w:rsidRDefault="006F73F8" w:rsidP="005A4A62">
            <w:pPr>
              <w:pStyle w:val="Default"/>
              <w:jc w:val="center"/>
              <w:rPr>
                <w:sz w:val="20"/>
                <w:szCs w:val="20"/>
              </w:rPr>
            </w:pPr>
            <w:r>
              <w:rPr>
                <w:sz w:val="20"/>
                <w:szCs w:val="20"/>
              </w:rPr>
              <w:t>5</w:t>
            </w:r>
          </w:p>
        </w:tc>
        <w:tc>
          <w:tcPr>
            <w:tcW w:w="222" w:type="pct"/>
            <w:vAlign w:val="center"/>
          </w:tcPr>
          <w:p w:rsidR="006F73F8" w:rsidRDefault="006F73F8" w:rsidP="005A4A62">
            <w:pPr>
              <w:pStyle w:val="Default"/>
              <w:jc w:val="center"/>
              <w:rPr>
                <w:sz w:val="20"/>
                <w:szCs w:val="20"/>
              </w:rPr>
            </w:pPr>
            <w:r>
              <w:rPr>
                <w:sz w:val="20"/>
                <w:szCs w:val="20"/>
              </w:rPr>
              <w:t>5</w:t>
            </w:r>
          </w:p>
        </w:tc>
        <w:tc>
          <w:tcPr>
            <w:tcW w:w="298" w:type="pct"/>
            <w:vAlign w:val="center"/>
          </w:tcPr>
          <w:p w:rsidR="006F73F8" w:rsidRDefault="006F73F8" w:rsidP="005A4A62">
            <w:pPr>
              <w:pStyle w:val="Default"/>
              <w:jc w:val="center"/>
              <w:rPr>
                <w:sz w:val="20"/>
                <w:szCs w:val="20"/>
              </w:rPr>
            </w:pPr>
            <w:r>
              <w:rPr>
                <w:sz w:val="20"/>
                <w:szCs w:val="20"/>
              </w:rPr>
              <w:t>5</w:t>
            </w:r>
          </w:p>
        </w:tc>
        <w:tc>
          <w:tcPr>
            <w:tcW w:w="222" w:type="pct"/>
            <w:vAlign w:val="center"/>
          </w:tcPr>
          <w:p w:rsidR="006F73F8" w:rsidRDefault="006F73F8" w:rsidP="005A4A62">
            <w:pPr>
              <w:pStyle w:val="Default"/>
              <w:jc w:val="center"/>
              <w:rPr>
                <w:sz w:val="20"/>
                <w:szCs w:val="20"/>
              </w:rPr>
            </w:pPr>
            <w:r>
              <w:rPr>
                <w:sz w:val="20"/>
                <w:szCs w:val="20"/>
              </w:rPr>
              <w:t>5</w:t>
            </w:r>
          </w:p>
        </w:tc>
        <w:tc>
          <w:tcPr>
            <w:tcW w:w="247" w:type="pct"/>
            <w:vAlign w:val="center"/>
          </w:tcPr>
          <w:p w:rsidR="006F73F8" w:rsidRDefault="006F73F8" w:rsidP="005A4A62">
            <w:pPr>
              <w:pStyle w:val="Default"/>
              <w:jc w:val="center"/>
              <w:rPr>
                <w:sz w:val="20"/>
                <w:szCs w:val="20"/>
              </w:rPr>
            </w:pPr>
            <w:r>
              <w:rPr>
                <w:sz w:val="20"/>
                <w:szCs w:val="20"/>
              </w:rPr>
              <w:t>-</w:t>
            </w:r>
          </w:p>
        </w:tc>
        <w:tc>
          <w:tcPr>
            <w:tcW w:w="240" w:type="pct"/>
            <w:gridSpan w:val="2"/>
            <w:vAlign w:val="center"/>
          </w:tcPr>
          <w:p w:rsidR="006F73F8" w:rsidRDefault="006F73F8" w:rsidP="005A4A62">
            <w:pPr>
              <w:pStyle w:val="Default"/>
              <w:jc w:val="center"/>
              <w:rPr>
                <w:sz w:val="20"/>
                <w:szCs w:val="20"/>
              </w:rPr>
            </w:pPr>
            <w:r>
              <w:rPr>
                <w:sz w:val="20"/>
                <w:szCs w:val="20"/>
              </w:rPr>
              <w:t>-</w:t>
            </w:r>
          </w:p>
        </w:tc>
        <w:tc>
          <w:tcPr>
            <w:tcW w:w="208" w:type="pct"/>
            <w:vAlign w:val="center"/>
          </w:tcPr>
          <w:p w:rsidR="006F73F8" w:rsidRDefault="006F73F8" w:rsidP="005A4A62">
            <w:pPr>
              <w:pStyle w:val="Default"/>
              <w:jc w:val="center"/>
              <w:rPr>
                <w:sz w:val="20"/>
                <w:szCs w:val="20"/>
              </w:rPr>
            </w:pPr>
            <w:r>
              <w:rPr>
                <w:sz w:val="20"/>
                <w:szCs w:val="20"/>
              </w:rPr>
              <w:t>-</w:t>
            </w:r>
          </w:p>
        </w:tc>
        <w:tc>
          <w:tcPr>
            <w:tcW w:w="246" w:type="pct"/>
            <w:vAlign w:val="center"/>
          </w:tcPr>
          <w:p w:rsidR="006F73F8" w:rsidRDefault="006F73F8" w:rsidP="005A4A62">
            <w:pPr>
              <w:pStyle w:val="Default"/>
              <w:jc w:val="center"/>
              <w:rPr>
                <w:sz w:val="20"/>
                <w:szCs w:val="20"/>
              </w:rPr>
            </w:pPr>
            <w:r>
              <w:rPr>
                <w:sz w:val="20"/>
                <w:szCs w:val="20"/>
              </w:rPr>
              <w:t>-</w:t>
            </w:r>
          </w:p>
        </w:tc>
        <w:tc>
          <w:tcPr>
            <w:tcW w:w="246" w:type="pct"/>
            <w:vAlign w:val="center"/>
          </w:tcPr>
          <w:p w:rsidR="006F73F8" w:rsidRDefault="006F73F8" w:rsidP="005A4A62">
            <w:pPr>
              <w:pStyle w:val="Default"/>
              <w:jc w:val="center"/>
              <w:rPr>
                <w:sz w:val="20"/>
                <w:szCs w:val="20"/>
              </w:rPr>
            </w:pPr>
            <w:r>
              <w:rPr>
                <w:sz w:val="20"/>
                <w:szCs w:val="20"/>
              </w:rPr>
              <w:t>-</w:t>
            </w:r>
          </w:p>
        </w:tc>
        <w:tc>
          <w:tcPr>
            <w:tcW w:w="256" w:type="pct"/>
            <w:vAlign w:val="center"/>
          </w:tcPr>
          <w:p w:rsidR="006F73F8" w:rsidRDefault="006F73F8" w:rsidP="005A4A62">
            <w:pPr>
              <w:pStyle w:val="Default"/>
              <w:jc w:val="center"/>
              <w:rPr>
                <w:sz w:val="20"/>
                <w:szCs w:val="20"/>
              </w:rPr>
            </w:pPr>
            <w:r>
              <w:rPr>
                <w:sz w:val="20"/>
                <w:szCs w:val="20"/>
              </w:rPr>
              <w:t>-</w:t>
            </w:r>
          </w:p>
        </w:tc>
        <w:tc>
          <w:tcPr>
            <w:tcW w:w="441" w:type="pct"/>
            <w:vAlign w:val="center"/>
          </w:tcPr>
          <w:p w:rsidR="006F73F8" w:rsidRDefault="006F73F8" w:rsidP="005A4A62">
            <w:pPr>
              <w:pStyle w:val="Default"/>
              <w:jc w:val="center"/>
              <w:rPr>
                <w:sz w:val="20"/>
                <w:szCs w:val="20"/>
              </w:rPr>
            </w:pPr>
            <w:r>
              <w:rPr>
                <w:sz w:val="20"/>
                <w:szCs w:val="20"/>
              </w:rPr>
              <w:t>100</w:t>
            </w:r>
          </w:p>
        </w:tc>
      </w:tr>
      <w:tr w:rsidR="005A4A62" w:rsidTr="005A4A62">
        <w:trPr>
          <w:trHeight w:val="90"/>
        </w:trPr>
        <w:tc>
          <w:tcPr>
            <w:tcW w:w="505" w:type="pct"/>
            <w:vAlign w:val="center"/>
          </w:tcPr>
          <w:p w:rsidR="006F73F8" w:rsidRDefault="006F73F8" w:rsidP="005A4A62">
            <w:pPr>
              <w:pStyle w:val="Default"/>
              <w:jc w:val="center"/>
              <w:rPr>
                <w:sz w:val="20"/>
                <w:szCs w:val="20"/>
              </w:rPr>
            </w:pPr>
            <w:r>
              <w:rPr>
                <w:sz w:val="20"/>
                <w:szCs w:val="20"/>
              </w:rPr>
              <w:t>Kompostavimas</w:t>
            </w:r>
          </w:p>
        </w:tc>
        <w:tc>
          <w:tcPr>
            <w:tcW w:w="421" w:type="pct"/>
            <w:vAlign w:val="center"/>
          </w:tcPr>
          <w:p w:rsidR="006F73F8" w:rsidRDefault="006F73F8" w:rsidP="005A4A62">
            <w:pPr>
              <w:pStyle w:val="Default"/>
              <w:jc w:val="center"/>
              <w:rPr>
                <w:sz w:val="20"/>
                <w:szCs w:val="20"/>
              </w:rPr>
            </w:pPr>
            <w:r>
              <w:rPr>
                <w:sz w:val="20"/>
                <w:szCs w:val="20"/>
              </w:rPr>
              <w:t>3076.48402</w:t>
            </w:r>
          </w:p>
        </w:tc>
        <w:tc>
          <w:tcPr>
            <w:tcW w:w="214"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94" w:type="pct"/>
            <w:vAlign w:val="center"/>
          </w:tcPr>
          <w:p w:rsidR="006F73F8" w:rsidRDefault="006F73F8" w:rsidP="005A4A62">
            <w:pPr>
              <w:pStyle w:val="Default"/>
              <w:jc w:val="center"/>
              <w:rPr>
                <w:sz w:val="20"/>
                <w:szCs w:val="20"/>
              </w:rPr>
            </w:pPr>
            <w:r>
              <w:rPr>
                <w:sz w:val="20"/>
                <w:szCs w:val="20"/>
              </w:rPr>
              <w:t>0.125</w:t>
            </w:r>
          </w:p>
        </w:tc>
        <w:tc>
          <w:tcPr>
            <w:tcW w:w="278"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98"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47" w:type="pct"/>
            <w:vAlign w:val="center"/>
          </w:tcPr>
          <w:p w:rsidR="006F73F8" w:rsidRDefault="006F73F8" w:rsidP="005A4A62">
            <w:pPr>
              <w:pStyle w:val="Default"/>
              <w:jc w:val="center"/>
              <w:rPr>
                <w:sz w:val="20"/>
                <w:szCs w:val="20"/>
              </w:rPr>
            </w:pPr>
            <w:r>
              <w:rPr>
                <w:sz w:val="20"/>
                <w:szCs w:val="20"/>
              </w:rPr>
              <w:t>49.5</w:t>
            </w:r>
          </w:p>
        </w:tc>
        <w:tc>
          <w:tcPr>
            <w:tcW w:w="240" w:type="pct"/>
            <w:gridSpan w:val="2"/>
            <w:vAlign w:val="center"/>
          </w:tcPr>
          <w:p w:rsidR="006F73F8" w:rsidRDefault="006F73F8" w:rsidP="005A4A62">
            <w:pPr>
              <w:pStyle w:val="Default"/>
              <w:jc w:val="center"/>
              <w:rPr>
                <w:sz w:val="20"/>
                <w:szCs w:val="20"/>
              </w:rPr>
            </w:pPr>
            <w:r>
              <w:rPr>
                <w:sz w:val="20"/>
                <w:szCs w:val="20"/>
              </w:rPr>
              <w:t>49.5</w:t>
            </w:r>
          </w:p>
        </w:tc>
        <w:tc>
          <w:tcPr>
            <w:tcW w:w="208" w:type="pct"/>
            <w:vAlign w:val="center"/>
          </w:tcPr>
          <w:p w:rsidR="006F73F8" w:rsidRDefault="006F73F8" w:rsidP="005A4A62">
            <w:pPr>
              <w:pStyle w:val="Default"/>
              <w:jc w:val="center"/>
              <w:rPr>
                <w:sz w:val="20"/>
                <w:szCs w:val="20"/>
              </w:rPr>
            </w:pPr>
            <w:r>
              <w:rPr>
                <w:sz w:val="20"/>
                <w:szCs w:val="20"/>
              </w:rPr>
              <w:t>-</w:t>
            </w:r>
          </w:p>
        </w:tc>
        <w:tc>
          <w:tcPr>
            <w:tcW w:w="246" w:type="pct"/>
            <w:vAlign w:val="center"/>
          </w:tcPr>
          <w:p w:rsidR="006F73F8" w:rsidRDefault="006F73F8" w:rsidP="005A4A62">
            <w:pPr>
              <w:pStyle w:val="Default"/>
              <w:jc w:val="center"/>
              <w:rPr>
                <w:sz w:val="20"/>
                <w:szCs w:val="20"/>
              </w:rPr>
            </w:pPr>
            <w:r>
              <w:rPr>
                <w:sz w:val="20"/>
                <w:szCs w:val="20"/>
              </w:rPr>
              <w:t>-</w:t>
            </w:r>
          </w:p>
        </w:tc>
        <w:tc>
          <w:tcPr>
            <w:tcW w:w="246" w:type="pct"/>
            <w:vAlign w:val="center"/>
          </w:tcPr>
          <w:p w:rsidR="006F73F8" w:rsidRDefault="006F73F8" w:rsidP="005A4A62">
            <w:pPr>
              <w:pStyle w:val="Default"/>
              <w:jc w:val="center"/>
              <w:rPr>
                <w:sz w:val="20"/>
                <w:szCs w:val="20"/>
              </w:rPr>
            </w:pPr>
            <w:r>
              <w:rPr>
                <w:sz w:val="20"/>
                <w:szCs w:val="20"/>
              </w:rPr>
              <w:t>-</w:t>
            </w:r>
          </w:p>
        </w:tc>
        <w:tc>
          <w:tcPr>
            <w:tcW w:w="256" w:type="pct"/>
            <w:vAlign w:val="center"/>
          </w:tcPr>
          <w:p w:rsidR="006F73F8" w:rsidRDefault="006F73F8" w:rsidP="005A4A62">
            <w:pPr>
              <w:pStyle w:val="Default"/>
              <w:jc w:val="center"/>
              <w:rPr>
                <w:sz w:val="20"/>
                <w:szCs w:val="20"/>
              </w:rPr>
            </w:pPr>
            <w:r>
              <w:rPr>
                <w:sz w:val="20"/>
                <w:szCs w:val="20"/>
              </w:rPr>
              <w:t>-</w:t>
            </w:r>
          </w:p>
        </w:tc>
        <w:tc>
          <w:tcPr>
            <w:tcW w:w="441" w:type="pct"/>
            <w:vAlign w:val="center"/>
          </w:tcPr>
          <w:p w:rsidR="006F73F8" w:rsidRDefault="006F73F8" w:rsidP="005A4A62">
            <w:pPr>
              <w:pStyle w:val="Default"/>
              <w:jc w:val="center"/>
              <w:rPr>
                <w:sz w:val="20"/>
                <w:szCs w:val="20"/>
              </w:rPr>
            </w:pPr>
            <w:r>
              <w:rPr>
                <w:sz w:val="20"/>
                <w:szCs w:val="20"/>
              </w:rPr>
              <w:t>100</w:t>
            </w:r>
          </w:p>
        </w:tc>
      </w:tr>
      <w:tr w:rsidR="005A4A62" w:rsidTr="005A4A62">
        <w:trPr>
          <w:trHeight w:val="205"/>
        </w:trPr>
        <w:tc>
          <w:tcPr>
            <w:tcW w:w="505" w:type="pct"/>
            <w:vAlign w:val="center"/>
          </w:tcPr>
          <w:p w:rsidR="006F73F8" w:rsidRDefault="006F73F8" w:rsidP="005A4A62">
            <w:pPr>
              <w:pStyle w:val="Default"/>
              <w:jc w:val="center"/>
              <w:rPr>
                <w:sz w:val="20"/>
                <w:szCs w:val="20"/>
              </w:rPr>
            </w:pPr>
            <w:r>
              <w:rPr>
                <w:sz w:val="20"/>
                <w:szCs w:val="20"/>
              </w:rPr>
              <w:t>Procesas po apdorojimo</w:t>
            </w:r>
          </w:p>
        </w:tc>
        <w:tc>
          <w:tcPr>
            <w:tcW w:w="421" w:type="pct"/>
            <w:vAlign w:val="center"/>
          </w:tcPr>
          <w:p w:rsidR="006F73F8" w:rsidRDefault="006F73F8" w:rsidP="005A4A62">
            <w:pPr>
              <w:pStyle w:val="Default"/>
              <w:jc w:val="center"/>
              <w:rPr>
                <w:sz w:val="20"/>
                <w:szCs w:val="20"/>
              </w:rPr>
            </w:pPr>
            <w:r>
              <w:rPr>
                <w:sz w:val="20"/>
                <w:szCs w:val="20"/>
              </w:rPr>
              <w:t>4394.97717</w:t>
            </w:r>
          </w:p>
        </w:tc>
        <w:tc>
          <w:tcPr>
            <w:tcW w:w="214"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94" w:type="pct"/>
            <w:vAlign w:val="center"/>
          </w:tcPr>
          <w:p w:rsidR="006F73F8" w:rsidRDefault="006F73F8" w:rsidP="005A4A62">
            <w:pPr>
              <w:pStyle w:val="Default"/>
              <w:jc w:val="center"/>
              <w:rPr>
                <w:sz w:val="20"/>
                <w:szCs w:val="20"/>
              </w:rPr>
            </w:pPr>
            <w:r>
              <w:rPr>
                <w:sz w:val="20"/>
                <w:szCs w:val="20"/>
              </w:rPr>
              <w:t>0.125</w:t>
            </w:r>
          </w:p>
        </w:tc>
        <w:tc>
          <w:tcPr>
            <w:tcW w:w="278"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98"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47" w:type="pct"/>
            <w:vAlign w:val="center"/>
          </w:tcPr>
          <w:p w:rsidR="006F73F8" w:rsidRDefault="006F73F8" w:rsidP="005A4A62">
            <w:pPr>
              <w:pStyle w:val="Default"/>
              <w:jc w:val="center"/>
              <w:rPr>
                <w:sz w:val="20"/>
                <w:szCs w:val="20"/>
              </w:rPr>
            </w:pPr>
            <w:r>
              <w:rPr>
                <w:sz w:val="20"/>
                <w:szCs w:val="20"/>
              </w:rPr>
              <w:t>49.5</w:t>
            </w:r>
          </w:p>
        </w:tc>
        <w:tc>
          <w:tcPr>
            <w:tcW w:w="240" w:type="pct"/>
            <w:gridSpan w:val="2"/>
            <w:vAlign w:val="center"/>
          </w:tcPr>
          <w:p w:rsidR="006F73F8" w:rsidRDefault="006F73F8" w:rsidP="005A4A62">
            <w:pPr>
              <w:pStyle w:val="Default"/>
              <w:jc w:val="center"/>
              <w:rPr>
                <w:sz w:val="20"/>
                <w:szCs w:val="20"/>
              </w:rPr>
            </w:pPr>
            <w:r>
              <w:rPr>
                <w:sz w:val="20"/>
                <w:szCs w:val="20"/>
              </w:rPr>
              <w:t>49.5</w:t>
            </w:r>
          </w:p>
        </w:tc>
        <w:tc>
          <w:tcPr>
            <w:tcW w:w="208" w:type="pct"/>
            <w:vAlign w:val="center"/>
          </w:tcPr>
          <w:p w:rsidR="006F73F8" w:rsidRDefault="006F73F8" w:rsidP="005A4A62">
            <w:pPr>
              <w:pStyle w:val="Default"/>
              <w:jc w:val="center"/>
              <w:rPr>
                <w:sz w:val="20"/>
                <w:szCs w:val="20"/>
              </w:rPr>
            </w:pPr>
            <w:r>
              <w:rPr>
                <w:sz w:val="20"/>
                <w:szCs w:val="20"/>
              </w:rPr>
              <w:t>-</w:t>
            </w:r>
          </w:p>
        </w:tc>
        <w:tc>
          <w:tcPr>
            <w:tcW w:w="246" w:type="pct"/>
            <w:vAlign w:val="center"/>
          </w:tcPr>
          <w:p w:rsidR="006F73F8" w:rsidRDefault="006F73F8" w:rsidP="005A4A62">
            <w:pPr>
              <w:pStyle w:val="Default"/>
              <w:jc w:val="center"/>
              <w:rPr>
                <w:sz w:val="20"/>
                <w:szCs w:val="20"/>
              </w:rPr>
            </w:pPr>
            <w:r>
              <w:rPr>
                <w:sz w:val="20"/>
                <w:szCs w:val="20"/>
              </w:rPr>
              <w:t>-</w:t>
            </w:r>
          </w:p>
        </w:tc>
        <w:tc>
          <w:tcPr>
            <w:tcW w:w="246" w:type="pct"/>
            <w:vAlign w:val="center"/>
          </w:tcPr>
          <w:p w:rsidR="006F73F8" w:rsidRDefault="006F73F8" w:rsidP="005A4A62">
            <w:pPr>
              <w:pStyle w:val="Default"/>
              <w:jc w:val="center"/>
              <w:rPr>
                <w:sz w:val="20"/>
                <w:szCs w:val="20"/>
              </w:rPr>
            </w:pPr>
            <w:r>
              <w:rPr>
                <w:sz w:val="20"/>
                <w:szCs w:val="20"/>
              </w:rPr>
              <w:t>-</w:t>
            </w:r>
          </w:p>
        </w:tc>
        <w:tc>
          <w:tcPr>
            <w:tcW w:w="256" w:type="pct"/>
            <w:vAlign w:val="center"/>
          </w:tcPr>
          <w:p w:rsidR="006F73F8" w:rsidRDefault="006F73F8" w:rsidP="005A4A62">
            <w:pPr>
              <w:pStyle w:val="Default"/>
              <w:jc w:val="center"/>
              <w:rPr>
                <w:sz w:val="20"/>
                <w:szCs w:val="20"/>
              </w:rPr>
            </w:pPr>
            <w:r>
              <w:rPr>
                <w:sz w:val="20"/>
                <w:szCs w:val="20"/>
              </w:rPr>
              <w:t>-</w:t>
            </w:r>
          </w:p>
        </w:tc>
        <w:tc>
          <w:tcPr>
            <w:tcW w:w="441" w:type="pct"/>
            <w:vAlign w:val="center"/>
          </w:tcPr>
          <w:p w:rsidR="006F73F8" w:rsidRDefault="006F73F8" w:rsidP="005A4A62">
            <w:pPr>
              <w:pStyle w:val="Default"/>
              <w:jc w:val="center"/>
              <w:rPr>
                <w:sz w:val="20"/>
                <w:szCs w:val="20"/>
              </w:rPr>
            </w:pPr>
            <w:r>
              <w:rPr>
                <w:sz w:val="20"/>
                <w:szCs w:val="20"/>
              </w:rPr>
              <w:t>100</w:t>
            </w:r>
          </w:p>
        </w:tc>
      </w:tr>
      <w:tr w:rsidR="005A4A62" w:rsidTr="005A4A62">
        <w:trPr>
          <w:trHeight w:val="90"/>
        </w:trPr>
        <w:tc>
          <w:tcPr>
            <w:tcW w:w="505" w:type="pct"/>
            <w:vAlign w:val="center"/>
          </w:tcPr>
          <w:p w:rsidR="006F73F8" w:rsidRDefault="006F73F8" w:rsidP="005A4A62">
            <w:pPr>
              <w:pStyle w:val="Default"/>
              <w:jc w:val="center"/>
              <w:rPr>
                <w:sz w:val="20"/>
                <w:szCs w:val="20"/>
              </w:rPr>
            </w:pPr>
            <w:r>
              <w:rPr>
                <w:sz w:val="20"/>
                <w:szCs w:val="20"/>
              </w:rPr>
              <w:t>Brandinimas</w:t>
            </w:r>
          </w:p>
        </w:tc>
        <w:tc>
          <w:tcPr>
            <w:tcW w:w="421" w:type="pct"/>
            <w:vAlign w:val="center"/>
          </w:tcPr>
          <w:p w:rsidR="006F73F8" w:rsidRDefault="006F73F8" w:rsidP="005A4A62">
            <w:pPr>
              <w:pStyle w:val="Default"/>
              <w:jc w:val="center"/>
              <w:rPr>
                <w:sz w:val="20"/>
                <w:szCs w:val="20"/>
              </w:rPr>
            </w:pPr>
            <w:r>
              <w:rPr>
                <w:sz w:val="20"/>
                <w:szCs w:val="20"/>
              </w:rPr>
              <w:t>5.40000</w:t>
            </w:r>
          </w:p>
        </w:tc>
        <w:tc>
          <w:tcPr>
            <w:tcW w:w="214"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94" w:type="pct"/>
            <w:vAlign w:val="center"/>
          </w:tcPr>
          <w:p w:rsidR="006F73F8" w:rsidRDefault="006F73F8" w:rsidP="005A4A62">
            <w:pPr>
              <w:pStyle w:val="Default"/>
              <w:jc w:val="center"/>
              <w:rPr>
                <w:sz w:val="20"/>
                <w:szCs w:val="20"/>
              </w:rPr>
            </w:pPr>
            <w:r>
              <w:rPr>
                <w:sz w:val="20"/>
                <w:szCs w:val="20"/>
              </w:rPr>
              <w:t>0.125</w:t>
            </w:r>
          </w:p>
        </w:tc>
        <w:tc>
          <w:tcPr>
            <w:tcW w:w="278"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98"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47" w:type="pct"/>
            <w:vAlign w:val="center"/>
          </w:tcPr>
          <w:p w:rsidR="006F73F8" w:rsidRDefault="006F73F8" w:rsidP="005A4A62">
            <w:pPr>
              <w:pStyle w:val="Default"/>
              <w:jc w:val="center"/>
              <w:rPr>
                <w:sz w:val="20"/>
                <w:szCs w:val="20"/>
              </w:rPr>
            </w:pPr>
            <w:r>
              <w:rPr>
                <w:sz w:val="20"/>
                <w:szCs w:val="20"/>
              </w:rPr>
              <w:t>49.5</w:t>
            </w:r>
          </w:p>
        </w:tc>
        <w:tc>
          <w:tcPr>
            <w:tcW w:w="240" w:type="pct"/>
            <w:gridSpan w:val="2"/>
            <w:vAlign w:val="center"/>
          </w:tcPr>
          <w:p w:rsidR="006F73F8" w:rsidRDefault="006F73F8" w:rsidP="005A4A62">
            <w:pPr>
              <w:pStyle w:val="Default"/>
              <w:jc w:val="center"/>
              <w:rPr>
                <w:sz w:val="20"/>
                <w:szCs w:val="20"/>
              </w:rPr>
            </w:pPr>
            <w:r>
              <w:rPr>
                <w:sz w:val="20"/>
                <w:szCs w:val="20"/>
              </w:rPr>
              <w:t>49.5</w:t>
            </w:r>
          </w:p>
        </w:tc>
        <w:tc>
          <w:tcPr>
            <w:tcW w:w="208" w:type="pct"/>
            <w:vAlign w:val="center"/>
          </w:tcPr>
          <w:p w:rsidR="006F73F8" w:rsidRDefault="006F73F8" w:rsidP="005A4A62">
            <w:pPr>
              <w:pStyle w:val="Default"/>
              <w:jc w:val="center"/>
              <w:rPr>
                <w:sz w:val="20"/>
                <w:szCs w:val="20"/>
              </w:rPr>
            </w:pPr>
            <w:r>
              <w:rPr>
                <w:sz w:val="20"/>
                <w:szCs w:val="20"/>
              </w:rPr>
              <w:t>-</w:t>
            </w:r>
          </w:p>
        </w:tc>
        <w:tc>
          <w:tcPr>
            <w:tcW w:w="246" w:type="pct"/>
            <w:vAlign w:val="center"/>
          </w:tcPr>
          <w:p w:rsidR="006F73F8" w:rsidRDefault="006F73F8" w:rsidP="005A4A62">
            <w:pPr>
              <w:pStyle w:val="Default"/>
              <w:jc w:val="center"/>
              <w:rPr>
                <w:sz w:val="20"/>
                <w:szCs w:val="20"/>
              </w:rPr>
            </w:pPr>
            <w:r>
              <w:rPr>
                <w:sz w:val="20"/>
                <w:szCs w:val="20"/>
              </w:rPr>
              <w:t>-</w:t>
            </w:r>
          </w:p>
        </w:tc>
        <w:tc>
          <w:tcPr>
            <w:tcW w:w="246" w:type="pct"/>
            <w:vAlign w:val="center"/>
          </w:tcPr>
          <w:p w:rsidR="006F73F8" w:rsidRDefault="006F73F8" w:rsidP="005A4A62">
            <w:pPr>
              <w:pStyle w:val="Default"/>
              <w:jc w:val="center"/>
              <w:rPr>
                <w:sz w:val="20"/>
                <w:szCs w:val="20"/>
              </w:rPr>
            </w:pPr>
            <w:r>
              <w:rPr>
                <w:sz w:val="20"/>
                <w:szCs w:val="20"/>
              </w:rPr>
              <w:t>-</w:t>
            </w:r>
          </w:p>
        </w:tc>
        <w:tc>
          <w:tcPr>
            <w:tcW w:w="256" w:type="pct"/>
            <w:vAlign w:val="center"/>
          </w:tcPr>
          <w:p w:rsidR="006F73F8" w:rsidRDefault="006F73F8" w:rsidP="005A4A62">
            <w:pPr>
              <w:pStyle w:val="Default"/>
              <w:jc w:val="center"/>
              <w:rPr>
                <w:sz w:val="20"/>
                <w:szCs w:val="20"/>
              </w:rPr>
            </w:pPr>
            <w:r>
              <w:rPr>
                <w:sz w:val="20"/>
                <w:szCs w:val="20"/>
              </w:rPr>
              <w:t>-</w:t>
            </w:r>
          </w:p>
        </w:tc>
        <w:tc>
          <w:tcPr>
            <w:tcW w:w="441" w:type="pct"/>
            <w:vAlign w:val="center"/>
          </w:tcPr>
          <w:p w:rsidR="006F73F8" w:rsidRDefault="006F73F8" w:rsidP="005A4A62">
            <w:pPr>
              <w:pStyle w:val="Default"/>
              <w:jc w:val="center"/>
              <w:rPr>
                <w:sz w:val="20"/>
                <w:szCs w:val="20"/>
              </w:rPr>
            </w:pPr>
            <w:r>
              <w:rPr>
                <w:sz w:val="20"/>
                <w:szCs w:val="20"/>
              </w:rPr>
              <w:t>100</w:t>
            </w:r>
          </w:p>
        </w:tc>
      </w:tr>
      <w:tr w:rsidR="005A4A62" w:rsidTr="005A4A62">
        <w:trPr>
          <w:trHeight w:val="204"/>
        </w:trPr>
        <w:tc>
          <w:tcPr>
            <w:tcW w:w="505" w:type="pct"/>
            <w:vAlign w:val="center"/>
          </w:tcPr>
          <w:p w:rsidR="006F73F8" w:rsidRDefault="006F73F8" w:rsidP="005A4A62">
            <w:pPr>
              <w:pStyle w:val="Default"/>
              <w:jc w:val="center"/>
              <w:rPr>
                <w:sz w:val="20"/>
                <w:szCs w:val="20"/>
              </w:rPr>
            </w:pPr>
            <w:r>
              <w:rPr>
                <w:sz w:val="20"/>
                <w:szCs w:val="20"/>
              </w:rPr>
              <w:t>Baigiamasis procesas po kompostavimo</w:t>
            </w:r>
          </w:p>
        </w:tc>
        <w:tc>
          <w:tcPr>
            <w:tcW w:w="421" w:type="pct"/>
            <w:vAlign w:val="center"/>
          </w:tcPr>
          <w:p w:rsidR="006F73F8" w:rsidRDefault="006F73F8" w:rsidP="005A4A62">
            <w:pPr>
              <w:pStyle w:val="Default"/>
              <w:jc w:val="center"/>
              <w:rPr>
                <w:sz w:val="20"/>
                <w:szCs w:val="20"/>
              </w:rPr>
            </w:pPr>
            <w:r>
              <w:rPr>
                <w:sz w:val="20"/>
                <w:szCs w:val="20"/>
              </w:rPr>
              <w:t>4394.97717</w:t>
            </w:r>
          </w:p>
        </w:tc>
        <w:tc>
          <w:tcPr>
            <w:tcW w:w="214"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94" w:type="pct"/>
            <w:vAlign w:val="center"/>
          </w:tcPr>
          <w:p w:rsidR="006F73F8" w:rsidRDefault="006F73F8" w:rsidP="005A4A62">
            <w:pPr>
              <w:pStyle w:val="Default"/>
              <w:jc w:val="center"/>
              <w:rPr>
                <w:sz w:val="20"/>
                <w:szCs w:val="20"/>
              </w:rPr>
            </w:pPr>
            <w:r>
              <w:rPr>
                <w:sz w:val="20"/>
                <w:szCs w:val="20"/>
              </w:rPr>
              <w:t>0.125</w:t>
            </w:r>
          </w:p>
        </w:tc>
        <w:tc>
          <w:tcPr>
            <w:tcW w:w="278"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98" w:type="pct"/>
            <w:vAlign w:val="center"/>
          </w:tcPr>
          <w:p w:rsidR="006F73F8" w:rsidRDefault="006F73F8" w:rsidP="005A4A62">
            <w:pPr>
              <w:pStyle w:val="Default"/>
              <w:jc w:val="center"/>
              <w:rPr>
                <w:sz w:val="20"/>
                <w:szCs w:val="20"/>
              </w:rPr>
            </w:pPr>
            <w:r>
              <w:rPr>
                <w:sz w:val="20"/>
                <w:szCs w:val="20"/>
              </w:rPr>
              <w:t>0.125</w:t>
            </w:r>
          </w:p>
        </w:tc>
        <w:tc>
          <w:tcPr>
            <w:tcW w:w="222" w:type="pct"/>
            <w:vAlign w:val="center"/>
          </w:tcPr>
          <w:p w:rsidR="006F73F8" w:rsidRDefault="006F73F8" w:rsidP="005A4A62">
            <w:pPr>
              <w:pStyle w:val="Default"/>
              <w:jc w:val="center"/>
              <w:rPr>
                <w:sz w:val="20"/>
                <w:szCs w:val="20"/>
              </w:rPr>
            </w:pPr>
            <w:r>
              <w:rPr>
                <w:sz w:val="20"/>
                <w:szCs w:val="20"/>
              </w:rPr>
              <w:t>0.125</w:t>
            </w:r>
          </w:p>
        </w:tc>
        <w:tc>
          <w:tcPr>
            <w:tcW w:w="247" w:type="pct"/>
            <w:vAlign w:val="center"/>
          </w:tcPr>
          <w:p w:rsidR="006F73F8" w:rsidRDefault="006F73F8" w:rsidP="005A4A62">
            <w:pPr>
              <w:pStyle w:val="Default"/>
              <w:jc w:val="center"/>
              <w:rPr>
                <w:sz w:val="20"/>
                <w:szCs w:val="20"/>
              </w:rPr>
            </w:pPr>
            <w:r>
              <w:rPr>
                <w:sz w:val="20"/>
                <w:szCs w:val="20"/>
              </w:rPr>
              <w:t>49.5</w:t>
            </w:r>
          </w:p>
        </w:tc>
        <w:tc>
          <w:tcPr>
            <w:tcW w:w="240" w:type="pct"/>
            <w:gridSpan w:val="2"/>
            <w:vAlign w:val="center"/>
          </w:tcPr>
          <w:p w:rsidR="006F73F8" w:rsidRDefault="006F73F8" w:rsidP="005A4A62">
            <w:pPr>
              <w:pStyle w:val="Default"/>
              <w:jc w:val="center"/>
              <w:rPr>
                <w:sz w:val="20"/>
                <w:szCs w:val="20"/>
              </w:rPr>
            </w:pPr>
            <w:r>
              <w:rPr>
                <w:sz w:val="20"/>
                <w:szCs w:val="20"/>
              </w:rPr>
              <w:t>49.5</w:t>
            </w:r>
          </w:p>
        </w:tc>
        <w:tc>
          <w:tcPr>
            <w:tcW w:w="208" w:type="pct"/>
            <w:vAlign w:val="center"/>
          </w:tcPr>
          <w:p w:rsidR="006F73F8" w:rsidRDefault="006F73F8" w:rsidP="005A4A62">
            <w:pPr>
              <w:pStyle w:val="Default"/>
              <w:jc w:val="center"/>
              <w:rPr>
                <w:sz w:val="20"/>
                <w:szCs w:val="20"/>
              </w:rPr>
            </w:pPr>
            <w:r>
              <w:rPr>
                <w:sz w:val="20"/>
                <w:szCs w:val="20"/>
              </w:rPr>
              <w:t>-</w:t>
            </w:r>
          </w:p>
        </w:tc>
        <w:tc>
          <w:tcPr>
            <w:tcW w:w="246" w:type="pct"/>
            <w:vAlign w:val="center"/>
          </w:tcPr>
          <w:p w:rsidR="006F73F8" w:rsidRDefault="006F73F8" w:rsidP="005A4A62">
            <w:pPr>
              <w:pStyle w:val="Default"/>
              <w:jc w:val="center"/>
              <w:rPr>
                <w:sz w:val="20"/>
                <w:szCs w:val="20"/>
              </w:rPr>
            </w:pPr>
            <w:r>
              <w:rPr>
                <w:sz w:val="20"/>
                <w:szCs w:val="20"/>
              </w:rPr>
              <w:t>-</w:t>
            </w:r>
          </w:p>
        </w:tc>
        <w:tc>
          <w:tcPr>
            <w:tcW w:w="246" w:type="pct"/>
            <w:vAlign w:val="center"/>
          </w:tcPr>
          <w:p w:rsidR="006F73F8" w:rsidRDefault="006F73F8" w:rsidP="005A4A62">
            <w:pPr>
              <w:pStyle w:val="Default"/>
              <w:jc w:val="center"/>
              <w:rPr>
                <w:sz w:val="20"/>
                <w:szCs w:val="20"/>
              </w:rPr>
            </w:pPr>
            <w:r>
              <w:rPr>
                <w:sz w:val="20"/>
                <w:szCs w:val="20"/>
              </w:rPr>
              <w:t>-</w:t>
            </w:r>
          </w:p>
        </w:tc>
        <w:tc>
          <w:tcPr>
            <w:tcW w:w="256" w:type="pct"/>
            <w:vAlign w:val="center"/>
          </w:tcPr>
          <w:p w:rsidR="006F73F8" w:rsidRDefault="006F73F8" w:rsidP="005A4A62">
            <w:pPr>
              <w:pStyle w:val="Default"/>
              <w:jc w:val="center"/>
              <w:rPr>
                <w:sz w:val="20"/>
                <w:szCs w:val="20"/>
              </w:rPr>
            </w:pPr>
            <w:r>
              <w:rPr>
                <w:sz w:val="20"/>
                <w:szCs w:val="20"/>
              </w:rPr>
              <w:t>-</w:t>
            </w:r>
          </w:p>
        </w:tc>
        <w:tc>
          <w:tcPr>
            <w:tcW w:w="441" w:type="pct"/>
            <w:vAlign w:val="center"/>
          </w:tcPr>
          <w:p w:rsidR="006F73F8" w:rsidRDefault="006F73F8" w:rsidP="005A4A62">
            <w:pPr>
              <w:pStyle w:val="Default"/>
              <w:jc w:val="center"/>
              <w:rPr>
                <w:sz w:val="20"/>
                <w:szCs w:val="20"/>
              </w:rPr>
            </w:pPr>
            <w:r>
              <w:rPr>
                <w:sz w:val="20"/>
                <w:szCs w:val="20"/>
              </w:rPr>
              <w:t>100</w:t>
            </w:r>
          </w:p>
        </w:tc>
      </w:tr>
      <w:tr w:rsidR="005A4A62" w:rsidTr="005A4A62">
        <w:trPr>
          <w:trHeight w:val="90"/>
        </w:trPr>
        <w:tc>
          <w:tcPr>
            <w:tcW w:w="505" w:type="pct"/>
            <w:vAlign w:val="center"/>
          </w:tcPr>
          <w:p w:rsidR="006F73F8" w:rsidRDefault="006F73F8" w:rsidP="005A4A62">
            <w:pPr>
              <w:pStyle w:val="Default"/>
              <w:jc w:val="center"/>
              <w:rPr>
                <w:sz w:val="20"/>
                <w:szCs w:val="20"/>
              </w:rPr>
            </w:pPr>
            <w:r>
              <w:rPr>
                <w:sz w:val="20"/>
                <w:szCs w:val="20"/>
              </w:rPr>
              <w:t>Komposto laikymas</w:t>
            </w:r>
          </w:p>
        </w:tc>
        <w:tc>
          <w:tcPr>
            <w:tcW w:w="421" w:type="pct"/>
            <w:vAlign w:val="center"/>
          </w:tcPr>
          <w:p w:rsidR="006F73F8" w:rsidRDefault="006F73F8" w:rsidP="005A4A62">
            <w:pPr>
              <w:pStyle w:val="Default"/>
              <w:jc w:val="center"/>
              <w:rPr>
                <w:sz w:val="20"/>
                <w:szCs w:val="20"/>
              </w:rPr>
            </w:pPr>
            <w:r>
              <w:rPr>
                <w:sz w:val="20"/>
                <w:szCs w:val="20"/>
              </w:rPr>
              <w:t>0</w:t>
            </w:r>
          </w:p>
        </w:tc>
        <w:tc>
          <w:tcPr>
            <w:tcW w:w="214"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94" w:type="pct"/>
            <w:vAlign w:val="center"/>
          </w:tcPr>
          <w:p w:rsidR="006F73F8" w:rsidRDefault="006F73F8" w:rsidP="005A4A62">
            <w:pPr>
              <w:pStyle w:val="Default"/>
              <w:jc w:val="center"/>
              <w:rPr>
                <w:sz w:val="20"/>
                <w:szCs w:val="20"/>
              </w:rPr>
            </w:pPr>
            <w:r>
              <w:rPr>
                <w:sz w:val="20"/>
                <w:szCs w:val="20"/>
              </w:rPr>
              <w:t>-</w:t>
            </w:r>
          </w:p>
        </w:tc>
        <w:tc>
          <w:tcPr>
            <w:tcW w:w="278"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98" w:type="pct"/>
            <w:vAlign w:val="center"/>
          </w:tcPr>
          <w:p w:rsidR="006F73F8" w:rsidRDefault="006F73F8" w:rsidP="005A4A62">
            <w:pPr>
              <w:pStyle w:val="Default"/>
              <w:jc w:val="center"/>
              <w:rPr>
                <w:sz w:val="20"/>
                <w:szCs w:val="20"/>
              </w:rPr>
            </w:pPr>
            <w:r>
              <w:rPr>
                <w:sz w:val="20"/>
                <w:szCs w:val="20"/>
              </w:rPr>
              <w:t>-</w:t>
            </w:r>
          </w:p>
        </w:tc>
        <w:tc>
          <w:tcPr>
            <w:tcW w:w="222" w:type="pct"/>
            <w:vAlign w:val="center"/>
          </w:tcPr>
          <w:p w:rsidR="006F73F8" w:rsidRDefault="006F73F8" w:rsidP="005A4A62">
            <w:pPr>
              <w:pStyle w:val="Default"/>
              <w:jc w:val="center"/>
              <w:rPr>
                <w:sz w:val="20"/>
                <w:szCs w:val="20"/>
              </w:rPr>
            </w:pPr>
            <w:r>
              <w:rPr>
                <w:sz w:val="20"/>
                <w:szCs w:val="20"/>
              </w:rPr>
              <w:t>-</w:t>
            </w:r>
          </w:p>
        </w:tc>
        <w:tc>
          <w:tcPr>
            <w:tcW w:w="247" w:type="pct"/>
            <w:vAlign w:val="center"/>
          </w:tcPr>
          <w:p w:rsidR="006F73F8" w:rsidRDefault="006F73F8" w:rsidP="005A4A62">
            <w:pPr>
              <w:pStyle w:val="Default"/>
              <w:jc w:val="center"/>
              <w:rPr>
                <w:sz w:val="20"/>
                <w:szCs w:val="20"/>
              </w:rPr>
            </w:pPr>
            <w:r>
              <w:rPr>
                <w:sz w:val="20"/>
                <w:szCs w:val="20"/>
              </w:rPr>
              <w:t>-</w:t>
            </w:r>
          </w:p>
        </w:tc>
        <w:tc>
          <w:tcPr>
            <w:tcW w:w="240" w:type="pct"/>
            <w:gridSpan w:val="2"/>
            <w:vAlign w:val="center"/>
          </w:tcPr>
          <w:p w:rsidR="006F73F8" w:rsidRDefault="006F73F8" w:rsidP="005A4A62">
            <w:pPr>
              <w:pStyle w:val="Default"/>
              <w:jc w:val="center"/>
              <w:rPr>
                <w:sz w:val="20"/>
                <w:szCs w:val="20"/>
              </w:rPr>
            </w:pPr>
            <w:r>
              <w:rPr>
                <w:sz w:val="20"/>
                <w:szCs w:val="20"/>
              </w:rPr>
              <w:t>-</w:t>
            </w:r>
          </w:p>
        </w:tc>
        <w:tc>
          <w:tcPr>
            <w:tcW w:w="208" w:type="pct"/>
            <w:vAlign w:val="center"/>
          </w:tcPr>
          <w:p w:rsidR="006F73F8" w:rsidRDefault="006F73F8" w:rsidP="005A4A62">
            <w:pPr>
              <w:pStyle w:val="Default"/>
              <w:jc w:val="center"/>
              <w:rPr>
                <w:sz w:val="20"/>
                <w:szCs w:val="20"/>
              </w:rPr>
            </w:pPr>
            <w:r>
              <w:rPr>
                <w:sz w:val="20"/>
                <w:szCs w:val="20"/>
              </w:rPr>
              <w:t>-</w:t>
            </w:r>
          </w:p>
        </w:tc>
        <w:tc>
          <w:tcPr>
            <w:tcW w:w="246" w:type="pct"/>
            <w:vAlign w:val="center"/>
          </w:tcPr>
          <w:p w:rsidR="006F73F8" w:rsidRDefault="006F73F8" w:rsidP="005A4A62">
            <w:pPr>
              <w:pStyle w:val="Default"/>
              <w:jc w:val="center"/>
              <w:rPr>
                <w:sz w:val="20"/>
                <w:szCs w:val="20"/>
              </w:rPr>
            </w:pPr>
            <w:r>
              <w:rPr>
                <w:sz w:val="20"/>
                <w:szCs w:val="20"/>
              </w:rPr>
              <w:t>-</w:t>
            </w:r>
          </w:p>
        </w:tc>
        <w:tc>
          <w:tcPr>
            <w:tcW w:w="246" w:type="pct"/>
            <w:vAlign w:val="center"/>
          </w:tcPr>
          <w:p w:rsidR="006F73F8" w:rsidRDefault="006F73F8" w:rsidP="005A4A62">
            <w:pPr>
              <w:pStyle w:val="Default"/>
              <w:jc w:val="center"/>
              <w:rPr>
                <w:sz w:val="20"/>
                <w:szCs w:val="20"/>
              </w:rPr>
            </w:pPr>
            <w:r>
              <w:rPr>
                <w:sz w:val="20"/>
                <w:szCs w:val="20"/>
              </w:rPr>
              <w:t>-</w:t>
            </w:r>
          </w:p>
        </w:tc>
        <w:tc>
          <w:tcPr>
            <w:tcW w:w="256" w:type="pct"/>
            <w:vAlign w:val="center"/>
          </w:tcPr>
          <w:p w:rsidR="006F73F8" w:rsidRDefault="006F73F8" w:rsidP="005A4A62">
            <w:pPr>
              <w:pStyle w:val="Default"/>
              <w:jc w:val="center"/>
              <w:rPr>
                <w:sz w:val="20"/>
                <w:szCs w:val="20"/>
              </w:rPr>
            </w:pPr>
            <w:r>
              <w:rPr>
                <w:sz w:val="20"/>
                <w:szCs w:val="20"/>
              </w:rPr>
              <w:t>-</w:t>
            </w:r>
          </w:p>
        </w:tc>
        <w:tc>
          <w:tcPr>
            <w:tcW w:w="441" w:type="pct"/>
            <w:vAlign w:val="center"/>
          </w:tcPr>
          <w:p w:rsidR="006F73F8" w:rsidRDefault="006F73F8" w:rsidP="005A4A62">
            <w:pPr>
              <w:pStyle w:val="Default"/>
              <w:jc w:val="center"/>
              <w:rPr>
                <w:sz w:val="20"/>
                <w:szCs w:val="20"/>
              </w:rPr>
            </w:pPr>
            <w:r>
              <w:rPr>
                <w:sz w:val="20"/>
                <w:szCs w:val="20"/>
              </w:rPr>
              <w:t>0</w:t>
            </w:r>
          </w:p>
        </w:tc>
      </w:tr>
    </w:tbl>
    <w:p w:rsidR="006F73F8" w:rsidRDefault="006F73F8">
      <w:pPr>
        <w:ind w:firstLine="567"/>
        <w:jc w:val="both"/>
        <w:rPr>
          <w:sz w:val="22"/>
          <w:szCs w:val="24"/>
          <w:lang w:eastAsia="lt-LT"/>
        </w:rPr>
      </w:pPr>
    </w:p>
    <w:p w:rsidR="006F73F8" w:rsidRDefault="006F73F8" w:rsidP="005A4A62">
      <w:pPr>
        <w:pStyle w:val="Default"/>
        <w:ind w:firstLine="540"/>
        <w:rPr>
          <w:sz w:val="23"/>
          <w:szCs w:val="23"/>
        </w:rPr>
      </w:pPr>
      <w:r>
        <w:rPr>
          <w:sz w:val="23"/>
          <w:szCs w:val="23"/>
        </w:rPr>
        <w:t xml:space="preserve">Kaip matyti iš </w:t>
      </w:r>
      <w:r w:rsidR="005A4A62">
        <w:rPr>
          <w:sz w:val="23"/>
          <w:szCs w:val="23"/>
        </w:rPr>
        <w:t>g</w:t>
      </w:r>
      <w:r>
        <w:rPr>
          <w:sz w:val="23"/>
          <w:szCs w:val="23"/>
        </w:rPr>
        <w:t xml:space="preserve"> lentelės, atskirų procesų kvapo koncentracija yra paskirstoma taršos šaltiniams taip, kad paskirstymo suma būtų 100</w:t>
      </w:r>
      <w:r>
        <w:rPr>
          <w:rFonts w:ascii="Calibri" w:hAnsi="Calibri" w:cs="Calibri"/>
          <w:sz w:val="23"/>
          <w:szCs w:val="23"/>
        </w:rPr>
        <w:t>%</w:t>
      </w:r>
      <w:r>
        <w:rPr>
          <w:sz w:val="23"/>
          <w:szCs w:val="23"/>
        </w:rPr>
        <w:t xml:space="preserve">. </w:t>
      </w:r>
    </w:p>
    <w:p w:rsidR="005A4A62" w:rsidRDefault="005A4A62" w:rsidP="005A4A62">
      <w:pPr>
        <w:pStyle w:val="Default"/>
        <w:ind w:firstLine="540"/>
        <w:rPr>
          <w:sz w:val="23"/>
          <w:szCs w:val="23"/>
        </w:rPr>
      </w:pPr>
    </w:p>
    <w:p w:rsidR="005A4A62" w:rsidRPr="005A4A62" w:rsidRDefault="005A4A62" w:rsidP="005A4A62">
      <w:pPr>
        <w:pStyle w:val="Default"/>
        <w:ind w:firstLine="540"/>
      </w:pPr>
      <w:r>
        <w:rPr>
          <w:b/>
          <w:bCs/>
          <w:color w:val="auto"/>
        </w:rPr>
        <w:t>h</w:t>
      </w:r>
      <w:r w:rsidRPr="005A4A62">
        <w:rPr>
          <w:b/>
          <w:bCs/>
          <w:color w:val="auto"/>
        </w:rPr>
        <w:t xml:space="preserve"> lentelė. </w:t>
      </w:r>
      <w:r w:rsidRPr="005A4A62">
        <w:rPr>
          <w:color w:val="auto"/>
        </w:rPr>
        <w:t>Kvapo koncentracijos mažinimo įrenginiai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2871"/>
        <w:gridCol w:w="2871"/>
        <w:gridCol w:w="2871"/>
        <w:gridCol w:w="2871"/>
      </w:tblGrid>
      <w:tr w:rsidR="006F73F8" w:rsidRPr="005A4A62" w:rsidTr="005A4A62">
        <w:trPr>
          <w:trHeight w:val="213"/>
        </w:trPr>
        <w:tc>
          <w:tcPr>
            <w:tcW w:w="1000" w:type="pct"/>
            <w:vAlign w:val="center"/>
          </w:tcPr>
          <w:p w:rsidR="006F73F8" w:rsidRPr="005A4A62" w:rsidRDefault="006F73F8" w:rsidP="005A4A62">
            <w:pPr>
              <w:pStyle w:val="Default"/>
              <w:jc w:val="center"/>
              <w:rPr>
                <w:sz w:val="20"/>
                <w:szCs w:val="20"/>
              </w:rPr>
            </w:pPr>
            <w:r w:rsidRPr="005A4A62">
              <w:rPr>
                <w:b/>
                <w:bCs/>
                <w:sz w:val="20"/>
                <w:szCs w:val="20"/>
              </w:rPr>
              <w:t>Proceso pavadinimas</w:t>
            </w:r>
          </w:p>
        </w:tc>
        <w:tc>
          <w:tcPr>
            <w:tcW w:w="1000" w:type="pct"/>
            <w:vAlign w:val="center"/>
          </w:tcPr>
          <w:p w:rsidR="006F73F8" w:rsidRPr="005A4A62" w:rsidRDefault="006F73F8" w:rsidP="005A4A62">
            <w:pPr>
              <w:pStyle w:val="Default"/>
              <w:jc w:val="center"/>
              <w:rPr>
                <w:sz w:val="20"/>
                <w:szCs w:val="20"/>
              </w:rPr>
            </w:pPr>
            <w:r w:rsidRPr="005A4A62">
              <w:rPr>
                <w:b/>
                <w:bCs/>
                <w:sz w:val="20"/>
                <w:szCs w:val="20"/>
              </w:rPr>
              <w:t>Kvapo vienetai per sekundę, OUE/s</w:t>
            </w:r>
          </w:p>
        </w:tc>
        <w:tc>
          <w:tcPr>
            <w:tcW w:w="1000" w:type="pct"/>
            <w:vAlign w:val="center"/>
          </w:tcPr>
          <w:p w:rsidR="006F73F8" w:rsidRPr="005A4A62" w:rsidRDefault="006F73F8" w:rsidP="005A4A62">
            <w:pPr>
              <w:pStyle w:val="Default"/>
              <w:jc w:val="center"/>
              <w:rPr>
                <w:sz w:val="20"/>
                <w:szCs w:val="20"/>
              </w:rPr>
            </w:pPr>
            <w:r w:rsidRPr="005A4A62">
              <w:rPr>
                <w:b/>
                <w:bCs/>
                <w:sz w:val="20"/>
                <w:szCs w:val="20"/>
              </w:rPr>
              <w:t>Valymo įrenginio pavadinimas</w:t>
            </w:r>
          </w:p>
        </w:tc>
        <w:tc>
          <w:tcPr>
            <w:tcW w:w="1000" w:type="pct"/>
            <w:vAlign w:val="center"/>
          </w:tcPr>
          <w:p w:rsidR="006F73F8" w:rsidRPr="005A4A62" w:rsidRDefault="006F73F8" w:rsidP="005A4A62">
            <w:pPr>
              <w:pStyle w:val="Default"/>
              <w:jc w:val="center"/>
              <w:rPr>
                <w:sz w:val="20"/>
                <w:szCs w:val="20"/>
              </w:rPr>
            </w:pPr>
            <w:r w:rsidRPr="005A4A62">
              <w:rPr>
                <w:b/>
                <w:bCs/>
                <w:sz w:val="20"/>
                <w:szCs w:val="20"/>
              </w:rPr>
              <w:t>Valymo įrenginio išvalymo efektyvumas, %</w:t>
            </w:r>
          </w:p>
        </w:tc>
        <w:tc>
          <w:tcPr>
            <w:tcW w:w="1000" w:type="pct"/>
            <w:vAlign w:val="center"/>
          </w:tcPr>
          <w:p w:rsidR="006F73F8" w:rsidRPr="005A4A62" w:rsidRDefault="006F73F8" w:rsidP="005A4A62">
            <w:pPr>
              <w:pStyle w:val="Default"/>
              <w:jc w:val="center"/>
              <w:rPr>
                <w:sz w:val="20"/>
                <w:szCs w:val="20"/>
              </w:rPr>
            </w:pPr>
            <w:r w:rsidRPr="005A4A62">
              <w:rPr>
                <w:b/>
                <w:bCs/>
                <w:sz w:val="20"/>
                <w:szCs w:val="20"/>
              </w:rPr>
              <w:t>Kvapo vienetai per sekundę, OUE/s po kvapo mažinimo įrenginių</w:t>
            </w:r>
          </w:p>
        </w:tc>
      </w:tr>
      <w:tr w:rsidR="006F73F8" w:rsidRPr="005A4A62" w:rsidTr="005A4A62">
        <w:trPr>
          <w:trHeight w:val="88"/>
        </w:trPr>
        <w:tc>
          <w:tcPr>
            <w:tcW w:w="1000" w:type="pct"/>
            <w:vAlign w:val="center"/>
          </w:tcPr>
          <w:p w:rsidR="006F73F8" w:rsidRPr="005A4A62" w:rsidRDefault="006F73F8" w:rsidP="005A4A62">
            <w:pPr>
              <w:pStyle w:val="Default"/>
              <w:jc w:val="center"/>
              <w:rPr>
                <w:sz w:val="20"/>
                <w:szCs w:val="20"/>
              </w:rPr>
            </w:pPr>
            <w:r w:rsidRPr="005A4A62">
              <w:rPr>
                <w:b/>
                <w:bCs/>
                <w:sz w:val="20"/>
                <w:szCs w:val="20"/>
              </w:rPr>
              <w:t>1</w:t>
            </w:r>
          </w:p>
        </w:tc>
        <w:tc>
          <w:tcPr>
            <w:tcW w:w="1000" w:type="pct"/>
            <w:vAlign w:val="center"/>
          </w:tcPr>
          <w:p w:rsidR="006F73F8" w:rsidRPr="005A4A62" w:rsidRDefault="006F73F8" w:rsidP="005A4A62">
            <w:pPr>
              <w:pStyle w:val="Default"/>
              <w:jc w:val="center"/>
              <w:rPr>
                <w:sz w:val="20"/>
                <w:szCs w:val="20"/>
              </w:rPr>
            </w:pPr>
            <w:r w:rsidRPr="005A4A62">
              <w:rPr>
                <w:b/>
                <w:bCs/>
                <w:sz w:val="20"/>
                <w:szCs w:val="20"/>
              </w:rPr>
              <w:t>2</w:t>
            </w:r>
          </w:p>
        </w:tc>
        <w:tc>
          <w:tcPr>
            <w:tcW w:w="1000" w:type="pct"/>
            <w:vAlign w:val="center"/>
          </w:tcPr>
          <w:p w:rsidR="006F73F8" w:rsidRPr="005A4A62" w:rsidRDefault="006F73F8" w:rsidP="005A4A62">
            <w:pPr>
              <w:pStyle w:val="Default"/>
              <w:jc w:val="center"/>
              <w:rPr>
                <w:sz w:val="20"/>
                <w:szCs w:val="20"/>
              </w:rPr>
            </w:pPr>
            <w:r w:rsidRPr="005A4A62">
              <w:rPr>
                <w:b/>
                <w:bCs/>
                <w:sz w:val="20"/>
                <w:szCs w:val="20"/>
              </w:rPr>
              <w:t>3</w:t>
            </w:r>
          </w:p>
        </w:tc>
        <w:tc>
          <w:tcPr>
            <w:tcW w:w="1000" w:type="pct"/>
            <w:vAlign w:val="center"/>
          </w:tcPr>
          <w:p w:rsidR="006F73F8" w:rsidRPr="005A4A62" w:rsidRDefault="006F73F8" w:rsidP="005A4A62">
            <w:pPr>
              <w:pStyle w:val="Default"/>
              <w:jc w:val="center"/>
              <w:rPr>
                <w:sz w:val="20"/>
                <w:szCs w:val="20"/>
              </w:rPr>
            </w:pPr>
            <w:r w:rsidRPr="005A4A62">
              <w:rPr>
                <w:b/>
                <w:bCs/>
                <w:sz w:val="20"/>
                <w:szCs w:val="20"/>
              </w:rPr>
              <w:t>4</w:t>
            </w:r>
          </w:p>
        </w:tc>
        <w:tc>
          <w:tcPr>
            <w:tcW w:w="1000" w:type="pct"/>
            <w:vAlign w:val="center"/>
          </w:tcPr>
          <w:p w:rsidR="006F73F8" w:rsidRPr="005A4A62" w:rsidRDefault="006F73F8" w:rsidP="005A4A62">
            <w:pPr>
              <w:pStyle w:val="Default"/>
              <w:jc w:val="center"/>
              <w:rPr>
                <w:sz w:val="20"/>
                <w:szCs w:val="20"/>
              </w:rPr>
            </w:pPr>
            <w:r w:rsidRPr="005A4A62">
              <w:rPr>
                <w:b/>
                <w:bCs/>
                <w:sz w:val="20"/>
                <w:szCs w:val="20"/>
              </w:rPr>
              <w:t>5</w:t>
            </w:r>
          </w:p>
        </w:tc>
      </w:tr>
      <w:tr w:rsidR="006F73F8" w:rsidRPr="005A4A62" w:rsidTr="005A4A62">
        <w:trPr>
          <w:trHeight w:val="90"/>
        </w:trPr>
        <w:tc>
          <w:tcPr>
            <w:tcW w:w="1000" w:type="pct"/>
            <w:vAlign w:val="center"/>
          </w:tcPr>
          <w:p w:rsidR="006F73F8" w:rsidRPr="005A4A62" w:rsidRDefault="006F73F8" w:rsidP="005A4A62">
            <w:pPr>
              <w:pStyle w:val="Default"/>
              <w:jc w:val="center"/>
              <w:rPr>
                <w:sz w:val="20"/>
                <w:szCs w:val="20"/>
              </w:rPr>
            </w:pPr>
            <w:r w:rsidRPr="005A4A62">
              <w:rPr>
                <w:sz w:val="20"/>
                <w:szCs w:val="20"/>
              </w:rPr>
              <w:t>Iškrovimas</w:t>
            </w:r>
          </w:p>
        </w:tc>
        <w:tc>
          <w:tcPr>
            <w:tcW w:w="1000" w:type="pct"/>
            <w:vAlign w:val="center"/>
          </w:tcPr>
          <w:p w:rsidR="006F73F8" w:rsidRPr="005A4A62" w:rsidRDefault="006F73F8" w:rsidP="005A4A62">
            <w:pPr>
              <w:pStyle w:val="Default"/>
              <w:jc w:val="center"/>
              <w:rPr>
                <w:sz w:val="20"/>
                <w:szCs w:val="20"/>
              </w:rPr>
            </w:pPr>
            <w:r w:rsidRPr="005A4A62">
              <w:rPr>
                <w:sz w:val="20"/>
                <w:szCs w:val="20"/>
              </w:rPr>
              <w:t>14269.40639</w:t>
            </w:r>
          </w:p>
        </w:tc>
        <w:tc>
          <w:tcPr>
            <w:tcW w:w="1000" w:type="pct"/>
            <w:vAlign w:val="center"/>
          </w:tcPr>
          <w:p w:rsidR="006F73F8" w:rsidRPr="005A4A62" w:rsidRDefault="006F73F8" w:rsidP="005A4A62">
            <w:pPr>
              <w:pStyle w:val="Default"/>
              <w:jc w:val="center"/>
              <w:rPr>
                <w:sz w:val="20"/>
                <w:szCs w:val="20"/>
              </w:rPr>
            </w:pPr>
            <w:r w:rsidRPr="005A4A62">
              <w:rPr>
                <w:sz w:val="20"/>
                <w:szCs w:val="20"/>
              </w:rPr>
              <w:t>-</w:t>
            </w:r>
          </w:p>
        </w:tc>
        <w:tc>
          <w:tcPr>
            <w:tcW w:w="1000" w:type="pct"/>
            <w:vAlign w:val="center"/>
          </w:tcPr>
          <w:p w:rsidR="006F73F8" w:rsidRPr="005A4A62" w:rsidRDefault="006F73F8" w:rsidP="005A4A62">
            <w:pPr>
              <w:pStyle w:val="Default"/>
              <w:jc w:val="center"/>
              <w:rPr>
                <w:sz w:val="20"/>
                <w:szCs w:val="20"/>
              </w:rPr>
            </w:pPr>
            <w:r w:rsidRPr="005A4A62">
              <w:rPr>
                <w:sz w:val="20"/>
                <w:szCs w:val="20"/>
              </w:rPr>
              <w:t>-</w:t>
            </w:r>
          </w:p>
        </w:tc>
        <w:tc>
          <w:tcPr>
            <w:tcW w:w="1000" w:type="pct"/>
            <w:vAlign w:val="center"/>
          </w:tcPr>
          <w:p w:rsidR="006F73F8" w:rsidRPr="005A4A62" w:rsidRDefault="006F73F8" w:rsidP="005A4A62">
            <w:pPr>
              <w:pStyle w:val="Default"/>
              <w:jc w:val="center"/>
              <w:rPr>
                <w:sz w:val="20"/>
                <w:szCs w:val="20"/>
              </w:rPr>
            </w:pPr>
            <w:r w:rsidRPr="005A4A62">
              <w:rPr>
                <w:sz w:val="20"/>
                <w:szCs w:val="20"/>
              </w:rPr>
              <w:t>-</w:t>
            </w:r>
          </w:p>
        </w:tc>
      </w:tr>
      <w:tr w:rsidR="006F73F8" w:rsidRPr="005A4A62" w:rsidTr="005A4A62">
        <w:trPr>
          <w:trHeight w:val="90"/>
        </w:trPr>
        <w:tc>
          <w:tcPr>
            <w:tcW w:w="1000" w:type="pct"/>
            <w:vAlign w:val="center"/>
          </w:tcPr>
          <w:p w:rsidR="006F73F8" w:rsidRPr="005A4A62" w:rsidRDefault="006F73F8" w:rsidP="005A4A62">
            <w:pPr>
              <w:pStyle w:val="Default"/>
              <w:jc w:val="center"/>
              <w:rPr>
                <w:sz w:val="20"/>
                <w:szCs w:val="20"/>
              </w:rPr>
            </w:pPr>
            <w:r w:rsidRPr="005A4A62">
              <w:rPr>
                <w:sz w:val="20"/>
                <w:szCs w:val="20"/>
              </w:rPr>
              <w:t>Laikymas</w:t>
            </w:r>
          </w:p>
        </w:tc>
        <w:tc>
          <w:tcPr>
            <w:tcW w:w="1000" w:type="pct"/>
            <w:vAlign w:val="center"/>
          </w:tcPr>
          <w:p w:rsidR="006F73F8" w:rsidRPr="005A4A62" w:rsidRDefault="006F73F8" w:rsidP="005A4A62">
            <w:pPr>
              <w:pStyle w:val="Default"/>
              <w:jc w:val="center"/>
              <w:rPr>
                <w:sz w:val="20"/>
                <w:szCs w:val="20"/>
              </w:rPr>
            </w:pPr>
            <w:r w:rsidRPr="005A4A62">
              <w:rPr>
                <w:sz w:val="20"/>
                <w:szCs w:val="20"/>
              </w:rPr>
              <w:t>458.33333</w:t>
            </w:r>
          </w:p>
        </w:tc>
        <w:tc>
          <w:tcPr>
            <w:tcW w:w="1000" w:type="pct"/>
            <w:vAlign w:val="center"/>
          </w:tcPr>
          <w:p w:rsidR="006F73F8" w:rsidRPr="005A4A62" w:rsidRDefault="006F73F8" w:rsidP="005A4A62">
            <w:pPr>
              <w:pStyle w:val="Default"/>
              <w:jc w:val="center"/>
              <w:rPr>
                <w:sz w:val="20"/>
                <w:szCs w:val="20"/>
              </w:rPr>
            </w:pPr>
            <w:r w:rsidRPr="005A4A62">
              <w:rPr>
                <w:sz w:val="20"/>
                <w:szCs w:val="20"/>
              </w:rPr>
              <w:t>-</w:t>
            </w:r>
          </w:p>
        </w:tc>
        <w:tc>
          <w:tcPr>
            <w:tcW w:w="1000" w:type="pct"/>
            <w:vAlign w:val="center"/>
          </w:tcPr>
          <w:p w:rsidR="006F73F8" w:rsidRPr="005A4A62" w:rsidRDefault="006F73F8" w:rsidP="005A4A62">
            <w:pPr>
              <w:pStyle w:val="Default"/>
              <w:jc w:val="center"/>
              <w:rPr>
                <w:sz w:val="20"/>
                <w:szCs w:val="20"/>
              </w:rPr>
            </w:pPr>
            <w:r w:rsidRPr="005A4A62">
              <w:rPr>
                <w:sz w:val="20"/>
                <w:szCs w:val="20"/>
              </w:rPr>
              <w:t>-</w:t>
            </w:r>
          </w:p>
        </w:tc>
        <w:tc>
          <w:tcPr>
            <w:tcW w:w="1000" w:type="pct"/>
            <w:vAlign w:val="center"/>
          </w:tcPr>
          <w:p w:rsidR="006F73F8" w:rsidRPr="005A4A62" w:rsidRDefault="006F73F8" w:rsidP="005A4A62">
            <w:pPr>
              <w:pStyle w:val="Default"/>
              <w:jc w:val="center"/>
              <w:rPr>
                <w:sz w:val="20"/>
                <w:szCs w:val="20"/>
              </w:rPr>
            </w:pPr>
            <w:r w:rsidRPr="005A4A62">
              <w:rPr>
                <w:sz w:val="20"/>
                <w:szCs w:val="20"/>
              </w:rPr>
              <w:t>-</w:t>
            </w:r>
          </w:p>
        </w:tc>
      </w:tr>
      <w:tr w:rsidR="006F73F8" w:rsidRPr="005A4A62" w:rsidTr="005A4A62">
        <w:trPr>
          <w:trHeight w:val="90"/>
        </w:trPr>
        <w:tc>
          <w:tcPr>
            <w:tcW w:w="1000" w:type="pct"/>
            <w:vAlign w:val="center"/>
          </w:tcPr>
          <w:p w:rsidR="006F73F8" w:rsidRPr="005A4A62" w:rsidRDefault="006F73F8" w:rsidP="005A4A62">
            <w:pPr>
              <w:pStyle w:val="Default"/>
              <w:jc w:val="center"/>
              <w:rPr>
                <w:sz w:val="20"/>
                <w:szCs w:val="20"/>
              </w:rPr>
            </w:pPr>
            <w:r w:rsidRPr="005A4A62">
              <w:rPr>
                <w:sz w:val="20"/>
                <w:szCs w:val="20"/>
              </w:rPr>
              <w:t>Paruošimas (pvz.: rūšiavimas, smulkinimas)</w:t>
            </w:r>
          </w:p>
        </w:tc>
        <w:tc>
          <w:tcPr>
            <w:tcW w:w="1000" w:type="pct"/>
            <w:vAlign w:val="center"/>
          </w:tcPr>
          <w:p w:rsidR="006F73F8" w:rsidRPr="005A4A62" w:rsidRDefault="006F73F8" w:rsidP="005A4A62">
            <w:pPr>
              <w:pStyle w:val="Default"/>
              <w:jc w:val="center"/>
              <w:rPr>
                <w:sz w:val="20"/>
                <w:szCs w:val="20"/>
              </w:rPr>
            </w:pPr>
            <w:r w:rsidRPr="005A4A62">
              <w:rPr>
                <w:sz w:val="20"/>
                <w:szCs w:val="20"/>
              </w:rPr>
              <w:t>14269.40639</w:t>
            </w:r>
          </w:p>
        </w:tc>
        <w:tc>
          <w:tcPr>
            <w:tcW w:w="1000" w:type="pct"/>
            <w:vAlign w:val="center"/>
          </w:tcPr>
          <w:p w:rsidR="006F73F8" w:rsidRPr="005A4A62" w:rsidRDefault="006F73F8" w:rsidP="005A4A62">
            <w:pPr>
              <w:pStyle w:val="Default"/>
              <w:jc w:val="center"/>
              <w:rPr>
                <w:sz w:val="20"/>
                <w:szCs w:val="20"/>
              </w:rPr>
            </w:pPr>
            <w:r w:rsidRPr="005A4A62">
              <w:rPr>
                <w:sz w:val="20"/>
                <w:szCs w:val="20"/>
              </w:rPr>
              <w:t>-</w:t>
            </w:r>
          </w:p>
        </w:tc>
        <w:tc>
          <w:tcPr>
            <w:tcW w:w="1000" w:type="pct"/>
            <w:vAlign w:val="center"/>
          </w:tcPr>
          <w:p w:rsidR="006F73F8" w:rsidRPr="005A4A62" w:rsidRDefault="006F73F8" w:rsidP="005A4A62">
            <w:pPr>
              <w:pStyle w:val="Default"/>
              <w:jc w:val="center"/>
              <w:rPr>
                <w:sz w:val="20"/>
                <w:szCs w:val="20"/>
              </w:rPr>
            </w:pPr>
            <w:r w:rsidRPr="005A4A62">
              <w:rPr>
                <w:sz w:val="20"/>
                <w:szCs w:val="20"/>
              </w:rPr>
              <w:t>-</w:t>
            </w:r>
          </w:p>
        </w:tc>
        <w:tc>
          <w:tcPr>
            <w:tcW w:w="1000" w:type="pct"/>
            <w:vAlign w:val="center"/>
          </w:tcPr>
          <w:p w:rsidR="006F73F8" w:rsidRPr="005A4A62" w:rsidRDefault="006F73F8" w:rsidP="005A4A62">
            <w:pPr>
              <w:pStyle w:val="Default"/>
              <w:jc w:val="center"/>
              <w:rPr>
                <w:sz w:val="20"/>
                <w:szCs w:val="20"/>
              </w:rPr>
            </w:pPr>
            <w:r w:rsidRPr="005A4A62">
              <w:rPr>
                <w:sz w:val="20"/>
                <w:szCs w:val="20"/>
              </w:rPr>
              <w:t>-</w:t>
            </w:r>
          </w:p>
        </w:tc>
      </w:tr>
      <w:tr w:rsidR="005A4A62" w:rsidRPr="005A4A62" w:rsidTr="005A4A62">
        <w:trPr>
          <w:trHeight w:val="270"/>
        </w:trPr>
        <w:tc>
          <w:tcPr>
            <w:tcW w:w="1000" w:type="pct"/>
            <w:vAlign w:val="center"/>
          </w:tcPr>
          <w:p w:rsidR="005A4A62" w:rsidRPr="005A4A62" w:rsidRDefault="005A4A62" w:rsidP="005A4A62">
            <w:pPr>
              <w:pStyle w:val="Default"/>
              <w:jc w:val="center"/>
              <w:rPr>
                <w:sz w:val="20"/>
                <w:szCs w:val="20"/>
              </w:rPr>
            </w:pPr>
            <w:r w:rsidRPr="005A4A62">
              <w:rPr>
                <w:sz w:val="20"/>
                <w:szCs w:val="20"/>
              </w:rPr>
              <w:t>Kompostavimas</w:t>
            </w:r>
          </w:p>
        </w:tc>
        <w:tc>
          <w:tcPr>
            <w:tcW w:w="1000" w:type="pct"/>
            <w:vAlign w:val="center"/>
          </w:tcPr>
          <w:p w:rsidR="005A4A62" w:rsidRPr="005A4A62" w:rsidRDefault="005A4A62" w:rsidP="005A4A62">
            <w:pPr>
              <w:pStyle w:val="Default"/>
              <w:jc w:val="center"/>
              <w:rPr>
                <w:sz w:val="20"/>
                <w:szCs w:val="20"/>
              </w:rPr>
            </w:pPr>
            <w:r w:rsidRPr="005A4A62">
              <w:rPr>
                <w:sz w:val="20"/>
                <w:szCs w:val="20"/>
              </w:rPr>
              <w:t>3076.48402</w:t>
            </w:r>
          </w:p>
        </w:tc>
        <w:tc>
          <w:tcPr>
            <w:tcW w:w="1000" w:type="pct"/>
            <w:vMerge w:val="restart"/>
            <w:vAlign w:val="center"/>
          </w:tcPr>
          <w:p w:rsidR="005A4A62" w:rsidRPr="005A4A62" w:rsidRDefault="005A4A62" w:rsidP="005A4A62">
            <w:pPr>
              <w:pStyle w:val="Default"/>
              <w:jc w:val="center"/>
              <w:rPr>
                <w:sz w:val="20"/>
                <w:szCs w:val="20"/>
              </w:rPr>
            </w:pPr>
            <w:r w:rsidRPr="005A4A62">
              <w:rPr>
                <w:sz w:val="20"/>
                <w:szCs w:val="20"/>
              </w:rPr>
              <w:t>2 Biofiltrai</w:t>
            </w:r>
          </w:p>
        </w:tc>
        <w:tc>
          <w:tcPr>
            <w:tcW w:w="1000" w:type="pct"/>
            <w:vMerge w:val="restart"/>
            <w:vAlign w:val="center"/>
          </w:tcPr>
          <w:p w:rsidR="005A4A62" w:rsidRPr="005A4A62" w:rsidRDefault="005A4A62" w:rsidP="005A4A62">
            <w:pPr>
              <w:pStyle w:val="Default"/>
              <w:jc w:val="center"/>
              <w:rPr>
                <w:sz w:val="20"/>
                <w:szCs w:val="20"/>
              </w:rPr>
            </w:pPr>
            <w:r w:rsidRPr="005A4A62">
              <w:rPr>
                <w:sz w:val="20"/>
                <w:szCs w:val="20"/>
              </w:rPr>
              <w:t>95</w:t>
            </w:r>
          </w:p>
        </w:tc>
        <w:tc>
          <w:tcPr>
            <w:tcW w:w="1000" w:type="pct"/>
            <w:vAlign w:val="center"/>
          </w:tcPr>
          <w:p w:rsidR="005A4A62" w:rsidRPr="005A4A62" w:rsidRDefault="005A4A62" w:rsidP="005A4A62">
            <w:pPr>
              <w:pStyle w:val="Default"/>
              <w:jc w:val="center"/>
              <w:rPr>
                <w:sz w:val="20"/>
                <w:szCs w:val="20"/>
              </w:rPr>
            </w:pPr>
            <w:r w:rsidRPr="005A4A62">
              <w:rPr>
                <w:sz w:val="20"/>
                <w:szCs w:val="20"/>
              </w:rPr>
              <w:t>153.82420</w:t>
            </w:r>
          </w:p>
        </w:tc>
      </w:tr>
      <w:tr w:rsidR="005A4A62" w:rsidRPr="005A4A62" w:rsidTr="005A4A62">
        <w:trPr>
          <w:trHeight w:val="90"/>
        </w:trPr>
        <w:tc>
          <w:tcPr>
            <w:tcW w:w="1000" w:type="pct"/>
            <w:vAlign w:val="center"/>
          </w:tcPr>
          <w:p w:rsidR="005A4A62" w:rsidRPr="005A4A62" w:rsidRDefault="005A4A62" w:rsidP="005A4A62">
            <w:pPr>
              <w:pStyle w:val="Default"/>
              <w:jc w:val="center"/>
              <w:rPr>
                <w:sz w:val="20"/>
                <w:szCs w:val="20"/>
              </w:rPr>
            </w:pPr>
            <w:r w:rsidRPr="005A4A62">
              <w:rPr>
                <w:sz w:val="20"/>
                <w:szCs w:val="20"/>
              </w:rPr>
              <w:t>Procesas po apdorojimo</w:t>
            </w:r>
          </w:p>
        </w:tc>
        <w:tc>
          <w:tcPr>
            <w:tcW w:w="1000" w:type="pct"/>
            <w:vAlign w:val="center"/>
          </w:tcPr>
          <w:p w:rsidR="005A4A62" w:rsidRPr="005A4A62" w:rsidRDefault="005A4A62" w:rsidP="005A4A62">
            <w:pPr>
              <w:pStyle w:val="Default"/>
              <w:jc w:val="center"/>
              <w:rPr>
                <w:sz w:val="20"/>
                <w:szCs w:val="20"/>
              </w:rPr>
            </w:pPr>
            <w:r w:rsidRPr="005A4A62">
              <w:rPr>
                <w:sz w:val="20"/>
                <w:szCs w:val="20"/>
              </w:rPr>
              <w:t>4394.97717</w:t>
            </w:r>
          </w:p>
        </w:tc>
        <w:tc>
          <w:tcPr>
            <w:tcW w:w="1000" w:type="pct"/>
            <w:vMerge/>
            <w:vAlign w:val="center"/>
          </w:tcPr>
          <w:p w:rsidR="005A4A62" w:rsidRPr="005A4A62" w:rsidRDefault="005A4A62" w:rsidP="005A4A62">
            <w:pPr>
              <w:pStyle w:val="Default"/>
              <w:jc w:val="center"/>
              <w:rPr>
                <w:sz w:val="20"/>
                <w:szCs w:val="20"/>
              </w:rPr>
            </w:pPr>
          </w:p>
        </w:tc>
        <w:tc>
          <w:tcPr>
            <w:tcW w:w="1000" w:type="pct"/>
            <w:vMerge/>
            <w:vAlign w:val="center"/>
          </w:tcPr>
          <w:p w:rsidR="005A4A62" w:rsidRPr="005A4A62" w:rsidRDefault="005A4A62" w:rsidP="005A4A62">
            <w:pPr>
              <w:pStyle w:val="Default"/>
              <w:jc w:val="center"/>
              <w:rPr>
                <w:sz w:val="20"/>
                <w:szCs w:val="20"/>
              </w:rPr>
            </w:pPr>
          </w:p>
        </w:tc>
        <w:tc>
          <w:tcPr>
            <w:tcW w:w="1000" w:type="pct"/>
            <w:vAlign w:val="center"/>
          </w:tcPr>
          <w:p w:rsidR="005A4A62" w:rsidRPr="005A4A62" w:rsidRDefault="005A4A62" w:rsidP="005A4A62">
            <w:pPr>
              <w:pStyle w:val="Default"/>
              <w:jc w:val="center"/>
              <w:rPr>
                <w:sz w:val="20"/>
                <w:szCs w:val="20"/>
              </w:rPr>
            </w:pPr>
            <w:r w:rsidRPr="005A4A62">
              <w:rPr>
                <w:sz w:val="20"/>
                <w:szCs w:val="20"/>
              </w:rPr>
              <w:t>219.74886</w:t>
            </w:r>
          </w:p>
        </w:tc>
      </w:tr>
      <w:tr w:rsidR="005A4A62" w:rsidRPr="005A4A62" w:rsidTr="005A4A62">
        <w:trPr>
          <w:trHeight w:val="90"/>
        </w:trPr>
        <w:tc>
          <w:tcPr>
            <w:tcW w:w="1000" w:type="pct"/>
            <w:vAlign w:val="center"/>
          </w:tcPr>
          <w:p w:rsidR="005A4A62" w:rsidRPr="005A4A62" w:rsidRDefault="005A4A62" w:rsidP="005A4A62">
            <w:pPr>
              <w:pStyle w:val="Default"/>
              <w:jc w:val="center"/>
              <w:rPr>
                <w:sz w:val="20"/>
                <w:szCs w:val="20"/>
              </w:rPr>
            </w:pPr>
            <w:r w:rsidRPr="005A4A62">
              <w:rPr>
                <w:sz w:val="20"/>
                <w:szCs w:val="20"/>
              </w:rPr>
              <w:t>Brandinimas</w:t>
            </w:r>
          </w:p>
        </w:tc>
        <w:tc>
          <w:tcPr>
            <w:tcW w:w="1000" w:type="pct"/>
            <w:vAlign w:val="center"/>
          </w:tcPr>
          <w:p w:rsidR="005A4A62" w:rsidRPr="005A4A62" w:rsidRDefault="005A4A62" w:rsidP="005A4A62">
            <w:pPr>
              <w:pStyle w:val="Default"/>
              <w:jc w:val="center"/>
              <w:rPr>
                <w:sz w:val="20"/>
                <w:szCs w:val="20"/>
              </w:rPr>
            </w:pPr>
            <w:r w:rsidRPr="005A4A62">
              <w:rPr>
                <w:sz w:val="20"/>
                <w:szCs w:val="20"/>
              </w:rPr>
              <w:t>5.40000</w:t>
            </w:r>
          </w:p>
        </w:tc>
        <w:tc>
          <w:tcPr>
            <w:tcW w:w="1000" w:type="pct"/>
            <w:vMerge/>
            <w:vAlign w:val="center"/>
          </w:tcPr>
          <w:p w:rsidR="005A4A62" w:rsidRPr="005A4A62" w:rsidRDefault="005A4A62" w:rsidP="005A4A62">
            <w:pPr>
              <w:pStyle w:val="Default"/>
              <w:jc w:val="center"/>
              <w:rPr>
                <w:sz w:val="20"/>
                <w:szCs w:val="20"/>
              </w:rPr>
            </w:pPr>
          </w:p>
        </w:tc>
        <w:tc>
          <w:tcPr>
            <w:tcW w:w="1000" w:type="pct"/>
            <w:vMerge/>
            <w:vAlign w:val="center"/>
          </w:tcPr>
          <w:p w:rsidR="005A4A62" w:rsidRPr="005A4A62" w:rsidRDefault="005A4A62" w:rsidP="005A4A62">
            <w:pPr>
              <w:pStyle w:val="Default"/>
              <w:jc w:val="center"/>
              <w:rPr>
                <w:sz w:val="20"/>
                <w:szCs w:val="20"/>
              </w:rPr>
            </w:pPr>
          </w:p>
        </w:tc>
        <w:tc>
          <w:tcPr>
            <w:tcW w:w="1000" w:type="pct"/>
            <w:vAlign w:val="center"/>
          </w:tcPr>
          <w:p w:rsidR="005A4A62" w:rsidRPr="005A4A62" w:rsidRDefault="005A4A62" w:rsidP="005A4A62">
            <w:pPr>
              <w:pStyle w:val="Default"/>
              <w:jc w:val="center"/>
              <w:rPr>
                <w:sz w:val="20"/>
                <w:szCs w:val="20"/>
              </w:rPr>
            </w:pPr>
            <w:r w:rsidRPr="005A4A62">
              <w:rPr>
                <w:sz w:val="20"/>
                <w:szCs w:val="20"/>
              </w:rPr>
              <w:t>0.27000</w:t>
            </w:r>
          </w:p>
        </w:tc>
      </w:tr>
      <w:tr w:rsidR="005A4A62" w:rsidRPr="005A4A62" w:rsidTr="005A4A62">
        <w:trPr>
          <w:trHeight w:val="90"/>
        </w:trPr>
        <w:tc>
          <w:tcPr>
            <w:tcW w:w="1000" w:type="pct"/>
            <w:vAlign w:val="center"/>
          </w:tcPr>
          <w:p w:rsidR="005A4A62" w:rsidRPr="005A4A62" w:rsidRDefault="005A4A62" w:rsidP="005A4A62">
            <w:pPr>
              <w:pStyle w:val="Default"/>
              <w:jc w:val="center"/>
              <w:rPr>
                <w:sz w:val="20"/>
                <w:szCs w:val="20"/>
              </w:rPr>
            </w:pPr>
            <w:r w:rsidRPr="005A4A62">
              <w:rPr>
                <w:sz w:val="20"/>
                <w:szCs w:val="20"/>
              </w:rPr>
              <w:t>Baigiamasis procesas po kompostavimo</w:t>
            </w:r>
          </w:p>
        </w:tc>
        <w:tc>
          <w:tcPr>
            <w:tcW w:w="1000" w:type="pct"/>
            <w:vAlign w:val="center"/>
          </w:tcPr>
          <w:p w:rsidR="005A4A62" w:rsidRPr="005A4A62" w:rsidRDefault="005A4A62" w:rsidP="005A4A62">
            <w:pPr>
              <w:pStyle w:val="Default"/>
              <w:jc w:val="center"/>
              <w:rPr>
                <w:sz w:val="20"/>
                <w:szCs w:val="20"/>
              </w:rPr>
            </w:pPr>
            <w:r w:rsidRPr="005A4A62">
              <w:rPr>
                <w:sz w:val="20"/>
                <w:szCs w:val="20"/>
              </w:rPr>
              <w:t>4394.97717</w:t>
            </w:r>
          </w:p>
        </w:tc>
        <w:tc>
          <w:tcPr>
            <w:tcW w:w="1000" w:type="pct"/>
            <w:vMerge/>
            <w:vAlign w:val="center"/>
          </w:tcPr>
          <w:p w:rsidR="005A4A62" w:rsidRPr="005A4A62" w:rsidRDefault="005A4A62" w:rsidP="005A4A62">
            <w:pPr>
              <w:pStyle w:val="Default"/>
              <w:jc w:val="center"/>
              <w:rPr>
                <w:sz w:val="20"/>
                <w:szCs w:val="20"/>
              </w:rPr>
            </w:pPr>
          </w:p>
        </w:tc>
        <w:tc>
          <w:tcPr>
            <w:tcW w:w="1000" w:type="pct"/>
            <w:vMerge/>
            <w:vAlign w:val="center"/>
          </w:tcPr>
          <w:p w:rsidR="005A4A62" w:rsidRPr="005A4A62" w:rsidRDefault="005A4A62" w:rsidP="005A4A62">
            <w:pPr>
              <w:pStyle w:val="Default"/>
              <w:jc w:val="center"/>
              <w:rPr>
                <w:sz w:val="20"/>
                <w:szCs w:val="20"/>
              </w:rPr>
            </w:pPr>
          </w:p>
        </w:tc>
        <w:tc>
          <w:tcPr>
            <w:tcW w:w="1000" w:type="pct"/>
            <w:vAlign w:val="center"/>
          </w:tcPr>
          <w:p w:rsidR="005A4A62" w:rsidRPr="005A4A62" w:rsidRDefault="005A4A62" w:rsidP="005A4A62">
            <w:pPr>
              <w:pStyle w:val="Default"/>
              <w:jc w:val="center"/>
              <w:rPr>
                <w:sz w:val="20"/>
                <w:szCs w:val="20"/>
              </w:rPr>
            </w:pPr>
            <w:r w:rsidRPr="005A4A62">
              <w:rPr>
                <w:sz w:val="20"/>
                <w:szCs w:val="20"/>
              </w:rPr>
              <w:t>219.74886</w:t>
            </w:r>
          </w:p>
        </w:tc>
      </w:tr>
    </w:tbl>
    <w:p w:rsidR="006F73F8" w:rsidRDefault="006F73F8">
      <w:pPr>
        <w:ind w:firstLine="567"/>
        <w:jc w:val="both"/>
        <w:rPr>
          <w:sz w:val="23"/>
          <w:szCs w:val="23"/>
        </w:rPr>
      </w:pPr>
    </w:p>
    <w:p w:rsidR="006F73F8" w:rsidRDefault="006F73F8" w:rsidP="004A380B">
      <w:pPr>
        <w:pStyle w:val="Default"/>
        <w:ind w:firstLine="540"/>
        <w:jc w:val="both"/>
        <w:rPr>
          <w:sz w:val="23"/>
          <w:szCs w:val="23"/>
        </w:rPr>
      </w:pPr>
      <w:r>
        <w:rPr>
          <w:sz w:val="23"/>
          <w:szCs w:val="23"/>
        </w:rPr>
        <w:t xml:space="preserve">Kaip matyti iš </w:t>
      </w:r>
      <w:r w:rsidR="004A380B">
        <w:rPr>
          <w:sz w:val="23"/>
          <w:szCs w:val="23"/>
        </w:rPr>
        <w:t>j</w:t>
      </w:r>
      <w:r>
        <w:rPr>
          <w:sz w:val="23"/>
          <w:szCs w:val="23"/>
        </w:rPr>
        <w:t xml:space="preserve"> lentelės, naudojant procentinį paskirstymą taršos šaltiniuose (žr. </w:t>
      </w:r>
      <w:r w:rsidR="004A380B">
        <w:rPr>
          <w:sz w:val="23"/>
          <w:szCs w:val="23"/>
        </w:rPr>
        <w:t>g</w:t>
      </w:r>
      <w:r>
        <w:rPr>
          <w:sz w:val="23"/>
          <w:szCs w:val="23"/>
        </w:rPr>
        <w:t xml:space="preserve"> lentelę) ir atsižvelgus į eksploatuojamus taršos valymo įrenginius (žr. </w:t>
      </w:r>
      <w:r w:rsidR="004A380B">
        <w:rPr>
          <w:sz w:val="23"/>
          <w:szCs w:val="23"/>
        </w:rPr>
        <w:t>i</w:t>
      </w:r>
      <w:r>
        <w:rPr>
          <w:sz w:val="23"/>
          <w:szCs w:val="23"/>
        </w:rPr>
        <w:t xml:space="preserve"> lentelę), skaičiuojama kvapo koncentracija, naudojant formulę: pvz.: kvapo koncentracija iškrovimo metu sklindanti per stacionarų oro taršos šaltinį Nr. 603: 14269.40639 x 20/100 = 2853.88128 OUE/s. Analogiškai skaičiuojame kitas kvapo koncentracijas sklindančias per kitus stacionarius oro taršos šaltinius. Apskaičiavus visas kvapo koncentracijas, matyti, kad vienam stacionariam oro taršos šaltiniui gali būti priskirtos kelios koncentracjos. Tokiu atveju, kvapo koncentracijas sumuojame, pvz.: kvapo koncentracija sklindanti per stacionarų oro taršos šaltinį apskaičiuojama: 2853.88128 + 91.66667 = 2945.54795 OUE/s.</w:t>
      </w:r>
    </w:p>
    <w:p w:rsidR="004A380B" w:rsidRDefault="004A380B" w:rsidP="004A380B">
      <w:pPr>
        <w:pStyle w:val="Default"/>
        <w:ind w:firstLine="540"/>
        <w:jc w:val="both"/>
        <w:rPr>
          <w:sz w:val="23"/>
          <w:szCs w:val="23"/>
        </w:rPr>
      </w:pPr>
    </w:p>
    <w:p w:rsidR="006F73F8" w:rsidRDefault="004A380B" w:rsidP="006F73F8">
      <w:pPr>
        <w:ind w:firstLine="567"/>
        <w:jc w:val="both"/>
        <w:rPr>
          <w:sz w:val="23"/>
          <w:szCs w:val="23"/>
        </w:rPr>
      </w:pPr>
      <w:r>
        <w:rPr>
          <w:b/>
          <w:bCs/>
          <w:sz w:val="20"/>
        </w:rPr>
        <w:t xml:space="preserve">j lentelė. </w:t>
      </w:r>
      <w:r>
        <w:rPr>
          <w:sz w:val="20"/>
        </w:rPr>
        <w:t>Apskaičiuotos planuojamo sklisti kvapo koncentracijos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8"/>
        <w:gridCol w:w="3588"/>
        <w:gridCol w:w="3589"/>
        <w:gridCol w:w="3589"/>
      </w:tblGrid>
      <w:tr w:rsidR="006F73F8" w:rsidRPr="004A380B" w:rsidTr="004A380B">
        <w:trPr>
          <w:trHeight w:val="88"/>
        </w:trPr>
        <w:tc>
          <w:tcPr>
            <w:tcW w:w="1250" w:type="pct"/>
            <w:vAlign w:val="center"/>
          </w:tcPr>
          <w:p w:rsidR="006F73F8" w:rsidRPr="004A380B" w:rsidRDefault="006F73F8" w:rsidP="004A380B">
            <w:pPr>
              <w:pStyle w:val="Default"/>
              <w:jc w:val="center"/>
              <w:rPr>
                <w:sz w:val="20"/>
                <w:szCs w:val="20"/>
              </w:rPr>
            </w:pPr>
            <w:r w:rsidRPr="004A380B">
              <w:rPr>
                <w:b/>
                <w:bCs/>
                <w:sz w:val="20"/>
                <w:szCs w:val="20"/>
              </w:rPr>
              <w:t>Taršos šaltinio pavadinimas</w:t>
            </w:r>
          </w:p>
        </w:tc>
        <w:tc>
          <w:tcPr>
            <w:tcW w:w="1250" w:type="pct"/>
            <w:vAlign w:val="center"/>
          </w:tcPr>
          <w:p w:rsidR="006F73F8" w:rsidRPr="004A380B" w:rsidRDefault="006F73F8" w:rsidP="004A380B">
            <w:pPr>
              <w:pStyle w:val="Default"/>
              <w:jc w:val="center"/>
              <w:rPr>
                <w:sz w:val="20"/>
                <w:szCs w:val="20"/>
              </w:rPr>
            </w:pPr>
            <w:r w:rsidRPr="004A380B">
              <w:rPr>
                <w:b/>
                <w:bCs/>
                <w:sz w:val="20"/>
                <w:szCs w:val="20"/>
              </w:rPr>
              <w:t>Taršos šaltinio Nr.</w:t>
            </w:r>
          </w:p>
        </w:tc>
        <w:tc>
          <w:tcPr>
            <w:tcW w:w="1250" w:type="pct"/>
            <w:vAlign w:val="center"/>
          </w:tcPr>
          <w:p w:rsidR="006F73F8" w:rsidRPr="004A380B" w:rsidRDefault="006F73F8" w:rsidP="004A380B">
            <w:pPr>
              <w:pStyle w:val="Default"/>
              <w:jc w:val="center"/>
              <w:rPr>
                <w:sz w:val="20"/>
                <w:szCs w:val="20"/>
              </w:rPr>
            </w:pPr>
            <w:r w:rsidRPr="004A380B">
              <w:rPr>
                <w:b/>
                <w:bCs/>
                <w:sz w:val="20"/>
                <w:szCs w:val="20"/>
              </w:rPr>
              <w:t>Teršalo pavadinimas</w:t>
            </w:r>
          </w:p>
        </w:tc>
        <w:tc>
          <w:tcPr>
            <w:tcW w:w="1250" w:type="pct"/>
            <w:vAlign w:val="center"/>
          </w:tcPr>
          <w:p w:rsidR="006F73F8" w:rsidRPr="004A380B" w:rsidRDefault="006F73F8" w:rsidP="004A380B">
            <w:pPr>
              <w:pStyle w:val="Default"/>
              <w:jc w:val="center"/>
              <w:rPr>
                <w:sz w:val="20"/>
                <w:szCs w:val="20"/>
              </w:rPr>
            </w:pPr>
            <w:r w:rsidRPr="004A380B">
              <w:rPr>
                <w:b/>
                <w:bCs/>
                <w:sz w:val="20"/>
                <w:szCs w:val="20"/>
              </w:rPr>
              <w:t>Koncentracija, C</w:t>
            </w:r>
            <w:r w:rsidRPr="004A380B">
              <w:rPr>
                <w:b/>
                <w:bCs/>
                <w:sz w:val="13"/>
                <w:szCs w:val="13"/>
              </w:rPr>
              <w:t>kvapo</w:t>
            </w:r>
            <w:r w:rsidRPr="004A380B">
              <w:rPr>
                <w:b/>
                <w:bCs/>
                <w:sz w:val="20"/>
                <w:szCs w:val="20"/>
              </w:rPr>
              <w:t>, OUE/s</w:t>
            </w:r>
          </w:p>
        </w:tc>
      </w:tr>
      <w:tr w:rsidR="006F73F8" w:rsidRPr="004A380B" w:rsidTr="004A380B">
        <w:trPr>
          <w:trHeight w:val="88"/>
        </w:trPr>
        <w:tc>
          <w:tcPr>
            <w:tcW w:w="1250" w:type="pct"/>
            <w:vAlign w:val="center"/>
          </w:tcPr>
          <w:p w:rsidR="006F73F8" w:rsidRPr="004A380B" w:rsidRDefault="006F73F8" w:rsidP="004A380B">
            <w:pPr>
              <w:pStyle w:val="Default"/>
              <w:jc w:val="center"/>
              <w:rPr>
                <w:sz w:val="20"/>
                <w:szCs w:val="20"/>
              </w:rPr>
            </w:pPr>
            <w:r w:rsidRPr="004A380B">
              <w:rPr>
                <w:b/>
                <w:bCs/>
                <w:sz w:val="20"/>
                <w:szCs w:val="20"/>
              </w:rPr>
              <w:t>1</w:t>
            </w:r>
          </w:p>
        </w:tc>
        <w:tc>
          <w:tcPr>
            <w:tcW w:w="1250" w:type="pct"/>
            <w:vAlign w:val="center"/>
          </w:tcPr>
          <w:p w:rsidR="006F73F8" w:rsidRPr="004A380B" w:rsidRDefault="006F73F8" w:rsidP="004A380B">
            <w:pPr>
              <w:pStyle w:val="Default"/>
              <w:jc w:val="center"/>
              <w:rPr>
                <w:sz w:val="20"/>
                <w:szCs w:val="20"/>
              </w:rPr>
            </w:pPr>
            <w:r w:rsidRPr="004A380B">
              <w:rPr>
                <w:b/>
                <w:bCs/>
                <w:sz w:val="20"/>
                <w:szCs w:val="20"/>
              </w:rPr>
              <w:t>2</w:t>
            </w:r>
          </w:p>
        </w:tc>
        <w:tc>
          <w:tcPr>
            <w:tcW w:w="1250" w:type="pct"/>
            <w:vAlign w:val="center"/>
          </w:tcPr>
          <w:p w:rsidR="006F73F8" w:rsidRPr="004A380B" w:rsidRDefault="006F73F8" w:rsidP="004A380B">
            <w:pPr>
              <w:pStyle w:val="Default"/>
              <w:jc w:val="center"/>
              <w:rPr>
                <w:sz w:val="20"/>
                <w:szCs w:val="20"/>
              </w:rPr>
            </w:pPr>
            <w:r w:rsidRPr="004A380B">
              <w:rPr>
                <w:b/>
                <w:bCs/>
                <w:sz w:val="20"/>
                <w:szCs w:val="20"/>
              </w:rPr>
              <w:t>3</w:t>
            </w:r>
          </w:p>
        </w:tc>
        <w:tc>
          <w:tcPr>
            <w:tcW w:w="1250" w:type="pct"/>
            <w:vAlign w:val="center"/>
          </w:tcPr>
          <w:p w:rsidR="006F73F8" w:rsidRPr="004A380B" w:rsidRDefault="006F73F8" w:rsidP="004A380B">
            <w:pPr>
              <w:pStyle w:val="Default"/>
              <w:jc w:val="center"/>
              <w:rPr>
                <w:sz w:val="20"/>
                <w:szCs w:val="20"/>
              </w:rPr>
            </w:pPr>
            <w:r w:rsidRPr="004A380B">
              <w:rPr>
                <w:b/>
                <w:bCs/>
                <w:sz w:val="20"/>
                <w:szCs w:val="20"/>
              </w:rPr>
              <w:t>4</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Biofiltras</w:t>
            </w:r>
          </w:p>
        </w:tc>
        <w:tc>
          <w:tcPr>
            <w:tcW w:w="1250" w:type="pct"/>
            <w:vAlign w:val="center"/>
          </w:tcPr>
          <w:p w:rsidR="006F73F8" w:rsidRPr="004A380B" w:rsidRDefault="006F73F8" w:rsidP="004A380B">
            <w:pPr>
              <w:pStyle w:val="Default"/>
              <w:jc w:val="center"/>
              <w:rPr>
                <w:sz w:val="20"/>
                <w:szCs w:val="20"/>
              </w:rPr>
            </w:pPr>
            <w:r w:rsidRPr="004A380B">
              <w:rPr>
                <w:sz w:val="20"/>
                <w:szCs w:val="20"/>
              </w:rPr>
              <w:t>601</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293.82800</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Biofiltras</w:t>
            </w:r>
          </w:p>
        </w:tc>
        <w:tc>
          <w:tcPr>
            <w:tcW w:w="1250" w:type="pct"/>
            <w:vAlign w:val="center"/>
          </w:tcPr>
          <w:p w:rsidR="006F73F8" w:rsidRPr="004A380B" w:rsidRDefault="006F73F8" w:rsidP="004A380B">
            <w:pPr>
              <w:pStyle w:val="Default"/>
              <w:jc w:val="center"/>
              <w:rPr>
                <w:sz w:val="20"/>
                <w:szCs w:val="20"/>
              </w:rPr>
            </w:pPr>
            <w:r w:rsidRPr="004A380B">
              <w:rPr>
                <w:sz w:val="20"/>
                <w:szCs w:val="20"/>
              </w:rPr>
              <w:t>602</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293.82800</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Grotelės (3 vnt. rūšiavimo įrenginiai) rūšiavimo pastate</w:t>
            </w:r>
          </w:p>
        </w:tc>
        <w:tc>
          <w:tcPr>
            <w:tcW w:w="1250" w:type="pct"/>
            <w:vAlign w:val="center"/>
          </w:tcPr>
          <w:p w:rsidR="006F73F8" w:rsidRPr="004A380B" w:rsidRDefault="006F73F8" w:rsidP="004A380B">
            <w:pPr>
              <w:pStyle w:val="Default"/>
              <w:jc w:val="center"/>
              <w:rPr>
                <w:sz w:val="20"/>
                <w:szCs w:val="20"/>
              </w:rPr>
            </w:pPr>
            <w:r w:rsidRPr="004A380B">
              <w:rPr>
                <w:sz w:val="20"/>
                <w:szCs w:val="20"/>
              </w:rPr>
              <w:t>001</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8561.64384</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Žaliuzinės grotelės biodžiovinimo pastate</w:t>
            </w:r>
          </w:p>
        </w:tc>
        <w:tc>
          <w:tcPr>
            <w:tcW w:w="1250" w:type="pct"/>
            <w:vAlign w:val="center"/>
          </w:tcPr>
          <w:p w:rsidR="006F73F8" w:rsidRPr="004A380B" w:rsidRDefault="006F73F8" w:rsidP="004A380B">
            <w:pPr>
              <w:pStyle w:val="Default"/>
              <w:jc w:val="center"/>
              <w:rPr>
                <w:sz w:val="20"/>
                <w:szCs w:val="20"/>
              </w:rPr>
            </w:pPr>
            <w:r w:rsidRPr="004A380B">
              <w:rPr>
                <w:sz w:val="20"/>
                <w:szCs w:val="20"/>
              </w:rPr>
              <w:t>002</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714.21231</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Žaliuzinės grotelės biodžiovinimo pastate</w:t>
            </w:r>
          </w:p>
        </w:tc>
        <w:tc>
          <w:tcPr>
            <w:tcW w:w="1250" w:type="pct"/>
            <w:vAlign w:val="center"/>
          </w:tcPr>
          <w:p w:rsidR="006F73F8" w:rsidRPr="004A380B" w:rsidRDefault="006F73F8" w:rsidP="004A380B">
            <w:pPr>
              <w:pStyle w:val="Default"/>
              <w:jc w:val="center"/>
              <w:rPr>
                <w:sz w:val="20"/>
                <w:szCs w:val="20"/>
              </w:rPr>
            </w:pPr>
            <w:r w:rsidRPr="004A380B">
              <w:rPr>
                <w:sz w:val="20"/>
                <w:szCs w:val="20"/>
              </w:rPr>
              <w:t>003</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714.21231</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Žaliuzinės grotelės biodžiovinimo pastate</w:t>
            </w:r>
          </w:p>
        </w:tc>
        <w:tc>
          <w:tcPr>
            <w:tcW w:w="1250" w:type="pct"/>
            <w:vAlign w:val="center"/>
          </w:tcPr>
          <w:p w:rsidR="006F73F8" w:rsidRPr="004A380B" w:rsidRDefault="006F73F8" w:rsidP="004A380B">
            <w:pPr>
              <w:pStyle w:val="Default"/>
              <w:jc w:val="center"/>
              <w:rPr>
                <w:sz w:val="20"/>
                <w:szCs w:val="20"/>
              </w:rPr>
            </w:pPr>
            <w:r w:rsidRPr="004A380B">
              <w:rPr>
                <w:sz w:val="20"/>
                <w:szCs w:val="20"/>
              </w:rPr>
              <w:t>004</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714.21231</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Žaliuzinės grotelės biodžiovinimo pastate</w:t>
            </w:r>
          </w:p>
        </w:tc>
        <w:tc>
          <w:tcPr>
            <w:tcW w:w="1250" w:type="pct"/>
            <w:vAlign w:val="center"/>
          </w:tcPr>
          <w:p w:rsidR="006F73F8" w:rsidRPr="004A380B" w:rsidRDefault="006F73F8" w:rsidP="004A380B">
            <w:pPr>
              <w:pStyle w:val="Default"/>
              <w:jc w:val="center"/>
              <w:rPr>
                <w:sz w:val="20"/>
                <w:szCs w:val="20"/>
              </w:rPr>
            </w:pPr>
            <w:r w:rsidRPr="004A380B">
              <w:rPr>
                <w:sz w:val="20"/>
                <w:szCs w:val="20"/>
              </w:rPr>
              <w:t>005</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714.21231</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Žaliuzinės grotelės biodžiovinimo pastate</w:t>
            </w:r>
          </w:p>
        </w:tc>
        <w:tc>
          <w:tcPr>
            <w:tcW w:w="1250" w:type="pct"/>
            <w:vAlign w:val="center"/>
          </w:tcPr>
          <w:p w:rsidR="006F73F8" w:rsidRPr="004A380B" w:rsidRDefault="006F73F8" w:rsidP="004A380B">
            <w:pPr>
              <w:pStyle w:val="Default"/>
              <w:jc w:val="center"/>
              <w:rPr>
                <w:sz w:val="20"/>
                <w:szCs w:val="20"/>
              </w:rPr>
            </w:pPr>
            <w:r w:rsidRPr="004A380B">
              <w:rPr>
                <w:sz w:val="20"/>
                <w:szCs w:val="20"/>
              </w:rPr>
              <w:t>006</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714.21231</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Žaliuzinės grotelės biodžiovinimo pastate</w:t>
            </w:r>
          </w:p>
        </w:tc>
        <w:tc>
          <w:tcPr>
            <w:tcW w:w="1250" w:type="pct"/>
            <w:vAlign w:val="center"/>
          </w:tcPr>
          <w:p w:rsidR="006F73F8" w:rsidRPr="004A380B" w:rsidRDefault="006F73F8" w:rsidP="004A380B">
            <w:pPr>
              <w:pStyle w:val="Default"/>
              <w:jc w:val="center"/>
              <w:rPr>
                <w:sz w:val="20"/>
                <w:szCs w:val="20"/>
              </w:rPr>
            </w:pPr>
            <w:r w:rsidRPr="004A380B">
              <w:rPr>
                <w:sz w:val="20"/>
                <w:szCs w:val="20"/>
              </w:rPr>
              <w:t>007</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714.21231</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Žaliuzinės grotelės biodžiovinimo pastate</w:t>
            </w:r>
          </w:p>
        </w:tc>
        <w:tc>
          <w:tcPr>
            <w:tcW w:w="1250" w:type="pct"/>
            <w:vAlign w:val="center"/>
          </w:tcPr>
          <w:p w:rsidR="006F73F8" w:rsidRPr="004A380B" w:rsidRDefault="006F73F8" w:rsidP="004A380B">
            <w:pPr>
              <w:pStyle w:val="Default"/>
              <w:jc w:val="center"/>
              <w:rPr>
                <w:sz w:val="20"/>
                <w:szCs w:val="20"/>
              </w:rPr>
            </w:pPr>
            <w:r w:rsidRPr="004A380B">
              <w:rPr>
                <w:sz w:val="20"/>
                <w:szCs w:val="20"/>
              </w:rPr>
              <w:t>008</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714.21231</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Žaliuzinės grotelės biodžiovinimo pastate</w:t>
            </w:r>
          </w:p>
        </w:tc>
        <w:tc>
          <w:tcPr>
            <w:tcW w:w="1250" w:type="pct"/>
            <w:vAlign w:val="center"/>
          </w:tcPr>
          <w:p w:rsidR="006F73F8" w:rsidRPr="004A380B" w:rsidRDefault="006F73F8" w:rsidP="004A380B">
            <w:pPr>
              <w:pStyle w:val="Default"/>
              <w:jc w:val="center"/>
              <w:rPr>
                <w:sz w:val="20"/>
                <w:szCs w:val="20"/>
              </w:rPr>
            </w:pPr>
            <w:r w:rsidRPr="004A380B">
              <w:rPr>
                <w:sz w:val="20"/>
                <w:szCs w:val="20"/>
              </w:rPr>
              <w:t>009</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714.21231</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Priimamų atliekų laikymo vieta (pastatas)</w:t>
            </w:r>
          </w:p>
        </w:tc>
        <w:tc>
          <w:tcPr>
            <w:tcW w:w="1250" w:type="pct"/>
            <w:vAlign w:val="center"/>
          </w:tcPr>
          <w:p w:rsidR="006F73F8" w:rsidRPr="004A380B" w:rsidRDefault="006F73F8" w:rsidP="004A380B">
            <w:pPr>
              <w:pStyle w:val="Default"/>
              <w:jc w:val="center"/>
              <w:rPr>
                <w:sz w:val="20"/>
                <w:szCs w:val="20"/>
              </w:rPr>
            </w:pPr>
            <w:r w:rsidRPr="004A380B">
              <w:rPr>
                <w:sz w:val="20"/>
                <w:szCs w:val="20"/>
              </w:rPr>
              <w:t>603</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2945.54795</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Išrūšiuotų atliekų laikymo vieta (pastatas)</w:t>
            </w:r>
          </w:p>
        </w:tc>
        <w:tc>
          <w:tcPr>
            <w:tcW w:w="1250" w:type="pct"/>
            <w:vAlign w:val="center"/>
          </w:tcPr>
          <w:p w:rsidR="006F73F8" w:rsidRPr="004A380B" w:rsidRDefault="006F73F8" w:rsidP="004A380B">
            <w:pPr>
              <w:pStyle w:val="Default"/>
              <w:jc w:val="center"/>
              <w:rPr>
                <w:sz w:val="20"/>
                <w:szCs w:val="20"/>
              </w:rPr>
            </w:pPr>
            <w:r w:rsidRPr="004A380B">
              <w:rPr>
                <w:sz w:val="20"/>
                <w:szCs w:val="20"/>
              </w:rPr>
              <w:t>604</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2209.16096</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Išrūšiuotų atliekų laikymo vieta (po stogine)</w:t>
            </w:r>
          </w:p>
        </w:tc>
        <w:tc>
          <w:tcPr>
            <w:tcW w:w="1250" w:type="pct"/>
            <w:vAlign w:val="center"/>
          </w:tcPr>
          <w:p w:rsidR="006F73F8" w:rsidRPr="004A380B" w:rsidRDefault="006F73F8" w:rsidP="004A380B">
            <w:pPr>
              <w:pStyle w:val="Default"/>
              <w:jc w:val="center"/>
              <w:rPr>
                <w:sz w:val="20"/>
                <w:szCs w:val="20"/>
              </w:rPr>
            </w:pPr>
            <w:r w:rsidRPr="004A380B">
              <w:rPr>
                <w:sz w:val="20"/>
                <w:szCs w:val="20"/>
              </w:rPr>
              <w:t>605</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2209.16096</w:t>
            </w:r>
          </w:p>
        </w:tc>
      </w:tr>
      <w:tr w:rsidR="006F73F8" w:rsidRPr="004A380B" w:rsidTr="004A380B">
        <w:trPr>
          <w:trHeight w:val="90"/>
        </w:trPr>
        <w:tc>
          <w:tcPr>
            <w:tcW w:w="1250" w:type="pct"/>
            <w:vAlign w:val="center"/>
          </w:tcPr>
          <w:p w:rsidR="006F73F8" w:rsidRPr="004A380B" w:rsidRDefault="006F73F8" w:rsidP="004A380B">
            <w:pPr>
              <w:pStyle w:val="Default"/>
              <w:jc w:val="center"/>
              <w:rPr>
                <w:sz w:val="20"/>
                <w:szCs w:val="20"/>
              </w:rPr>
            </w:pPr>
            <w:r w:rsidRPr="004A380B">
              <w:rPr>
                <w:sz w:val="20"/>
                <w:szCs w:val="20"/>
              </w:rPr>
              <w:t>Lauko teritorija, kurioje laikomos priimamos ir išrūšiuotos atliekos</w:t>
            </w:r>
          </w:p>
        </w:tc>
        <w:tc>
          <w:tcPr>
            <w:tcW w:w="1250" w:type="pct"/>
            <w:vAlign w:val="center"/>
          </w:tcPr>
          <w:p w:rsidR="006F73F8" w:rsidRPr="004A380B" w:rsidRDefault="006F73F8" w:rsidP="004A380B">
            <w:pPr>
              <w:pStyle w:val="Default"/>
              <w:jc w:val="center"/>
              <w:rPr>
                <w:sz w:val="20"/>
                <w:szCs w:val="20"/>
              </w:rPr>
            </w:pPr>
            <w:r w:rsidRPr="004A380B">
              <w:rPr>
                <w:sz w:val="20"/>
                <w:szCs w:val="20"/>
              </w:rPr>
              <w:t>606</w:t>
            </w:r>
          </w:p>
        </w:tc>
        <w:tc>
          <w:tcPr>
            <w:tcW w:w="1250" w:type="pct"/>
            <w:vAlign w:val="center"/>
          </w:tcPr>
          <w:p w:rsidR="006F73F8" w:rsidRPr="004A380B" w:rsidRDefault="006F73F8" w:rsidP="004A380B">
            <w:pPr>
              <w:pStyle w:val="Default"/>
              <w:jc w:val="center"/>
              <w:rPr>
                <w:sz w:val="20"/>
                <w:szCs w:val="20"/>
              </w:rPr>
            </w:pPr>
            <w:r w:rsidRPr="004A380B">
              <w:rPr>
                <w:sz w:val="20"/>
                <w:szCs w:val="20"/>
              </w:rPr>
              <w:t>Kvapas</w:t>
            </w:r>
          </w:p>
        </w:tc>
        <w:tc>
          <w:tcPr>
            <w:tcW w:w="1250" w:type="pct"/>
            <w:vAlign w:val="center"/>
          </w:tcPr>
          <w:p w:rsidR="006F73F8" w:rsidRPr="004A380B" w:rsidRDefault="006F73F8" w:rsidP="004A380B">
            <w:pPr>
              <w:pStyle w:val="Default"/>
              <w:jc w:val="center"/>
              <w:rPr>
                <w:sz w:val="20"/>
                <w:szCs w:val="20"/>
              </w:rPr>
            </w:pPr>
            <w:r w:rsidRPr="004A380B">
              <w:rPr>
                <w:sz w:val="20"/>
                <w:szCs w:val="20"/>
              </w:rPr>
              <w:t>7363.86986</w:t>
            </w:r>
          </w:p>
        </w:tc>
      </w:tr>
    </w:tbl>
    <w:p w:rsidR="006F73F8" w:rsidRDefault="006F73F8" w:rsidP="006F73F8">
      <w:pPr>
        <w:ind w:firstLine="567"/>
        <w:jc w:val="both"/>
        <w:rPr>
          <w:sz w:val="23"/>
          <w:szCs w:val="23"/>
        </w:rPr>
      </w:pPr>
    </w:p>
    <w:p w:rsidR="006F73F8" w:rsidRDefault="006F73F8">
      <w:pPr>
        <w:ind w:firstLine="567"/>
        <w:jc w:val="both"/>
        <w:rPr>
          <w:sz w:val="22"/>
          <w:szCs w:val="24"/>
          <w:lang w:eastAsia="lt-LT"/>
        </w:rPr>
      </w:pPr>
    </w:p>
    <w:p w:rsidR="004A380B" w:rsidRDefault="004A380B">
      <w:pPr>
        <w:ind w:firstLine="567"/>
        <w:jc w:val="both"/>
        <w:rPr>
          <w:sz w:val="22"/>
          <w:szCs w:val="24"/>
          <w:lang w:eastAsia="lt-LT"/>
        </w:rPr>
      </w:pPr>
    </w:p>
    <w:p w:rsidR="004A380B" w:rsidRDefault="004A380B">
      <w:pPr>
        <w:ind w:firstLine="567"/>
        <w:jc w:val="both"/>
        <w:rPr>
          <w:sz w:val="22"/>
          <w:szCs w:val="24"/>
          <w:lang w:eastAsia="lt-LT"/>
        </w:rPr>
      </w:pPr>
    </w:p>
    <w:p w:rsidR="004A380B" w:rsidRDefault="004A380B">
      <w:pPr>
        <w:ind w:firstLine="567"/>
        <w:jc w:val="both"/>
        <w:rPr>
          <w:sz w:val="22"/>
          <w:szCs w:val="24"/>
          <w:lang w:eastAsia="lt-LT"/>
        </w:rPr>
      </w:pPr>
    </w:p>
    <w:p w:rsidR="00EA54AE" w:rsidRDefault="00764D21">
      <w:pPr>
        <w:ind w:firstLine="567"/>
        <w:jc w:val="both"/>
        <w:rPr>
          <w:sz w:val="22"/>
          <w:szCs w:val="24"/>
          <w:lang w:eastAsia="lt-LT"/>
        </w:rPr>
      </w:pPr>
      <w:r>
        <w:rPr>
          <w:sz w:val="22"/>
          <w:szCs w:val="24"/>
          <w:lang w:eastAsia="lt-LT"/>
        </w:rPr>
        <w:t>30. Kvapų sklidimo iš įrenginių mažinimo priemonės, atsižvelgiant į ES GPGB informaciniuose dokumentuose pateiktas rekomendacijas kvapams mažinti.</w:t>
      </w:r>
    </w:p>
    <w:p w:rsidR="00EA54AE" w:rsidRDefault="00EA54AE">
      <w:pPr>
        <w:rPr>
          <w:sz w:val="22"/>
          <w:szCs w:val="24"/>
          <w:highlight w:val="yellow"/>
          <w:lang w:eastAsia="lt-LT"/>
        </w:rPr>
      </w:pPr>
    </w:p>
    <w:p w:rsidR="005A4A62" w:rsidRPr="005A4A62" w:rsidRDefault="005A4A62" w:rsidP="005A4A62">
      <w:pPr>
        <w:ind w:firstLine="567"/>
        <w:jc w:val="both"/>
        <w:rPr>
          <w:szCs w:val="24"/>
        </w:rPr>
      </w:pPr>
      <w:r w:rsidRPr="005A4A62">
        <w:rPr>
          <w:szCs w:val="24"/>
        </w:rPr>
        <w:t>Įmonėje eksploatuojami 2 biofiltrai, kurių išvalymo efektyvumas yra 95%, taigi kvapo koncentracija sklindanti aplinkos ore bus žymiai mažesnė už kvapo koncentraciją be valymo. Kompostavimo metu kvapo koncentracija, naudojant biofiltrus, apskaičiuojama: 3076.48402 – 3076.48402 x 95/100 = 153.82420 OUE/s. Analogiškai skaičiuojame kvapo koncentraciją po valymo iš kitų procesų.</w:t>
      </w:r>
    </w:p>
    <w:p w:rsidR="005A4A62" w:rsidRDefault="005A4A62" w:rsidP="005A4A62">
      <w:pPr>
        <w:ind w:firstLine="567"/>
        <w:jc w:val="both"/>
        <w:rPr>
          <w:sz w:val="23"/>
          <w:szCs w:val="23"/>
        </w:rPr>
      </w:pPr>
    </w:p>
    <w:p w:rsidR="005A4A62" w:rsidRPr="004A380B" w:rsidRDefault="004A380B" w:rsidP="005A4A62">
      <w:pPr>
        <w:ind w:firstLine="567"/>
        <w:jc w:val="both"/>
        <w:rPr>
          <w:szCs w:val="24"/>
        </w:rPr>
      </w:pPr>
      <w:r w:rsidRPr="004A380B">
        <w:rPr>
          <w:b/>
          <w:bCs/>
          <w:szCs w:val="24"/>
        </w:rPr>
        <w:t xml:space="preserve">i lentelė. </w:t>
      </w:r>
      <w:r w:rsidRPr="004A380B">
        <w:rPr>
          <w:szCs w:val="24"/>
        </w:rPr>
        <w:t>Kvapo koncentracijos mažinimo įrenginiai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995"/>
        <w:gridCol w:w="806"/>
        <w:gridCol w:w="810"/>
        <w:gridCol w:w="990"/>
        <w:gridCol w:w="721"/>
        <w:gridCol w:w="807"/>
        <w:gridCol w:w="810"/>
        <w:gridCol w:w="901"/>
        <w:gridCol w:w="881"/>
        <w:gridCol w:w="764"/>
        <w:gridCol w:w="764"/>
        <w:gridCol w:w="764"/>
        <w:gridCol w:w="830"/>
        <w:gridCol w:w="830"/>
        <w:gridCol w:w="830"/>
        <w:gridCol w:w="844"/>
      </w:tblGrid>
      <w:tr w:rsidR="003B60EF" w:rsidRPr="00EF67A7" w:rsidTr="00DF6E33">
        <w:trPr>
          <w:trHeight w:val="437"/>
        </w:trPr>
        <w:tc>
          <w:tcPr>
            <w:tcW w:w="351" w:type="pct"/>
            <w:vMerge w:val="restart"/>
          </w:tcPr>
          <w:p w:rsidR="003B60EF" w:rsidRPr="00EF67A7" w:rsidRDefault="003B60EF" w:rsidP="005A4A62">
            <w:pPr>
              <w:pStyle w:val="Default"/>
              <w:rPr>
                <w:sz w:val="18"/>
                <w:szCs w:val="18"/>
              </w:rPr>
            </w:pPr>
            <w:r w:rsidRPr="00EF67A7">
              <w:rPr>
                <w:b/>
                <w:bCs/>
                <w:sz w:val="18"/>
                <w:szCs w:val="18"/>
              </w:rPr>
              <w:t xml:space="preserve">Proceso pavadinimas </w:t>
            </w:r>
          </w:p>
        </w:tc>
        <w:tc>
          <w:tcPr>
            <w:tcW w:w="347" w:type="pct"/>
            <w:vMerge w:val="restart"/>
          </w:tcPr>
          <w:p w:rsidR="003B60EF" w:rsidRPr="00EF67A7" w:rsidRDefault="003B60EF" w:rsidP="005A4A62">
            <w:pPr>
              <w:pStyle w:val="Default"/>
              <w:rPr>
                <w:sz w:val="18"/>
                <w:szCs w:val="18"/>
              </w:rPr>
            </w:pPr>
            <w:r w:rsidRPr="00EF67A7">
              <w:rPr>
                <w:b/>
                <w:bCs/>
                <w:sz w:val="18"/>
                <w:szCs w:val="18"/>
              </w:rPr>
              <w:t xml:space="preserve">Kvapo vienetai per sekundę, OUE/s </w:t>
            </w:r>
          </w:p>
        </w:tc>
        <w:tc>
          <w:tcPr>
            <w:tcW w:w="4303" w:type="pct"/>
            <w:gridSpan w:val="15"/>
          </w:tcPr>
          <w:p w:rsidR="003B60EF" w:rsidRPr="00EF67A7" w:rsidRDefault="003B60EF" w:rsidP="005A4A62">
            <w:pPr>
              <w:pStyle w:val="Default"/>
              <w:rPr>
                <w:sz w:val="18"/>
                <w:szCs w:val="18"/>
              </w:rPr>
            </w:pPr>
            <w:r w:rsidRPr="00EF67A7">
              <w:rPr>
                <w:b/>
                <w:bCs/>
                <w:sz w:val="18"/>
                <w:szCs w:val="18"/>
              </w:rPr>
              <w:t xml:space="preserve">Pasiskirstymas taršos šaltiniuose, OUE/s </w:t>
            </w:r>
          </w:p>
        </w:tc>
      </w:tr>
      <w:tr w:rsidR="00DF6E33" w:rsidRPr="00EF67A7" w:rsidTr="00EF67A7">
        <w:trPr>
          <w:trHeight w:val="207"/>
        </w:trPr>
        <w:tc>
          <w:tcPr>
            <w:tcW w:w="351" w:type="pct"/>
            <w:vMerge/>
          </w:tcPr>
          <w:p w:rsidR="003B60EF" w:rsidRPr="00EF67A7" w:rsidRDefault="003B60EF" w:rsidP="005A4A62">
            <w:pPr>
              <w:pStyle w:val="Default"/>
              <w:rPr>
                <w:sz w:val="18"/>
                <w:szCs w:val="18"/>
              </w:rPr>
            </w:pPr>
          </w:p>
        </w:tc>
        <w:tc>
          <w:tcPr>
            <w:tcW w:w="347" w:type="pct"/>
            <w:vMerge/>
          </w:tcPr>
          <w:p w:rsidR="003B60EF" w:rsidRPr="00EF67A7" w:rsidRDefault="003B60EF" w:rsidP="005A4A62">
            <w:pPr>
              <w:pStyle w:val="Default"/>
              <w:rPr>
                <w:sz w:val="18"/>
                <w:szCs w:val="18"/>
              </w:rPr>
            </w:pPr>
          </w:p>
        </w:tc>
        <w:tc>
          <w:tcPr>
            <w:tcW w:w="281" w:type="pct"/>
          </w:tcPr>
          <w:p w:rsidR="003B60EF" w:rsidRPr="00EF67A7" w:rsidRDefault="003B60EF" w:rsidP="003B60EF">
            <w:pPr>
              <w:pStyle w:val="Default"/>
              <w:rPr>
                <w:sz w:val="18"/>
                <w:szCs w:val="18"/>
              </w:rPr>
            </w:pPr>
            <w:r w:rsidRPr="00EF67A7">
              <w:rPr>
                <w:b/>
                <w:bCs/>
                <w:sz w:val="18"/>
                <w:szCs w:val="18"/>
              </w:rPr>
              <w:t>Nr. 001</w:t>
            </w:r>
          </w:p>
        </w:tc>
        <w:tc>
          <w:tcPr>
            <w:tcW w:w="282" w:type="pct"/>
          </w:tcPr>
          <w:p w:rsidR="003B60EF" w:rsidRPr="00EF67A7" w:rsidRDefault="003B60EF" w:rsidP="005A4A62">
            <w:pPr>
              <w:pStyle w:val="Default"/>
              <w:rPr>
                <w:sz w:val="18"/>
                <w:szCs w:val="18"/>
              </w:rPr>
            </w:pPr>
            <w:r w:rsidRPr="00EF67A7">
              <w:rPr>
                <w:b/>
                <w:bCs/>
                <w:sz w:val="18"/>
                <w:szCs w:val="18"/>
              </w:rPr>
              <w:t xml:space="preserve">Nr. 002 </w:t>
            </w:r>
          </w:p>
        </w:tc>
        <w:tc>
          <w:tcPr>
            <w:tcW w:w="345" w:type="pct"/>
          </w:tcPr>
          <w:p w:rsidR="003B60EF" w:rsidRPr="00EF67A7" w:rsidRDefault="003B60EF" w:rsidP="005A4A62">
            <w:pPr>
              <w:pStyle w:val="Default"/>
              <w:rPr>
                <w:sz w:val="18"/>
                <w:szCs w:val="18"/>
              </w:rPr>
            </w:pPr>
            <w:r w:rsidRPr="00EF67A7">
              <w:rPr>
                <w:b/>
                <w:bCs/>
                <w:sz w:val="18"/>
                <w:szCs w:val="18"/>
              </w:rPr>
              <w:t xml:space="preserve">Nr. 003 </w:t>
            </w:r>
          </w:p>
        </w:tc>
        <w:tc>
          <w:tcPr>
            <w:tcW w:w="251" w:type="pct"/>
          </w:tcPr>
          <w:p w:rsidR="003B60EF" w:rsidRPr="00EF67A7" w:rsidRDefault="003B60EF" w:rsidP="005A4A62">
            <w:pPr>
              <w:pStyle w:val="Default"/>
              <w:rPr>
                <w:sz w:val="18"/>
                <w:szCs w:val="18"/>
              </w:rPr>
            </w:pPr>
            <w:r w:rsidRPr="00EF67A7">
              <w:rPr>
                <w:b/>
                <w:bCs/>
                <w:sz w:val="18"/>
                <w:szCs w:val="18"/>
              </w:rPr>
              <w:t xml:space="preserve">Nr. 004 </w:t>
            </w:r>
          </w:p>
        </w:tc>
        <w:tc>
          <w:tcPr>
            <w:tcW w:w="281" w:type="pct"/>
          </w:tcPr>
          <w:p w:rsidR="003B60EF" w:rsidRPr="00EF67A7" w:rsidRDefault="003B60EF" w:rsidP="005A4A62">
            <w:pPr>
              <w:pStyle w:val="Default"/>
              <w:rPr>
                <w:sz w:val="18"/>
                <w:szCs w:val="18"/>
              </w:rPr>
            </w:pPr>
            <w:r w:rsidRPr="00EF67A7">
              <w:rPr>
                <w:b/>
                <w:bCs/>
                <w:sz w:val="18"/>
                <w:szCs w:val="18"/>
              </w:rPr>
              <w:t xml:space="preserve">Nr. 005 </w:t>
            </w:r>
          </w:p>
        </w:tc>
        <w:tc>
          <w:tcPr>
            <w:tcW w:w="282" w:type="pct"/>
          </w:tcPr>
          <w:p w:rsidR="003B60EF" w:rsidRPr="00EF67A7" w:rsidRDefault="003B60EF" w:rsidP="005A4A62">
            <w:pPr>
              <w:pStyle w:val="Default"/>
              <w:rPr>
                <w:sz w:val="18"/>
                <w:szCs w:val="18"/>
              </w:rPr>
            </w:pPr>
            <w:r w:rsidRPr="00EF67A7">
              <w:rPr>
                <w:b/>
                <w:bCs/>
                <w:sz w:val="18"/>
                <w:szCs w:val="18"/>
              </w:rPr>
              <w:t xml:space="preserve">Nr. 006 </w:t>
            </w:r>
          </w:p>
        </w:tc>
        <w:tc>
          <w:tcPr>
            <w:tcW w:w="314" w:type="pct"/>
          </w:tcPr>
          <w:p w:rsidR="003B60EF" w:rsidRPr="00EF67A7" w:rsidRDefault="003B60EF" w:rsidP="005A4A62">
            <w:pPr>
              <w:pStyle w:val="Default"/>
              <w:rPr>
                <w:sz w:val="18"/>
                <w:szCs w:val="18"/>
              </w:rPr>
            </w:pPr>
            <w:r w:rsidRPr="00EF67A7">
              <w:rPr>
                <w:b/>
                <w:bCs/>
                <w:sz w:val="18"/>
                <w:szCs w:val="18"/>
              </w:rPr>
              <w:t xml:space="preserve">Nr. 007 </w:t>
            </w:r>
          </w:p>
        </w:tc>
        <w:tc>
          <w:tcPr>
            <w:tcW w:w="307" w:type="pct"/>
          </w:tcPr>
          <w:p w:rsidR="003B60EF" w:rsidRPr="00EF67A7" w:rsidRDefault="003B60EF" w:rsidP="005A4A62">
            <w:pPr>
              <w:pStyle w:val="Default"/>
              <w:rPr>
                <w:sz w:val="18"/>
                <w:szCs w:val="18"/>
              </w:rPr>
            </w:pPr>
            <w:r w:rsidRPr="00EF67A7">
              <w:rPr>
                <w:b/>
                <w:bCs/>
                <w:sz w:val="18"/>
                <w:szCs w:val="18"/>
              </w:rPr>
              <w:t xml:space="preserve">Nr. 008 </w:t>
            </w:r>
          </w:p>
        </w:tc>
        <w:tc>
          <w:tcPr>
            <w:tcW w:w="266" w:type="pct"/>
          </w:tcPr>
          <w:p w:rsidR="003B60EF" w:rsidRPr="00EF67A7" w:rsidRDefault="003B60EF" w:rsidP="005A4A62">
            <w:pPr>
              <w:pStyle w:val="Default"/>
              <w:rPr>
                <w:sz w:val="18"/>
                <w:szCs w:val="18"/>
              </w:rPr>
            </w:pPr>
            <w:r w:rsidRPr="00EF67A7">
              <w:rPr>
                <w:b/>
                <w:bCs/>
                <w:sz w:val="18"/>
                <w:szCs w:val="18"/>
              </w:rPr>
              <w:t xml:space="preserve">Nr. 009 </w:t>
            </w:r>
          </w:p>
        </w:tc>
        <w:tc>
          <w:tcPr>
            <w:tcW w:w="266" w:type="pct"/>
          </w:tcPr>
          <w:p w:rsidR="003B60EF" w:rsidRPr="00EF67A7" w:rsidRDefault="003B60EF" w:rsidP="005A4A62">
            <w:pPr>
              <w:pStyle w:val="Default"/>
              <w:rPr>
                <w:sz w:val="18"/>
                <w:szCs w:val="18"/>
              </w:rPr>
            </w:pPr>
            <w:r w:rsidRPr="00EF67A7">
              <w:rPr>
                <w:b/>
                <w:bCs/>
                <w:sz w:val="18"/>
                <w:szCs w:val="18"/>
              </w:rPr>
              <w:t xml:space="preserve">Nr. 601 </w:t>
            </w:r>
          </w:p>
        </w:tc>
        <w:tc>
          <w:tcPr>
            <w:tcW w:w="266" w:type="pct"/>
          </w:tcPr>
          <w:p w:rsidR="003B60EF" w:rsidRPr="00EF67A7" w:rsidRDefault="003B60EF" w:rsidP="005A4A62">
            <w:pPr>
              <w:pStyle w:val="Default"/>
              <w:rPr>
                <w:sz w:val="18"/>
                <w:szCs w:val="18"/>
              </w:rPr>
            </w:pPr>
            <w:r w:rsidRPr="00EF67A7">
              <w:rPr>
                <w:b/>
                <w:bCs/>
                <w:sz w:val="18"/>
                <w:szCs w:val="18"/>
              </w:rPr>
              <w:t xml:space="preserve">Nr. 602 </w:t>
            </w:r>
          </w:p>
        </w:tc>
        <w:tc>
          <w:tcPr>
            <w:tcW w:w="289" w:type="pct"/>
          </w:tcPr>
          <w:p w:rsidR="003B60EF" w:rsidRPr="00EF67A7" w:rsidRDefault="003B60EF" w:rsidP="005A4A62">
            <w:pPr>
              <w:pStyle w:val="Default"/>
              <w:rPr>
                <w:sz w:val="18"/>
                <w:szCs w:val="18"/>
              </w:rPr>
            </w:pPr>
            <w:r w:rsidRPr="00EF67A7">
              <w:rPr>
                <w:b/>
                <w:bCs/>
                <w:sz w:val="18"/>
                <w:szCs w:val="18"/>
              </w:rPr>
              <w:t xml:space="preserve">Nr. 603 </w:t>
            </w:r>
          </w:p>
        </w:tc>
        <w:tc>
          <w:tcPr>
            <w:tcW w:w="289" w:type="pct"/>
          </w:tcPr>
          <w:p w:rsidR="003B60EF" w:rsidRPr="00EF67A7" w:rsidRDefault="003B60EF" w:rsidP="005A4A62">
            <w:pPr>
              <w:pStyle w:val="Default"/>
              <w:rPr>
                <w:sz w:val="18"/>
                <w:szCs w:val="18"/>
              </w:rPr>
            </w:pPr>
            <w:r w:rsidRPr="00EF67A7">
              <w:rPr>
                <w:b/>
                <w:bCs/>
                <w:sz w:val="18"/>
                <w:szCs w:val="18"/>
              </w:rPr>
              <w:t xml:space="preserve">Nr. 604 </w:t>
            </w:r>
          </w:p>
        </w:tc>
        <w:tc>
          <w:tcPr>
            <w:tcW w:w="289" w:type="pct"/>
          </w:tcPr>
          <w:p w:rsidR="003B60EF" w:rsidRPr="00EF67A7" w:rsidRDefault="003B60EF" w:rsidP="005A4A62">
            <w:pPr>
              <w:pStyle w:val="Default"/>
              <w:rPr>
                <w:sz w:val="18"/>
                <w:szCs w:val="18"/>
              </w:rPr>
            </w:pPr>
            <w:r w:rsidRPr="00EF67A7">
              <w:rPr>
                <w:b/>
                <w:bCs/>
                <w:sz w:val="18"/>
                <w:szCs w:val="18"/>
              </w:rPr>
              <w:t xml:space="preserve">Nr. 605 </w:t>
            </w:r>
          </w:p>
        </w:tc>
        <w:tc>
          <w:tcPr>
            <w:tcW w:w="294" w:type="pct"/>
          </w:tcPr>
          <w:p w:rsidR="003B60EF" w:rsidRPr="00EF67A7" w:rsidRDefault="003B60EF" w:rsidP="005A4A62">
            <w:pPr>
              <w:pStyle w:val="Default"/>
              <w:rPr>
                <w:sz w:val="18"/>
                <w:szCs w:val="18"/>
              </w:rPr>
            </w:pPr>
            <w:r w:rsidRPr="00EF67A7">
              <w:rPr>
                <w:b/>
                <w:bCs/>
                <w:sz w:val="18"/>
                <w:szCs w:val="18"/>
              </w:rPr>
              <w:t xml:space="preserve">Nr. 606 </w:t>
            </w:r>
          </w:p>
        </w:tc>
      </w:tr>
      <w:tr w:rsidR="00DF6E33" w:rsidRPr="00EF67A7" w:rsidTr="00EF67A7">
        <w:trPr>
          <w:trHeight w:val="88"/>
        </w:trPr>
        <w:tc>
          <w:tcPr>
            <w:tcW w:w="351" w:type="pct"/>
          </w:tcPr>
          <w:p w:rsidR="005A4A62" w:rsidRPr="00EF67A7" w:rsidRDefault="005A4A62" w:rsidP="005A4A62">
            <w:pPr>
              <w:pStyle w:val="Default"/>
              <w:rPr>
                <w:sz w:val="18"/>
                <w:szCs w:val="18"/>
              </w:rPr>
            </w:pPr>
            <w:r w:rsidRPr="00EF67A7">
              <w:rPr>
                <w:b/>
                <w:bCs/>
                <w:sz w:val="18"/>
                <w:szCs w:val="18"/>
              </w:rPr>
              <w:t xml:space="preserve">1 </w:t>
            </w:r>
          </w:p>
        </w:tc>
        <w:tc>
          <w:tcPr>
            <w:tcW w:w="347" w:type="pct"/>
          </w:tcPr>
          <w:p w:rsidR="005A4A62" w:rsidRPr="00EF67A7" w:rsidRDefault="005A4A62" w:rsidP="005A4A62">
            <w:pPr>
              <w:pStyle w:val="Default"/>
              <w:rPr>
                <w:sz w:val="18"/>
                <w:szCs w:val="18"/>
              </w:rPr>
            </w:pPr>
            <w:r w:rsidRPr="00EF67A7">
              <w:rPr>
                <w:b/>
                <w:bCs/>
                <w:sz w:val="18"/>
                <w:szCs w:val="18"/>
              </w:rPr>
              <w:t xml:space="preserve">2 </w:t>
            </w:r>
          </w:p>
        </w:tc>
        <w:tc>
          <w:tcPr>
            <w:tcW w:w="281" w:type="pct"/>
          </w:tcPr>
          <w:p w:rsidR="005A4A62" w:rsidRPr="00EF67A7" w:rsidRDefault="005A4A62" w:rsidP="005A4A62">
            <w:pPr>
              <w:pStyle w:val="Default"/>
              <w:rPr>
                <w:sz w:val="18"/>
                <w:szCs w:val="18"/>
              </w:rPr>
            </w:pPr>
            <w:r w:rsidRPr="00EF67A7">
              <w:rPr>
                <w:b/>
                <w:bCs/>
                <w:sz w:val="18"/>
                <w:szCs w:val="18"/>
              </w:rPr>
              <w:t xml:space="preserve">3 </w:t>
            </w:r>
          </w:p>
        </w:tc>
        <w:tc>
          <w:tcPr>
            <w:tcW w:w="282" w:type="pct"/>
          </w:tcPr>
          <w:p w:rsidR="005A4A62" w:rsidRPr="00EF67A7" w:rsidRDefault="005A4A62" w:rsidP="005A4A62">
            <w:pPr>
              <w:pStyle w:val="Default"/>
              <w:rPr>
                <w:sz w:val="18"/>
                <w:szCs w:val="18"/>
              </w:rPr>
            </w:pPr>
            <w:r w:rsidRPr="00EF67A7">
              <w:rPr>
                <w:b/>
                <w:bCs/>
                <w:sz w:val="18"/>
                <w:szCs w:val="18"/>
              </w:rPr>
              <w:t xml:space="preserve">4 </w:t>
            </w:r>
          </w:p>
        </w:tc>
        <w:tc>
          <w:tcPr>
            <w:tcW w:w="345" w:type="pct"/>
          </w:tcPr>
          <w:p w:rsidR="005A4A62" w:rsidRPr="00EF67A7" w:rsidRDefault="005A4A62" w:rsidP="005A4A62">
            <w:pPr>
              <w:pStyle w:val="Default"/>
              <w:rPr>
                <w:sz w:val="18"/>
                <w:szCs w:val="18"/>
              </w:rPr>
            </w:pPr>
            <w:r w:rsidRPr="00EF67A7">
              <w:rPr>
                <w:b/>
                <w:bCs/>
                <w:sz w:val="18"/>
                <w:szCs w:val="18"/>
              </w:rPr>
              <w:t xml:space="preserve">5 </w:t>
            </w:r>
          </w:p>
        </w:tc>
        <w:tc>
          <w:tcPr>
            <w:tcW w:w="251" w:type="pct"/>
          </w:tcPr>
          <w:p w:rsidR="005A4A62" w:rsidRPr="00EF67A7" w:rsidRDefault="005A4A62" w:rsidP="005A4A62">
            <w:pPr>
              <w:pStyle w:val="Default"/>
              <w:rPr>
                <w:sz w:val="18"/>
                <w:szCs w:val="18"/>
              </w:rPr>
            </w:pPr>
            <w:r w:rsidRPr="00EF67A7">
              <w:rPr>
                <w:b/>
                <w:bCs/>
                <w:sz w:val="18"/>
                <w:szCs w:val="18"/>
              </w:rPr>
              <w:t xml:space="preserve">6 </w:t>
            </w:r>
          </w:p>
        </w:tc>
        <w:tc>
          <w:tcPr>
            <w:tcW w:w="281" w:type="pct"/>
          </w:tcPr>
          <w:p w:rsidR="005A4A62" w:rsidRPr="00EF67A7" w:rsidRDefault="005A4A62" w:rsidP="005A4A62">
            <w:pPr>
              <w:pStyle w:val="Default"/>
              <w:rPr>
                <w:sz w:val="18"/>
                <w:szCs w:val="18"/>
              </w:rPr>
            </w:pPr>
            <w:r w:rsidRPr="00EF67A7">
              <w:rPr>
                <w:b/>
                <w:bCs/>
                <w:sz w:val="18"/>
                <w:szCs w:val="18"/>
              </w:rPr>
              <w:t xml:space="preserve">7 </w:t>
            </w:r>
          </w:p>
        </w:tc>
        <w:tc>
          <w:tcPr>
            <w:tcW w:w="282" w:type="pct"/>
          </w:tcPr>
          <w:p w:rsidR="005A4A62" w:rsidRPr="00EF67A7" w:rsidRDefault="005A4A62" w:rsidP="005A4A62">
            <w:pPr>
              <w:pStyle w:val="Default"/>
              <w:rPr>
                <w:sz w:val="18"/>
                <w:szCs w:val="18"/>
              </w:rPr>
            </w:pPr>
            <w:r w:rsidRPr="00EF67A7">
              <w:rPr>
                <w:b/>
                <w:bCs/>
                <w:sz w:val="18"/>
                <w:szCs w:val="18"/>
              </w:rPr>
              <w:t xml:space="preserve">8 </w:t>
            </w:r>
          </w:p>
        </w:tc>
        <w:tc>
          <w:tcPr>
            <w:tcW w:w="314" w:type="pct"/>
          </w:tcPr>
          <w:p w:rsidR="005A4A62" w:rsidRPr="00EF67A7" w:rsidRDefault="005A4A62" w:rsidP="005A4A62">
            <w:pPr>
              <w:pStyle w:val="Default"/>
              <w:rPr>
                <w:sz w:val="18"/>
                <w:szCs w:val="18"/>
              </w:rPr>
            </w:pPr>
            <w:r w:rsidRPr="00EF67A7">
              <w:rPr>
                <w:b/>
                <w:bCs/>
                <w:sz w:val="18"/>
                <w:szCs w:val="18"/>
              </w:rPr>
              <w:t xml:space="preserve">9 </w:t>
            </w:r>
          </w:p>
        </w:tc>
        <w:tc>
          <w:tcPr>
            <w:tcW w:w="307" w:type="pct"/>
          </w:tcPr>
          <w:p w:rsidR="005A4A62" w:rsidRPr="00EF67A7" w:rsidRDefault="005A4A62" w:rsidP="005A4A62">
            <w:pPr>
              <w:pStyle w:val="Default"/>
              <w:rPr>
                <w:sz w:val="18"/>
                <w:szCs w:val="18"/>
              </w:rPr>
            </w:pPr>
            <w:r w:rsidRPr="00EF67A7">
              <w:rPr>
                <w:b/>
                <w:bCs/>
                <w:sz w:val="18"/>
                <w:szCs w:val="18"/>
              </w:rPr>
              <w:t xml:space="preserve">10 </w:t>
            </w:r>
          </w:p>
        </w:tc>
        <w:tc>
          <w:tcPr>
            <w:tcW w:w="266" w:type="pct"/>
          </w:tcPr>
          <w:p w:rsidR="005A4A62" w:rsidRPr="00EF67A7" w:rsidRDefault="005A4A62" w:rsidP="005A4A62">
            <w:pPr>
              <w:pStyle w:val="Default"/>
              <w:rPr>
                <w:sz w:val="18"/>
                <w:szCs w:val="18"/>
              </w:rPr>
            </w:pPr>
            <w:r w:rsidRPr="00EF67A7">
              <w:rPr>
                <w:b/>
                <w:bCs/>
                <w:sz w:val="18"/>
                <w:szCs w:val="18"/>
              </w:rPr>
              <w:t xml:space="preserve">11 </w:t>
            </w:r>
          </w:p>
        </w:tc>
        <w:tc>
          <w:tcPr>
            <w:tcW w:w="266" w:type="pct"/>
          </w:tcPr>
          <w:p w:rsidR="005A4A62" w:rsidRPr="00EF67A7" w:rsidRDefault="005A4A62" w:rsidP="005A4A62">
            <w:pPr>
              <w:pStyle w:val="Default"/>
              <w:rPr>
                <w:sz w:val="18"/>
                <w:szCs w:val="18"/>
              </w:rPr>
            </w:pPr>
            <w:r w:rsidRPr="00EF67A7">
              <w:rPr>
                <w:b/>
                <w:bCs/>
                <w:sz w:val="18"/>
                <w:szCs w:val="18"/>
              </w:rPr>
              <w:t xml:space="preserve">12 </w:t>
            </w:r>
          </w:p>
        </w:tc>
        <w:tc>
          <w:tcPr>
            <w:tcW w:w="266" w:type="pct"/>
          </w:tcPr>
          <w:p w:rsidR="005A4A62" w:rsidRPr="00EF67A7" w:rsidRDefault="005A4A62" w:rsidP="005A4A62">
            <w:pPr>
              <w:pStyle w:val="Default"/>
              <w:rPr>
                <w:sz w:val="18"/>
                <w:szCs w:val="18"/>
              </w:rPr>
            </w:pPr>
            <w:r w:rsidRPr="00EF67A7">
              <w:rPr>
                <w:b/>
                <w:bCs/>
                <w:sz w:val="18"/>
                <w:szCs w:val="18"/>
              </w:rPr>
              <w:t xml:space="preserve">13 </w:t>
            </w:r>
          </w:p>
        </w:tc>
        <w:tc>
          <w:tcPr>
            <w:tcW w:w="289" w:type="pct"/>
          </w:tcPr>
          <w:p w:rsidR="005A4A62" w:rsidRPr="00EF67A7" w:rsidRDefault="005A4A62" w:rsidP="005A4A62">
            <w:pPr>
              <w:pStyle w:val="Default"/>
              <w:rPr>
                <w:sz w:val="18"/>
                <w:szCs w:val="18"/>
              </w:rPr>
            </w:pPr>
            <w:r w:rsidRPr="00EF67A7">
              <w:rPr>
                <w:b/>
                <w:bCs/>
                <w:sz w:val="18"/>
                <w:szCs w:val="18"/>
              </w:rPr>
              <w:t xml:space="preserve">14 </w:t>
            </w:r>
          </w:p>
        </w:tc>
        <w:tc>
          <w:tcPr>
            <w:tcW w:w="289" w:type="pct"/>
          </w:tcPr>
          <w:p w:rsidR="005A4A62" w:rsidRPr="00EF67A7" w:rsidRDefault="005A4A62" w:rsidP="005A4A62">
            <w:pPr>
              <w:pStyle w:val="Default"/>
              <w:rPr>
                <w:sz w:val="18"/>
                <w:szCs w:val="18"/>
              </w:rPr>
            </w:pPr>
            <w:r w:rsidRPr="00EF67A7">
              <w:rPr>
                <w:b/>
                <w:bCs/>
                <w:sz w:val="18"/>
                <w:szCs w:val="18"/>
              </w:rPr>
              <w:t xml:space="preserve">15 </w:t>
            </w:r>
          </w:p>
        </w:tc>
        <w:tc>
          <w:tcPr>
            <w:tcW w:w="289" w:type="pct"/>
          </w:tcPr>
          <w:p w:rsidR="005A4A62" w:rsidRPr="00EF67A7" w:rsidRDefault="005A4A62" w:rsidP="005A4A62">
            <w:pPr>
              <w:pStyle w:val="Default"/>
              <w:rPr>
                <w:sz w:val="18"/>
                <w:szCs w:val="18"/>
              </w:rPr>
            </w:pPr>
            <w:r w:rsidRPr="00EF67A7">
              <w:rPr>
                <w:b/>
                <w:bCs/>
                <w:sz w:val="18"/>
                <w:szCs w:val="18"/>
              </w:rPr>
              <w:t xml:space="preserve">16 </w:t>
            </w:r>
          </w:p>
        </w:tc>
        <w:tc>
          <w:tcPr>
            <w:tcW w:w="294" w:type="pct"/>
          </w:tcPr>
          <w:p w:rsidR="005A4A62" w:rsidRPr="00EF67A7" w:rsidRDefault="005A4A62" w:rsidP="005A4A62">
            <w:pPr>
              <w:pStyle w:val="Default"/>
              <w:rPr>
                <w:sz w:val="18"/>
                <w:szCs w:val="18"/>
              </w:rPr>
            </w:pPr>
            <w:r w:rsidRPr="00EF67A7">
              <w:rPr>
                <w:b/>
                <w:bCs/>
                <w:sz w:val="18"/>
                <w:szCs w:val="18"/>
              </w:rPr>
              <w:t xml:space="preserve">17 </w:t>
            </w:r>
          </w:p>
        </w:tc>
      </w:tr>
      <w:tr w:rsidR="00DF6E33" w:rsidRPr="00EF67A7" w:rsidTr="00EF67A7">
        <w:trPr>
          <w:trHeight w:val="205"/>
        </w:trPr>
        <w:tc>
          <w:tcPr>
            <w:tcW w:w="351" w:type="pct"/>
          </w:tcPr>
          <w:p w:rsidR="005A4A62" w:rsidRPr="00EF67A7" w:rsidRDefault="005A4A62" w:rsidP="005A4A62">
            <w:pPr>
              <w:pStyle w:val="Default"/>
              <w:rPr>
                <w:sz w:val="18"/>
                <w:szCs w:val="18"/>
              </w:rPr>
            </w:pPr>
            <w:r w:rsidRPr="00EF67A7">
              <w:rPr>
                <w:sz w:val="18"/>
                <w:szCs w:val="18"/>
              </w:rPr>
              <w:t xml:space="preserve">Iškrovimas </w:t>
            </w:r>
          </w:p>
        </w:tc>
        <w:tc>
          <w:tcPr>
            <w:tcW w:w="347" w:type="pct"/>
          </w:tcPr>
          <w:p w:rsidR="005A4A62" w:rsidRPr="00EF67A7" w:rsidRDefault="005A4A62" w:rsidP="005A4A62">
            <w:pPr>
              <w:pStyle w:val="Default"/>
              <w:rPr>
                <w:sz w:val="18"/>
                <w:szCs w:val="18"/>
              </w:rPr>
            </w:pPr>
            <w:r w:rsidRPr="00EF67A7">
              <w:rPr>
                <w:sz w:val="18"/>
                <w:szCs w:val="18"/>
              </w:rPr>
              <w:t xml:space="preserve">14269.40639 </w:t>
            </w:r>
          </w:p>
        </w:tc>
        <w:tc>
          <w:tcPr>
            <w:tcW w:w="281" w:type="pct"/>
          </w:tcPr>
          <w:p w:rsidR="005A4A62" w:rsidRPr="00EF67A7" w:rsidRDefault="005A4A62" w:rsidP="005A4A62">
            <w:pPr>
              <w:pStyle w:val="Default"/>
              <w:rPr>
                <w:sz w:val="18"/>
                <w:szCs w:val="18"/>
              </w:rPr>
            </w:pPr>
            <w:r w:rsidRPr="00EF67A7">
              <w:rPr>
                <w:sz w:val="18"/>
                <w:szCs w:val="18"/>
              </w:rPr>
              <w:t xml:space="preserve">- </w:t>
            </w:r>
          </w:p>
        </w:tc>
        <w:tc>
          <w:tcPr>
            <w:tcW w:w="282" w:type="pct"/>
          </w:tcPr>
          <w:p w:rsidR="005A4A62" w:rsidRPr="00EF67A7" w:rsidRDefault="005A4A62" w:rsidP="005A4A62">
            <w:pPr>
              <w:pStyle w:val="Default"/>
              <w:rPr>
                <w:sz w:val="18"/>
                <w:szCs w:val="18"/>
              </w:rPr>
            </w:pPr>
            <w:r w:rsidRPr="00EF67A7">
              <w:rPr>
                <w:sz w:val="18"/>
                <w:szCs w:val="18"/>
              </w:rPr>
              <w:t xml:space="preserve">- </w:t>
            </w:r>
          </w:p>
        </w:tc>
        <w:tc>
          <w:tcPr>
            <w:tcW w:w="345" w:type="pct"/>
          </w:tcPr>
          <w:p w:rsidR="005A4A62" w:rsidRPr="00EF67A7" w:rsidRDefault="005A4A62" w:rsidP="005A4A62">
            <w:pPr>
              <w:pStyle w:val="Default"/>
              <w:rPr>
                <w:sz w:val="18"/>
                <w:szCs w:val="18"/>
              </w:rPr>
            </w:pPr>
            <w:r w:rsidRPr="00EF67A7">
              <w:rPr>
                <w:sz w:val="18"/>
                <w:szCs w:val="18"/>
              </w:rPr>
              <w:t xml:space="preserve">- </w:t>
            </w:r>
          </w:p>
        </w:tc>
        <w:tc>
          <w:tcPr>
            <w:tcW w:w="251" w:type="pct"/>
          </w:tcPr>
          <w:p w:rsidR="005A4A62" w:rsidRPr="00EF67A7" w:rsidRDefault="005A4A62" w:rsidP="005A4A62">
            <w:pPr>
              <w:pStyle w:val="Default"/>
              <w:rPr>
                <w:sz w:val="18"/>
                <w:szCs w:val="18"/>
              </w:rPr>
            </w:pPr>
            <w:r w:rsidRPr="00EF67A7">
              <w:rPr>
                <w:sz w:val="18"/>
                <w:szCs w:val="18"/>
              </w:rPr>
              <w:t xml:space="preserve">- </w:t>
            </w:r>
          </w:p>
        </w:tc>
        <w:tc>
          <w:tcPr>
            <w:tcW w:w="281" w:type="pct"/>
          </w:tcPr>
          <w:p w:rsidR="005A4A62" w:rsidRPr="00EF67A7" w:rsidRDefault="005A4A62" w:rsidP="005A4A62">
            <w:pPr>
              <w:pStyle w:val="Default"/>
              <w:rPr>
                <w:sz w:val="18"/>
                <w:szCs w:val="18"/>
              </w:rPr>
            </w:pPr>
            <w:r w:rsidRPr="00EF67A7">
              <w:rPr>
                <w:sz w:val="18"/>
                <w:szCs w:val="18"/>
              </w:rPr>
              <w:t xml:space="preserve">- </w:t>
            </w:r>
          </w:p>
        </w:tc>
        <w:tc>
          <w:tcPr>
            <w:tcW w:w="282" w:type="pct"/>
          </w:tcPr>
          <w:p w:rsidR="005A4A62" w:rsidRPr="00EF67A7" w:rsidRDefault="005A4A62" w:rsidP="005A4A62">
            <w:pPr>
              <w:pStyle w:val="Default"/>
              <w:rPr>
                <w:sz w:val="18"/>
                <w:szCs w:val="18"/>
              </w:rPr>
            </w:pPr>
            <w:r w:rsidRPr="00EF67A7">
              <w:rPr>
                <w:sz w:val="18"/>
                <w:szCs w:val="18"/>
              </w:rPr>
              <w:t xml:space="preserve">- </w:t>
            </w:r>
          </w:p>
        </w:tc>
        <w:tc>
          <w:tcPr>
            <w:tcW w:w="314" w:type="pct"/>
          </w:tcPr>
          <w:p w:rsidR="005A4A62" w:rsidRPr="00EF67A7" w:rsidRDefault="005A4A62" w:rsidP="005A4A62">
            <w:pPr>
              <w:pStyle w:val="Default"/>
              <w:rPr>
                <w:sz w:val="18"/>
                <w:szCs w:val="18"/>
              </w:rPr>
            </w:pPr>
            <w:r w:rsidRPr="00EF67A7">
              <w:rPr>
                <w:sz w:val="18"/>
                <w:szCs w:val="18"/>
              </w:rPr>
              <w:t xml:space="preserve">- </w:t>
            </w:r>
          </w:p>
        </w:tc>
        <w:tc>
          <w:tcPr>
            <w:tcW w:w="307" w:type="pct"/>
          </w:tcPr>
          <w:p w:rsidR="005A4A62" w:rsidRPr="00EF67A7" w:rsidRDefault="005A4A62" w:rsidP="005A4A62">
            <w:pPr>
              <w:pStyle w:val="Default"/>
              <w:rPr>
                <w:sz w:val="18"/>
                <w:szCs w:val="18"/>
              </w:rPr>
            </w:pPr>
            <w:r w:rsidRPr="00EF67A7">
              <w:rPr>
                <w:sz w:val="18"/>
                <w:szCs w:val="18"/>
              </w:rPr>
              <w:t xml:space="preserve">- </w:t>
            </w:r>
          </w:p>
        </w:tc>
        <w:tc>
          <w:tcPr>
            <w:tcW w:w="266" w:type="pct"/>
          </w:tcPr>
          <w:p w:rsidR="005A4A62" w:rsidRPr="00EF67A7" w:rsidRDefault="005A4A62" w:rsidP="005A4A62">
            <w:pPr>
              <w:pStyle w:val="Default"/>
              <w:rPr>
                <w:sz w:val="18"/>
                <w:szCs w:val="18"/>
              </w:rPr>
            </w:pPr>
            <w:r w:rsidRPr="00EF67A7">
              <w:rPr>
                <w:sz w:val="18"/>
                <w:szCs w:val="18"/>
              </w:rPr>
              <w:t xml:space="preserve">- </w:t>
            </w:r>
          </w:p>
        </w:tc>
        <w:tc>
          <w:tcPr>
            <w:tcW w:w="266" w:type="pct"/>
          </w:tcPr>
          <w:p w:rsidR="005A4A62" w:rsidRPr="00EF67A7" w:rsidRDefault="005A4A62" w:rsidP="005A4A62">
            <w:pPr>
              <w:pStyle w:val="Default"/>
              <w:rPr>
                <w:sz w:val="18"/>
                <w:szCs w:val="18"/>
              </w:rPr>
            </w:pPr>
            <w:r w:rsidRPr="00EF67A7">
              <w:rPr>
                <w:sz w:val="18"/>
                <w:szCs w:val="18"/>
              </w:rPr>
              <w:t xml:space="preserve">- </w:t>
            </w:r>
          </w:p>
        </w:tc>
        <w:tc>
          <w:tcPr>
            <w:tcW w:w="266" w:type="pct"/>
          </w:tcPr>
          <w:p w:rsidR="005A4A62" w:rsidRPr="00EF67A7" w:rsidRDefault="005A4A62" w:rsidP="005A4A62">
            <w:pPr>
              <w:pStyle w:val="Default"/>
              <w:rPr>
                <w:sz w:val="18"/>
                <w:szCs w:val="18"/>
              </w:rPr>
            </w:pPr>
            <w:r w:rsidRPr="00EF67A7">
              <w:rPr>
                <w:sz w:val="18"/>
                <w:szCs w:val="18"/>
              </w:rPr>
              <w:t xml:space="preserve">- </w:t>
            </w:r>
          </w:p>
        </w:tc>
        <w:tc>
          <w:tcPr>
            <w:tcW w:w="289" w:type="pct"/>
          </w:tcPr>
          <w:p w:rsidR="005A4A62" w:rsidRPr="00EF67A7" w:rsidRDefault="005A4A62" w:rsidP="005A4A62">
            <w:pPr>
              <w:pStyle w:val="Default"/>
              <w:rPr>
                <w:sz w:val="18"/>
                <w:szCs w:val="18"/>
              </w:rPr>
            </w:pPr>
            <w:r w:rsidRPr="00EF67A7">
              <w:rPr>
                <w:sz w:val="18"/>
                <w:szCs w:val="18"/>
              </w:rPr>
              <w:t xml:space="preserve">2853.88128 </w:t>
            </w:r>
          </w:p>
        </w:tc>
        <w:tc>
          <w:tcPr>
            <w:tcW w:w="289" w:type="pct"/>
          </w:tcPr>
          <w:p w:rsidR="005A4A62" w:rsidRPr="00EF67A7" w:rsidRDefault="005A4A62" w:rsidP="005A4A62">
            <w:pPr>
              <w:pStyle w:val="Default"/>
              <w:rPr>
                <w:sz w:val="18"/>
                <w:szCs w:val="18"/>
              </w:rPr>
            </w:pPr>
            <w:r w:rsidRPr="00EF67A7">
              <w:rPr>
                <w:sz w:val="18"/>
                <w:szCs w:val="18"/>
              </w:rPr>
              <w:t xml:space="preserve">2140.41096 </w:t>
            </w:r>
          </w:p>
        </w:tc>
        <w:tc>
          <w:tcPr>
            <w:tcW w:w="289" w:type="pct"/>
          </w:tcPr>
          <w:p w:rsidR="005A4A62" w:rsidRPr="00EF67A7" w:rsidRDefault="005A4A62" w:rsidP="005A4A62">
            <w:pPr>
              <w:pStyle w:val="Default"/>
              <w:rPr>
                <w:sz w:val="18"/>
                <w:szCs w:val="18"/>
              </w:rPr>
            </w:pPr>
            <w:r w:rsidRPr="00EF67A7">
              <w:rPr>
                <w:sz w:val="18"/>
                <w:szCs w:val="18"/>
              </w:rPr>
              <w:t xml:space="preserve">2140.41096 </w:t>
            </w:r>
          </w:p>
        </w:tc>
        <w:tc>
          <w:tcPr>
            <w:tcW w:w="294" w:type="pct"/>
          </w:tcPr>
          <w:p w:rsidR="005A4A62" w:rsidRPr="00EF67A7" w:rsidRDefault="005A4A62" w:rsidP="005A4A62">
            <w:pPr>
              <w:pStyle w:val="Default"/>
              <w:rPr>
                <w:sz w:val="18"/>
                <w:szCs w:val="18"/>
              </w:rPr>
            </w:pPr>
            <w:r w:rsidRPr="00EF67A7">
              <w:rPr>
                <w:sz w:val="18"/>
                <w:szCs w:val="18"/>
              </w:rPr>
              <w:t xml:space="preserve">7134.70320 </w:t>
            </w:r>
          </w:p>
        </w:tc>
      </w:tr>
      <w:tr w:rsidR="00DF6E33" w:rsidRPr="00EF67A7" w:rsidTr="00EF67A7">
        <w:trPr>
          <w:trHeight w:val="205"/>
        </w:trPr>
        <w:tc>
          <w:tcPr>
            <w:tcW w:w="351" w:type="pct"/>
          </w:tcPr>
          <w:p w:rsidR="005A4A62" w:rsidRPr="00EF67A7" w:rsidRDefault="005A4A62" w:rsidP="005A4A62">
            <w:pPr>
              <w:pStyle w:val="Default"/>
              <w:rPr>
                <w:sz w:val="18"/>
                <w:szCs w:val="18"/>
              </w:rPr>
            </w:pPr>
            <w:r w:rsidRPr="00EF67A7">
              <w:rPr>
                <w:sz w:val="18"/>
                <w:szCs w:val="18"/>
              </w:rPr>
              <w:t xml:space="preserve">Laikymas </w:t>
            </w:r>
          </w:p>
        </w:tc>
        <w:tc>
          <w:tcPr>
            <w:tcW w:w="347" w:type="pct"/>
          </w:tcPr>
          <w:p w:rsidR="005A4A62" w:rsidRPr="00EF67A7" w:rsidRDefault="005A4A62" w:rsidP="005A4A62">
            <w:pPr>
              <w:pStyle w:val="Default"/>
              <w:rPr>
                <w:sz w:val="18"/>
                <w:szCs w:val="18"/>
              </w:rPr>
            </w:pPr>
            <w:r w:rsidRPr="00EF67A7">
              <w:rPr>
                <w:sz w:val="18"/>
                <w:szCs w:val="18"/>
              </w:rPr>
              <w:t xml:space="preserve">458.33333 </w:t>
            </w:r>
          </w:p>
        </w:tc>
        <w:tc>
          <w:tcPr>
            <w:tcW w:w="281" w:type="pct"/>
          </w:tcPr>
          <w:p w:rsidR="005A4A62" w:rsidRPr="00EF67A7" w:rsidRDefault="005A4A62" w:rsidP="005A4A62">
            <w:pPr>
              <w:pStyle w:val="Default"/>
              <w:rPr>
                <w:sz w:val="18"/>
                <w:szCs w:val="18"/>
              </w:rPr>
            </w:pPr>
            <w:r w:rsidRPr="00EF67A7">
              <w:rPr>
                <w:sz w:val="18"/>
                <w:szCs w:val="18"/>
              </w:rPr>
              <w:t xml:space="preserve">- </w:t>
            </w:r>
          </w:p>
        </w:tc>
        <w:tc>
          <w:tcPr>
            <w:tcW w:w="282" w:type="pct"/>
          </w:tcPr>
          <w:p w:rsidR="005A4A62" w:rsidRPr="00EF67A7" w:rsidRDefault="005A4A62" w:rsidP="005A4A62">
            <w:pPr>
              <w:pStyle w:val="Default"/>
              <w:rPr>
                <w:sz w:val="18"/>
                <w:szCs w:val="18"/>
              </w:rPr>
            </w:pPr>
            <w:r w:rsidRPr="00EF67A7">
              <w:rPr>
                <w:sz w:val="18"/>
                <w:szCs w:val="18"/>
              </w:rPr>
              <w:t xml:space="preserve">- </w:t>
            </w:r>
          </w:p>
        </w:tc>
        <w:tc>
          <w:tcPr>
            <w:tcW w:w="345" w:type="pct"/>
          </w:tcPr>
          <w:p w:rsidR="005A4A62" w:rsidRPr="00EF67A7" w:rsidRDefault="005A4A62" w:rsidP="005A4A62">
            <w:pPr>
              <w:pStyle w:val="Default"/>
              <w:rPr>
                <w:sz w:val="18"/>
                <w:szCs w:val="18"/>
              </w:rPr>
            </w:pPr>
            <w:r w:rsidRPr="00EF67A7">
              <w:rPr>
                <w:sz w:val="18"/>
                <w:szCs w:val="18"/>
              </w:rPr>
              <w:t xml:space="preserve">- </w:t>
            </w:r>
          </w:p>
        </w:tc>
        <w:tc>
          <w:tcPr>
            <w:tcW w:w="251" w:type="pct"/>
          </w:tcPr>
          <w:p w:rsidR="005A4A62" w:rsidRPr="00EF67A7" w:rsidRDefault="005A4A62" w:rsidP="005A4A62">
            <w:pPr>
              <w:pStyle w:val="Default"/>
              <w:rPr>
                <w:sz w:val="18"/>
                <w:szCs w:val="18"/>
              </w:rPr>
            </w:pPr>
            <w:r w:rsidRPr="00EF67A7">
              <w:rPr>
                <w:sz w:val="18"/>
                <w:szCs w:val="18"/>
              </w:rPr>
              <w:t xml:space="preserve">- </w:t>
            </w:r>
          </w:p>
        </w:tc>
        <w:tc>
          <w:tcPr>
            <w:tcW w:w="281" w:type="pct"/>
          </w:tcPr>
          <w:p w:rsidR="005A4A62" w:rsidRPr="00EF67A7" w:rsidRDefault="005A4A62" w:rsidP="005A4A62">
            <w:pPr>
              <w:pStyle w:val="Default"/>
              <w:rPr>
                <w:sz w:val="18"/>
                <w:szCs w:val="18"/>
              </w:rPr>
            </w:pPr>
            <w:r w:rsidRPr="00EF67A7">
              <w:rPr>
                <w:sz w:val="18"/>
                <w:szCs w:val="18"/>
              </w:rPr>
              <w:t xml:space="preserve">- </w:t>
            </w:r>
          </w:p>
        </w:tc>
        <w:tc>
          <w:tcPr>
            <w:tcW w:w="282" w:type="pct"/>
          </w:tcPr>
          <w:p w:rsidR="005A4A62" w:rsidRPr="00EF67A7" w:rsidRDefault="005A4A62" w:rsidP="005A4A62">
            <w:pPr>
              <w:pStyle w:val="Default"/>
              <w:rPr>
                <w:sz w:val="18"/>
                <w:szCs w:val="18"/>
              </w:rPr>
            </w:pPr>
            <w:r w:rsidRPr="00EF67A7">
              <w:rPr>
                <w:sz w:val="18"/>
                <w:szCs w:val="18"/>
              </w:rPr>
              <w:t xml:space="preserve">- </w:t>
            </w:r>
          </w:p>
        </w:tc>
        <w:tc>
          <w:tcPr>
            <w:tcW w:w="314" w:type="pct"/>
          </w:tcPr>
          <w:p w:rsidR="005A4A62" w:rsidRPr="00EF67A7" w:rsidRDefault="005A4A62" w:rsidP="005A4A62">
            <w:pPr>
              <w:pStyle w:val="Default"/>
              <w:rPr>
                <w:sz w:val="18"/>
                <w:szCs w:val="18"/>
              </w:rPr>
            </w:pPr>
            <w:r w:rsidRPr="00EF67A7">
              <w:rPr>
                <w:sz w:val="18"/>
                <w:szCs w:val="18"/>
              </w:rPr>
              <w:t xml:space="preserve">- </w:t>
            </w:r>
          </w:p>
        </w:tc>
        <w:tc>
          <w:tcPr>
            <w:tcW w:w="307" w:type="pct"/>
          </w:tcPr>
          <w:p w:rsidR="005A4A62" w:rsidRPr="00EF67A7" w:rsidRDefault="005A4A62" w:rsidP="005A4A62">
            <w:pPr>
              <w:pStyle w:val="Default"/>
              <w:rPr>
                <w:sz w:val="18"/>
                <w:szCs w:val="18"/>
              </w:rPr>
            </w:pPr>
            <w:r w:rsidRPr="00EF67A7">
              <w:rPr>
                <w:sz w:val="18"/>
                <w:szCs w:val="18"/>
              </w:rPr>
              <w:t xml:space="preserve">- </w:t>
            </w:r>
          </w:p>
        </w:tc>
        <w:tc>
          <w:tcPr>
            <w:tcW w:w="266" w:type="pct"/>
          </w:tcPr>
          <w:p w:rsidR="005A4A62" w:rsidRPr="00EF67A7" w:rsidRDefault="005A4A62" w:rsidP="005A4A62">
            <w:pPr>
              <w:pStyle w:val="Default"/>
              <w:rPr>
                <w:sz w:val="18"/>
                <w:szCs w:val="18"/>
              </w:rPr>
            </w:pPr>
            <w:r w:rsidRPr="00EF67A7">
              <w:rPr>
                <w:sz w:val="18"/>
                <w:szCs w:val="18"/>
              </w:rPr>
              <w:t xml:space="preserve">- </w:t>
            </w:r>
          </w:p>
        </w:tc>
        <w:tc>
          <w:tcPr>
            <w:tcW w:w="266" w:type="pct"/>
          </w:tcPr>
          <w:p w:rsidR="005A4A62" w:rsidRPr="00EF67A7" w:rsidRDefault="005A4A62" w:rsidP="005A4A62">
            <w:pPr>
              <w:pStyle w:val="Default"/>
              <w:rPr>
                <w:sz w:val="18"/>
                <w:szCs w:val="18"/>
              </w:rPr>
            </w:pPr>
            <w:r w:rsidRPr="00EF67A7">
              <w:rPr>
                <w:sz w:val="18"/>
                <w:szCs w:val="18"/>
              </w:rPr>
              <w:t xml:space="preserve">- </w:t>
            </w:r>
          </w:p>
        </w:tc>
        <w:tc>
          <w:tcPr>
            <w:tcW w:w="266" w:type="pct"/>
          </w:tcPr>
          <w:p w:rsidR="005A4A62" w:rsidRPr="00EF67A7" w:rsidRDefault="005A4A62" w:rsidP="005A4A62">
            <w:pPr>
              <w:pStyle w:val="Default"/>
              <w:rPr>
                <w:sz w:val="18"/>
                <w:szCs w:val="18"/>
              </w:rPr>
            </w:pPr>
            <w:r w:rsidRPr="00EF67A7">
              <w:rPr>
                <w:sz w:val="18"/>
                <w:szCs w:val="18"/>
              </w:rPr>
              <w:t xml:space="preserve">- </w:t>
            </w:r>
          </w:p>
        </w:tc>
        <w:tc>
          <w:tcPr>
            <w:tcW w:w="289" w:type="pct"/>
          </w:tcPr>
          <w:p w:rsidR="005A4A62" w:rsidRPr="00EF67A7" w:rsidRDefault="005A4A62" w:rsidP="005A4A62">
            <w:pPr>
              <w:pStyle w:val="Default"/>
              <w:rPr>
                <w:sz w:val="18"/>
                <w:szCs w:val="18"/>
              </w:rPr>
            </w:pPr>
            <w:r w:rsidRPr="00EF67A7">
              <w:rPr>
                <w:sz w:val="18"/>
                <w:szCs w:val="18"/>
              </w:rPr>
              <w:t xml:space="preserve">91.66667 </w:t>
            </w:r>
          </w:p>
        </w:tc>
        <w:tc>
          <w:tcPr>
            <w:tcW w:w="289" w:type="pct"/>
          </w:tcPr>
          <w:p w:rsidR="005A4A62" w:rsidRPr="00EF67A7" w:rsidRDefault="005A4A62" w:rsidP="005A4A62">
            <w:pPr>
              <w:pStyle w:val="Default"/>
              <w:rPr>
                <w:sz w:val="18"/>
                <w:szCs w:val="18"/>
              </w:rPr>
            </w:pPr>
            <w:r w:rsidRPr="00EF67A7">
              <w:rPr>
                <w:sz w:val="18"/>
                <w:szCs w:val="18"/>
              </w:rPr>
              <w:t xml:space="preserve">68.75000 </w:t>
            </w:r>
          </w:p>
        </w:tc>
        <w:tc>
          <w:tcPr>
            <w:tcW w:w="289" w:type="pct"/>
          </w:tcPr>
          <w:p w:rsidR="005A4A62" w:rsidRPr="00EF67A7" w:rsidRDefault="005A4A62" w:rsidP="005A4A62">
            <w:pPr>
              <w:pStyle w:val="Default"/>
              <w:rPr>
                <w:sz w:val="18"/>
                <w:szCs w:val="18"/>
              </w:rPr>
            </w:pPr>
            <w:r w:rsidRPr="00EF67A7">
              <w:rPr>
                <w:sz w:val="18"/>
                <w:szCs w:val="18"/>
              </w:rPr>
              <w:t xml:space="preserve">68.75000 </w:t>
            </w:r>
          </w:p>
        </w:tc>
        <w:tc>
          <w:tcPr>
            <w:tcW w:w="294" w:type="pct"/>
          </w:tcPr>
          <w:p w:rsidR="005A4A62" w:rsidRPr="00EF67A7" w:rsidRDefault="005A4A62" w:rsidP="005A4A62">
            <w:pPr>
              <w:pStyle w:val="Default"/>
              <w:rPr>
                <w:sz w:val="18"/>
                <w:szCs w:val="18"/>
              </w:rPr>
            </w:pPr>
            <w:r w:rsidRPr="00EF67A7">
              <w:rPr>
                <w:sz w:val="18"/>
                <w:szCs w:val="18"/>
              </w:rPr>
              <w:t xml:space="preserve">229.16667 </w:t>
            </w:r>
          </w:p>
        </w:tc>
      </w:tr>
      <w:tr w:rsidR="00DF6E33" w:rsidRPr="00EF67A7" w:rsidTr="00EF67A7">
        <w:trPr>
          <w:trHeight w:val="319"/>
        </w:trPr>
        <w:tc>
          <w:tcPr>
            <w:tcW w:w="351" w:type="pct"/>
          </w:tcPr>
          <w:p w:rsidR="005A4A62" w:rsidRPr="00EF67A7" w:rsidRDefault="005A4A62" w:rsidP="005A4A62">
            <w:pPr>
              <w:pStyle w:val="Default"/>
              <w:rPr>
                <w:sz w:val="18"/>
                <w:szCs w:val="18"/>
              </w:rPr>
            </w:pPr>
            <w:r w:rsidRPr="00EF67A7">
              <w:rPr>
                <w:sz w:val="18"/>
                <w:szCs w:val="18"/>
              </w:rPr>
              <w:t xml:space="preserve">Paruošimas (pvz.: rūšiavimas, smulkinimas) </w:t>
            </w:r>
          </w:p>
        </w:tc>
        <w:tc>
          <w:tcPr>
            <w:tcW w:w="347" w:type="pct"/>
          </w:tcPr>
          <w:p w:rsidR="005A4A62" w:rsidRPr="00EF67A7" w:rsidRDefault="005A4A62" w:rsidP="005A4A62">
            <w:pPr>
              <w:pStyle w:val="Default"/>
              <w:rPr>
                <w:sz w:val="18"/>
                <w:szCs w:val="18"/>
              </w:rPr>
            </w:pPr>
            <w:r w:rsidRPr="00EF67A7">
              <w:rPr>
                <w:sz w:val="18"/>
                <w:szCs w:val="18"/>
              </w:rPr>
              <w:t xml:space="preserve">14269.40639 </w:t>
            </w:r>
          </w:p>
        </w:tc>
        <w:tc>
          <w:tcPr>
            <w:tcW w:w="281" w:type="pct"/>
          </w:tcPr>
          <w:p w:rsidR="005A4A62" w:rsidRPr="00EF67A7" w:rsidRDefault="005A4A62" w:rsidP="005A4A62">
            <w:pPr>
              <w:pStyle w:val="Default"/>
              <w:rPr>
                <w:sz w:val="18"/>
                <w:szCs w:val="18"/>
              </w:rPr>
            </w:pPr>
            <w:r w:rsidRPr="00EF67A7">
              <w:rPr>
                <w:sz w:val="18"/>
                <w:szCs w:val="18"/>
              </w:rPr>
              <w:t xml:space="preserve">8561.64384 </w:t>
            </w:r>
          </w:p>
        </w:tc>
        <w:tc>
          <w:tcPr>
            <w:tcW w:w="282" w:type="pct"/>
          </w:tcPr>
          <w:p w:rsidR="005A4A62" w:rsidRPr="00EF67A7" w:rsidRDefault="005A4A62" w:rsidP="005A4A62">
            <w:pPr>
              <w:pStyle w:val="Default"/>
              <w:rPr>
                <w:sz w:val="18"/>
                <w:szCs w:val="18"/>
              </w:rPr>
            </w:pPr>
            <w:r w:rsidRPr="00EF67A7">
              <w:rPr>
                <w:sz w:val="18"/>
                <w:szCs w:val="18"/>
              </w:rPr>
              <w:t xml:space="preserve">713.47032 </w:t>
            </w:r>
          </w:p>
        </w:tc>
        <w:tc>
          <w:tcPr>
            <w:tcW w:w="345" w:type="pct"/>
          </w:tcPr>
          <w:p w:rsidR="005A4A62" w:rsidRPr="00EF67A7" w:rsidRDefault="005A4A62" w:rsidP="005A4A62">
            <w:pPr>
              <w:pStyle w:val="Default"/>
              <w:rPr>
                <w:sz w:val="18"/>
                <w:szCs w:val="18"/>
              </w:rPr>
            </w:pPr>
            <w:r w:rsidRPr="00EF67A7">
              <w:rPr>
                <w:sz w:val="18"/>
                <w:szCs w:val="18"/>
              </w:rPr>
              <w:t xml:space="preserve">713.47032 </w:t>
            </w:r>
          </w:p>
        </w:tc>
        <w:tc>
          <w:tcPr>
            <w:tcW w:w="251" w:type="pct"/>
          </w:tcPr>
          <w:p w:rsidR="005A4A62" w:rsidRPr="00EF67A7" w:rsidRDefault="005A4A62" w:rsidP="005A4A62">
            <w:pPr>
              <w:pStyle w:val="Default"/>
              <w:rPr>
                <w:sz w:val="18"/>
                <w:szCs w:val="18"/>
              </w:rPr>
            </w:pPr>
            <w:r w:rsidRPr="00EF67A7">
              <w:rPr>
                <w:sz w:val="18"/>
                <w:szCs w:val="18"/>
              </w:rPr>
              <w:t xml:space="preserve">713.47032 </w:t>
            </w:r>
          </w:p>
        </w:tc>
        <w:tc>
          <w:tcPr>
            <w:tcW w:w="281" w:type="pct"/>
          </w:tcPr>
          <w:p w:rsidR="005A4A62" w:rsidRPr="00EF67A7" w:rsidRDefault="005A4A62" w:rsidP="005A4A62">
            <w:pPr>
              <w:pStyle w:val="Default"/>
              <w:rPr>
                <w:sz w:val="18"/>
                <w:szCs w:val="18"/>
              </w:rPr>
            </w:pPr>
            <w:r w:rsidRPr="00EF67A7">
              <w:rPr>
                <w:sz w:val="18"/>
                <w:szCs w:val="18"/>
              </w:rPr>
              <w:t xml:space="preserve">713.47032 </w:t>
            </w:r>
          </w:p>
        </w:tc>
        <w:tc>
          <w:tcPr>
            <w:tcW w:w="282" w:type="pct"/>
          </w:tcPr>
          <w:p w:rsidR="005A4A62" w:rsidRPr="00EF67A7" w:rsidRDefault="005A4A62" w:rsidP="005A4A62">
            <w:pPr>
              <w:pStyle w:val="Default"/>
              <w:rPr>
                <w:sz w:val="18"/>
                <w:szCs w:val="18"/>
              </w:rPr>
            </w:pPr>
            <w:r w:rsidRPr="00EF67A7">
              <w:rPr>
                <w:sz w:val="18"/>
                <w:szCs w:val="18"/>
              </w:rPr>
              <w:t xml:space="preserve">713.47032 </w:t>
            </w:r>
          </w:p>
        </w:tc>
        <w:tc>
          <w:tcPr>
            <w:tcW w:w="314" w:type="pct"/>
          </w:tcPr>
          <w:p w:rsidR="005A4A62" w:rsidRPr="00EF67A7" w:rsidRDefault="005A4A62" w:rsidP="005A4A62">
            <w:pPr>
              <w:pStyle w:val="Default"/>
              <w:rPr>
                <w:sz w:val="18"/>
                <w:szCs w:val="18"/>
              </w:rPr>
            </w:pPr>
            <w:r w:rsidRPr="00EF67A7">
              <w:rPr>
                <w:sz w:val="18"/>
                <w:szCs w:val="18"/>
              </w:rPr>
              <w:t xml:space="preserve">713.47032 </w:t>
            </w:r>
          </w:p>
        </w:tc>
        <w:tc>
          <w:tcPr>
            <w:tcW w:w="307" w:type="pct"/>
          </w:tcPr>
          <w:p w:rsidR="005A4A62" w:rsidRPr="00EF67A7" w:rsidRDefault="005A4A62" w:rsidP="005A4A62">
            <w:pPr>
              <w:pStyle w:val="Default"/>
              <w:rPr>
                <w:sz w:val="18"/>
                <w:szCs w:val="18"/>
              </w:rPr>
            </w:pPr>
            <w:r w:rsidRPr="00EF67A7">
              <w:rPr>
                <w:sz w:val="18"/>
                <w:szCs w:val="18"/>
              </w:rPr>
              <w:t xml:space="preserve">713.47032 </w:t>
            </w:r>
          </w:p>
        </w:tc>
        <w:tc>
          <w:tcPr>
            <w:tcW w:w="266" w:type="pct"/>
          </w:tcPr>
          <w:p w:rsidR="005A4A62" w:rsidRPr="00EF67A7" w:rsidRDefault="005A4A62" w:rsidP="005A4A62">
            <w:pPr>
              <w:pStyle w:val="Default"/>
              <w:rPr>
                <w:sz w:val="18"/>
                <w:szCs w:val="18"/>
              </w:rPr>
            </w:pPr>
            <w:r w:rsidRPr="00EF67A7">
              <w:rPr>
                <w:sz w:val="18"/>
                <w:szCs w:val="18"/>
              </w:rPr>
              <w:t xml:space="preserve">713.47032 </w:t>
            </w:r>
          </w:p>
        </w:tc>
        <w:tc>
          <w:tcPr>
            <w:tcW w:w="266" w:type="pct"/>
          </w:tcPr>
          <w:p w:rsidR="005A4A62" w:rsidRPr="00EF67A7" w:rsidRDefault="005A4A62" w:rsidP="005A4A62">
            <w:pPr>
              <w:pStyle w:val="Default"/>
              <w:rPr>
                <w:sz w:val="18"/>
                <w:szCs w:val="18"/>
              </w:rPr>
            </w:pPr>
            <w:r w:rsidRPr="00EF67A7">
              <w:rPr>
                <w:sz w:val="18"/>
                <w:szCs w:val="18"/>
              </w:rPr>
              <w:t xml:space="preserve">- </w:t>
            </w:r>
          </w:p>
        </w:tc>
        <w:tc>
          <w:tcPr>
            <w:tcW w:w="266" w:type="pct"/>
          </w:tcPr>
          <w:p w:rsidR="005A4A62" w:rsidRPr="00EF67A7" w:rsidRDefault="005A4A62" w:rsidP="005A4A62">
            <w:pPr>
              <w:pStyle w:val="Default"/>
              <w:rPr>
                <w:sz w:val="18"/>
                <w:szCs w:val="18"/>
              </w:rPr>
            </w:pPr>
            <w:r w:rsidRPr="00EF67A7">
              <w:rPr>
                <w:sz w:val="18"/>
                <w:szCs w:val="18"/>
              </w:rPr>
              <w:t xml:space="preserve">-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94" w:type="pct"/>
          </w:tcPr>
          <w:p w:rsidR="005A4A62" w:rsidRPr="00EF67A7" w:rsidRDefault="005A4A62" w:rsidP="005A4A62">
            <w:pPr>
              <w:pStyle w:val="Default"/>
              <w:rPr>
                <w:sz w:val="18"/>
                <w:szCs w:val="18"/>
              </w:rPr>
            </w:pPr>
            <w:r w:rsidRPr="00EF67A7">
              <w:rPr>
                <w:sz w:val="18"/>
                <w:szCs w:val="18"/>
              </w:rPr>
              <w:t xml:space="preserve">- </w:t>
            </w:r>
          </w:p>
        </w:tc>
      </w:tr>
      <w:tr w:rsidR="00DF6E33" w:rsidRPr="00EF67A7" w:rsidTr="00EF67A7">
        <w:trPr>
          <w:trHeight w:val="205"/>
        </w:trPr>
        <w:tc>
          <w:tcPr>
            <w:tcW w:w="351" w:type="pct"/>
          </w:tcPr>
          <w:p w:rsidR="005A4A62" w:rsidRPr="00EF67A7" w:rsidRDefault="005A4A62" w:rsidP="005A4A62">
            <w:pPr>
              <w:pStyle w:val="Default"/>
              <w:rPr>
                <w:sz w:val="18"/>
                <w:szCs w:val="18"/>
              </w:rPr>
            </w:pPr>
            <w:r w:rsidRPr="00EF67A7">
              <w:rPr>
                <w:sz w:val="18"/>
                <w:szCs w:val="18"/>
              </w:rPr>
              <w:t xml:space="preserve">Kompostavimas </w:t>
            </w:r>
          </w:p>
        </w:tc>
        <w:tc>
          <w:tcPr>
            <w:tcW w:w="347" w:type="pct"/>
          </w:tcPr>
          <w:p w:rsidR="005A4A62" w:rsidRPr="00EF67A7" w:rsidRDefault="005A4A62" w:rsidP="005A4A62">
            <w:pPr>
              <w:pStyle w:val="Default"/>
              <w:rPr>
                <w:sz w:val="18"/>
                <w:szCs w:val="18"/>
              </w:rPr>
            </w:pPr>
            <w:r w:rsidRPr="00EF67A7">
              <w:rPr>
                <w:sz w:val="18"/>
                <w:szCs w:val="18"/>
              </w:rPr>
              <w:t xml:space="preserve">153.82420 </w:t>
            </w:r>
          </w:p>
        </w:tc>
        <w:tc>
          <w:tcPr>
            <w:tcW w:w="281" w:type="pct"/>
          </w:tcPr>
          <w:p w:rsidR="005A4A62" w:rsidRPr="00EF67A7" w:rsidRDefault="005A4A62" w:rsidP="005A4A62">
            <w:pPr>
              <w:pStyle w:val="Default"/>
              <w:rPr>
                <w:sz w:val="18"/>
                <w:szCs w:val="18"/>
              </w:rPr>
            </w:pPr>
            <w:r w:rsidRPr="00EF67A7">
              <w:rPr>
                <w:sz w:val="18"/>
                <w:szCs w:val="18"/>
              </w:rPr>
              <w:t xml:space="preserve">- </w:t>
            </w:r>
          </w:p>
        </w:tc>
        <w:tc>
          <w:tcPr>
            <w:tcW w:w="282" w:type="pct"/>
          </w:tcPr>
          <w:p w:rsidR="005A4A62" w:rsidRPr="00EF67A7" w:rsidRDefault="005A4A62" w:rsidP="005A4A62">
            <w:pPr>
              <w:pStyle w:val="Default"/>
              <w:rPr>
                <w:sz w:val="18"/>
                <w:szCs w:val="18"/>
              </w:rPr>
            </w:pPr>
            <w:r w:rsidRPr="00EF67A7">
              <w:rPr>
                <w:sz w:val="18"/>
                <w:szCs w:val="18"/>
              </w:rPr>
              <w:t xml:space="preserve">0.19228 </w:t>
            </w:r>
          </w:p>
        </w:tc>
        <w:tc>
          <w:tcPr>
            <w:tcW w:w="345" w:type="pct"/>
          </w:tcPr>
          <w:p w:rsidR="005A4A62" w:rsidRPr="00EF67A7" w:rsidRDefault="005A4A62" w:rsidP="005A4A62">
            <w:pPr>
              <w:pStyle w:val="Default"/>
              <w:rPr>
                <w:sz w:val="18"/>
                <w:szCs w:val="18"/>
              </w:rPr>
            </w:pPr>
            <w:r w:rsidRPr="00EF67A7">
              <w:rPr>
                <w:sz w:val="18"/>
                <w:szCs w:val="18"/>
              </w:rPr>
              <w:t xml:space="preserve">0.19228 </w:t>
            </w:r>
          </w:p>
        </w:tc>
        <w:tc>
          <w:tcPr>
            <w:tcW w:w="251" w:type="pct"/>
          </w:tcPr>
          <w:p w:rsidR="005A4A62" w:rsidRPr="00EF67A7" w:rsidRDefault="005A4A62" w:rsidP="005A4A62">
            <w:pPr>
              <w:pStyle w:val="Default"/>
              <w:rPr>
                <w:sz w:val="18"/>
                <w:szCs w:val="18"/>
              </w:rPr>
            </w:pPr>
            <w:r w:rsidRPr="00EF67A7">
              <w:rPr>
                <w:sz w:val="18"/>
                <w:szCs w:val="18"/>
              </w:rPr>
              <w:t xml:space="preserve">0.19228 </w:t>
            </w:r>
          </w:p>
        </w:tc>
        <w:tc>
          <w:tcPr>
            <w:tcW w:w="281" w:type="pct"/>
          </w:tcPr>
          <w:p w:rsidR="005A4A62" w:rsidRPr="00EF67A7" w:rsidRDefault="005A4A62" w:rsidP="005A4A62">
            <w:pPr>
              <w:pStyle w:val="Default"/>
              <w:rPr>
                <w:sz w:val="18"/>
                <w:szCs w:val="18"/>
              </w:rPr>
            </w:pPr>
            <w:r w:rsidRPr="00EF67A7">
              <w:rPr>
                <w:sz w:val="18"/>
                <w:szCs w:val="18"/>
              </w:rPr>
              <w:t xml:space="preserve">0.19228 </w:t>
            </w:r>
          </w:p>
        </w:tc>
        <w:tc>
          <w:tcPr>
            <w:tcW w:w="282" w:type="pct"/>
          </w:tcPr>
          <w:p w:rsidR="005A4A62" w:rsidRPr="00EF67A7" w:rsidRDefault="005A4A62" w:rsidP="005A4A62">
            <w:pPr>
              <w:pStyle w:val="Default"/>
              <w:rPr>
                <w:sz w:val="18"/>
                <w:szCs w:val="18"/>
              </w:rPr>
            </w:pPr>
            <w:r w:rsidRPr="00EF67A7">
              <w:rPr>
                <w:sz w:val="18"/>
                <w:szCs w:val="18"/>
              </w:rPr>
              <w:t xml:space="preserve">0.19228 </w:t>
            </w:r>
          </w:p>
        </w:tc>
        <w:tc>
          <w:tcPr>
            <w:tcW w:w="314" w:type="pct"/>
          </w:tcPr>
          <w:p w:rsidR="005A4A62" w:rsidRPr="00EF67A7" w:rsidRDefault="005A4A62" w:rsidP="005A4A62">
            <w:pPr>
              <w:pStyle w:val="Default"/>
              <w:rPr>
                <w:sz w:val="18"/>
                <w:szCs w:val="18"/>
              </w:rPr>
            </w:pPr>
            <w:r w:rsidRPr="00EF67A7">
              <w:rPr>
                <w:sz w:val="18"/>
                <w:szCs w:val="18"/>
              </w:rPr>
              <w:t xml:space="preserve">0.19228 </w:t>
            </w:r>
          </w:p>
        </w:tc>
        <w:tc>
          <w:tcPr>
            <w:tcW w:w="307" w:type="pct"/>
          </w:tcPr>
          <w:p w:rsidR="005A4A62" w:rsidRPr="00EF67A7" w:rsidRDefault="005A4A62" w:rsidP="005A4A62">
            <w:pPr>
              <w:pStyle w:val="Default"/>
              <w:rPr>
                <w:sz w:val="18"/>
                <w:szCs w:val="18"/>
              </w:rPr>
            </w:pPr>
            <w:r w:rsidRPr="00EF67A7">
              <w:rPr>
                <w:sz w:val="18"/>
                <w:szCs w:val="18"/>
              </w:rPr>
              <w:t xml:space="preserve">0.19228 </w:t>
            </w:r>
          </w:p>
        </w:tc>
        <w:tc>
          <w:tcPr>
            <w:tcW w:w="266" w:type="pct"/>
          </w:tcPr>
          <w:p w:rsidR="005A4A62" w:rsidRPr="00EF67A7" w:rsidRDefault="005A4A62" w:rsidP="005A4A62">
            <w:pPr>
              <w:pStyle w:val="Default"/>
              <w:rPr>
                <w:sz w:val="18"/>
                <w:szCs w:val="18"/>
              </w:rPr>
            </w:pPr>
            <w:r w:rsidRPr="00EF67A7">
              <w:rPr>
                <w:sz w:val="18"/>
                <w:szCs w:val="18"/>
              </w:rPr>
              <w:t xml:space="preserve">0.19228 </w:t>
            </w:r>
          </w:p>
        </w:tc>
        <w:tc>
          <w:tcPr>
            <w:tcW w:w="266" w:type="pct"/>
          </w:tcPr>
          <w:p w:rsidR="005A4A62" w:rsidRPr="00EF67A7" w:rsidRDefault="005A4A62" w:rsidP="005A4A62">
            <w:pPr>
              <w:pStyle w:val="Default"/>
              <w:rPr>
                <w:sz w:val="18"/>
                <w:szCs w:val="18"/>
              </w:rPr>
            </w:pPr>
            <w:r w:rsidRPr="00EF67A7">
              <w:rPr>
                <w:sz w:val="18"/>
                <w:szCs w:val="18"/>
              </w:rPr>
              <w:t xml:space="preserve">76.14298 </w:t>
            </w:r>
          </w:p>
        </w:tc>
        <w:tc>
          <w:tcPr>
            <w:tcW w:w="266" w:type="pct"/>
          </w:tcPr>
          <w:p w:rsidR="005A4A62" w:rsidRPr="00EF67A7" w:rsidRDefault="005A4A62" w:rsidP="005A4A62">
            <w:pPr>
              <w:pStyle w:val="Default"/>
              <w:rPr>
                <w:sz w:val="18"/>
                <w:szCs w:val="18"/>
              </w:rPr>
            </w:pPr>
            <w:r w:rsidRPr="00EF67A7">
              <w:rPr>
                <w:sz w:val="18"/>
                <w:szCs w:val="18"/>
              </w:rPr>
              <w:t xml:space="preserve">76.14298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94" w:type="pct"/>
          </w:tcPr>
          <w:p w:rsidR="005A4A62" w:rsidRPr="00EF67A7" w:rsidRDefault="005A4A62" w:rsidP="005A4A62">
            <w:pPr>
              <w:pStyle w:val="Default"/>
              <w:rPr>
                <w:sz w:val="18"/>
                <w:szCs w:val="18"/>
              </w:rPr>
            </w:pPr>
            <w:r w:rsidRPr="00EF67A7">
              <w:rPr>
                <w:sz w:val="18"/>
                <w:szCs w:val="18"/>
              </w:rPr>
              <w:t xml:space="preserve">- </w:t>
            </w:r>
          </w:p>
        </w:tc>
      </w:tr>
      <w:tr w:rsidR="00DF6E33" w:rsidRPr="00EF67A7" w:rsidTr="00EF67A7">
        <w:trPr>
          <w:trHeight w:val="205"/>
        </w:trPr>
        <w:tc>
          <w:tcPr>
            <w:tcW w:w="351" w:type="pct"/>
          </w:tcPr>
          <w:p w:rsidR="005A4A62" w:rsidRPr="00EF67A7" w:rsidRDefault="005A4A62" w:rsidP="005A4A62">
            <w:pPr>
              <w:pStyle w:val="Default"/>
              <w:rPr>
                <w:sz w:val="18"/>
                <w:szCs w:val="18"/>
              </w:rPr>
            </w:pPr>
            <w:r w:rsidRPr="00EF67A7">
              <w:rPr>
                <w:sz w:val="18"/>
                <w:szCs w:val="18"/>
              </w:rPr>
              <w:t xml:space="preserve">Procesas po apdorojimo </w:t>
            </w:r>
          </w:p>
        </w:tc>
        <w:tc>
          <w:tcPr>
            <w:tcW w:w="347" w:type="pct"/>
          </w:tcPr>
          <w:p w:rsidR="005A4A62" w:rsidRPr="00EF67A7" w:rsidRDefault="005A4A62" w:rsidP="005A4A62">
            <w:pPr>
              <w:pStyle w:val="Default"/>
              <w:rPr>
                <w:sz w:val="18"/>
                <w:szCs w:val="18"/>
              </w:rPr>
            </w:pPr>
            <w:r w:rsidRPr="00EF67A7">
              <w:rPr>
                <w:sz w:val="18"/>
                <w:szCs w:val="18"/>
              </w:rPr>
              <w:t xml:space="preserve">219.74886 </w:t>
            </w:r>
          </w:p>
        </w:tc>
        <w:tc>
          <w:tcPr>
            <w:tcW w:w="281" w:type="pct"/>
          </w:tcPr>
          <w:p w:rsidR="005A4A62" w:rsidRPr="00EF67A7" w:rsidRDefault="005A4A62" w:rsidP="005A4A62">
            <w:pPr>
              <w:pStyle w:val="Default"/>
              <w:rPr>
                <w:sz w:val="18"/>
                <w:szCs w:val="18"/>
              </w:rPr>
            </w:pPr>
            <w:r w:rsidRPr="00EF67A7">
              <w:rPr>
                <w:sz w:val="18"/>
                <w:szCs w:val="18"/>
              </w:rPr>
              <w:t xml:space="preserve">- </w:t>
            </w:r>
          </w:p>
        </w:tc>
        <w:tc>
          <w:tcPr>
            <w:tcW w:w="282" w:type="pct"/>
          </w:tcPr>
          <w:p w:rsidR="005A4A62" w:rsidRPr="00EF67A7" w:rsidRDefault="005A4A62" w:rsidP="005A4A62">
            <w:pPr>
              <w:pStyle w:val="Default"/>
              <w:rPr>
                <w:sz w:val="18"/>
                <w:szCs w:val="18"/>
              </w:rPr>
            </w:pPr>
            <w:r w:rsidRPr="00EF67A7">
              <w:rPr>
                <w:sz w:val="18"/>
                <w:szCs w:val="18"/>
              </w:rPr>
              <w:t xml:space="preserve">0.27469 </w:t>
            </w:r>
          </w:p>
        </w:tc>
        <w:tc>
          <w:tcPr>
            <w:tcW w:w="345" w:type="pct"/>
          </w:tcPr>
          <w:p w:rsidR="005A4A62" w:rsidRPr="00EF67A7" w:rsidRDefault="005A4A62" w:rsidP="005A4A62">
            <w:pPr>
              <w:pStyle w:val="Default"/>
              <w:rPr>
                <w:sz w:val="18"/>
                <w:szCs w:val="18"/>
              </w:rPr>
            </w:pPr>
            <w:r w:rsidRPr="00EF67A7">
              <w:rPr>
                <w:sz w:val="18"/>
                <w:szCs w:val="18"/>
              </w:rPr>
              <w:t xml:space="preserve">0.27469 </w:t>
            </w:r>
          </w:p>
        </w:tc>
        <w:tc>
          <w:tcPr>
            <w:tcW w:w="251" w:type="pct"/>
          </w:tcPr>
          <w:p w:rsidR="005A4A62" w:rsidRPr="00EF67A7" w:rsidRDefault="005A4A62" w:rsidP="005A4A62">
            <w:pPr>
              <w:pStyle w:val="Default"/>
              <w:rPr>
                <w:sz w:val="18"/>
                <w:szCs w:val="18"/>
              </w:rPr>
            </w:pPr>
            <w:r w:rsidRPr="00EF67A7">
              <w:rPr>
                <w:sz w:val="18"/>
                <w:szCs w:val="18"/>
              </w:rPr>
              <w:t xml:space="preserve">0.27469 </w:t>
            </w:r>
          </w:p>
        </w:tc>
        <w:tc>
          <w:tcPr>
            <w:tcW w:w="281" w:type="pct"/>
          </w:tcPr>
          <w:p w:rsidR="005A4A62" w:rsidRPr="00EF67A7" w:rsidRDefault="005A4A62" w:rsidP="005A4A62">
            <w:pPr>
              <w:pStyle w:val="Default"/>
              <w:rPr>
                <w:sz w:val="18"/>
                <w:szCs w:val="18"/>
              </w:rPr>
            </w:pPr>
            <w:r w:rsidRPr="00EF67A7">
              <w:rPr>
                <w:sz w:val="18"/>
                <w:szCs w:val="18"/>
              </w:rPr>
              <w:t xml:space="preserve">0.27469 </w:t>
            </w:r>
          </w:p>
        </w:tc>
        <w:tc>
          <w:tcPr>
            <w:tcW w:w="282" w:type="pct"/>
          </w:tcPr>
          <w:p w:rsidR="005A4A62" w:rsidRPr="00EF67A7" w:rsidRDefault="005A4A62" w:rsidP="005A4A62">
            <w:pPr>
              <w:pStyle w:val="Default"/>
              <w:rPr>
                <w:sz w:val="18"/>
                <w:szCs w:val="18"/>
              </w:rPr>
            </w:pPr>
            <w:r w:rsidRPr="00EF67A7">
              <w:rPr>
                <w:sz w:val="18"/>
                <w:szCs w:val="18"/>
              </w:rPr>
              <w:t xml:space="preserve">0.27469 </w:t>
            </w:r>
          </w:p>
        </w:tc>
        <w:tc>
          <w:tcPr>
            <w:tcW w:w="314" w:type="pct"/>
          </w:tcPr>
          <w:p w:rsidR="005A4A62" w:rsidRPr="00EF67A7" w:rsidRDefault="005A4A62" w:rsidP="005A4A62">
            <w:pPr>
              <w:pStyle w:val="Default"/>
              <w:rPr>
                <w:sz w:val="18"/>
                <w:szCs w:val="18"/>
              </w:rPr>
            </w:pPr>
            <w:r w:rsidRPr="00EF67A7">
              <w:rPr>
                <w:sz w:val="18"/>
                <w:szCs w:val="18"/>
              </w:rPr>
              <w:t xml:space="preserve">0.27469 </w:t>
            </w:r>
          </w:p>
        </w:tc>
        <w:tc>
          <w:tcPr>
            <w:tcW w:w="307" w:type="pct"/>
          </w:tcPr>
          <w:p w:rsidR="005A4A62" w:rsidRPr="00EF67A7" w:rsidRDefault="005A4A62" w:rsidP="005A4A62">
            <w:pPr>
              <w:pStyle w:val="Default"/>
              <w:rPr>
                <w:sz w:val="18"/>
                <w:szCs w:val="18"/>
              </w:rPr>
            </w:pPr>
            <w:r w:rsidRPr="00EF67A7">
              <w:rPr>
                <w:sz w:val="18"/>
                <w:szCs w:val="18"/>
              </w:rPr>
              <w:t xml:space="preserve">0.27469 </w:t>
            </w:r>
          </w:p>
        </w:tc>
        <w:tc>
          <w:tcPr>
            <w:tcW w:w="266" w:type="pct"/>
          </w:tcPr>
          <w:p w:rsidR="005A4A62" w:rsidRPr="00EF67A7" w:rsidRDefault="005A4A62" w:rsidP="005A4A62">
            <w:pPr>
              <w:pStyle w:val="Default"/>
              <w:rPr>
                <w:sz w:val="18"/>
                <w:szCs w:val="18"/>
              </w:rPr>
            </w:pPr>
            <w:r w:rsidRPr="00EF67A7">
              <w:rPr>
                <w:sz w:val="18"/>
                <w:szCs w:val="18"/>
              </w:rPr>
              <w:t xml:space="preserve">0.27469 </w:t>
            </w:r>
          </w:p>
        </w:tc>
        <w:tc>
          <w:tcPr>
            <w:tcW w:w="266" w:type="pct"/>
          </w:tcPr>
          <w:p w:rsidR="005A4A62" w:rsidRPr="00EF67A7" w:rsidRDefault="005A4A62" w:rsidP="005A4A62">
            <w:pPr>
              <w:pStyle w:val="Default"/>
              <w:rPr>
                <w:sz w:val="18"/>
                <w:szCs w:val="18"/>
              </w:rPr>
            </w:pPr>
            <w:r w:rsidRPr="00EF67A7">
              <w:rPr>
                <w:sz w:val="18"/>
                <w:szCs w:val="18"/>
              </w:rPr>
              <w:t xml:space="preserve">108.77568 </w:t>
            </w:r>
          </w:p>
        </w:tc>
        <w:tc>
          <w:tcPr>
            <w:tcW w:w="266" w:type="pct"/>
          </w:tcPr>
          <w:p w:rsidR="005A4A62" w:rsidRPr="00EF67A7" w:rsidRDefault="005A4A62" w:rsidP="005A4A62">
            <w:pPr>
              <w:pStyle w:val="Default"/>
              <w:rPr>
                <w:sz w:val="18"/>
                <w:szCs w:val="18"/>
              </w:rPr>
            </w:pPr>
            <w:r w:rsidRPr="00EF67A7">
              <w:rPr>
                <w:sz w:val="18"/>
                <w:szCs w:val="18"/>
              </w:rPr>
              <w:t xml:space="preserve">108.77568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94" w:type="pct"/>
          </w:tcPr>
          <w:p w:rsidR="005A4A62" w:rsidRPr="00EF67A7" w:rsidRDefault="005A4A62" w:rsidP="005A4A62">
            <w:pPr>
              <w:pStyle w:val="Default"/>
              <w:rPr>
                <w:sz w:val="18"/>
                <w:szCs w:val="18"/>
              </w:rPr>
            </w:pPr>
            <w:r w:rsidRPr="00EF67A7">
              <w:rPr>
                <w:sz w:val="18"/>
                <w:szCs w:val="18"/>
              </w:rPr>
              <w:t xml:space="preserve">- </w:t>
            </w:r>
          </w:p>
        </w:tc>
      </w:tr>
      <w:tr w:rsidR="00DF6E33" w:rsidRPr="00EF67A7" w:rsidTr="00EF67A7">
        <w:trPr>
          <w:trHeight w:val="205"/>
        </w:trPr>
        <w:tc>
          <w:tcPr>
            <w:tcW w:w="351" w:type="pct"/>
          </w:tcPr>
          <w:p w:rsidR="005A4A62" w:rsidRPr="00EF67A7" w:rsidRDefault="005A4A62" w:rsidP="005A4A62">
            <w:pPr>
              <w:pStyle w:val="Default"/>
              <w:rPr>
                <w:sz w:val="18"/>
                <w:szCs w:val="18"/>
              </w:rPr>
            </w:pPr>
            <w:r w:rsidRPr="00EF67A7">
              <w:rPr>
                <w:sz w:val="18"/>
                <w:szCs w:val="18"/>
              </w:rPr>
              <w:t xml:space="preserve">Brandinimas </w:t>
            </w:r>
          </w:p>
        </w:tc>
        <w:tc>
          <w:tcPr>
            <w:tcW w:w="347" w:type="pct"/>
          </w:tcPr>
          <w:p w:rsidR="005A4A62" w:rsidRPr="00EF67A7" w:rsidRDefault="005A4A62" w:rsidP="005A4A62">
            <w:pPr>
              <w:pStyle w:val="Default"/>
              <w:rPr>
                <w:sz w:val="18"/>
                <w:szCs w:val="18"/>
              </w:rPr>
            </w:pPr>
            <w:r w:rsidRPr="00EF67A7">
              <w:rPr>
                <w:sz w:val="18"/>
                <w:szCs w:val="18"/>
              </w:rPr>
              <w:t xml:space="preserve">0.27000 </w:t>
            </w:r>
          </w:p>
        </w:tc>
        <w:tc>
          <w:tcPr>
            <w:tcW w:w="281" w:type="pct"/>
          </w:tcPr>
          <w:p w:rsidR="005A4A62" w:rsidRPr="00EF67A7" w:rsidRDefault="005A4A62" w:rsidP="005A4A62">
            <w:pPr>
              <w:pStyle w:val="Default"/>
              <w:rPr>
                <w:sz w:val="18"/>
                <w:szCs w:val="18"/>
              </w:rPr>
            </w:pPr>
            <w:r w:rsidRPr="00EF67A7">
              <w:rPr>
                <w:sz w:val="18"/>
                <w:szCs w:val="18"/>
              </w:rPr>
              <w:t xml:space="preserve">- </w:t>
            </w:r>
          </w:p>
        </w:tc>
        <w:tc>
          <w:tcPr>
            <w:tcW w:w="282" w:type="pct"/>
          </w:tcPr>
          <w:p w:rsidR="005A4A62" w:rsidRPr="00EF67A7" w:rsidRDefault="005A4A62" w:rsidP="005A4A62">
            <w:pPr>
              <w:pStyle w:val="Default"/>
              <w:rPr>
                <w:sz w:val="18"/>
                <w:szCs w:val="18"/>
              </w:rPr>
            </w:pPr>
            <w:r w:rsidRPr="00EF67A7">
              <w:rPr>
                <w:sz w:val="18"/>
                <w:szCs w:val="18"/>
              </w:rPr>
              <w:t xml:space="preserve">0.00034 </w:t>
            </w:r>
          </w:p>
        </w:tc>
        <w:tc>
          <w:tcPr>
            <w:tcW w:w="345" w:type="pct"/>
          </w:tcPr>
          <w:p w:rsidR="005A4A62" w:rsidRPr="00EF67A7" w:rsidRDefault="005A4A62" w:rsidP="005A4A62">
            <w:pPr>
              <w:pStyle w:val="Default"/>
              <w:rPr>
                <w:sz w:val="18"/>
                <w:szCs w:val="18"/>
              </w:rPr>
            </w:pPr>
            <w:r w:rsidRPr="00EF67A7">
              <w:rPr>
                <w:sz w:val="18"/>
                <w:szCs w:val="18"/>
              </w:rPr>
              <w:t xml:space="preserve">0.00034 </w:t>
            </w:r>
          </w:p>
        </w:tc>
        <w:tc>
          <w:tcPr>
            <w:tcW w:w="251" w:type="pct"/>
          </w:tcPr>
          <w:p w:rsidR="005A4A62" w:rsidRPr="00EF67A7" w:rsidRDefault="005A4A62" w:rsidP="005A4A62">
            <w:pPr>
              <w:pStyle w:val="Default"/>
              <w:rPr>
                <w:sz w:val="18"/>
                <w:szCs w:val="18"/>
              </w:rPr>
            </w:pPr>
            <w:r w:rsidRPr="00EF67A7">
              <w:rPr>
                <w:sz w:val="18"/>
                <w:szCs w:val="18"/>
              </w:rPr>
              <w:t xml:space="preserve">0.00034 </w:t>
            </w:r>
          </w:p>
        </w:tc>
        <w:tc>
          <w:tcPr>
            <w:tcW w:w="281" w:type="pct"/>
          </w:tcPr>
          <w:p w:rsidR="005A4A62" w:rsidRPr="00EF67A7" w:rsidRDefault="005A4A62" w:rsidP="005A4A62">
            <w:pPr>
              <w:pStyle w:val="Default"/>
              <w:rPr>
                <w:sz w:val="18"/>
                <w:szCs w:val="18"/>
              </w:rPr>
            </w:pPr>
            <w:r w:rsidRPr="00EF67A7">
              <w:rPr>
                <w:sz w:val="18"/>
                <w:szCs w:val="18"/>
              </w:rPr>
              <w:t xml:space="preserve">0.00034 </w:t>
            </w:r>
          </w:p>
        </w:tc>
        <w:tc>
          <w:tcPr>
            <w:tcW w:w="282" w:type="pct"/>
          </w:tcPr>
          <w:p w:rsidR="005A4A62" w:rsidRPr="00EF67A7" w:rsidRDefault="005A4A62" w:rsidP="005A4A62">
            <w:pPr>
              <w:pStyle w:val="Default"/>
              <w:rPr>
                <w:sz w:val="18"/>
                <w:szCs w:val="18"/>
              </w:rPr>
            </w:pPr>
            <w:r w:rsidRPr="00EF67A7">
              <w:rPr>
                <w:sz w:val="18"/>
                <w:szCs w:val="18"/>
              </w:rPr>
              <w:t xml:space="preserve">0.00034 </w:t>
            </w:r>
          </w:p>
        </w:tc>
        <w:tc>
          <w:tcPr>
            <w:tcW w:w="314" w:type="pct"/>
          </w:tcPr>
          <w:p w:rsidR="005A4A62" w:rsidRPr="00EF67A7" w:rsidRDefault="005A4A62" w:rsidP="005A4A62">
            <w:pPr>
              <w:pStyle w:val="Default"/>
              <w:rPr>
                <w:sz w:val="18"/>
                <w:szCs w:val="18"/>
              </w:rPr>
            </w:pPr>
            <w:r w:rsidRPr="00EF67A7">
              <w:rPr>
                <w:sz w:val="18"/>
                <w:szCs w:val="18"/>
              </w:rPr>
              <w:t xml:space="preserve">0.00034 </w:t>
            </w:r>
          </w:p>
        </w:tc>
        <w:tc>
          <w:tcPr>
            <w:tcW w:w="307" w:type="pct"/>
          </w:tcPr>
          <w:p w:rsidR="005A4A62" w:rsidRPr="00EF67A7" w:rsidRDefault="005A4A62" w:rsidP="005A4A62">
            <w:pPr>
              <w:pStyle w:val="Default"/>
              <w:rPr>
                <w:sz w:val="18"/>
                <w:szCs w:val="18"/>
              </w:rPr>
            </w:pPr>
            <w:r w:rsidRPr="00EF67A7">
              <w:rPr>
                <w:sz w:val="18"/>
                <w:szCs w:val="18"/>
              </w:rPr>
              <w:t xml:space="preserve">0.00034 </w:t>
            </w:r>
          </w:p>
        </w:tc>
        <w:tc>
          <w:tcPr>
            <w:tcW w:w="266" w:type="pct"/>
          </w:tcPr>
          <w:p w:rsidR="005A4A62" w:rsidRPr="00EF67A7" w:rsidRDefault="005A4A62" w:rsidP="005A4A62">
            <w:pPr>
              <w:pStyle w:val="Default"/>
              <w:rPr>
                <w:sz w:val="18"/>
                <w:szCs w:val="18"/>
              </w:rPr>
            </w:pPr>
            <w:r w:rsidRPr="00EF67A7">
              <w:rPr>
                <w:sz w:val="18"/>
                <w:szCs w:val="18"/>
              </w:rPr>
              <w:t xml:space="preserve">0.00034 </w:t>
            </w:r>
          </w:p>
        </w:tc>
        <w:tc>
          <w:tcPr>
            <w:tcW w:w="266" w:type="pct"/>
          </w:tcPr>
          <w:p w:rsidR="005A4A62" w:rsidRPr="00EF67A7" w:rsidRDefault="005A4A62" w:rsidP="005A4A62">
            <w:pPr>
              <w:pStyle w:val="Default"/>
              <w:rPr>
                <w:sz w:val="18"/>
                <w:szCs w:val="18"/>
              </w:rPr>
            </w:pPr>
            <w:r w:rsidRPr="00EF67A7">
              <w:rPr>
                <w:sz w:val="18"/>
                <w:szCs w:val="18"/>
              </w:rPr>
              <w:t xml:space="preserve">0.13365 </w:t>
            </w:r>
          </w:p>
        </w:tc>
        <w:tc>
          <w:tcPr>
            <w:tcW w:w="266" w:type="pct"/>
          </w:tcPr>
          <w:p w:rsidR="005A4A62" w:rsidRPr="00EF67A7" w:rsidRDefault="005A4A62" w:rsidP="005A4A62">
            <w:pPr>
              <w:pStyle w:val="Default"/>
              <w:rPr>
                <w:sz w:val="18"/>
                <w:szCs w:val="18"/>
              </w:rPr>
            </w:pPr>
            <w:r w:rsidRPr="00EF67A7">
              <w:rPr>
                <w:sz w:val="18"/>
                <w:szCs w:val="18"/>
              </w:rPr>
              <w:t xml:space="preserve">0.13365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94" w:type="pct"/>
          </w:tcPr>
          <w:p w:rsidR="005A4A62" w:rsidRPr="00EF67A7" w:rsidRDefault="005A4A62" w:rsidP="005A4A62">
            <w:pPr>
              <w:pStyle w:val="Default"/>
              <w:rPr>
                <w:sz w:val="18"/>
                <w:szCs w:val="18"/>
              </w:rPr>
            </w:pPr>
            <w:r w:rsidRPr="00EF67A7">
              <w:rPr>
                <w:sz w:val="18"/>
                <w:szCs w:val="18"/>
              </w:rPr>
              <w:t xml:space="preserve">- </w:t>
            </w:r>
          </w:p>
        </w:tc>
      </w:tr>
      <w:tr w:rsidR="00DF6E33" w:rsidRPr="00EF67A7" w:rsidTr="00EF67A7">
        <w:trPr>
          <w:trHeight w:val="205"/>
        </w:trPr>
        <w:tc>
          <w:tcPr>
            <w:tcW w:w="351" w:type="pct"/>
          </w:tcPr>
          <w:p w:rsidR="005A4A62" w:rsidRPr="00EF67A7" w:rsidRDefault="005A4A62" w:rsidP="005A4A62">
            <w:pPr>
              <w:pStyle w:val="Default"/>
              <w:rPr>
                <w:sz w:val="18"/>
                <w:szCs w:val="18"/>
              </w:rPr>
            </w:pPr>
            <w:r w:rsidRPr="00EF67A7">
              <w:rPr>
                <w:sz w:val="18"/>
                <w:szCs w:val="18"/>
              </w:rPr>
              <w:t xml:space="preserve">Baigiamasis procesas po kompostavimo </w:t>
            </w:r>
          </w:p>
        </w:tc>
        <w:tc>
          <w:tcPr>
            <w:tcW w:w="347" w:type="pct"/>
          </w:tcPr>
          <w:p w:rsidR="005A4A62" w:rsidRPr="00EF67A7" w:rsidRDefault="005A4A62" w:rsidP="005A4A62">
            <w:pPr>
              <w:pStyle w:val="Default"/>
              <w:rPr>
                <w:sz w:val="18"/>
                <w:szCs w:val="18"/>
              </w:rPr>
            </w:pPr>
            <w:r w:rsidRPr="00EF67A7">
              <w:rPr>
                <w:sz w:val="18"/>
                <w:szCs w:val="18"/>
              </w:rPr>
              <w:t xml:space="preserve">219.74886 </w:t>
            </w:r>
          </w:p>
        </w:tc>
        <w:tc>
          <w:tcPr>
            <w:tcW w:w="281" w:type="pct"/>
          </w:tcPr>
          <w:p w:rsidR="005A4A62" w:rsidRPr="00EF67A7" w:rsidRDefault="005A4A62" w:rsidP="005A4A62">
            <w:pPr>
              <w:pStyle w:val="Default"/>
              <w:rPr>
                <w:sz w:val="18"/>
                <w:szCs w:val="18"/>
              </w:rPr>
            </w:pPr>
            <w:r w:rsidRPr="00EF67A7">
              <w:rPr>
                <w:sz w:val="18"/>
                <w:szCs w:val="18"/>
              </w:rPr>
              <w:t xml:space="preserve">- </w:t>
            </w:r>
          </w:p>
        </w:tc>
        <w:tc>
          <w:tcPr>
            <w:tcW w:w="282" w:type="pct"/>
          </w:tcPr>
          <w:p w:rsidR="005A4A62" w:rsidRPr="00EF67A7" w:rsidRDefault="005A4A62" w:rsidP="005A4A62">
            <w:pPr>
              <w:pStyle w:val="Default"/>
              <w:rPr>
                <w:sz w:val="18"/>
                <w:szCs w:val="18"/>
              </w:rPr>
            </w:pPr>
            <w:r w:rsidRPr="00EF67A7">
              <w:rPr>
                <w:sz w:val="18"/>
                <w:szCs w:val="18"/>
              </w:rPr>
              <w:t xml:space="preserve">0.27469 </w:t>
            </w:r>
          </w:p>
        </w:tc>
        <w:tc>
          <w:tcPr>
            <w:tcW w:w="345" w:type="pct"/>
          </w:tcPr>
          <w:p w:rsidR="005A4A62" w:rsidRPr="00EF67A7" w:rsidRDefault="005A4A62" w:rsidP="005A4A62">
            <w:pPr>
              <w:pStyle w:val="Default"/>
              <w:rPr>
                <w:sz w:val="18"/>
                <w:szCs w:val="18"/>
              </w:rPr>
            </w:pPr>
            <w:r w:rsidRPr="00EF67A7">
              <w:rPr>
                <w:sz w:val="18"/>
                <w:szCs w:val="18"/>
              </w:rPr>
              <w:t xml:space="preserve">0.27469 </w:t>
            </w:r>
          </w:p>
        </w:tc>
        <w:tc>
          <w:tcPr>
            <w:tcW w:w="251" w:type="pct"/>
          </w:tcPr>
          <w:p w:rsidR="005A4A62" w:rsidRPr="00EF67A7" w:rsidRDefault="005A4A62" w:rsidP="005A4A62">
            <w:pPr>
              <w:pStyle w:val="Default"/>
              <w:rPr>
                <w:sz w:val="18"/>
                <w:szCs w:val="18"/>
              </w:rPr>
            </w:pPr>
            <w:r w:rsidRPr="00EF67A7">
              <w:rPr>
                <w:sz w:val="18"/>
                <w:szCs w:val="18"/>
              </w:rPr>
              <w:t xml:space="preserve">0.27469 </w:t>
            </w:r>
          </w:p>
        </w:tc>
        <w:tc>
          <w:tcPr>
            <w:tcW w:w="281" w:type="pct"/>
          </w:tcPr>
          <w:p w:rsidR="005A4A62" w:rsidRPr="00EF67A7" w:rsidRDefault="005A4A62" w:rsidP="005A4A62">
            <w:pPr>
              <w:pStyle w:val="Default"/>
              <w:rPr>
                <w:sz w:val="18"/>
                <w:szCs w:val="18"/>
              </w:rPr>
            </w:pPr>
            <w:r w:rsidRPr="00EF67A7">
              <w:rPr>
                <w:sz w:val="18"/>
                <w:szCs w:val="18"/>
              </w:rPr>
              <w:t xml:space="preserve">0.27469 </w:t>
            </w:r>
          </w:p>
        </w:tc>
        <w:tc>
          <w:tcPr>
            <w:tcW w:w="282" w:type="pct"/>
          </w:tcPr>
          <w:p w:rsidR="005A4A62" w:rsidRPr="00EF67A7" w:rsidRDefault="005A4A62" w:rsidP="005A4A62">
            <w:pPr>
              <w:pStyle w:val="Default"/>
              <w:rPr>
                <w:sz w:val="18"/>
                <w:szCs w:val="18"/>
              </w:rPr>
            </w:pPr>
            <w:r w:rsidRPr="00EF67A7">
              <w:rPr>
                <w:sz w:val="18"/>
                <w:szCs w:val="18"/>
              </w:rPr>
              <w:t xml:space="preserve">0.27469 </w:t>
            </w:r>
          </w:p>
        </w:tc>
        <w:tc>
          <w:tcPr>
            <w:tcW w:w="314" w:type="pct"/>
          </w:tcPr>
          <w:p w:rsidR="005A4A62" w:rsidRPr="00EF67A7" w:rsidRDefault="005A4A62" w:rsidP="005A4A62">
            <w:pPr>
              <w:pStyle w:val="Default"/>
              <w:rPr>
                <w:sz w:val="18"/>
                <w:szCs w:val="18"/>
              </w:rPr>
            </w:pPr>
            <w:r w:rsidRPr="00EF67A7">
              <w:rPr>
                <w:sz w:val="18"/>
                <w:szCs w:val="18"/>
              </w:rPr>
              <w:t xml:space="preserve">0.27469 </w:t>
            </w:r>
          </w:p>
        </w:tc>
        <w:tc>
          <w:tcPr>
            <w:tcW w:w="307" w:type="pct"/>
          </w:tcPr>
          <w:p w:rsidR="005A4A62" w:rsidRPr="00EF67A7" w:rsidRDefault="005A4A62" w:rsidP="005A4A62">
            <w:pPr>
              <w:pStyle w:val="Default"/>
              <w:rPr>
                <w:sz w:val="18"/>
                <w:szCs w:val="18"/>
              </w:rPr>
            </w:pPr>
            <w:r w:rsidRPr="00EF67A7">
              <w:rPr>
                <w:sz w:val="18"/>
                <w:szCs w:val="18"/>
              </w:rPr>
              <w:t xml:space="preserve">0.27469 </w:t>
            </w:r>
          </w:p>
        </w:tc>
        <w:tc>
          <w:tcPr>
            <w:tcW w:w="266" w:type="pct"/>
          </w:tcPr>
          <w:p w:rsidR="005A4A62" w:rsidRPr="00EF67A7" w:rsidRDefault="005A4A62" w:rsidP="005A4A62">
            <w:pPr>
              <w:pStyle w:val="Default"/>
              <w:rPr>
                <w:sz w:val="18"/>
                <w:szCs w:val="18"/>
              </w:rPr>
            </w:pPr>
            <w:r w:rsidRPr="00EF67A7">
              <w:rPr>
                <w:sz w:val="18"/>
                <w:szCs w:val="18"/>
              </w:rPr>
              <w:t xml:space="preserve">0.27469 </w:t>
            </w:r>
          </w:p>
        </w:tc>
        <w:tc>
          <w:tcPr>
            <w:tcW w:w="266" w:type="pct"/>
          </w:tcPr>
          <w:p w:rsidR="005A4A62" w:rsidRPr="00EF67A7" w:rsidRDefault="005A4A62" w:rsidP="005A4A62">
            <w:pPr>
              <w:pStyle w:val="Default"/>
              <w:rPr>
                <w:sz w:val="18"/>
                <w:szCs w:val="18"/>
              </w:rPr>
            </w:pPr>
            <w:r w:rsidRPr="00EF67A7">
              <w:rPr>
                <w:sz w:val="18"/>
                <w:szCs w:val="18"/>
              </w:rPr>
              <w:t xml:space="preserve">108.77568 </w:t>
            </w:r>
          </w:p>
        </w:tc>
        <w:tc>
          <w:tcPr>
            <w:tcW w:w="266" w:type="pct"/>
          </w:tcPr>
          <w:p w:rsidR="005A4A62" w:rsidRPr="00EF67A7" w:rsidRDefault="005A4A62" w:rsidP="005A4A62">
            <w:pPr>
              <w:pStyle w:val="Default"/>
              <w:rPr>
                <w:sz w:val="18"/>
                <w:szCs w:val="18"/>
              </w:rPr>
            </w:pPr>
            <w:r w:rsidRPr="00EF67A7">
              <w:rPr>
                <w:sz w:val="18"/>
                <w:szCs w:val="18"/>
              </w:rPr>
              <w:t xml:space="preserve">108.77568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89" w:type="pct"/>
          </w:tcPr>
          <w:p w:rsidR="005A4A62" w:rsidRPr="00EF67A7" w:rsidRDefault="005A4A62" w:rsidP="005A4A62">
            <w:pPr>
              <w:pStyle w:val="Default"/>
              <w:rPr>
                <w:sz w:val="18"/>
                <w:szCs w:val="18"/>
              </w:rPr>
            </w:pPr>
            <w:r w:rsidRPr="00EF67A7">
              <w:rPr>
                <w:sz w:val="18"/>
                <w:szCs w:val="18"/>
              </w:rPr>
              <w:t xml:space="preserve">- </w:t>
            </w:r>
          </w:p>
        </w:tc>
        <w:tc>
          <w:tcPr>
            <w:tcW w:w="294" w:type="pct"/>
          </w:tcPr>
          <w:p w:rsidR="005A4A62" w:rsidRPr="00EF67A7" w:rsidRDefault="005A4A62" w:rsidP="005A4A62">
            <w:pPr>
              <w:pStyle w:val="Default"/>
              <w:rPr>
                <w:sz w:val="18"/>
                <w:szCs w:val="18"/>
              </w:rPr>
            </w:pPr>
            <w:r w:rsidRPr="00EF67A7">
              <w:rPr>
                <w:sz w:val="18"/>
                <w:szCs w:val="18"/>
              </w:rPr>
              <w:t xml:space="preserve">- </w:t>
            </w:r>
          </w:p>
        </w:tc>
      </w:tr>
      <w:tr w:rsidR="00DF6E33" w:rsidRPr="00EF67A7" w:rsidTr="00EF67A7">
        <w:trPr>
          <w:trHeight w:val="203"/>
        </w:trPr>
        <w:tc>
          <w:tcPr>
            <w:tcW w:w="351" w:type="pct"/>
          </w:tcPr>
          <w:p w:rsidR="00DF6E33" w:rsidRPr="00EF67A7" w:rsidRDefault="00DF6E33" w:rsidP="005A4A62">
            <w:pPr>
              <w:pStyle w:val="Default"/>
              <w:rPr>
                <w:sz w:val="18"/>
                <w:szCs w:val="18"/>
              </w:rPr>
            </w:pPr>
            <w:r w:rsidRPr="00EF67A7">
              <w:rPr>
                <w:b/>
                <w:bCs/>
                <w:sz w:val="18"/>
                <w:szCs w:val="18"/>
              </w:rPr>
              <w:t xml:space="preserve">Iš viso: </w:t>
            </w:r>
          </w:p>
        </w:tc>
        <w:tc>
          <w:tcPr>
            <w:tcW w:w="347" w:type="pct"/>
          </w:tcPr>
          <w:p w:rsidR="00DF6E33" w:rsidRPr="00EF67A7" w:rsidRDefault="00DF6E33" w:rsidP="00DF6E33">
            <w:pPr>
              <w:pStyle w:val="Default"/>
              <w:rPr>
                <w:sz w:val="18"/>
                <w:szCs w:val="18"/>
              </w:rPr>
            </w:pPr>
          </w:p>
        </w:tc>
        <w:tc>
          <w:tcPr>
            <w:tcW w:w="281" w:type="pct"/>
          </w:tcPr>
          <w:p w:rsidR="00DF6E33" w:rsidRPr="00EF67A7" w:rsidRDefault="00DF6E33" w:rsidP="005A4A62">
            <w:pPr>
              <w:pStyle w:val="Default"/>
              <w:rPr>
                <w:sz w:val="18"/>
                <w:szCs w:val="18"/>
              </w:rPr>
            </w:pPr>
            <w:r w:rsidRPr="00EF67A7">
              <w:rPr>
                <w:b/>
                <w:bCs/>
                <w:sz w:val="18"/>
                <w:szCs w:val="18"/>
              </w:rPr>
              <w:t xml:space="preserve">8561.64384 </w:t>
            </w:r>
          </w:p>
        </w:tc>
        <w:tc>
          <w:tcPr>
            <w:tcW w:w="282" w:type="pct"/>
          </w:tcPr>
          <w:p w:rsidR="00DF6E33" w:rsidRPr="00EF67A7" w:rsidRDefault="00DF6E33" w:rsidP="005A4A62">
            <w:pPr>
              <w:pStyle w:val="Default"/>
              <w:rPr>
                <w:sz w:val="18"/>
                <w:szCs w:val="18"/>
              </w:rPr>
            </w:pPr>
            <w:r w:rsidRPr="00EF67A7">
              <w:rPr>
                <w:b/>
                <w:bCs/>
                <w:sz w:val="18"/>
                <w:szCs w:val="18"/>
              </w:rPr>
              <w:t xml:space="preserve">714.21231 </w:t>
            </w:r>
          </w:p>
        </w:tc>
        <w:tc>
          <w:tcPr>
            <w:tcW w:w="345" w:type="pct"/>
          </w:tcPr>
          <w:p w:rsidR="00DF6E33" w:rsidRPr="00EF67A7" w:rsidRDefault="00DF6E33" w:rsidP="005A4A62">
            <w:pPr>
              <w:pStyle w:val="Default"/>
              <w:rPr>
                <w:sz w:val="18"/>
                <w:szCs w:val="18"/>
              </w:rPr>
            </w:pPr>
            <w:r w:rsidRPr="00EF67A7">
              <w:rPr>
                <w:b/>
                <w:bCs/>
                <w:sz w:val="18"/>
                <w:szCs w:val="18"/>
              </w:rPr>
              <w:t xml:space="preserve">714.21231 </w:t>
            </w:r>
          </w:p>
        </w:tc>
        <w:tc>
          <w:tcPr>
            <w:tcW w:w="251" w:type="pct"/>
          </w:tcPr>
          <w:p w:rsidR="00DF6E33" w:rsidRPr="00EF67A7" w:rsidRDefault="00DF6E33" w:rsidP="005A4A62">
            <w:pPr>
              <w:pStyle w:val="Default"/>
              <w:rPr>
                <w:sz w:val="18"/>
                <w:szCs w:val="18"/>
              </w:rPr>
            </w:pPr>
            <w:r w:rsidRPr="00EF67A7">
              <w:rPr>
                <w:b/>
                <w:bCs/>
                <w:sz w:val="18"/>
                <w:szCs w:val="18"/>
              </w:rPr>
              <w:t xml:space="preserve">714.21231 </w:t>
            </w:r>
          </w:p>
        </w:tc>
        <w:tc>
          <w:tcPr>
            <w:tcW w:w="281" w:type="pct"/>
          </w:tcPr>
          <w:p w:rsidR="00DF6E33" w:rsidRPr="00EF67A7" w:rsidRDefault="00DF6E33" w:rsidP="005A4A62">
            <w:pPr>
              <w:pStyle w:val="Default"/>
              <w:rPr>
                <w:sz w:val="18"/>
                <w:szCs w:val="18"/>
              </w:rPr>
            </w:pPr>
            <w:r w:rsidRPr="00EF67A7">
              <w:rPr>
                <w:b/>
                <w:bCs/>
                <w:sz w:val="18"/>
                <w:szCs w:val="18"/>
              </w:rPr>
              <w:t xml:space="preserve">714.21231 </w:t>
            </w:r>
          </w:p>
        </w:tc>
        <w:tc>
          <w:tcPr>
            <w:tcW w:w="282" w:type="pct"/>
          </w:tcPr>
          <w:p w:rsidR="00DF6E33" w:rsidRPr="00EF67A7" w:rsidRDefault="00DF6E33" w:rsidP="005A4A62">
            <w:pPr>
              <w:pStyle w:val="Default"/>
              <w:rPr>
                <w:sz w:val="18"/>
                <w:szCs w:val="18"/>
              </w:rPr>
            </w:pPr>
            <w:r w:rsidRPr="00EF67A7">
              <w:rPr>
                <w:b/>
                <w:bCs/>
                <w:sz w:val="18"/>
                <w:szCs w:val="18"/>
              </w:rPr>
              <w:t xml:space="preserve">714.21231 </w:t>
            </w:r>
          </w:p>
        </w:tc>
        <w:tc>
          <w:tcPr>
            <w:tcW w:w="314" w:type="pct"/>
          </w:tcPr>
          <w:p w:rsidR="00DF6E33" w:rsidRPr="00EF67A7" w:rsidRDefault="00DF6E33" w:rsidP="005A4A62">
            <w:pPr>
              <w:pStyle w:val="Default"/>
              <w:rPr>
                <w:sz w:val="18"/>
                <w:szCs w:val="18"/>
              </w:rPr>
            </w:pPr>
            <w:r w:rsidRPr="00EF67A7">
              <w:rPr>
                <w:b/>
                <w:bCs/>
                <w:sz w:val="18"/>
                <w:szCs w:val="18"/>
              </w:rPr>
              <w:t xml:space="preserve">714.21231 </w:t>
            </w:r>
          </w:p>
        </w:tc>
        <w:tc>
          <w:tcPr>
            <w:tcW w:w="307" w:type="pct"/>
          </w:tcPr>
          <w:p w:rsidR="00DF6E33" w:rsidRPr="00EF67A7" w:rsidRDefault="00DF6E33" w:rsidP="005A4A62">
            <w:pPr>
              <w:pStyle w:val="Default"/>
              <w:rPr>
                <w:sz w:val="18"/>
                <w:szCs w:val="18"/>
              </w:rPr>
            </w:pPr>
            <w:r w:rsidRPr="00EF67A7">
              <w:rPr>
                <w:b/>
                <w:bCs/>
                <w:sz w:val="18"/>
                <w:szCs w:val="18"/>
              </w:rPr>
              <w:t xml:space="preserve">714.21231 </w:t>
            </w:r>
          </w:p>
        </w:tc>
        <w:tc>
          <w:tcPr>
            <w:tcW w:w="266" w:type="pct"/>
          </w:tcPr>
          <w:p w:rsidR="00DF6E33" w:rsidRPr="00EF67A7" w:rsidRDefault="00DF6E33" w:rsidP="005A4A62">
            <w:pPr>
              <w:pStyle w:val="Default"/>
              <w:rPr>
                <w:sz w:val="18"/>
                <w:szCs w:val="18"/>
              </w:rPr>
            </w:pPr>
            <w:r w:rsidRPr="00EF67A7">
              <w:rPr>
                <w:b/>
                <w:bCs/>
                <w:sz w:val="18"/>
                <w:szCs w:val="18"/>
              </w:rPr>
              <w:t xml:space="preserve">714.21231 </w:t>
            </w:r>
          </w:p>
        </w:tc>
        <w:tc>
          <w:tcPr>
            <w:tcW w:w="266" w:type="pct"/>
          </w:tcPr>
          <w:p w:rsidR="00DF6E33" w:rsidRPr="00EF67A7" w:rsidRDefault="00DF6E33" w:rsidP="005A4A62">
            <w:pPr>
              <w:pStyle w:val="Default"/>
              <w:rPr>
                <w:sz w:val="18"/>
                <w:szCs w:val="18"/>
              </w:rPr>
            </w:pPr>
            <w:r w:rsidRPr="00EF67A7">
              <w:rPr>
                <w:b/>
                <w:bCs/>
                <w:sz w:val="18"/>
                <w:szCs w:val="18"/>
              </w:rPr>
              <w:t xml:space="preserve">293.82800 </w:t>
            </w:r>
          </w:p>
        </w:tc>
        <w:tc>
          <w:tcPr>
            <w:tcW w:w="266" w:type="pct"/>
          </w:tcPr>
          <w:p w:rsidR="00DF6E33" w:rsidRPr="00EF67A7" w:rsidRDefault="00DF6E33" w:rsidP="005A4A62">
            <w:pPr>
              <w:pStyle w:val="Default"/>
              <w:rPr>
                <w:sz w:val="18"/>
                <w:szCs w:val="18"/>
              </w:rPr>
            </w:pPr>
            <w:r w:rsidRPr="00EF67A7">
              <w:rPr>
                <w:b/>
                <w:bCs/>
                <w:sz w:val="18"/>
                <w:szCs w:val="18"/>
              </w:rPr>
              <w:t xml:space="preserve">293.82800 </w:t>
            </w:r>
          </w:p>
        </w:tc>
        <w:tc>
          <w:tcPr>
            <w:tcW w:w="289" w:type="pct"/>
          </w:tcPr>
          <w:p w:rsidR="00DF6E33" w:rsidRPr="00EF67A7" w:rsidRDefault="00DF6E33" w:rsidP="005A4A62">
            <w:pPr>
              <w:pStyle w:val="Default"/>
              <w:rPr>
                <w:sz w:val="18"/>
                <w:szCs w:val="18"/>
              </w:rPr>
            </w:pPr>
            <w:r w:rsidRPr="00EF67A7">
              <w:rPr>
                <w:b/>
                <w:bCs/>
                <w:sz w:val="18"/>
                <w:szCs w:val="18"/>
              </w:rPr>
              <w:t xml:space="preserve">2945.54795 </w:t>
            </w:r>
          </w:p>
        </w:tc>
        <w:tc>
          <w:tcPr>
            <w:tcW w:w="289" w:type="pct"/>
          </w:tcPr>
          <w:p w:rsidR="00DF6E33" w:rsidRPr="00EF67A7" w:rsidRDefault="00DF6E33" w:rsidP="005A4A62">
            <w:pPr>
              <w:pStyle w:val="Default"/>
              <w:rPr>
                <w:sz w:val="18"/>
                <w:szCs w:val="18"/>
              </w:rPr>
            </w:pPr>
            <w:r w:rsidRPr="00EF67A7">
              <w:rPr>
                <w:b/>
                <w:bCs/>
                <w:sz w:val="18"/>
                <w:szCs w:val="18"/>
              </w:rPr>
              <w:t xml:space="preserve">2209.16096 </w:t>
            </w:r>
          </w:p>
        </w:tc>
        <w:tc>
          <w:tcPr>
            <w:tcW w:w="289" w:type="pct"/>
          </w:tcPr>
          <w:p w:rsidR="00DF6E33" w:rsidRPr="00EF67A7" w:rsidRDefault="00DF6E33" w:rsidP="005A4A62">
            <w:pPr>
              <w:pStyle w:val="Default"/>
              <w:rPr>
                <w:sz w:val="18"/>
                <w:szCs w:val="18"/>
              </w:rPr>
            </w:pPr>
            <w:r w:rsidRPr="00EF67A7">
              <w:rPr>
                <w:b/>
                <w:bCs/>
                <w:sz w:val="18"/>
                <w:szCs w:val="18"/>
              </w:rPr>
              <w:t xml:space="preserve">2209.16096 </w:t>
            </w:r>
          </w:p>
        </w:tc>
        <w:tc>
          <w:tcPr>
            <w:tcW w:w="294" w:type="pct"/>
          </w:tcPr>
          <w:p w:rsidR="00DF6E33" w:rsidRPr="00EF67A7" w:rsidRDefault="00DF6E33" w:rsidP="005A4A62">
            <w:pPr>
              <w:pStyle w:val="Default"/>
              <w:rPr>
                <w:sz w:val="18"/>
                <w:szCs w:val="18"/>
              </w:rPr>
            </w:pPr>
            <w:r w:rsidRPr="00EF67A7">
              <w:rPr>
                <w:b/>
                <w:bCs/>
                <w:sz w:val="18"/>
                <w:szCs w:val="18"/>
              </w:rPr>
              <w:t xml:space="preserve">7363.86986 </w:t>
            </w:r>
          </w:p>
        </w:tc>
      </w:tr>
    </w:tbl>
    <w:p w:rsidR="005A4A62" w:rsidRDefault="005A4A62" w:rsidP="005A4A62">
      <w:pPr>
        <w:ind w:firstLine="567"/>
        <w:jc w:val="both"/>
        <w:rPr>
          <w:sz w:val="23"/>
          <w:szCs w:val="23"/>
        </w:rPr>
      </w:pPr>
    </w:p>
    <w:p w:rsidR="005A4A62" w:rsidRDefault="005A4A62">
      <w:pPr>
        <w:rPr>
          <w:sz w:val="22"/>
          <w:szCs w:val="24"/>
          <w:highlight w:val="yellow"/>
          <w:lang w:eastAsia="lt-LT"/>
        </w:rPr>
      </w:pPr>
    </w:p>
    <w:p w:rsidR="005A4A62" w:rsidRDefault="005A4A62">
      <w:pPr>
        <w:rPr>
          <w:sz w:val="22"/>
          <w:szCs w:val="24"/>
          <w:highlight w:val="yellow"/>
          <w:lang w:eastAsia="lt-LT"/>
        </w:rPr>
      </w:pPr>
    </w:p>
    <w:p w:rsidR="00EA54AE" w:rsidRDefault="00764D21">
      <w:pPr>
        <w:jc w:val="center"/>
        <w:rPr>
          <w:b/>
          <w:caps/>
          <w:sz w:val="22"/>
          <w:szCs w:val="24"/>
          <w:lang w:eastAsia="lt-LT"/>
        </w:rPr>
      </w:pPr>
      <w:r>
        <w:rPr>
          <w:b/>
          <w:caps/>
          <w:sz w:val="22"/>
          <w:szCs w:val="24"/>
          <w:lang w:eastAsia="lt-LT"/>
        </w:rPr>
        <w:t>XIII. Aplinkosaugos veiksmų planas</w:t>
      </w:r>
    </w:p>
    <w:p w:rsidR="00EA54AE" w:rsidRDefault="00EA54AE">
      <w:pPr>
        <w:ind w:firstLine="567"/>
        <w:jc w:val="both"/>
        <w:rPr>
          <w:sz w:val="22"/>
          <w:szCs w:val="24"/>
          <w:lang w:eastAsia="lt-LT"/>
        </w:rPr>
      </w:pPr>
    </w:p>
    <w:p w:rsidR="00EA54AE" w:rsidRDefault="00764D21">
      <w:pPr>
        <w:widowControl w:val="0"/>
        <w:ind w:firstLine="567"/>
        <w:jc w:val="both"/>
        <w:rPr>
          <w:sz w:val="22"/>
          <w:szCs w:val="24"/>
          <w:lang w:eastAsia="lt-LT"/>
        </w:rPr>
      </w:pPr>
      <w:r>
        <w:rPr>
          <w:sz w:val="22"/>
          <w:szCs w:val="24"/>
          <w:lang w:eastAsia="lt-LT"/>
        </w:rPr>
        <w:t>28 lentelė. Aplinkosaugos veiksmų planas</w:t>
      </w:r>
    </w:p>
    <w:p w:rsidR="00EA54AE" w:rsidRDefault="00EF67A7">
      <w:pPr>
        <w:ind w:firstLine="567"/>
        <w:jc w:val="both"/>
        <w:rPr>
          <w:sz w:val="22"/>
          <w:szCs w:val="24"/>
          <w:lang w:eastAsia="lt-LT"/>
        </w:rPr>
      </w:pPr>
      <w:r>
        <w:rPr>
          <w:sz w:val="22"/>
          <w:szCs w:val="24"/>
          <w:lang w:eastAsia="lt-LT"/>
        </w:rPr>
        <w:t>Planuojamos ūkinės veiklos metu papildomų priemonių diegimas nenumatomas, todėl 28 lentelė nepildoma.</w:t>
      </w:r>
    </w:p>
    <w:p w:rsidR="00EF67A7" w:rsidRDefault="00EF67A7">
      <w:pPr>
        <w:ind w:firstLine="567"/>
        <w:jc w:val="both"/>
        <w:rPr>
          <w:sz w:val="22"/>
          <w:szCs w:val="24"/>
          <w:lang w:eastAsia="lt-LT"/>
        </w:rPr>
      </w:pPr>
    </w:p>
    <w:p w:rsidR="00EA54AE" w:rsidRDefault="00764D21">
      <w:pPr>
        <w:jc w:val="center"/>
        <w:rPr>
          <w:b/>
          <w:sz w:val="22"/>
          <w:szCs w:val="24"/>
          <w:lang w:eastAsia="lt-LT"/>
        </w:rPr>
      </w:pPr>
      <w:r>
        <w:rPr>
          <w:b/>
          <w:sz w:val="22"/>
          <w:szCs w:val="24"/>
          <w:lang w:eastAsia="lt-LT"/>
        </w:rPr>
        <w:t xml:space="preserve">XIV. PARAIŠKOS DOKUMENTAI, KITI PRIEDAI, INFORMACIJA IR DUOMENYS </w:t>
      </w:r>
    </w:p>
    <w:p w:rsidR="00EA54AE" w:rsidRDefault="00EA54AE">
      <w:pPr>
        <w:jc w:val="center"/>
        <w:rPr>
          <w:szCs w:val="24"/>
          <w:lang w:eastAsia="lt-LT"/>
        </w:rPr>
      </w:pPr>
    </w:p>
    <w:p w:rsidR="002B1053" w:rsidRDefault="002B1053" w:rsidP="002B1053">
      <w:pPr>
        <w:pStyle w:val="Sraopastraipa"/>
        <w:numPr>
          <w:ilvl w:val="0"/>
          <w:numId w:val="7"/>
        </w:numPr>
        <w:ind w:left="0" w:firstLine="851"/>
        <w:jc w:val="both"/>
      </w:pPr>
      <w:r>
        <w:t>Valstybinės žemės nuomos sutartis</w:t>
      </w:r>
    </w:p>
    <w:p w:rsidR="002B1053" w:rsidRDefault="002B1053" w:rsidP="002B1053">
      <w:pPr>
        <w:pStyle w:val="Sraopastraipa"/>
        <w:numPr>
          <w:ilvl w:val="0"/>
          <w:numId w:val="7"/>
        </w:numPr>
        <w:ind w:left="0" w:firstLine="851"/>
        <w:jc w:val="both"/>
      </w:pPr>
      <w:r>
        <w:t>UAB „VAATC“ ir UAB „Energesman“ 2013-09-10 Atliekų mechaninio biologinio apdorojimo (MBA) eksploatavimo sutartis Nr. 47</w:t>
      </w:r>
    </w:p>
    <w:p w:rsidR="002B1053" w:rsidRDefault="002B1053" w:rsidP="002B1053">
      <w:pPr>
        <w:pStyle w:val="Sraopastraipa"/>
        <w:numPr>
          <w:ilvl w:val="0"/>
          <w:numId w:val="7"/>
        </w:numPr>
        <w:ind w:left="0" w:firstLine="851"/>
        <w:jc w:val="both"/>
      </w:pPr>
      <w:r>
        <w:t>Nekilnojamojo turto registro centrinio duomenų banko išrašas</w:t>
      </w:r>
    </w:p>
    <w:p w:rsidR="002B1053" w:rsidRDefault="002B1053" w:rsidP="002B1053">
      <w:pPr>
        <w:pStyle w:val="Sraopastraipa"/>
        <w:numPr>
          <w:ilvl w:val="0"/>
          <w:numId w:val="7"/>
        </w:numPr>
        <w:ind w:left="0" w:firstLine="851"/>
        <w:jc w:val="both"/>
      </w:pPr>
      <w:r>
        <w:t xml:space="preserve">Ketinimų protokolai dėl Širvintų rajono </w:t>
      </w:r>
      <w:proofErr w:type="spellStart"/>
      <w:r>
        <w:t>Liaukiškių</w:t>
      </w:r>
      <w:proofErr w:type="spellEnd"/>
      <w:r>
        <w:t xml:space="preserve"> žvyro telkinio (karjero) ir Širvintų rajono Šiaulių žvyro ir smėlio telkinio (karjero) rekultivavimo</w:t>
      </w:r>
    </w:p>
    <w:p w:rsidR="002B1053" w:rsidRDefault="002B1053" w:rsidP="002B1053">
      <w:pPr>
        <w:pStyle w:val="Sraopastraipa"/>
        <w:numPr>
          <w:ilvl w:val="0"/>
          <w:numId w:val="7"/>
        </w:numPr>
        <w:ind w:left="0" w:firstLine="851"/>
        <w:jc w:val="both"/>
      </w:pPr>
      <w:r>
        <w:t>Sutarčių kopijos dėl vandens tiekimo ir nuotekų šalinimo</w:t>
      </w:r>
    </w:p>
    <w:p w:rsidR="00385086" w:rsidRDefault="00385086" w:rsidP="002B1053">
      <w:pPr>
        <w:pStyle w:val="Sraopastraipa"/>
        <w:numPr>
          <w:ilvl w:val="0"/>
          <w:numId w:val="7"/>
        </w:numPr>
        <w:ind w:left="0" w:firstLine="851"/>
        <w:jc w:val="both"/>
      </w:pPr>
      <w:r>
        <w:t>Skelbimai dėl planuojamos</w:t>
      </w:r>
      <w:r w:rsidR="00871538">
        <w:t xml:space="preserve"> ūkinės veiklos poveikio aplinkai vertinimo galutinės atrankos išvados.</w:t>
      </w:r>
    </w:p>
    <w:p w:rsidR="00871538" w:rsidRDefault="00871538" w:rsidP="002B1053">
      <w:pPr>
        <w:pStyle w:val="Sraopastraipa"/>
        <w:numPr>
          <w:ilvl w:val="0"/>
          <w:numId w:val="7"/>
        </w:numPr>
        <w:ind w:left="0" w:firstLine="851"/>
        <w:jc w:val="both"/>
      </w:pPr>
      <w:r>
        <w:t>Vilniaus visuomenės sveikatos centro 2013-02-21 sprendimas Nr. (12-32)12.32-4 dėl planuojamos ūkinės veiklos galimybių</w:t>
      </w:r>
    </w:p>
    <w:p w:rsidR="00871538" w:rsidRDefault="00871538" w:rsidP="002B1053">
      <w:pPr>
        <w:pStyle w:val="Sraopastraipa"/>
        <w:numPr>
          <w:ilvl w:val="0"/>
          <w:numId w:val="7"/>
        </w:numPr>
        <w:ind w:left="0" w:firstLine="851"/>
        <w:jc w:val="both"/>
      </w:pPr>
      <w:r>
        <w:t>Galutinė atrankos išvada</w:t>
      </w:r>
    </w:p>
    <w:p w:rsidR="00871538" w:rsidRDefault="00871538" w:rsidP="00871538">
      <w:pPr>
        <w:pStyle w:val="Sraopastraipa"/>
        <w:numPr>
          <w:ilvl w:val="0"/>
          <w:numId w:val="7"/>
        </w:numPr>
        <w:ind w:left="0" w:firstLine="851"/>
        <w:jc w:val="both"/>
      </w:pPr>
      <w:r>
        <w:t>2017-12-22 Lietuvos Geologijos tarnybos prie aplinkos ministerijos raštas Nr. (6)-1.7-5632</w:t>
      </w:r>
    </w:p>
    <w:p w:rsidR="00871538" w:rsidRDefault="00871538" w:rsidP="00871538">
      <w:pPr>
        <w:pStyle w:val="Sraopastraipa"/>
        <w:numPr>
          <w:ilvl w:val="0"/>
          <w:numId w:val="7"/>
        </w:numPr>
        <w:ind w:left="0" w:firstLine="851"/>
        <w:jc w:val="both"/>
      </w:pPr>
      <w:r>
        <w:t>2015-01-16 Lietuvos Hidrometeorologijos tarnybos prie aplinkos ministerijos klimatologijos skyriaus pažyma apie hidrometeorologines sąlygas.</w:t>
      </w:r>
    </w:p>
    <w:p w:rsidR="00871538" w:rsidRDefault="00871538" w:rsidP="00871538">
      <w:pPr>
        <w:pStyle w:val="Sraopastraipa"/>
        <w:numPr>
          <w:ilvl w:val="0"/>
          <w:numId w:val="7"/>
        </w:numPr>
        <w:ind w:left="0" w:firstLine="851"/>
        <w:jc w:val="both"/>
      </w:pPr>
      <w:r>
        <w:t xml:space="preserve">2017-05-16 Aplinkos apsaugos agentūros poveikio aplinkai vertinimo departamento raštas Nr. (28.7)-A4-5105 dėl planuojamos ūkinės veiklos </w:t>
      </w:r>
      <w:proofErr w:type="spellStart"/>
      <w:r>
        <w:t>Jočionių</w:t>
      </w:r>
      <w:proofErr w:type="spellEnd"/>
      <w:r>
        <w:t xml:space="preserve"> g. 13, Vilniuje Foninių koncentracijų</w:t>
      </w:r>
    </w:p>
    <w:p w:rsidR="00871538" w:rsidRDefault="00871538" w:rsidP="002B1053">
      <w:pPr>
        <w:pStyle w:val="Sraopastraipa"/>
        <w:numPr>
          <w:ilvl w:val="0"/>
          <w:numId w:val="7"/>
        </w:numPr>
        <w:ind w:left="0" w:firstLine="851"/>
        <w:jc w:val="both"/>
      </w:pPr>
      <w:r>
        <w:t>Stacionarių oro taršos šaltinių schema.</w:t>
      </w:r>
    </w:p>
    <w:p w:rsidR="00871538" w:rsidRDefault="00871538" w:rsidP="002B1053">
      <w:pPr>
        <w:pStyle w:val="Sraopastraipa"/>
        <w:numPr>
          <w:ilvl w:val="0"/>
          <w:numId w:val="7"/>
        </w:numPr>
        <w:ind w:left="0" w:firstLine="851"/>
        <w:jc w:val="both"/>
      </w:pPr>
      <w:r>
        <w:t>Taršos į aplinkos orą skaičiavimo metodika.</w:t>
      </w:r>
    </w:p>
    <w:p w:rsidR="000377EC" w:rsidRDefault="000377EC" w:rsidP="002B1053">
      <w:pPr>
        <w:pStyle w:val="Sraopastraipa"/>
        <w:numPr>
          <w:ilvl w:val="0"/>
          <w:numId w:val="7"/>
        </w:numPr>
        <w:ind w:left="0" w:firstLine="851"/>
        <w:jc w:val="both"/>
      </w:pPr>
      <w:r>
        <w:t>Transporto priemonių sukeliamos taršos į aplinkos orą skaičiavimo metodika.</w:t>
      </w:r>
    </w:p>
    <w:p w:rsidR="000377EC" w:rsidRDefault="000377EC" w:rsidP="000377EC">
      <w:pPr>
        <w:pStyle w:val="Sraopastraipa"/>
        <w:numPr>
          <w:ilvl w:val="0"/>
          <w:numId w:val="7"/>
        </w:numPr>
        <w:ind w:left="0" w:firstLine="851"/>
        <w:jc w:val="both"/>
      </w:pPr>
      <w:r>
        <w:t>Oro teršalų sklaidos skaičiavimo aprašymas ir žemėlapiai.</w:t>
      </w:r>
    </w:p>
    <w:p w:rsidR="00871538" w:rsidRDefault="000377EC" w:rsidP="002B1053">
      <w:pPr>
        <w:pStyle w:val="Sraopastraipa"/>
        <w:numPr>
          <w:ilvl w:val="0"/>
          <w:numId w:val="7"/>
        </w:numPr>
        <w:ind w:left="0" w:firstLine="851"/>
        <w:jc w:val="both"/>
      </w:pPr>
      <w:r>
        <w:t>UAB „Energesman“ PŪV triukšmo ir kvapo vertinimo ataskaita</w:t>
      </w:r>
    </w:p>
    <w:p w:rsidR="002B1053" w:rsidRDefault="002B1053" w:rsidP="002B1053">
      <w:pPr>
        <w:pStyle w:val="Sraopastraipa"/>
        <w:numPr>
          <w:ilvl w:val="0"/>
          <w:numId w:val="7"/>
        </w:numPr>
        <w:ind w:left="0" w:firstLine="851"/>
        <w:jc w:val="both"/>
      </w:pPr>
      <w:r>
        <w:t>UAB „Energesman“ pastatų eksplikacijos schema.</w:t>
      </w:r>
    </w:p>
    <w:p w:rsidR="002B1053" w:rsidRDefault="000377EC" w:rsidP="002B1053">
      <w:pPr>
        <w:pStyle w:val="Sraopastraipa"/>
        <w:numPr>
          <w:ilvl w:val="0"/>
          <w:numId w:val="7"/>
        </w:numPr>
        <w:ind w:left="0" w:firstLine="851"/>
        <w:jc w:val="both"/>
      </w:pPr>
      <w:r>
        <w:t>Atliekų naudojimo ir šalinimo techninis reglamentas</w:t>
      </w:r>
    </w:p>
    <w:p w:rsidR="002B1053" w:rsidRDefault="000377EC" w:rsidP="002B1053">
      <w:pPr>
        <w:pStyle w:val="Sraopastraipa"/>
        <w:numPr>
          <w:ilvl w:val="0"/>
          <w:numId w:val="7"/>
        </w:numPr>
        <w:ind w:left="0" w:firstLine="851"/>
        <w:jc w:val="both"/>
      </w:pPr>
      <w:r>
        <w:t>Atliekų naudojimo ir šalinimo veiklos nutraukimo planas</w:t>
      </w:r>
    </w:p>
    <w:p w:rsidR="00B5526A" w:rsidRPr="000377EC" w:rsidRDefault="000377EC" w:rsidP="00BF195F">
      <w:pPr>
        <w:pStyle w:val="Sraopastraipa"/>
        <w:numPr>
          <w:ilvl w:val="0"/>
          <w:numId w:val="7"/>
        </w:numPr>
        <w:ind w:left="0" w:firstLine="851"/>
        <w:jc w:val="both"/>
        <w:rPr>
          <w:szCs w:val="24"/>
          <w:lang w:eastAsia="lt-LT"/>
        </w:rPr>
      </w:pPr>
      <w:r>
        <w:t>Mokėjimo nurodymas</w:t>
      </w:r>
    </w:p>
    <w:p w:rsidR="00B5526A" w:rsidRDefault="00B5526A">
      <w:pPr>
        <w:jc w:val="center"/>
        <w:rPr>
          <w:szCs w:val="24"/>
          <w:lang w:eastAsia="lt-LT"/>
        </w:rPr>
      </w:pPr>
    </w:p>
    <w:p w:rsidR="00EA54AE" w:rsidRDefault="00EA54AE"/>
    <w:p w:rsidR="00EA54AE" w:rsidRDefault="00EA54AE">
      <w:pPr>
        <w:keepNext/>
        <w:keepLines/>
        <w:widowControl w:val="0"/>
        <w:suppressAutoHyphens/>
        <w:ind w:left="4535"/>
        <w:sectPr w:rsidR="00EA54AE">
          <w:pgSz w:w="15840" w:h="12240" w:orient="landscape" w:code="1"/>
          <w:pgMar w:top="1701" w:right="851" w:bottom="1134" w:left="851" w:header="720" w:footer="720" w:gutter="0"/>
          <w:cols w:space="720"/>
          <w:noEndnote/>
          <w:docGrid w:linePitch="326"/>
        </w:sectPr>
      </w:pPr>
    </w:p>
    <w:p w:rsidR="00EA54AE" w:rsidRDefault="00764D21">
      <w:pPr>
        <w:keepNext/>
        <w:keepLines/>
        <w:widowControl w:val="0"/>
        <w:suppressAutoHyphens/>
        <w:ind w:left="4535"/>
        <w:rPr>
          <w:bCs/>
          <w:szCs w:val="24"/>
          <w:lang w:eastAsia="lt-LT"/>
        </w:rPr>
      </w:pPr>
      <w:r>
        <w:rPr>
          <w:bCs/>
          <w:szCs w:val="24"/>
          <w:lang w:eastAsia="lt-LT"/>
        </w:rPr>
        <w:t xml:space="preserve">4 priedo </w:t>
      </w:r>
    </w:p>
    <w:p w:rsidR="00EA54AE" w:rsidRDefault="00764D21">
      <w:pPr>
        <w:keepNext/>
        <w:keepLines/>
        <w:widowControl w:val="0"/>
        <w:suppressAutoHyphens/>
        <w:ind w:left="4535"/>
        <w:rPr>
          <w:bCs/>
          <w:szCs w:val="24"/>
          <w:lang w:eastAsia="lt-LT"/>
        </w:rPr>
      </w:pPr>
      <w:r>
        <w:rPr>
          <w:bCs/>
          <w:szCs w:val="24"/>
          <w:lang w:eastAsia="lt-LT"/>
        </w:rPr>
        <w:t>1 priedėlis</w:t>
      </w:r>
    </w:p>
    <w:p w:rsidR="00EA54AE" w:rsidRDefault="00EA54AE">
      <w:pPr>
        <w:keepNext/>
        <w:keepLines/>
        <w:widowControl w:val="0"/>
        <w:suppressAutoHyphens/>
        <w:ind w:left="6804"/>
        <w:rPr>
          <w:b/>
          <w:bCs/>
          <w:szCs w:val="24"/>
          <w:lang w:eastAsia="lt-LT"/>
        </w:rPr>
      </w:pPr>
    </w:p>
    <w:p w:rsidR="00EA54AE" w:rsidRDefault="00764D21">
      <w:pPr>
        <w:jc w:val="center"/>
        <w:rPr>
          <w:b/>
          <w:szCs w:val="24"/>
          <w:lang w:eastAsia="lt-LT"/>
        </w:rPr>
      </w:pPr>
      <w:r>
        <w:rPr>
          <w:b/>
          <w:szCs w:val="24"/>
          <w:lang w:eastAsia="lt-LT"/>
        </w:rPr>
        <w:t>DEKLARACIJA</w:t>
      </w:r>
    </w:p>
    <w:p w:rsidR="00EA54AE" w:rsidRDefault="00EA54AE">
      <w:pPr>
        <w:ind w:firstLine="567"/>
        <w:jc w:val="both"/>
        <w:rPr>
          <w:color w:val="000000"/>
          <w:szCs w:val="24"/>
          <w:lang w:eastAsia="lt-LT"/>
        </w:rPr>
      </w:pPr>
    </w:p>
    <w:p w:rsidR="00EA54AE" w:rsidRDefault="00EA54AE">
      <w:pPr>
        <w:ind w:firstLine="567"/>
        <w:jc w:val="both"/>
        <w:rPr>
          <w:color w:val="000000"/>
          <w:szCs w:val="24"/>
          <w:lang w:eastAsia="lt-LT"/>
        </w:rPr>
      </w:pPr>
    </w:p>
    <w:p w:rsidR="00EA54AE" w:rsidRDefault="00764D21">
      <w:pPr>
        <w:ind w:firstLine="567"/>
        <w:jc w:val="both"/>
        <w:rPr>
          <w:color w:val="000000"/>
          <w:szCs w:val="24"/>
          <w:lang w:eastAsia="lt-LT"/>
        </w:rPr>
      </w:pPr>
      <w:r>
        <w:rPr>
          <w:color w:val="000000"/>
          <w:szCs w:val="24"/>
          <w:lang w:eastAsia="lt-LT"/>
        </w:rPr>
        <w:t>Teikiu paraišką Taršos integruotos prevencijos ir kontrolės leidimui gauti (pakeisti).</w:t>
      </w:r>
    </w:p>
    <w:p w:rsidR="00EA54AE" w:rsidRDefault="00EA54AE">
      <w:pPr>
        <w:ind w:firstLine="567"/>
        <w:jc w:val="both"/>
        <w:rPr>
          <w:color w:val="000000"/>
          <w:szCs w:val="24"/>
          <w:lang w:eastAsia="lt-LT"/>
        </w:rPr>
      </w:pPr>
    </w:p>
    <w:p w:rsidR="00EA54AE" w:rsidRDefault="00764D21">
      <w:pPr>
        <w:ind w:firstLine="567"/>
        <w:jc w:val="both"/>
        <w:rPr>
          <w:color w:val="000000"/>
          <w:szCs w:val="24"/>
          <w:lang w:eastAsia="lt-LT"/>
        </w:rPr>
      </w:pPr>
      <w:r>
        <w:rPr>
          <w:color w:val="000000"/>
          <w:szCs w:val="24"/>
          <w:lang w:eastAsia="lt-LT"/>
        </w:rPr>
        <w:t>Patvirtinu, kad šioje paraiškoje pateikta informacija yra teisinga, tiksli ir visa.</w:t>
      </w:r>
    </w:p>
    <w:p w:rsidR="00EA54AE" w:rsidRDefault="00EA54AE">
      <w:pPr>
        <w:ind w:firstLine="567"/>
        <w:jc w:val="both"/>
        <w:rPr>
          <w:color w:val="000000"/>
          <w:szCs w:val="24"/>
          <w:lang w:eastAsia="lt-LT"/>
        </w:rPr>
      </w:pPr>
    </w:p>
    <w:p w:rsidR="00EA54AE" w:rsidRDefault="00764D21">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EA54AE" w:rsidRDefault="00EA54AE">
      <w:pPr>
        <w:ind w:firstLine="567"/>
        <w:jc w:val="both"/>
        <w:rPr>
          <w:szCs w:val="24"/>
          <w:lang w:eastAsia="lt-LT"/>
        </w:rPr>
      </w:pPr>
    </w:p>
    <w:p w:rsidR="00EA54AE" w:rsidRDefault="00764D21">
      <w:pPr>
        <w:ind w:firstLine="567"/>
        <w:jc w:val="both"/>
        <w:rPr>
          <w:szCs w:val="24"/>
          <w:lang w:eastAsia="ar-SA"/>
        </w:rPr>
      </w:pPr>
      <w:r>
        <w:rPr>
          <w:szCs w:val="24"/>
          <w:lang w:eastAsia="ar-SA"/>
        </w:rPr>
        <w:t>Įsipareigoju nustatytais terminais:</w:t>
      </w:r>
    </w:p>
    <w:p w:rsidR="00EA54AE" w:rsidRDefault="00764D21">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EA54AE" w:rsidRDefault="00764D21">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EA54AE" w:rsidRDefault="00764D21">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EA54AE" w:rsidRDefault="00EA54AE">
      <w:pPr>
        <w:jc w:val="both"/>
        <w:rPr>
          <w:szCs w:val="24"/>
          <w:lang w:eastAsia="lt-LT"/>
        </w:rPr>
      </w:pPr>
    </w:p>
    <w:p w:rsidR="00EA54AE" w:rsidRDefault="00764D21">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EA54AE" w:rsidRDefault="00764D21">
      <w:pPr>
        <w:ind w:firstLine="840"/>
        <w:jc w:val="both"/>
        <w:rPr>
          <w:sz w:val="20"/>
          <w:szCs w:val="24"/>
          <w:lang w:eastAsia="lt-LT"/>
        </w:rPr>
      </w:pPr>
      <w:r>
        <w:rPr>
          <w:sz w:val="20"/>
          <w:szCs w:val="24"/>
          <w:lang w:eastAsia="lt-LT"/>
        </w:rPr>
        <w:t>(veiklos vykdytojas ar jo įgaliotas asmuo)</w:t>
      </w:r>
    </w:p>
    <w:p w:rsidR="00EA54AE" w:rsidRDefault="00EA54AE">
      <w:pPr>
        <w:jc w:val="both"/>
        <w:rPr>
          <w:sz w:val="20"/>
          <w:szCs w:val="24"/>
          <w:lang w:eastAsia="lt-LT"/>
        </w:rPr>
      </w:pPr>
    </w:p>
    <w:p w:rsidR="00EA54AE" w:rsidRDefault="00EA54AE">
      <w:pPr>
        <w:jc w:val="both"/>
        <w:rPr>
          <w:szCs w:val="24"/>
          <w:lang w:eastAsia="lt-LT"/>
        </w:rPr>
      </w:pPr>
    </w:p>
    <w:p w:rsidR="00EA54AE" w:rsidRDefault="00EA54AE">
      <w:pPr>
        <w:jc w:val="both"/>
        <w:rPr>
          <w:szCs w:val="24"/>
          <w:lang w:eastAsia="lt-LT"/>
        </w:rPr>
      </w:pPr>
    </w:p>
    <w:p w:rsidR="00EA54AE" w:rsidRDefault="00764D21">
      <w:pPr>
        <w:tabs>
          <w:tab w:val="left" w:leader="underscore" w:pos="8901"/>
        </w:tabs>
        <w:rPr>
          <w:szCs w:val="24"/>
          <w:lang w:eastAsia="lt-LT"/>
        </w:rPr>
      </w:pPr>
      <w:r>
        <w:rPr>
          <w:szCs w:val="24"/>
          <w:lang w:eastAsia="lt-LT"/>
        </w:rPr>
        <w:t>_</w:t>
      </w:r>
      <w:r>
        <w:rPr>
          <w:szCs w:val="24"/>
          <w:lang w:eastAsia="lt-LT"/>
        </w:rPr>
        <w:tab/>
      </w:r>
    </w:p>
    <w:p w:rsidR="00EA54AE" w:rsidRDefault="00764D21">
      <w:pPr>
        <w:jc w:val="center"/>
        <w:rPr>
          <w:sz w:val="20"/>
          <w:szCs w:val="24"/>
          <w:lang w:eastAsia="lt-LT"/>
        </w:rPr>
      </w:pPr>
      <w:r>
        <w:rPr>
          <w:sz w:val="20"/>
          <w:szCs w:val="24"/>
          <w:lang w:eastAsia="lt-LT"/>
        </w:rPr>
        <w:t>(pasirašančiojo vardas, pavardė, parašas, pareigos; pildoma didžiosiomis raidėmis)</w:t>
      </w:r>
    </w:p>
    <w:p w:rsidR="00EA54AE" w:rsidRDefault="00EA54AE">
      <w:pPr>
        <w:jc w:val="both"/>
        <w:rPr>
          <w:szCs w:val="24"/>
          <w:u w:val="single"/>
          <w:lang w:eastAsia="lt-LT"/>
        </w:rPr>
      </w:pPr>
    </w:p>
    <w:p w:rsidR="00EA54AE" w:rsidRDefault="0076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p w:rsidR="00EA54AE" w:rsidRDefault="00EA54AE" w:rsidP="00764D2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snapToGrid w:val="0"/>
        </w:rPr>
      </w:pPr>
    </w:p>
    <w:p w:rsidR="00385086" w:rsidRDefault="00385086" w:rsidP="00764D2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snapToGrid w:val="0"/>
        </w:rPr>
      </w:pPr>
    </w:p>
    <w:p w:rsidR="00385086" w:rsidRDefault="00385086">
      <w:pPr>
        <w:rPr>
          <w:snapToGrid w:val="0"/>
        </w:rPr>
      </w:pPr>
      <w:r>
        <w:rPr>
          <w:snapToGrid w:val="0"/>
        </w:rPr>
        <w:br w:type="page"/>
      </w:r>
    </w:p>
    <w:p w:rsidR="00385086" w:rsidRPr="00385086" w:rsidRDefault="00385086" w:rsidP="00385086">
      <w:pPr>
        <w:jc w:val="center"/>
        <w:rPr>
          <w:snapToGrid w:val="0"/>
          <w:sz w:val="32"/>
          <w:szCs w:val="32"/>
        </w:rPr>
      </w:pPr>
    </w:p>
    <w:p w:rsidR="00385086" w:rsidRDefault="00385086" w:rsidP="00385086">
      <w:pPr>
        <w:jc w:val="center"/>
        <w:rPr>
          <w:snapToGrid w:val="0"/>
          <w:sz w:val="32"/>
          <w:szCs w:val="32"/>
        </w:rPr>
      </w:pPr>
    </w:p>
    <w:p w:rsidR="00385086" w:rsidRDefault="00385086" w:rsidP="00385086">
      <w:pPr>
        <w:jc w:val="center"/>
        <w:rPr>
          <w:snapToGrid w:val="0"/>
          <w:sz w:val="32"/>
          <w:szCs w:val="32"/>
        </w:rPr>
      </w:pPr>
    </w:p>
    <w:p w:rsidR="006E2B7E" w:rsidRDefault="006E2B7E" w:rsidP="00385086">
      <w:pPr>
        <w:jc w:val="center"/>
        <w:rPr>
          <w:snapToGrid w:val="0"/>
          <w:sz w:val="32"/>
          <w:szCs w:val="32"/>
        </w:rPr>
      </w:pPr>
    </w:p>
    <w:p w:rsidR="006E2B7E" w:rsidRDefault="006E2B7E" w:rsidP="00385086">
      <w:pPr>
        <w:jc w:val="center"/>
        <w:rPr>
          <w:snapToGrid w:val="0"/>
          <w:sz w:val="32"/>
          <w:szCs w:val="32"/>
        </w:rPr>
      </w:pPr>
    </w:p>
    <w:p w:rsidR="00385086" w:rsidRDefault="00385086" w:rsidP="00385086">
      <w:pPr>
        <w:jc w:val="center"/>
        <w:rPr>
          <w:snapToGrid w:val="0"/>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Valstybinės žemės nuomos sutartis</w:t>
      </w:r>
    </w:p>
    <w:p w:rsidR="006E2B7E" w:rsidRDefault="006E2B7E">
      <w:pPr>
        <w:rPr>
          <w:sz w:val="32"/>
          <w:szCs w:val="32"/>
        </w:rPr>
      </w:pPr>
      <w:r>
        <w:rPr>
          <w:sz w:val="32"/>
          <w:szCs w:val="32"/>
        </w:rPr>
        <w:br w:type="page"/>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Pr="006E2B7E" w:rsidRDefault="006E2B7E" w:rsidP="006E2B7E">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UAB „VAATC“ ir UAB „Energesman“ 2013-09-10 Atliekų mechaninio biologinio apdorojimo (MBA) eksploatavimo sutartis Nr. 47</w:t>
      </w:r>
    </w:p>
    <w:p w:rsidR="006E2B7E" w:rsidRDefault="006E2B7E" w:rsidP="006E2B7E">
      <w:pPr>
        <w:pStyle w:val="Sraopastraipa"/>
        <w:ind w:left="0"/>
        <w:rPr>
          <w:sz w:val="32"/>
          <w:szCs w:val="32"/>
        </w:rPr>
      </w:pPr>
    </w:p>
    <w:p w:rsidR="006E2B7E" w:rsidRDefault="006E2B7E">
      <w:pPr>
        <w:rPr>
          <w:sz w:val="32"/>
          <w:szCs w:val="32"/>
        </w:rPr>
      </w:pPr>
      <w:r>
        <w:rPr>
          <w:sz w:val="32"/>
          <w:szCs w:val="32"/>
        </w:rPr>
        <w:br w:type="page"/>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Pr="006E2B7E" w:rsidRDefault="006E2B7E" w:rsidP="006E2B7E">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Nekilnojamojo turto registro centrinio duomenų banko išrašas</w:t>
      </w:r>
    </w:p>
    <w:p w:rsidR="006E2B7E" w:rsidRDefault="006E2B7E">
      <w:pPr>
        <w:rPr>
          <w:sz w:val="32"/>
          <w:szCs w:val="32"/>
        </w:rPr>
      </w:pPr>
      <w:r>
        <w:rPr>
          <w:sz w:val="32"/>
          <w:szCs w:val="32"/>
        </w:rPr>
        <w:br w:type="page"/>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Pr="006E2B7E" w:rsidRDefault="006E2B7E" w:rsidP="006E2B7E">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 xml:space="preserve">Ketinimų protokolai dėl Širvintų rajono </w:t>
      </w:r>
      <w:proofErr w:type="spellStart"/>
      <w:r w:rsidRPr="006E2B7E">
        <w:rPr>
          <w:sz w:val="32"/>
          <w:szCs w:val="32"/>
        </w:rPr>
        <w:t>Liaukiškių</w:t>
      </w:r>
      <w:proofErr w:type="spellEnd"/>
      <w:r w:rsidRPr="006E2B7E">
        <w:rPr>
          <w:sz w:val="32"/>
          <w:szCs w:val="32"/>
        </w:rPr>
        <w:t xml:space="preserve"> žvyro telkinio (karjero) ir Širvintų rajono Šiaulių žvyro ir smėlio telkinio (karjero) rekultivavimo</w:t>
      </w:r>
    </w:p>
    <w:p w:rsidR="006E2B7E" w:rsidRDefault="006E2B7E">
      <w:pPr>
        <w:rPr>
          <w:sz w:val="32"/>
          <w:szCs w:val="32"/>
        </w:rPr>
      </w:pPr>
      <w:r>
        <w:rPr>
          <w:sz w:val="32"/>
          <w:szCs w:val="32"/>
        </w:rPr>
        <w:br w:type="page"/>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Pr="006E2B7E" w:rsidRDefault="006E2B7E" w:rsidP="006E2B7E">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Sutarčių kopijos dėl vandens tiekimo ir nuotekų šalinimo</w:t>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pPr>
        <w:rPr>
          <w:sz w:val="32"/>
          <w:szCs w:val="32"/>
        </w:rPr>
      </w:pPr>
      <w:r>
        <w:rPr>
          <w:sz w:val="32"/>
          <w:szCs w:val="32"/>
        </w:rPr>
        <w:br w:type="page"/>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Pr="006E2B7E" w:rsidRDefault="006E2B7E" w:rsidP="006E2B7E">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Skelbimai dėl planuojamos ūkinės veiklos poveikio aplinkai vertinimo galutinės atrankos išvados.</w:t>
      </w:r>
    </w:p>
    <w:p w:rsidR="006E2B7E" w:rsidRDefault="006E2B7E">
      <w:pPr>
        <w:rPr>
          <w:sz w:val="32"/>
          <w:szCs w:val="32"/>
        </w:rPr>
      </w:pPr>
      <w:r>
        <w:rPr>
          <w:sz w:val="32"/>
          <w:szCs w:val="32"/>
        </w:rPr>
        <w:br w:type="page"/>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Pr="006E2B7E" w:rsidRDefault="006E2B7E" w:rsidP="006E2B7E">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Vilniaus visuomenės sveikatos centro 2013-02-21 sprendimas Nr. (12-32)12.32-4 dėl planuojamos ūkinės veiklos galimybių</w:t>
      </w:r>
    </w:p>
    <w:p w:rsidR="006E2B7E" w:rsidRDefault="006E2B7E">
      <w:pPr>
        <w:rPr>
          <w:sz w:val="32"/>
          <w:szCs w:val="32"/>
        </w:rPr>
      </w:pPr>
      <w:r>
        <w:rPr>
          <w:sz w:val="32"/>
          <w:szCs w:val="32"/>
        </w:rPr>
        <w:br w:type="page"/>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Pr="006E2B7E" w:rsidRDefault="006E2B7E" w:rsidP="006E2B7E">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Galutinė atrankos išvada</w:t>
      </w:r>
    </w:p>
    <w:p w:rsidR="006E2B7E" w:rsidRDefault="006E2B7E">
      <w:pPr>
        <w:rPr>
          <w:sz w:val="32"/>
          <w:szCs w:val="32"/>
        </w:rPr>
      </w:pPr>
      <w:r>
        <w:rPr>
          <w:sz w:val="32"/>
          <w:szCs w:val="32"/>
        </w:rPr>
        <w:br w:type="page"/>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Pr="006E2B7E" w:rsidRDefault="006E2B7E" w:rsidP="006E2B7E">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2017-12-22 Lietuvos Geologijos tarnybos prie aplinkos ministerijos raštas Nr. (6)-1.7-5632</w:t>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pPr>
        <w:rPr>
          <w:sz w:val="32"/>
          <w:szCs w:val="32"/>
        </w:rPr>
      </w:pPr>
      <w:r>
        <w:rPr>
          <w:sz w:val="32"/>
          <w:szCs w:val="32"/>
        </w:rPr>
        <w:br w:type="page"/>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Pr="006E2B7E" w:rsidRDefault="006E2B7E" w:rsidP="006E2B7E">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2015-01-16 Lietuvos Hidrometeorologijos tarnybos prie aplinkos ministerijos klimatologijos skyriaus pažyma apie hidrometeorologines sąlygas.</w:t>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pPr>
        <w:rPr>
          <w:sz w:val="32"/>
          <w:szCs w:val="32"/>
        </w:rPr>
      </w:pPr>
      <w:r>
        <w:rPr>
          <w:sz w:val="32"/>
          <w:szCs w:val="32"/>
        </w:rPr>
        <w:br w:type="page"/>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Pr="006E2B7E" w:rsidRDefault="006E2B7E" w:rsidP="006E2B7E">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 xml:space="preserve">2017-05-16 Aplinkos apsaugos agentūros poveikio aplinkai vertinimo departamento raštas Nr. (28.7)-A4-5105 dėl planuojamos ūkinės veiklos </w:t>
      </w:r>
      <w:proofErr w:type="spellStart"/>
      <w:r w:rsidRPr="006E2B7E">
        <w:rPr>
          <w:sz w:val="32"/>
          <w:szCs w:val="32"/>
        </w:rPr>
        <w:t>Jočionių</w:t>
      </w:r>
      <w:proofErr w:type="spellEnd"/>
      <w:r w:rsidRPr="006E2B7E">
        <w:rPr>
          <w:sz w:val="32"/>
          <w:szCs w:val="32"/>
        </w:rPr>
        <w:t xml:space="preserve"> g. 13, Vilniuje Foninių koncentracijų</w:t>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pPr>
        <w:rPr>
          <w:sz w:val="32"/>
          <w:szCs w:val="32"/>
        </w:rPr>
      </w:pPr>
      <w:r>
        <w:rPr>
          <w:sz w:val="32"/>
          <w:szCs w:val="32"/>
        </w:rPr>
        <w:br w:type="page"/>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Pr="006E2B7E" w:rsidRDefault="006E2B7E" w:rsidP="006E2B7E">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Stacionarių oro taršos šaltinių schema.</w:t>
      </w:r>
    </w:p>
    <w:p w:rsidR="006E2B7E" w:rsidRDefault="006E2B7E">
      <w:pPr>
        <w:rPr>
          <w:sz w:val="32"/>
          <w:szCs w:val="32"/>
        </w:rPr>
      </w:pPr>
      <w:r>
        <w:rPr>
          <w:sz w:val="32"/>
          <w:szCs w:val="32"/>
        </w:rPr>
        <w:br w:type="page"/>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Pr="006E2B7E" w:rsidRDefault="006E2B7E" w:rsidP="006E2B7E">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Taršos į aplinkos orą skaičiavimo metodika.</w:t>
      </w:r>
    </w:p>
    <w:p w:rsidR="006E2B7E" w:rsidRDefault="006E2B7E">
      <w:pPr>
        <w:rPr>
          <w:sz w:val="32"/>
          <w:szCs w:val="32"/>
        </w:rPr>
      </w:pPr>
      <w:r>
        <w:rPr>
          <w:sz w:val="32"/>
          <w:szCs w:val="32"/>
        </w:rPr>
        <w:br w:type="page"/>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Pr="006E2B7E" w:rsidRDefault="006E2B7E" w:rsidP="006E2B7E">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Transporto priemonių sukeliamos taršos į aplinkos orą skaičiavimo metodika.</w:t>
      </w:r>
    </w:p>
    <w:p w:rsidR="006E2B7E" w:rsidRDefault="006E2B7E">
      <w:pPr>
        <w:rPr>
          <w:sz w:val="32"/>
          <w:szCs w:val="32"/>
        </w:rPr>
      </w:pPr>
      <w:r>
        <w:rPr>
          <w:sz w:val="32"/>
          <w:szCs w:val="32"/>
        </w:rPr>
        <w:br w:type="page"/>
      </w: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Default="006E2B7E" w:rsidP="006E2B7E">
      <w:pPr>
        <w:pStyle w:val="Sraopastraipa"/>
        <w:ind w:left="0"/>
        <w:rPr>
          <w:sz w:val="32"/>
          <w:szCs w:val="32"/>
        </w:rPr>
      </w:pPr>
    </w:p>
    <w:p w:rsidR="006E2B7E" w:rsidRPr="006E2B7E" w:rsidRDefault="006E2B7E" w:rsidP="006E2B7E">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Oro teršalų sklaidos skaičiavimo aprašymas ir žemėlapiai.</w:t>
      </w:r>
    </w:p>
    <w:p w:rsidR="00E34576" w:rsidRDefault="00E34576">
      <w:pPr>
        <w:rPr>
          <w:sz w:val="32"/>
          <w:szCs w:val="32"/>
        </w:rPr>
      </w:pPr>
      <w:r>
        <w:rPr>
          <w:sz w:val="32"/>
          <w:szCs w:val="32"/>
        </w:rPr>
        <w:br w:type="page"/>
      </w:r>
    </w:p>
    <w:p w:rsidR="00206FE3" w:rsidRDefault="00206FE3" w:rsidP="00E34576">
      <w:pPr>
        <w:pStyle w:val="Sraopastraipa"/>
        <w:ind w:left="0"/>
        <w:rPr>
          <w:sz w:val="32"/>
          <w:szCs w:val="32"/>
        </w:rPr>
      </w:pPr>
    </w:p>
    <w:p w:rsidR="00E34576" w:rsidRDefault="00E34576" w:rsidP="00E34576">
      <w:pPr>
        <w:pStyle w:val="Sraopastraipa"/>
        <w:ind w:left="0"/>
        <w:rPr>
          <w:sz w:val="32"/>
          <w:szCs w:val="32"/>
        </w:rPr>
      </w:pPr>
    </w:p>
    <w:p w:rsidR="00E34576" w:rsidRDefault="00E34576" w:rsidP="00E34576">
      <w:pPr>
        <w:pStyle w:val="Sraopastraipa"/>
        <w:ind w:left="0"/>
        <w:rPr>
          <w:sz w:val="32"/>
          <w:szCs w:val="32"/>
        </w:rPr>
      </w:pPr>
    </w:p>
    <w:p w:rsidR="00E34576" w:rsidRDefault="00E34576" w:rsidP="00E34576">
      <w:pPr>
        <w:pStyle w:val="Sraopastraipa"/>
        <w:ind w:left="0"/>
        <w:rPr>
          <w:sz w:val="32"/>
          <w:szCs w:val="32"/>
        </w:rPr>
      </w:pPr>
    </w:p>
    <w:p w:rsidR="00E34576" w:rsidRDefault="00E34576" w:rsidP="00E34576">
      <w:pPr>
        <w:pStyle w:val="Sraopastraipa"/>
        <w:ind w:left="0"/>
        <w:rPr>
          <w:sz w:val="32"/>
          <w:szCs w:val="32"/>
        </w:rPr>
      </w:pPr>
    </w:p>
    <w:p w:rsidR="00E34576" w:rsidRPr="006E2B7E" w:rsidRDefault="00E34576" w:rsidP="00E34576">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UAB „Energesman“ PŪV triukšmo ir kvapo vertinimo ataskaita</w:t>
      </w: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Default="00C72B7A">
      <w:pPr>
        <w:rPr>
          <w:sz w:val="32"/>
          <w:szCs w:val="32"/>
        </w:rPr>
      </w:pPr>
      <w:r>
        <w:rPr>
          <w:sz w:val="32"/>
          <w:szCs w:val="32"/>
        </w:rPr>
        <w:br w:type="page"/>
      </w: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Pr="006E2B7E" w:rsidRDefault="00C72B7A" w:rsidP="00C72B7A">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UAB „Energesman“ pastatų eksplikacijos schema.</w:t>
      </w:r>
    </w:p>
    <w:p w:rsidR="00C72B7A" w:rsidRDefault="00C72B7A">
      <w:pPr>
        <w:rPr>
          <w:sz w:val="32"/>
          <w:szCs w:val="32"/>
        </w:rPr>
      </w:pPr>
      <w:r>
        <w:rPr>
          <w:sz w:val="32"/>
          <w:szCs w:val="32"/>
        </w:rPr>
        <w:br w:type="page"/>
      </w: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Pr="006E2B7E" w:rsidRDefault="00C72B7A" w:rsidP="00C72B7A">
      <w:pPr>
        <w:pStyle w:val="Sraopastraipa"/>
        <w:ind w:left="0"/>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Atliekų naudojimo ir šalinimo techninis reglamentas</w:t>
      </w:r>
    </w:p>
    <w:p w:rsidR="00C72B7A" w:rsidRDefault="00C72B7A">
      <w:pPr>
        <w:rPr>
          <w:sz w:val="32"/>
          <w:szCs w:val="32"/>
        </w:rPr>
      </w:pPr>
      <w:r>
        <w:rPr>
          <w:sz w:val="32"/>
          <w:szCs w:val="32"/>
        </w:rPr>
        <w:br w:type="page"/>
      </w:r>
    </w:p>
    <w:p w:rsidR="00C72B7A" w:rsidRDefault="00C72B7A" w:rsidP="00C72B7A">
      <w:pPr>
        <w:rPr>
          <w:sz w:val="32"/>
          <w:szCs w:val="32"/>
        </w:rPr>
      </w:pPr>
    </w:p>
    <w:p w:rsidR="00C72B7A" w:rsidRDefault="00C72B7A" w:rsidP="00C72B7A">
      <w:pPr>
        <w:rPr>
          <w:sz w:val="32"/>
          <w:szCs w:val="32"/>
        </w:rPr>
      </w:pPr>
    </w:p>
    <w:p w:rsidR="00C72B7A" w:rsidRDefault="00C72B7A" w:rsidP="00C72B7A">
      <w:pPr>
        <w:rPr>
          <w:sz w:val="32"/>
          <w:szCs w:val="32"/>
        </w:rPr>
      </w:pPr>
    </w:p>
    <w:p w:rsidR="00C72B7A" w:rsidRDefault="00C72B7A" w:rsidP="00C72B7A">
      <w:pPr>
        <w:rPr>
          <w:sz w:val="32"/>
          <w:szCs w:val="32"/>
        </w:rPr>
      </w:pPr>
    </w:p>
    <w:p w:rsidR="00C72B7A" w:rsidRDefault="00C72B7A" w:rsidP="00C72B7A">
      <w:pPr>
        <w:rPr>
          <w:sz w:val="32"/>
          <w:szCs w:val="32"/>
        </w:rPr>
      </w:pPr>
    </w:p>
    <w:p w:rsidR="00C72B7A" w:rsidRPr="00C72B7A" w:rsidRDefault="00C72B7A" w:rsidP="00C72B7A">
      <w:pPr>
        <w:rPr>
          <w:sz w:val="32"/>
          <w:szCs w:val="32"/>
        </w:rPr>
      </w:pPr>
    </w:p>
    <w:p w:rsidR="006E2B7E" w:rsidRDefault="006E2B7E" w:rsidP="006E2B7E">
      <w:pPr>
        <w:pStyle w:val="Sraopastraipa"/>
        <w:numPr>
          <w:ilvl w:val="0"/>
          <w:numId w:val="9"/>
        </w:numPr>
        <w:ind w:left="0" w:firstLine="0"/>
        <w:jc w:val="center"/>
        <w:rPr>
          <w:sz w:val="32"/>
          <w:szCs w:val="32"/>
        </w:rPr>
      </w:pPr>
      <w:r w:rsidRPr="006E2B7E">
        <w:rPr>
          <w:sz w:val="32"/>
          <w:szCs w:val="32"/>
        </w:rPr>
        <w:t>Atliekų naudojimo ir šalinimo veiklos nutraukimo planas</w:t>
      </w:r>
    </w:p>
    <w:p w:rsidR="00C72B7A" w:rsidRDefault="00C72B7A">
      <w:pPr>
        <w:rPr>
          <w:sz w:val="32"/>
          <w:szCs w:val="32"/>
        </w:rPr>
      </w:pPr>
      <w:r>
        <w:rPr>
          <w:sz w:val="32"/>
          <w:szCs w:val="32"/>
        </w:rPr>
        <w:br w:type="page"/>
      </w: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Default="00C72B7A" w:rsidP="00C72B7A">
      <w:pPr>
        <w:pStyle w:val="Sraopastraipa"/>
        <w:ind w:left="0"/>
        <w:rPr>
          <w:sz w:val="32"/>
          <w:szCs w:val="32"/>
        </w:rPr>
      </w:pPr>
    </w:p>
    <w:p w:rsidR="00C72B7A" w:rsidRPr="006E2B7E" w:rsidRDefault="00C72B7A" w:rsidP="00C72B7A">
      <w:pPr>
        <w:pStyle w:val="Sraopastraipa"/>
        <w:ind w:left="0"/>
        <w:rPr>
          <w:sz w:val="32"/>
          <w:szCs w:val="32"/>
        </w:rPr>
      </w:pPr>
    </w:p>
    <w:p w:rsidR="006E2B7E" w:rsidRPr="006E2B7E" w:rsidRDefault="006E2B7E" w:rsidP="006E2B7E">
      <w:pPr>
        <w:pStyle w:val="Sraopastraipa"/>
        <w:numPr>
          <w:ilvl w:val="0"/>
          <w:numId w:val="9"/>
        </w:numPr>
        <w:ind w:left="0" w:firstLine="0"/>
        <w:jc w:val="center"/>
        <w:rPr>
          <w:sz w:val="32"/>
          <w:szCs w:val="32"/>
          <w:lang w:eastAsia="lt-LT"/>
        </w:rPr>
      </w:pPr>
      <w:r w:rsidRPr="006E2B7E">
        <w:rPr>
          <w:sz w:val="32"/>
          <w:szCs w:val="32"/>
        </w:rPr>
        <w:t>Mokėjimo nurodymas</w:t>
      </w:r>
    </w:p>
    <w:p w:rsidR="00385086" w:rsidRPr="00385086" w:rsidRDefault="00385086" w:rsidP="00385086">
      <w:pPr>
        <w:jc w:val="center"/>
        <w:rPr>
          <w:snapToGrid w:val="0"/>
          <w:sz w:val="32"/>
          <w:szCs w:val="32"/>
        </w:rPr>
      </w:pPr>
    </w:p>
    <w:sectPr w:rsidR="00385086" w:rsidRPr="00385086" w:rsidSect="00764D21">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1701"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41" w:rsidRDefault="008E0041">
      <w:r>
        <w:separator/>
      </w:r>
    </w:p>
  </w:endnote>
  <w:endnote w:type="continuationSeparator" w:id="0">
    <w:p w:rsidR="008E0041" w:rsidRDefault="008E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MS Mincho"/>
    <w:panose1 w:val="00000000000000000000"/>
    <w:charset w:val="80"/>
    <w:family w:val="auto"/>
    <w:notTrueType/>
    <w:pitch w:val="default"/>
    <w:sig w:usb0="00000007" w:usb1="08070000" w:usb2="00000010" w:usb3="00000000" w:csb0="00020003"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44" w:rsidRDefault="0086024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44" w:rsidRDefault="0086024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44" w:rsidRDefault="00860244">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44" w:rsidRDefault="00860244">
    <w:pPr>
      <w:widowControl w:val="0"/>
      <w:tabs>
        <w:tab w:val="center" w:pos="4819"/>
        <w:tab w:val="right" w:pos="9638"/>
      </w:tabs>
      <w:jc w:val="both"/>
      <w:textAlignment w:val="baseline"/>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44" w:rsidRDefault="00860244">
    <w:pPr>
      <w:widowControl w:val="0"/>
      <w:tabs>
        <w:tab w:val="center" w:pos="4819"/>
        <w:tab w:val="right" w:pos="9638"/>
      </w:tabs>
      <w:jc w:val="both"/>
      <w:textAlignment w:val="baseline"/>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44" w:rsidRDefault="00860244">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41" w:rsidRDefault="008E0041">
      <w:r>
        <w:separator/>
      </w:r>
    </w:p>
  </w:footnote>
  <w:footnote w:type="continuationSeparator" w:id="0">
    <w:p w:rsidR="008E0041" w:rsidRDefault="008E0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44" w:rsidRDefault="008602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44" w:rsidRDefault="00860244">
    <w:pPr>
      <w:pStyle w:val="Antrats"/>
      <w:jc w:val="center"/>
    </w:pPr>
    <w:r>
      <w:fldChar w:fldCharType="begin"/>
    </w:r>
    <w:r>
      <w:instrText>PAGE   \* MERGEFORMAT</w:instrText>
    </w:r>
    <w:r>
      <w:fldChar w:fldCharType="separate"/>
    </w:r>
    <w:r w:rsidR="00BE6A1F">
      <w:rPr>
        <w:noProof/>
      </w:rPr>
      <w:t>21</w:t>
    </w:r>
    <w:r>
      <w:fldChar w:fldCharType="end"/>
    </w:r>
  </w:p>
  <w:p w:rsidR="00860244" w:rsidRDefault="0086024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44" w:rsidRDefault="00860244">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44" w:rsidRDefault="00860244">
    <w:pPr>
      <w:widowControl w:val="0"/>
      <w:tabs>
        <w:tab w:val="center" w:pos="4819"/>
        <w:tab w:val="right" w:pos="9638"/>
      </w:tabs>
      <w:jc w:val="both"/>
      <w:textAlignment w:val="baseline"/>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44" w:rsidRDefault="00860244">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44" w:rsidRDefault="00860244">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1E7A"/>
    <w:multiLevelType w:val="hybridMultilevel"/>
    <w:tmpl w:val="2CBC73D4"/>
    <w:lvl w:ilvl="0" w:tplc="04270011">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D65304"/>
    <w:multiLevelType w:val="multilevel"/>
    <w:tmpl w:val="F7F0606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7182468"/>
    <w:multiLevelType w:val="hybridMultilevel"/>
    <w:tmpl w:val="E8BC08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F130D72"/>
    <w:multiLevelType w:val="hybridMultilevel"/>
    <w:tmpl w:val="E8BC08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41F750DD"/>
    <w:multiLevelType w:val="hybridMultilevel"/>
    <w:tmpl w:val="62222FB0"/>
    <w:lvl w:ilvl="0" w:tplc="64A8056C">
      <w:start w:val="23"/>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3171536"/>
    <w:multiLevelType w:val="hybridMultilevel"/>
    <w:tmpl w:val="8D3003D4"/>
    <w:lvl w:ilvl="0" w:tplc="277077E2">
      <w:start w:val="3"/>
      <w:numFmt w:val="bullet"/>
      <w:lvlText w:val="-"/>
      <w:lvlJc w:val="left"/>
      <w:pPr>
        <w:ind w:left="720" w:hanging="360"/>
      </w:pPr>
      <w:rPr>
        <w:rFonts w:ascii="Times New Roman" w:eastAsia="ArialNarrow"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E0B5297"/>
    <w:multiLevelType w:val="hybridMultilevel"/>
    <w:tmpl w:val="E8BC08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7041492C"/>
    <w:multiLevelType w:val="hybridMultilevel"/>
    <w:tmpl w:val="31C84A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2711F8E"/>
    <w:multiLevelType w:val="multilevel"/>
    <w:tmpl w:val="1576AEA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5"/>
  </w:num>
  <w:num w:numId="3">
    <w:abstractNumId w:val="1"/>
  </w:num>
  <w:num w:numId="4">
    <w:abstractNumId w:val="4"/>
  </w:num>
  <w:num w:numId="5">
    <w:abstractNumId w:val="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7"/>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48DA"/>
    <w:rsid w:val="000377EC"/>
    <w:rsid w:val="000605D8"/>
    <w:rsid w:val="000C0BFD"/>
    <w:rsid w:val="001279C6"/>
    <w:rsid w:val="00181487"/>
    <w:rsid w:val="00206FE3"/>
    <w:rsid w:val="00226095"/>
    <w:rsid w:val="00246CDA"/>
    <w:rsid w:val="00261474"/>
    <w:rsid w:val="002B1053"/>
    <w:rsid w:val="002C435F"/>
    <w:rsid w:val="002C56C8"/>
    <w:rsid w:val="002F01B0"/>
    <w:rsid w:val="002F329B"/>
    <w:rsid w:val="0030191E"/>
    <w:rsid w:val="0033648F"/>
    <w:rsid w:val="00385086"/>
    <w:rsid w:val="003B35AD"/>
    <w:rsid w:val="003B60EF"/>
    <w:rsid w:val="00416083"/>
    <w:rsid w:val="00474EA0"/>
    <w:rsid w:val="004A380B"/>
    <w:rsid w:val="004D1015"/>
    <w:rsid w:val="004E18E4"/>
    <w:rsid w:val="00562FC4"/>
    <w:rsid w:val="0056735E"/>
    <w:rsid w:val="005A4A62"/>
    <w:rsid w:val="005A5D83"/>
    <w:rsid w:val="005D1C28"/>
    <w:rsid w:val="00612095"/>
    <w:rsid w:val="00622C1C"/>
    <w:rsid w:val="006E0DBC"/>
    <w:rsid w:val="006E2B7E"/>
    <w:rsid w:val="006F73F8"/>
    <w:rsid w:val="00732225"/>
    <w:rsid w:val="007356E2"/>
    <w:rsid w:val="00751017"/>
    <w:rsid w:val="00756EB7"/>
    <w:rsid w:val="00764D21"/>
    <w:rsid w:val="00792740"/>
    <w:rsid w:val="007A4055"/>
    <w:rsid w:val="007C3D21"/>
    <w:rsid w:val="008116EF"/>
    <w:rsid w:val="00860244"/>
    <w:rsid w:val="00871538"/>
    <w:rsid w:val="008B05FF"/>
    <w:rsid w:val="008E0041"/>
    <w:rsid w:val="00936D73"/>
    <w:rsid w:val="009472D1"/>
    <w:rsid w:val="00995956"/>
    <w:rsid w:val="009A6A84"/>
    <w:rsid w:val="009B0970"/>
    <w:rsid w:val="009B6237"/>
    <w:rsid w:val="009D1209"/>
    <w:rsid w:val="009F7025"/>
    <w:rsid w:val="00A36E80"/>
    <w:rsid w:val="00A71EC4"/>
    <w:rsid w:val="00AA4592"/>
    <w:rsid w:val="00B074F2"/>
    <w:rsid w:val="00B27984"/>
    <w:rsid w:val="00B5526A"/>
    <w:rsid w:val="00B76AA7"/>
    <w:rsid w:val="00BE6A1F"/>
    <w:rsid w:val="00C10F81"/>
    <w:rsid w:val="00C232DF"/>
    <w:rsid w:val="00C5624C"/>
    <w:rsid w:val="00C72B7A"/>
    <w:rsid w:val="00C84E79"/>
    <w:rsid w:val="00C855B2"/>
    <w:rsid w:val="00C85D70"/>
    <w:rsid w:val="00C9298A"/>
    <w:rsid w:val="00D74D77"/>
    <w:rsid w:val="00DA43A1"/>
    <w:rsid w:val="00DA50CD"/>
    <w:rsid w:val="00DD576D"/>
    <w:rsid w:val="00DE51A2"/>
    <w:rsid w:val="00DF6E33"/>
    <w:rsid w:val="00E02854"/>
    <w:rsid w:val="00E34576"/>
    <w:rsid w:val="00E54D3A"/>
    <w:rsid w:val="00E6294F"/>
    <w:rsid w:val="00E93639"/>
    <w:rsid w:val="00E954B7"/>
    <w:rsid w:val="00EA54AE"/>
    <w:rsid w:val="00EF1ECE"/>
    <w:rsid w:val="00EF67A7"/>
    <w:rsid w:val="00F1574C"/>
    <w:rsid w:val="00F24CF4"/>
    <w:rsid w:val="00F3185A"/>
    <w:rsid w:val="00F45F06"/>
    <w:rsid w:val="00F9310C"/>
    <w:rsid w:val="00F93572"/>
    <w:rsid w:val="00FB486F"/>
    <w:rsid w:val="00FB4A37"/>
    <w:rsid w:val="00FE2E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D346B-B87C-4F5F-8E60-E307ACC6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uiPriority w:val="34"/>
    <w:qFormat/>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sid w:val="00764D21"/>
    <w:rPr>
      <w:rFonts w:ascii="Segoe UI" w:hAnsi="Segoe UI" w:cs="Segoe UI"/>
      <w:sz w:val="18"/>
      <w:szCs w:val="18"/>
    </w:rPr>
  </w:style>
  <w:style w:type="character" w:customStyle="1" w:styleId="DebesliotekstasDiagrama">
    <w:name w:val="Debesėlio tekstas Diagrama"/>
    <w:basedOn w:val="Numatytasispastraiposriftas"/>
    <w:link w:val="Debesliotekstas"/>
    <w:rsid w:val="00764D21"/>
    <w:rPr>
      <w:rFonts w:ascii="Segoe UI" w:hAnsi="Segoe UI" w:cs="Segoe UI"/>
      <w:sz w:val="18"/>
      <w:szCs w:val="18"/>
    </w:rPr>
  </w:style>
  <w:style w:type="character" w:customStyle="1" w:styleId="apple-converted-space">
    <w:name w:val="apple-converted-space"/>
    <w:basedOn w:val="Numatytasispastraiposriftas"/>
    <w:rsid w:val="006E0DBC"/>
  </w:style>
  <w:style w:type="table" w:styleId="Lentelstinklelis">
    <w:name w:val="Table Grid"/>
    <w:basedOn w:val="prastojilentel"/>
    <w:uiPriority w:val="59"/>
    <w:rsid w:val="008116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01B0"/>
    <w:pPr>
      <w:autoSpaceDE w:val="0"/>
      <w:autoSpaceDN w:val="0"/>
      <w:adjustRightInd w:val="0"/>
    </w:pPr>
    <w:rPr>
      <w:color w:val="000000"/>
      <w:szCs w:val="24"/>
    </w:rPr>
  </w:style>
  <w:style w:type="character" w:styleId="Hipersaitas">
    <w:name w:val="Hyperlink"/>
    <w:basedOn w:val="Numatytasispastraiposriftas"/>
    <w:unhideWhenUsed/>
    <w:rsid w:val="00A36E80"/>
    <w:rPr>
      <w:color w:val="0000FF" w:themeColor="hyperlink"/>
      <w:u w:val="single"/>
    </w:rPr>
  </w:style>
  <w:style w:type="character" w:customStyle="1" w:styleId="UnresolvedMention">
    <w:name w:val="Unresolved Mention"/>
    <w:basedOn w:val="Numatytasispastraiposriftas"/>
    <w:uiPriority w:val="99"/>
    <w:semiHidden/>
    <w:unhideWhenUsed/>
    <w:rsid w:val="00A36E80"/>
    <w:rPr>
      <w:color w:val="605E5C"/>
      <w:shd w:val="clear" w:color="auto" w:fill="E1DFDD"/>
    </w:rPr>
  </w:style>
  <w:style w:type="paragraph" w:styleId="Antrat">
    <w:name w:val="caption"/>
    <w:basedOn w:val="prastasis"/>
    <w:next w:val="prastasis"/>
    <w:uiPriority w:val="35"/>
    <w:unhideWhenUsed/>
    <w:qFormat/>
    <w:rsid w:val="00A71EC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7706">
      <w:bodyDiv w:val="1"/>
      <w:marLeft w:val="0"/>
      <w:marRight w:val="0"/>
      <w:marTop w:val="0"/>
      <w:marBottom w:val="0"/>
      <w:divBdr>
        <w:top w:val="none" w:sz="0" w:space="0" w:color="auto"/>
        <w:left w:val="none" w:sz="0" w:space="0" w:color="auto"/>
        <w:bottom w:val="none" w:sz="0" w:space="0" w:color="auto"/>
        <w:right w:val="none" w:sz="0" w:space="0" w:color="auto"/>
      </w:divBdr>
    </w:div>
    <w:div w:id="1563951239">
      <w:bodyDiv w:val="1"/>
      <w:marLeft w:val="0"/>
      <w:marRight w:val="0"/>
      <w:marTop w:val="0"/>
      <w:marBottom w:val="0"/>
      <w:divBdr>
        <w:top w:val="none" w:sz="0" w:space="0" w:color="auto"/>
        <w:left w:val="none" w:sz="0" w:space="0" w:color="auto"/>
        <w:bottom w:val="none" w:sz="0" w:space="0" w:color="auto"/>
        <w:right w:val="none" w:sz="0" w:space="0" w:color="auto"/>
      </w:divBdr>
      <w:divsChild>
        <w:div w:id="1104959014">
          <w:marLeft w:val="0"/>
          <w:marRight w:val="0"/>
          <w:marTop w:val="0"/>
          <w:marBottom w:val="0"/>
          <w:divBdr>
            <w:top w:val="none" w:sz="0" w:space="0" w:color="auto"/>
            <w:left w:val="none" w:sz="0" w:space="0" w:color="auto"/>
            <w:bottom w:val="none" w:sz="0" w:space="0" w:color="auto"/>
            <w:right w:val="none" w:sz="0" w:space="0" w:color="auto"/>
          </w:divBdr>
        </w:div>
        <w:div w:id="55327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microsoft.com/office/2007/relationships/diagramDrawing" Target="diagrams/drawing1.xml"/><Relationship Id="rId26" Type="http://schemas.openxmlformats.org/officeDocument/2006/relationships/diagramLayout" Target="diagrams/layout3.xml"/><Relationship Id="rId39"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2.gif"/><Relationship Id="rId31" Type="http://schemas.openxmlformats.org/officeDocument/2006/relationships/diagramLayout" Target="diagrams/layout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B25B9-B3F6-41F6-925F-98D4EE7B90EC}"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lt-LT"/>
        </a:p>
      </dgm:t>
    </dgm:pt>
    <dgm:pt modelId="{D15D5251-AECF-4F94-9A97-7B3BA2B1FC3A}">
      <dgm:prSet phldrT="[Tekstas]"/>
      <dgm:spPr/>
      <dgm:t>
        <a:bodyPr/>
        <a:lstStyle/>
        <a:p>
          <a:r>
            <a:rPr lang="lt-LT"/>
            <a:t>Degiųjų atliekų (iš atliekų gauto kuro, atliekos kodas – 19 12 10); plastikų atliekų (išskyrus pakuotes) (atliekos kodas - 02 01 04); kitaip neapibrėžtų atliekų (atliekos kodas - 03 01 99); neperdirbto tekstilės pluošto atliekų (atliekos kodas - 04 02 21); organinių atliekų, nenurodytos 16 03 05 (atliekos kodas - 16 03 06); plastiko (atliekos kodas - 16 01 19) surinkimas.</a:t>
          </a:r>
        </a:p>
      </dgm:t>
    </dgm:pt>
    <dgm:pt modelId="{A408ACF1-DAB1-4000-B973-08CA2BD10018}" type="parTrans" cxnId="{84DC3AB5-C9E7-4DD4-B1A2-FC63C9F52789}">
      <dgm:prSet/>
      <dgm:spPr/>
      <dgm:t>
        <a:bodyPr/>
        <a:lstStyle/>
        <a:p>
          <a:endParaRPr lang="lt-LT"/>
        </a:p>
      </dgm:t>
    </dgm:pt>
    <dgm:pt modelId="{10E42A1D-070F-4338-9D14-085C6940B7EC}" type="sibTrans" cxnId="{84DC3AB5-C9E7-4DD4-B1A2-FC63C9F52789}">
      <dgm:prSet/>
      <dgm:spPr/>
      <dgm:t>
        <a:bodyPr/>
        <a:lstStyle/>
        <a:p>
          <a:endParaRPr lang="lt-LT"/>
        </a:p>
      </dgm:t>
    </dgm:pt>
    <dgm:pt modelId="{E3D1C352-1B15-45CE-81BF-5636984E0F28}">
      <dgm:prSet phldrT="[Tekstas]"/>
      <dgm:spPr/>
      <dgm:t>
        <a:bodyPr/>
        <a:lstStyle/>
        <a:p>
          <a:r>
            <a:rPr lang="lt-LT"/>
            <a:t>Atlieklų rūšiavimas atskiriant nekaloringas atkliekas ir atliekas turinčias Cl ir Hg. </a:t>
          </a:r>
        </a:p>
      </dgm:t>
    </dgm:pt>
    <dgm:pt modelId="{9EB3CC89-746A-406E-A63A-95BD5996434C}" type="parTrans" cxnId="{5E155CB0-9E22-4E61-94F6-43B1BAD6FDE5}">
      <dgm:prSet/>
      <dgm:spPr/>
      <dgm:t>
        <a:bodyPr/>
        <a:lstStyle/>
        <a:p>
          <a:endParaRPr lang="lt-LT"/>
        </a:p>
      </dgm:t>
    </dgm:pt>
    <dgm:pt modelId="{72E07500-AC33-49BA-92B6-B7D8E9A66989}" type="sibTrans" cxnId="{5E155CB0-9E22-4E61-94F6-43B1BAD6FDE5}">
      <dgm:prSet/>
      <dgm:spPr/>
      <dgm:t>
        <a:bodyPr/>
        <a:lstStyle/>
        <a:p>
          <a:endParaRPr lang="lt-LT"/>
        </a:p>
      </dgm:t>
    </dgm:pt>
    <dgm:pt modelId="{4EE28EED-E8BA-41F6-B93A-EB936C654AFA}">
      <dgm:prSet phldrT="[Tekstas]"/>
      <dgm:spPr/>
      <dgm:t>
        <a:bodyPr/>
        <a:lstStyle/>
        <a:p>
          <a:r>
            <a:rPr lang="lt-LT"/>
            <a:t>Atliekų homogenizavimas (maišymas) siekiant suteikti KAK tolygius kokybinius parametrus skirtingose siuntose.</a:t>
          </a:r>
        </a:p>
      </dgm:t>
    </dgm:pt>
    <dgm:pt modelId="{ECB7A5C7-5154-4AE8-BCEF-CBCE6BF2C0BB}" type="parTrans" cxnId="{643543C4-EF18-4619-9598-9443524709B8}">
      <dgm:prSet/>
      <dgm:spPr/>
      <dgm:t>
        <a:bodyPr/>
        <a:lstStyle/>
        <a:p>
          <a:endParaRPr lang="lt-LT"/>
        </a:p>
      </dgm:t>
    </dgm:pt>
    <dgm:pt modelId="{AA9426A3-D7D2-4950-B027-CB3322CDC377}" type="sibTrans" cxnId="{643543C4-EF18-4619-9598-9443524709B8}">
      <dgm:prSet/>
      <dgm:spPr/>
      <dgm:t>
        <a:bodyPr/>
        <a:lstStyle/>
        <a:p>
          <a:endParaRPr lang="lt-LT"/>
        </a:p>
      </dgm:t>
    </dgm:pt>
    <dgm:pt modelId="{6BEA7AAE-E946-42DB-9D5B-D804BC354C4E}">
      <dgm:prSet phldrT="[Tekstas]"/>
      <dgm:spPr/>
      <dgm:t>
        <a:bodyPr/>
        <a:lstStyle/>
        <a:p>
          <a:r>
            <a:rPr lang="lt-LT"/>
            <a:t>KAK laikymas ir realizacija</a:t>
          </a:r>
        </a:p>
      </dgm:t>
    </dgm:pt>
    <dgm:pt modelId="{65667448-6C08-4BAD-B039-7D725289239E}" type="parTrans" cxnId="{E8DFFD67-E3CE-4645-B7A0-37BC096B4B5C}">
      <dgm:prSet/>
      <dgm:spPr/>
      <dgm:t>
        <a:bodyPr/>
        <a:lstStyle/>
        <a:p>
          <a:endParaRPr lang="lt-LT"/>
        </a:p>
      </dgm:t>
    </dgm:pt>
    <dgm:pt modelId="{1E349428-3141-41F7-AC7D-FB4A00399DD8}" type="sibTrans" cxnId="{E8DFFD67-E3CE-4645-B7A0-37BC096B4B5C}">
      <dgm:prSet/>
      <dgm:spPr/>
      <dgm:t>
        <a:bodyPr/>
        <a:lstStyle/>
        <a:p>
          <a:endParaRPr lang="lt-LT"/>
        </a:p>
      </dgm:t>
    </dgm:pt>
    <dgm:pt modelId="{AC74611C-5E33-4C6C-BA17-B18766B4292C}">
      <dgm:prSet/>
      <dgm:spPr/>
      <dgm:t>
        <a:bodyPr/>
        <a:lstStyle/>
        <a:p>
          <a:endParaRPr lang="lt-LT"/>
        </a:p>
      </dgm:t>
    </dgm:pt>
    <dgm:pt modelId="{31CAC968-1488-478D-86AE-F416A041639C}" type="parTrans" cxnId="{1A34E060-5C39-488C-B7DA-E97BC496D6BA}">
      <dgm:prSet/>
      <dgm:spPr/>
      <dgm:t>
        <a:bodyPr/>
        <a:lstStyle/>
        <a:p>
          <a:endParaRPr lang="lt-LT"/>
        </a:p>
      </dgm:t>
    </dgm:pt>
    <dgm:pt modelId="{A7933380-F55B-4B22-9B4B-EF93141341D1}" type="sibTrans" cxnId="{1A34E060-5C39-488C-B7DA-E97BC496D6BA}">
      <dgm:prSet/>
      <dgm:spPr/>
      <dgm:t>
        <a:bodyPr/>
        <a:lstStyle/>
        <a:p>
          <a:endParaRPr lang="lt-LT"/>
        </a:p>
      </dgm:t>
    </dgm:pt>
    <dgm:pt modelId="{8D9401F3-7F6A-481A-9060-C0CDE1CACFF1}">
      <dgm:prSet/>
      <dgm:spPr/>
      <dgm:t>
        <a:bodyPr/>
        <a:lstStyle/>
        <a:p>
          <a:endParaRPr lang="lt-LT"/>
        </a:p>
      </dgm:t>
    </dgm:pt>
    <dgm:pt modelId="{840DD7DF-A088-427B-B0FE-AE4C72F438E6}" type="parTrans" cxnId="{6BF37E20-B9CC-4E5B-AE04-B7B5D4AA40A8}">
      <dgm:prSet/>
      <dgm:spPr/>
      <dgm:t>
        <a:bodyPr/>
        <a:lstStyle/>
        <a:p>
          <a:endParaRPr lang="lt-LT"/>
        </a:p>
      </dgm:t>
    </dgm:pt>
    <dgm:pt modelId="{07EA8017-35F3-47EE-A076-2FE631792389}" type="sibTrans" cxnId="{6BF37E20-B9CC-4E5B-AE04-B7B5D4AA40A8}">
      <dgm:prSet/>
      <dgm:spPr/>
      <dgm:t>
        <a:bodyPr/>
        <a:lstStyle/>
        <a:p>
          <a:endParaRPr lang="lt-LT"/>
        </a:p>
      </dgm:t>
    </dgm:pt>
    <dgm:pt modelId="{59299B88-4ACF-40FE-9507-330E5680A12F}" type="pres">
      <dgm:prSet presAssocID="{B42B25B9-B3F6-41F6-925F-98D4EE7B90EC}" presName="CompostProcess" presStyleCnt="0">
        <dgm:presLayoutVars>
          <dgm:dir/>
          <dgm:resizeHandles val="exact"/>
        </dgm:presLayoutVars>
      </dgm:prSet>
      <dgm:spPr/>
      <dgm:t>
        <a:bodyPr/>
        <a:lstStyle/>
        <a:p>
          <a:endParaRPr lang="lt-LT"/>
        </a:p>
      </dgm:t>
    </dgm:pt>
    <dgm:pt modelId="{61E271E8-379B-4C80-8E3C-EB190E17C329}" type="pres">
      <dgm:prSet presAssocID="{B42B25B9-B3F6-41F6-925F-98D4EE7B90EC}" presName="arrow" presStyleLbl="bgShp" presStyleIdx="0" presStyleCnt="1"/>
      <dgm:spPr/>
    </dgm:pt>
    <dgm:pt modelId="{EB95C344-6116-49CE-B8B2-E40760BB793E}" type="pres">
      <dgm:prSet presAssocID="{B42B25B9-B3F6-41F6-925F-98D4EE7B90EC}" presName="linearProcess" presStyleCnt="0"/>
      <dgm:spPr/>
    </dgm:pt>
    <dgm:pt modelId="{DE30830F-7FE2-4FCA-A059-6FE9EC12E923}" type="pres">
      <dgm:prSet presAssocID="{D15D5251-AECF-4F94-9A97-7B3BA2B1FC3A}" presName="textNode" presStyleLbl="node1" presStyleIdx="0" presStyleCnt="4">
        <dgm:presLayoutVars>
          <dgm:bulletEnabled val="1"/>
        </dgm:presLayoutVars>
      </dgm:prSet>
      <dgm:spPr/>
      <dgm:t>
        <a:bodyPr/>
        <a:lstStyle/>
        <a:p>
          <a:endParaRPr lang="lt-LT"/>
        </a:p>
      </dgm:t>
    </dgm:pt>
    <dgm:pt modelId="{1F7651DB-1D9F-4E9F-ACA0-FDC738861478}" type="pres">
      <dgm:prSet presAssocID="{10E42A1D-070F-4338-9D14-085C6940B7EC}" presName="sibTrans" presStyleCnt="0"/>
      <dgm:spPr/>
    </dgm:pt>
    <dgm:pt modelId="{475F42E9-5D40-4DB7-B99D-C5AE4B1FD258}" type="pres">
      <dgm:prSet presAssocID="{E3D1C352-1B15-45CE-81BF-5636984E0F28}" presName="textNode" presStyleLbl="node1" presStyleIdx="1" presStyleCnt="4">
        <dgm:presLayoutVars>
          <dgm:bulletEnabled val="1"/>
        </dgm:presLayoutVars>
      </dgm:prSet>
      <dgm:spPr/>
      <dgm:t>
        <a:bodyPr/>
        <a:lstStyle/>
        <a:p>
          <a:endParaRPr lang="lt-LT"/>
        </a:p>
      </dgm:t>
    </dgm:pt>
    <dgm:pt modelId="{1A207C3E-BC13-43DC-960F-940CC9FA8183}" type="pres">
      <dgm:prSet presAssocID="{72E07500-AC33-49BA-92B6-B7D8E9A66989}" presName="sibTrans" presStyleCnt="0"/>
      <dgm:spPr/>
    </dgm:pt>
    <dgm:pt modelId="{187A6799-83C1-4A04-A89D-ED963F0B1AB5}" type="pres">
      <dgm:prSet presAssocID="{4EE28EED-E8BA-41F6-B93A-EB936C654AFA}" presName="textNode" presStyleLbl="node1" presStyleIdx="2" presStyleCnt="4">
        <dgm:presLayoutVars>
          <dgm:bulletEnabled val="1"/>
        </dgm:presLayoutVars>
      </dgm:prSet>
      <dgm:spPr/>
      <dgm:t>
        <a:bodyPr/>
        <a:lstStyle/>
        <a:p>
          <a:endParaRPr lang="lt-LT"/>
        </a:p>
      </dgm:t>
    </dgm:pt>
    <dgm:pt modelId="{D1DD6D0E-B917-4FEF-8864-317335A4B8E2}" type="pres">
      <dgm:prSet presAssocID="{AA9426A3-D7D2-4950-B027-CB3322CDC377}" presName="sibTrans" presStyleCnt="0"/>
      <dgm:spPr/>
    </dgm:pt>
    <dgm:pt modelId="{E34DA763-AD1B-4878-8522-7DF9F8212421}" type="pres">
      <dgm:prSet presAssocID="{6BEA7AAE-E946-42DB-9D5B-D804BC354C4E}" presName="textNode" presStyleLbl="node1" presStyleIdx="3" presStyleCnt="4">
        <dgm:presLayoutVars>
          <dgm:bulletEnabled val="1"/>
        </dgm:presLayoutVars>
      </dgm:prSet>
      <dgm:spPr/>
      <dgm:t>
        <a:bodyPr/>
        <a:lstStyle/>
        <a:p>
          <a:endParaRPr lang="lt-LT"/>
        </a:p>
      </dgm:t>
    </dgm:pt>
  </dgm:ptLst>
  <dgm:cxnLst>
    <dgm:cxn modelId="{D7200187-3367-45C1-B2E9-D1D490366F57}" type="presOf" srcId="{D15D5251-AECF-4F94-9A97-7B3BA2B1FC3A}" destId="{DE30830F-7FE2-4FCA-A059-6FE9EC12E923}" srcOrd="0" destOrd="0" presId="urn:microsoft.com/office/officeart/2005/8/layout/hProcess9"/>
    <dgm:cxn modelId="{159EBA7E-E8CD-4AAB-B579-71511802F058}" type="presOf" srcId="{6BEA7AAE-E946-42DB-9D5B-D804BC354C4E}" destId="{E34DA763-AD1B-4878-8522-7DF9F8212421}" srcOrd="0" destOrd="0" presId="urn:microsoft.com/office/officeart/2005/8/layout/hProcess9"/>
    <dgm:cxn modelId="{E8DFFD67-E3CE-4645-B7A0-37BC096B4B5C}" srcId="{B42B25B9-B3F6-41F6-925F-98D4EE7B90EC}" destId="{6BEA7AAE-E946-42DB-9D5B-D804BC354C4E}" srcOrd="3" destOrd="0" parTransId="{65667448-6C08-4BAD-B039-7D725289239E}" sibTransId="{1E349428-3141-41F7-AC7D-FB4A00399DD8}"/>
    <dgm:cxn modelId="{5E155CB0-9E22-4E61-94F6-43B1BAD6FDE5}" srcId="{B42B25B9-B3F6-41F6-925F-98D4EE7B90EC}" destId="{E3D1C352-1B15-45CE-81BF-5636984E0F28}" srcOrd="1" destOrd="0" parTransId="{9EB3CC89-746A-406E-A63A-95BD5996434C}" sibTransId="{72E07500-AC33-49BA-92B6-B7D8E9A66989}"/>
    <dgm:cxn modelId="{5177163A-D9A7-4D52-A772-60B07972DF78}" type="presOf" srcId="{E3D1C352-1B15-45CE-81BF-5636984E0F28}" destId="{475F42E9-5D40-4DB7-B99D-C5AE4B1FD258}" srcOrd="0" destOrd="0" presId="urn:microsoft.com/office/officeart/2005/8/layout/hProcess9"/>
    <dgm:cxn modelId="{84DC3AB5-C9E7-4DD4-B1A2-FC63C9F52789}" srcId="{B42B25B9-B3F6-41F6-925F-98D4EE7B90EC}" destId="{D15D5251-AECF-4F94-9A97-7B3BA2B1FC3A}" srcOrd="0" destOrd="0" parTransId="{A408ACF1-DAB1-4000-B973-08CA2BD10018}" sibTransId="{10E42A1D-070F-4338-9D14-085C6940B7EC}"/>
    <dgm:cxn modelId="{6BF37E20-B9CC-4E5B-AE04-B7B5D4AA40A8}" srcId="{D15D5251-AECF-4F94-9A97-7B3BA2B1FC3A}" destId="{8D9401F3-7F6A-481A-9060-C0CDE1CACFF1}" srcOrd="1" destOrd="0" parTransId="{840DD7DF-A088-427B-B0FE-AE4C72F438E6}" sibTransId="{07EA8017-35F3-47EE-A076-2FE631792389}"/>
    <dgm:cxn modelId="{83AFB88E-E29D-4A65-94D0-05E9120BA6C0}" type="presOf" srcId="{B42B25B9-B3F6-41F6-925F-98D4EE7B90EC}" destId="{59299B88-4ACF-40FE-9507-330E5680A12F}" srcOrd="0" destOrd="0" presId="urn:microsoft.com/office/officeart/2005/8/layout/hProcess9"/>
    <dgm:cxn modelId="{643543C4-EF18-4619-9598-9443524709B8}" srcId="{B42B25B9-B3F6-41F6-925F-98D4EE7B90EC}" destId="{4EE28EED-E8BA-41F6-B93A-EB936C654AFA}" srcOrd="2" destOrd="0" parTransId="{ECB7A5C7-5154-4AE8-BCEF-CBCE6BF2C0BB}" sibTransId="{AA9426A3-D7D2-4950-B027-CB3322CDC377}"/>
    <dgm:cxn modelId="{1A34E060-5C39-488C-B7DA-E97BC496D6BA}" srcId="{D15D5251-AECF-4F94-9A97-7B3BA2B1FC3A}" destId="{AC74611C-5E33-4C6C-BA17-B18766B4292C}" srcOrd="0" destOrd="0" parTransId="{31CAC968-1488-478D-86AE-F416A041639C}" sibTransId="{A7933380-F55B-4B22-9B4B-EF93141341D1}"/>
    <dgm:cxn modelId="{B8E23846-8DAD-4167-BB8E-3505B3C3F7EA}" type="presOf" srcId="{8D9401F3-7F6A-481A-9060-C0CDE1CACFF1}" destId="{DE30830F-7FE2-4FCA-A059-6FE9EC12E923}" srcOrd="0" destOrd="2" presId="urn:microsoft.com/office/officeart/2005/8/layout/hProcess9"/>
    <dgm:cxn modelId="{F0626503-8C01-421E-80A5-393ED09D8268}" type="presOf" srcId="{4EE28EED-E8BA-41F6-B93A-EB936C654AFA}" destId="{187A6799-83C1-4A04-A89D-ED963F0B1AB5}" srcOrd="0" destOrd="0" presId="urn:microsoft.com/office/officeart/2005/8/layout/hProcess9"/>
    <dgm:cxn modelId="{DFDD94A1-B424-43D2-B895-60AFE664342C}" type="presOf" srcId="{AC74611C-5E33-4C6C-BA17-B18766B4292C}" destId="{DE30830F-7FE2-4FCA-A059-6FE9EC12E923}" srcOrd="0" destOrd="1" presId="urn:microsoft.com/office/officeart/2005/8/layout/hProcess9"/>
    <dgm:cxn modelId="{E5E3B4B9-7F03-486B-8F78-FAFED3DC0F07}" type="presParOf" srcId="{59299B88-4ACF-40FE-9507-330E5680A12F}" destId="{61E271E8-379B-4C80-8E3C-EB190E17C329}" srcOrd="0" destOrd="0" presId="urn:microsoft.com/office/officeart/2005/8/layout/hProcess9"/>
    <dgm:cxn modelId="{9291F822-E41F-464F-A411-C4A0026B53B3}" type="presParOf" srcId="{59299B88-4ACF-40FE-9507-330E5680A12F}" destId="{EB95C344-6116-49CE-B8B2-E40760BB793E}" srcOrd="1" destOrd="0" presId="urn:microsoft.com/office/officeart/2005/8/layout/hProcess9"/>
    <dgm:cxn modelId="{DE8E5A9B-E63F-4675-A166-B8CA4AB48714}" type="presParOf" srcId="{EB95C344-6116-49CE-B8B2-E40760BB793E}" destId="{DE30830F-7FE2-4FCA-A059-6FE9EC12E923}" srcOrd="0" destOrd="0" presId="urn:microsoft.com/office/officeart/2005/8/layout/hProcess9"/>
    <dgm:cxn modelId="{62E27094-9933-46DF-B8CD-0C014439437A}" type="presParOf" srcId="{EB95C344-6116-49CE-B8B2-E40760BB793E}" destId="{1F7651DB-1D9F-4E9F-ACA0-FDC738861478}" srcOrd="1" destOrd="0" presId="urn:microsoft.com/office/officeart/2005/8/layout/hProcess9"/>
    <dgm:cxn modelId="{FEBE7433-4545-44BB-BF96-3EE77A31843D}" type="presParOf" srcId="{EB95C344-6116-49CE-B8B2-E40760BB793E}" destId="{475F42E9-5D40-4DB7-B99D-C5AE4B1FD258}" srcOrd="2" destOrd="0" presId="urn:microsoft.com/office/officeart/2005/8/layout/hProcess9"/>
    <dgm:cxn modelId="{E2122FF3-8C46-4D40-963B-B8576FB6EDD2}" type="presParOf" srcId="{EB95C344-6116-49CE-B8B2-E40760BB793E}" destId="{1A207C3E-BC13-43DC-960F-940CC9FA8183}" srcOrd="3" destOrd="0" presId="urn:microsoft.com/office/officeart/2005/8/layout/hProcess9"/>
    <dgm:cxn modelId="{38DD094A-06DB-4A08-BBC9-A58F813FE18F}" type="presParOf" srcId="{EB95C344-6116-49CE-B8B2-E40760BB793E}" destId="{187A6799-83C1-4A04-A89D-ED963F0B1AB5}" srcOrd="4" destOrd="0" presId="urn:microsoft.com/office/officeart/2005/8/layout/hProcess9"/>
    <dgm:cxn modelId="{7B374F7F-C40A-4E65-B129-5F42CEFFCD38}" type="presParOf" srcId="{EB95C344-6116-49CE-B8B2-E40760BB793E}" destId="{D1DD6D0E-B917-4FEF-8864-317335A4B8E2}" srcOrd="5" destOrd="0" presId="urn:microsoft.com/office/officeart/2005/8/layout/hProcess9"/>
    <dgm:cxn modelId="{5A23EC56-080B-4B61-98F3-2DAA96726732}" type="presParOf" srcId="{EB95C344-6116-49CE-B8B2-E40760BB793E}" destId="{E34DA763-AD1B-4878-8522-7DF9F8212421}" srcOrd="6"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922B93-4593-401C-944E-FC8AD732439E}"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lt-LT"/>
        </a:p>
      </dgm:t>
    </dgm:pt>
    <dgm:pt modelId="{7703E98E-53AF-4AAB-8C20-E62769AC91C0}">
      <dgm:prSet phldrT="[Tekstas]"/>
      <dgm:spPr/>
      <dgm:t>
        <a:bodyPr/>
        <a:lstStyle/>
        <a:p>
          <a:pPr algn="ctr"/>
          <a:r>
            <a:rPr lang="lt-LT"/>
            <a:t>Mišraus komunalinio srauto ir atskirai surinktos biologiškai skaidiožs atliekos</a:t>
          </a:r>
        </a:p>
      </dgm:t>
    </dgm:pt>
    <dgm:pt modelId="{F43D1894-B273-43E2-9695-D01078E7AA08}" type="parTrans" cxnId="{877DBCB9-F9DB-4402-A0A4-5A1D22086958}">
      <dgm:prSet/>
      <dgm:spPr/>
      <dgm:t>
        <a:bodyPr/>
        <a:lstStyle/>
        <a:p>
          <a:pPr algn="ctr"/>
          <a:endParaRPr lang="lt-LT"/>
        </a:p>
      </dgm:t>
    </dgm:pt>
    <dgm:pt modelId="{198E628A-0E29-4117-BD5F-EBE57407A079}" type="sibTrans" cxnId="{877DBCB9-F9DB-4402-A0A4-5A1D22086958}">
      <dgm:prSet/>
      <dgm:spPr/>
      <dgm:t>
        <a:bodyPr/>
        <a:lstStyle/>
        <a:p>
          <a:pPr algn="ctr"/>
          <a:endParaRPr lang="lt-LT"/>
        </a:p>
      </dgm:t>
    </dgm:pt>
    <dgm:pt modelId="{B7EEB5B2-EF67-4C0A-9890-920568F9AEE0}">
      <dgm:prSet phldrT="[Tekstas]"/>
      <dgm:spPr/>
      <dgm:t>
        <a:bodyPr/>
        <a:lstStyle/>
        <a:p>
          <a:pPr algn="ctr"/>
          <a:r>
            <a:rPr lang="lt-LT"/>
            <a:t>Kompostavimas tuneliuose išlaikant &gt; 65 </a:t>
          </a:r>
          <a:r>
            <a:rPr lang="lt-LT" baseline="30000"/>
            <a:t>o</a:t>
          </a:r>
          <a:r>
            <a:rPr lang="lt-LT"/>
            <a:t>C temperatūra &gt; 3 paras.</a:t>
          </a:r>
        </a:p>
      </dgm:t>
    </dgm:pt>
    <dgm:pt modelId="{50FBF600-EEA0-4C86-A8C5-74541D614740}" type="parTrans" cxnId="{6FAF5F29-3797-44B6-BAC7-8519D3A053FB}">
      <dgm:prSet/>
      <dgm:spPr/>
      <dgm:t>
        <a:bodyPr/>
        <a:lstStyle/>
        <a:p>
          <a:pPr algn="ctr"/>
          <a:endParaRPr lang="lt-LT"/>
        </a:p>
      </dgm:t>
    </dgm:pt>
    <dgm:pt modelId="{F657C8E6-90F8-45A8-85B0-D78760AC2A9F}" type="sibTrans" cxnId="{6FAF5F29-3797-44B6-BAC7-8519D3A053FB}">
      <dgm:prSet/>
      <dgm:spPr/>
      <dgm:t>
        <a:bodyPr/>
        <a:lstStyle/>
        <a:p>
          <a:pPr algn="ctr"/>
          <a:endParaRPr lang="lt-LT"/>
        </a:p>
      </dgm:t>
    </dgm:pt>
    <dgm:pt modelId="{156FE726-0006-4418-A3FB-D86344A2843D}">
      <dgm:prSet phldrT="[Tekstas]"/>
      <dgm:spPr/>
      <dgm:t>
        <a:bodyPr/>
        <a:lstStyle/>
        <a:p>
          <a:pPr algn="ctr"/>
          <a:r>
            <a:rPr lang="lt-LT"/>
            <a:t>Techninio komposto sijojimas atskiriant priemaišas</a:t>
          </a:r>
        </a:p>
      </dgm:t>
    </dgm:pt>
    <dgm:pt modelId="{48B9837A-1333-4643-BB44-CC3A2BEFEB3F}" type="parTrans" cxnId="{3E40BADE-6EAC-4E25-8D53-AFA8EE53D15A}">
      <dgm:prSet/>
      <dgm:spPr/>
      <dgm:t>
        <a:bodyPr/>
        <a:lstStyle/>
        <a:p>
          <a:pPr algn="ctr"/>
          <a:endParaRPr lang="lt-LT"/>
        </a:p>
      </dgm:t>
    </dgm:pt>
    <dgm:pt modelId="{58E2552E-6428-4D5C-B97F-1821DDD07B34}" type="sibTrans" cxnId="{3E40BADE-6EAC-4E25-8D53-AFA8EE53D15A}">
      <dgm:prSet/>
      <dgm:spPr/>
      <dgm:t>
        <a:bodyPr/>
        <a:lstStyle/>
        <a:p>
          <a:pPr algn="ctr"/>
          <a:endParaRPr lang="lt-LT"/>
        </a:p>
      </dgm:t>
    </dgm:pt>
    <dgm:pt modelId="{053B5D5D-098A-4E18-83DC-E8A5E06D225D}">
      <dgm:prSet phldrT="[Tekstas]"/>
      <dgm:spPr/>
      <dgm:t>
        <a:bodyPr/>
        <a:lstStyle/>
        <a:p>
          <a:pPr algn="ctr"/>
          <a:r>
            <a:rPr lang="lt-LT"/>
            <a:t>Techninio komposto kokybinių parametrų patikra, techninio komposto laikymas ir realizacija</a:t>
          </a:r>
        </a:p>
      </dgm:t>
    </dgm:pt>
    <dgm:pt modelId="{6EF38330-0803-4450-8AC9-203C363D421E}" type="parTrans" cxnId="{0566B429-15F2-4DB2-A874-87D78E4FD50A}">
      <dgm:prSet/>
      <dgm:spPr/>
      <dgm:t>
        <a:bodyPr/>
        <a:lstStyle/>
        <a:p>
          <a:pPr algn="ctr"/>
          <a:endParaRPr lang="lt-LT"/>
        </a:p>
      </dgm:t>
    </dgm:pt>
    <dgm:pt modelId="{6EE6C35C-347D-4C02-89D6-CED0B2EC2F93}" type="sibTrans" cxnId="{0566B429-15F2-4DB2-A874-87D78E4FD50A}">
      <dgm:prSet/>
      <dgm:spPr/>
      <dgm:t>
        <a:bodyPr/>
        <a:lstStyle/>
        <a:p>
          <a:pPr algn="ctr"/>
          <a:endParaRPr lang="lt-LT"/>
        </a:p>
      </dgm:t>
    </dgm:pt>
    <dgm:pt modelId="{9E75A898-47BA-4853-89B7-6E267CFC0B95}" type="pres">
      <dgm:prSet presAssocID="{5A922B93-4593-401C-944E-FC8AD732439E}" presName="CompostProcess" presStyleCnt="0">
        <dgm:presLayoutVars>
          <dgm:dir/>
          <dgm:resizeHandles val="exact"/>
        </dgm:presLayoutVars>
      </dgm:prSet>
      <dgm:spPr/>
      <dgm:t>
        <a:bodyPr/>
        <a:lstStyle/>
        <a:p>
          <a:endParaRPr lang="lt-LT"/>
        </a:p>
      </dgm:t>
    </dgm:pt>
    <dgm:pt modelId="{C1B904FA-1C35-47D3-BA74-EAB310903DF1}" type="pres">
      <dgm:prSet presAssocID="{5A922B93-4593-401C-944E-FC8AD732439E}" presName="arrow" presStyleLbl="bgShp" presStyleIdx="0" presStyleCnt="1"/>
      <dgm:spPr/>
    </dgm:pt>
    <dgm:pt modelId="{F394E82A-B6AA-476C-838F-4C454EF8C61F}" type="pres">
      <dgm:prSet presAssocID="{5A922B93-4593-401C-944E-FC8AD732439E}" presName="linearProcess" presStyleCnt="0"/>
      <dgm:spPr/>
    </dgm:pt>
    <dgm:pt modelId="{0D21644F-372D-44E2-9FB9-2D05DCD7A6A0}" type="pres">
      <dgm:prSet presAssocID="{7703E98E-53AF-4AAB-8C20-E62769AC91C0}" presName="textNode" presStyleLbl="node1" presStyleIdx="0" presStyleCnt="4">
        <dgm:presLayoutVars>
          <dgm:bulletEnabled val="1"/>
        </dgm:presLayoutVars>
      </dgm:prSet>
      <dgm:spPr/>
      <dgm:t>
        <a:bodyPr/>
        <a:lstStyle/>
        <a:p>
          <a:endParaRPr lang="lt-LT"/>
        </a:p>
      </dgm:t>
    </dgm:pt>
    <dgm:pt modelId="{9F85D9B7-42E0-45B7-8F6A-063D73920EC5}" type="pres">
      <dgm:prSet presAssocID="{198E628A-0E29-4117-BD5F-EBE57407A079}" presName="sibTrans" presStyleCnt="0"/>
      <dgm:spPr/>
    </dgm:pt>
    <dgm:pt modelId="{69A15CDF-1E04-4F6E-9A66-247ADB3C0ADA}" type="pres">
      <dgm:prSet presAssocID="{B7EEB5B2-EF67-4C0A-9890-920568F9AEE0}" presName="textNode" presStyleLbl="node1" presStyleIdx="1" presStyleCnt="4">
        <dgm:presLayoutVars>
          <dgm:bulletEnabled val="1"/>
        </dgm:presLayoutVars>
      </dgm:prSet>
      <dgm:spPr/>
      <dgm:t>
        <a:bodyPr/>
        <a:lstStyle/>
        <a:p>
          <a:endParaRPr lang="lt-LT"/>
        </a:p>
      </dgm:t>
    </dgm:pt>
    <dgm:pt modelId="{D766CE62-FB6F-4D54-98A7-2AC39C619BAD}" type="pres">
      <dgm:prSet presAssocID="{F657C8E6-90F8-45A8-85B0-D78760AC2A9F}" presName="sibTrans" presStyleCnt="0"/>
      <dgm:spPr/>
    </dgm:pt>
    <dgm:pt modelId="{DF6EC606-A929-4568-9DF3-B1B5800FF98D}" type="pres">
      <dgm:prSet presAssocID="{156FE726-0006-4418-A3FB-D86344A2843D}" presName="textNode" presStyleLbl="node1" presStyleIdx="2" presStyleCnt="4">
        <dgm:presLayoutVars>
          <dgm:bulletEnabled val="1"/>
        </dgm:presLayoutVars>
      </dgm:prSet>
      <dgm:spPr/>
      <dgm:t>
        <a:bodyPr/>
        <a:lstStyle/>
        <a:p>
          <a:endParaRPr lang="lt-LT"/>
        </a:p>
      </dgm:t>
    </dgm:pt>
    <dgm:pt modelId="{03B4D911-973A-4592-A3F5-408FD3BBB58B}" type="pres">
      <dgm:prSet presAssocID="{58E2552E-6428-4D5C-B97F-1821DDD07B34}" presName="sibTrans" presStyleCnt="0"/>
      <dgm:spPr/>
    </dgm:pt>
    <dgm:pt modelId="{1004F9C5-80AF-40AD-B807-A70F8266AF5B}" type="pres">
      <dgm:prSet presAssocID="{053B5D5D-098A-4E18-83DC-E8A5E06D225D}" presName="textNode" presStyleLbl="node1" presStyleIdx="3" presStyleCnt="4">
        <dgm:presLayoutVars>
          <dgm:bulletEnabled val="1"/>
        </dgm:presLayoutVars>
      </dgm:prSet>
      <dgm:spPr/>
      <dgm:t>
        <a:bodyPr/>
        <a:lstStyle/>
        <a:p>
          <a:endParaRPr lang="lt-LT"/>
        </a:p>
      </dgm:t>
    </dgm:pt>
  </dgm:ptLst>
  <dgm:cxnLst>
    <dgm:cxn modelId="{877DBCB9-F9DB-4402-A0A4-5A1D22086958}" srcId="{5A922B93-4593-401C-944E-FC8AD732439E}" destId="{7703E98E-53AF-4AAB-8C20-E62769AC91C0}" srcOrd="0" destOrd="0" parTransId="{F43D1894-B273-43E2-9695-D01078E7AA08}" sibTransId="{198E628A-0E29-4117-BD5F-EBE57407A079}"/>
    <dgm:cxn modelId="{0566B429-15F2-4DB2-A874-87D78E4FD50A}" srcId="{5A922B93-4593-401C-944E-FC8AD732439E}" destId="{053B5D5D-098A-4E18-83DC-E8A5E06D225D}" srcOrd="3" destOrd="0" parTransId="{6EF38330-0803-4450-8AC9-203C363D421E}" sibTransId="{6EE6C35C-347D-4C02-89D6-CED0B2EC2F93}"/>
    <dgm:cxn modelId="{E1EA1738-74ED-4E2F-95B0-C24022AB69E9}" type="presOf" srcId="{5A922B93-4593-401C-944E-FC8AD732439E}" destId="{9E75A898-47BA-4853-89B7-6E267CFC0B95}" srcOrd="0" destOrd="0" presId="urn:microsoft.com/office/officeart/2005/8/layout/hProcess9"/>
    <dgm:cxn modelId="{6FAF5F29-3797-44B6-BAC7-8519D3A053FB}" srcId="{5A922B93-4593-401C-944E-FC8AD732439E}" destId="{B7EEB5B2-EF67-4C0A-9890-920568F9AEE0}" srcOrd="1" destOrd="0" parTransId="{50FBF600-EEA0-4C86-A8C5-74541D614740}" sibTransId="{F657C8E6-90F8-45A8-85B0-D78760AC2A9F}"/>
    <dgm:cxn modelId="{D21B26D0-7BDC-4755-BA9A-6A95DE6BC7C8}" type="presOf" srcId="{B7EEB5B2-EF67-4C0A-9890-920568F9AEE0}" destId="{69A15CDF-1E04-4F6E-9A66-247ADB3C0ADA}" srcOrd="0" destOrd="0" presId="urn:microsoft.com/office/officeart/2005/8/layout/hProcess9"/>
    <dgm:cxn modelId="{AD7E504D-136C-4961-9759-BEE1436C7FD7}" type="presOf" srcId="{7703E98E-53AF-4AAB-8C20-E62769AC91C0}" destId="{0D21644F-372D-44E2-9FB9-2D05DCD7A6A0}" srcOrd="0" destOrd="0" presId="urn:microsoft.com/office/officeart/2005/8/layout/hProcess9"/>
    <dgm:cxn modelId="{4BE211ED-C49B-409B-8854-80E5FDF4529F}" type="presOf" srcId="{156FE726-0006-4418-A3FB-D86344A2843D}" destId="{DF6EC606-A929-4568-9DF3-B1B5800FF98D}" srcOrd="0" destOrd="0" presId="urn:microsoft.com/office/officeart/2005/8/layout/hProcess9"/>
    <dgm:cxn modelId="{3E40BADE-6EAC-4E25-8D53-AFA8EE53D15A}" srcId="{5A922B93-4593-401C-944E-FC8AD732439E}" destId="{156FE726-0006-4418-A3FB-D86344A2843D}" srcOrd="2" destOrd="0" parTransId="{48B9837A-1333-4643-BB44-CC3A2BEFEB3F}" sibTransId="{58E2552E-6428-4D5C-B97F-1821DDD07B34}"/>
    <dgm:cxn modelId="{760947E6-4234-43D2-984C-553DCF4B1638}" type="presOf" srcId="{053B5D5D-098A-4E18-83DC-E8A5E06D225D}" destId="{1004F9C5-80AF-40AD-B807-A70F8266AF5B}" srcOrd="0" destOrd="0" presId="urn:microsoft.com/office/officeart/2005/8/layout/hProcess9"/>
    <dgm:cxn modelId="{CCA5634C-E3AA-437A-B583-F80D978540D6}" type="presParOf" srcId="{9E75A898-47BA-4853-89B7-6E267CFC0B95}" destId="{C1B904FA-1C35-47D3-BA74-EAB310903DF1}" srcOrd="0" destOrd="0" presId="urn:microsoft.com/office/officeart/2005/8/layout/hProcess9"/>
    <dgm:cxn modelId="{7625D29A-9EE0-470C-8AF7-39868E2ACCE6}" type="presParOf" srcId="{9E75A898-47BA-4853-89B7-6E267CFC0B95}" destId="{F394E82A-B6AA-476C-838F-4C454EF8C61F}" srcOrd="1" destOrd="0" presId="urn:microsoft.com/office/officeart/2005/8/layout/hProcess9"/>
    <dgm:cxn modelId="{C34AC51A-A244-4FC5-AC07-E0AF21BD7B59}" type="presParOf" srcId="{F394E82A-B6AA-476C-838F-4C454EF8C61F}" destId="{0D21644F-372D-44E2-9FB9-2D05DCD7A6A0}" srcOrd="0" destOrd="0" presId="urn:microsoft.com/office/officeart/2005/8/layout/hProcess9"/>
    <dgm:cxn modelId="{9F8CBB1B-FE94-4F1E-AC5D-4E21FD3CE7EA}" type="presParOf" srcId="{F394E82A-B6AA-476C-838F-4C454EF8C61F}" destId="{9F85D9B7-42E0-45B7-8F6A-063D73920EC5}" srcOrd="1" destOrd="0" presId="urn:microsoft.com/office/officeart/2005/8/layout/hProcess9"/>
    <dgm:cxn modelId="{2A42F107-82C0-4ACA-9620-B16121105C18}" type="presParOf" srcId="{F394E82A-B6AA-476C-838F-4C454EF8C61F}" destId="{69A15CDF-1E04-4F6E-9A66-247ADB3C0ADA}" srcOrd="2" destOrd="0" presId="urn:microsoft.com/office/officeart/2005/8/layout/hProcess9"/>
    <dgm:cxn modelId="{41D29D4E-A750-4BF1-8656-5DAF7D1297DE}" type="presParOf" srcId="{F394E82A-B6AA-476C-838F-4C454EF8C61F}" destId="{D766CE62-FB6F-4D54-98A7-2AC39C619BAD}" srcOrd="3" destOrd="0" presId="urn:microsoft.com/office/officeart/2005/8/layout/hProcess9"/>
    <dgm:cxn modelId="{CD07B796-8672-43EA-8955-184F5DF56717}" type="presParOf" srcId="{F394E82A-B6AA-476C-838F-4C454EF8C61F}" destId="{DF6EC606-A929-4568-9DF3-B1B5800FF98D}" srcOrd="4" destOrd="0" presId="urn:microsoft.com/office/officeart/2005/8/layout/hProcess9"/>
    <dgm:cxn modelId="{94DB1973-7DB2-4E4D-A765-9EF01B19FCC5}" type="presParOf" srcId="{F394E82A-B6AA-476C-838F-4C454EF8C61F}" destId="{03B4D911-973A-4592-A3F5-408FD3BBB58B}" srcOrd="5" destOrd="0" presId="urn:microsoft.com/office/officeart/2005/8/layout/hProcess9"/>
    <dgm:cxn modelId="{47215680-9993-4362-A058-61FD7EC91F98}" type="presParOf" srcId="{F394E82A-B6AA-476C-838F-4C454EF8C61F}" destId="{1004F9C5-80AF-40AD-B807-A70F8266AF5B}" srcOrd="6"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A922B93-4593-401C-944E-FC8AD732439E}"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lt-LT"/>
        </a:p>
      </dgm:t>
    </dgm:pt>
    <dgm:pt modelId="{7703E98E-53AF-4AAB-8C20-E62769AC91C0}">
      <dgm:prSet phldrT="[Tekstas]"/>
      <dgm:spPr/>
      <dgm:t>
        <a:bodyPr/>
        <a:lstStyle/>
        <a:p>
          <a:r>
            <a:rPr lang="lt-LT"/>
            <a:t>Mišraus komunalinio srauto ir atskirai surinktos biologiškai skaidiožs atliekos</a:t>
          </a:r>
        </a:p>
      </dgm:t>
    </dgm:pt>
    <dgm:pt modelId="{F43D1894-B273-43E2-9695-D01078E7AA08}" type="parTrans" cxnId="{877DBCB9-F9DB-4402-A0A4-5A1D22086958}">
      <dgm:prSet/>
      <dgm:spPr/>
      <dgm:t>
        <a:bodyPr/>
        <a:lstStyle/>
        <a:p>
          <a:endParaRPr lang="lt-LT"/>
        </a:p>
      </dgm:t>
    </dgm:pt>
    <dgm:pt modelId="{198E628A-0E29-4117-BD5F-EBE57407A079}" type="sibTrans" cxnId="{877DBCB9-F9DB-4402-A0A4-5A1D22086958}">
      <dgm:prSet/>
      <dgm:spPr/>
      <dgm:t>
        <a:bodyPr/>
        <a:lstStyle/>
        <a:p>
          <a:endParaRPr lang="lt-LT"/>
        </a:p>
      </dgm:t>
    </dgm:pt>
    <dgm:pt modelId="{B7EEB5B2-EF67-4C0A-9890-920568F9AEE0}">
      <dgm:prSet phldrT="[Tekstas]"/>
      <dgm:spPr/>
      <dgm:t>
        <a:bodyPr/>
        <a:lstStyle/>
        <a:p>
          <a:r>
            <a:rPr lang="lt-LT"/>
            <a:t>Kompostavimas tuneliuose išlaikant &gt; 65 </a:t>
          </a:r>
          <a:r>
            <a:rPr lang="lt-LT" baseline="30000"/>
            <a:t>o</a:t>
          </a:r>
          <a:r>
            <a:rPr lang="lt-LT"/>
            <a:t>C temperatūra &gt; 3 paras.</a:t>
          </a:r>
        </a:p>
      </dgm:t>
    </dgm:pt>
    <dgm:pt modelId="{50FBF600-EEA0-4C86-A8C5-74541D614740}" type="parTrans" cxnId="{6FAF5F29-3797-44B6-BAC7-8519D3A053FB}">
      <dgm:prSet/>
      <dgm:spPr/>
      <dgm:t>
        <a:bodyPr/>
        <a:lstStyle/>
        <a:p>
          <a:endParaRPr lang="lt-LT"/>
        </a:p>
      </dgm:t>
    </dgm:pt>
    <dgm:pt modelId="{F657C8E6-90F8-45A8-85B0-D78760AC2A9F}" type="sibTrans" cxnId="{6FAF5F29-3797-44B6-BAC7-8519D3A053FB}">
      <dgm:prSet/>
      <dgm:spPr/>
      <dgm:t>
        <a:bodyPr/>
        <a:lstStyle/>
        <a:p>
          <a:endParaRPr lang="lt-LT"/>
        </a:p>
      </dgm:t>
    </dgm:pt>
    <dgm:pt modelId="{053B5D5D-098A-4E18-83DC-E8A5E06D225D}">
      <dgm:prSet phldrT="[Tekstas]"/>
      <dgm:spPr/>
      <dgm:t>
        <a:bodyPr/>
        <a:lstStyle/>
        <a:p>
          <a:r>
            <a:rPr lang="lt-LT"/>
            <a:t>Stabilatokokybinių parametrų patikra, techninio komposto laikymas ir realizacija</a:t>
          </a:r>
        </a:p>
      </dgm:t>
    </dgm:pt>
    <dgm:pt modelId="{6EF38330-0803-4450-8AC9-203C363D421E}" type="parTrans" cxnId="{0566B429-15F2-4DB2-A874-87D78E4FD50A}">
      <dgm:prSet/>
      <dgm:spPr/>
      <dgm:t>
        <a:bodyPr/>
        <a:lstStyle/>
        <a:p>
          <a:endParaRPr lang="lt-LT"/>
        </a:p>
      </dgm:t>
    </dgm:pt>
    <dgm:pt modelId="{6EE6C35C-347D-4C02-89D6-CED0B2EC2F93}" type="sibTrans" cxnId="{0566B429-15F2-4DB2-A874-87D78E4FD50A}">
      <dgm:prSet/>
      <dgm:spPr/>
      <dgm:t>
        <a:bodyPr/>
        <a:lstStyle/>
        <a:p>
          <a:endParaRPr lang="lt-LT"/>
        </a:p>
      </dgm:t>
    </dgm:pt>
    <dgm:pt modelId="{9E75A898-47BA-4853-89B7-6E267CFC0B95}" type="pres">
      <dgm:prSet presAssocID="{5A922B93-4593-401C-944E-FC8AD732439E}" presName="CompostProcess" presStyleCnt="0">
        <dgm:presLayoutVars>
          <dgm:dir/>
          <dgm:resizeHandles val="exact"/>
        </dgm:presLayoutVars>
      </dgm:prSet>
      <dgm:spPr/>
      <dgm:t>
        <a:bodyPr/>
        <a:lstStyle/>
        <a:p>
          <a:endParaRPr lang="lt-LT"/>
        </a:p>
      </dgm:t>
    </dgm:pt>
    <dgm:pt modelId="{C1B904FA-1C35-47D3-BA74-EAB310903DF1}" type="pres">
      <dgm:prSet presAssocID="{5A922B93-4593-401C-944E-FC8AD732439E}" presName="arrow" presStyleLbl="bgShp" presStyleIdx="0" presStyleCnt="1"/>
      <dgm:spPr/>
    </dgm:pt>
    <dgm:pt modelId="{F394E82A-B6AA-476C-838F-4C454EF8C61F}" type="pres">
      <dgm:prSet presAssocID="{5A922B93-4593-401C-944E-FC8AD732439E}" presName="linearProcess" presStyleCnt="0"/>
      <dgm:spPr/>
    </dgm:pt>
    <dgm:pt modelId="{0D21644F-372D-44E2-9FB9-2D05DCD7A6A0}" type="pres">
      <dgm:prSet presAssocID="{7703E98E-53AF-4AAB-8C20-E62769AC91C0}" presName="textNode" presStyleLbl="node1" presStyleIdx="0" presStyleCnt="3">
        <dgm:presLayoutVars>
          <dgm:bulletEnabled val="1"/>
        </dgm:presLayoutVars>
      </dgm:prSet>
      <dgm:spPr/>
      <dgm:t>
        <a:bodyPr/>
        <a:lstStyle/>
        <a:p>
          <a:endParaRPr lang="lt-LT"/>
        </a:p>
      </dgm:t>
    </dgm:pt>
    <dgm:pt modelId="{9F85D9B7-42E0-45B7-8F6A-063D73920EC5}" type="pres">
      <dgm:prSet presAssocID="{198E628A-0E29-4117-BD5F-EBE57407A079}" presName="sibTrans" presStyleCnt="0"/>
      <dgm:spPr/>
    </dgm:pt>
    <dgm:pt modelId="{69A15CDF-1E04-4F6E-9A66-247ADB3C0ADA}" type="pres">
      <dgm:prSet presAssocID="{B7EEB5B2-EF67-4C0A-9890-920568F9AEE0}" presName="textNode" presStyleLbl="node1" presStyleIdx="1" presStyleCnt="3">
        <dgm:presLayoutVars>
          <dgm:bulletEnabled val="1"/>
        </dgm:presLayoutVars>
      </dgm:prSet>
      <dgm:spPr/>
      <dgm:t>
        <a:bodyPr/>
        <a:lstStyle/>
        <a:p>
          <a:endParaRPr lang="lt-LT"/>
        </a:p>
      </dgm:t>
    </dgm:pt>
    <dgm:pt modelId="{D766CE62-FB6F-4D54-98A7-2AC39C619BAD}" type="pres">
      <dgm:prSet presAssocID="{F657C8E6-90F8-45A8-85B0-D78760AC2A9F}" presName="sibTrans" presStyleCnt="0"/>
      <dgm:spPr/>
    </dgm:pt>
    <dgm:pt modelId="{1004F9C5-80AF-40AD-B807-A70F8266AF5B}" type="pres">
      <dgm:prSet presAssocID="{053B5D5D-098A-4E18-83DC-E8A5E06D225D}" presName="textNode" presStyleLbl="node1" presStyleIdx="2" presStyleCnt="3">
        <dgm:presLayoutVars>
          <dgm:bulletEnabled val="1"/>
        </dgm:presLayoutVars>
      </dgm:prSet>
      <dgm:spPr/>
      <dgm:t>
        <a:bodyPr/>
        <a:lstStyle/>
        <a:p>
          <a:endParaRPr lang="lt-LT"/>
        </a:p>
      </dgm:t>
    </dgm:pt>
  </dgm:ptLst>
  <dgm:cxnLst>
    <dgm:cxn modelId="{90B8F1AD-D8E8-4D6D-81C4-536BE74F7CDA}" type="presOf" srcId="{7703E98E-53AF-4AAB-8C20-E62769AC91C0}" destId="{0D21644F-372D-44E2-9FB9-2D05DCD7A6A0}" srcOrd="0" destOrd="0" presId="urn:microsoft.com/office/officeart/2005/8/layout/hProcess9"/>
    <dgm:cxn modelId="{6FAF5F29-3797-44B6-BAC7-8519D3A053FB}" srcId="{5A922B93-4593-401C-944E-FC8AD732439E}" destId="{B7EEB5B2-EF67-4C0A-9890-920568F9AEE0}" srcOrd="1" destOrd="0" parTransId="{50FBF600-EEA0-4C86-A8C5-74541D614740}" sibTransId="{F657C8E6-90F8-45A8-85B0-D78760AC2A9F}"/>
    <dgm:cxn modelId="{CA9FB835-7DCA-44A1-813C-DC9D33188515}" type="presOf" srcId="{5A922B93-4593-401C-944E-FC8AD732439E}" destId="{9E75A898-47BA-4853-89B7-6E267CFC0B95}" srcOrd="0" destOrd="0" presId="urn:microsoft.com/office/officeart/2005/8/layout/hProcess9"/>
    <dgm:cxn modelId="{AA924478-4873-45FF-B81A-CEF9ED6967F9}" type="presOf" srcId="{B7EEB5B2-EF67-4C0A-9890-920568F9AEE0}" destId="{69A15CDF-1E04-4F6E-9A66-247ADB3C0ADA}" srcOrd="0" destOrd="0" presId="urn:microsoft.com/office/officeart/2005/8/layout/hProcess9"/>
    <dgm:cxn modelId="{BA3EE3E7-FDEC-4D8E-AFA4-CB9302B80B70}" type="presOf" srcId="{053B5D5D-098A-4E18-83DC-E8A5E06D225D}" destId="{1004F9C5-80AF-40AD-B807-A70F8266AF5B}" srcOrd="0" destOrd="0" presId="urn:microsoft.com/office/officeart/2005/8/layout/hProcess9"/>
    <dgm:cxn modelId="{0566B429-15F2-4DB2-A874-87D78E4FD50A}" srcId="{5A922B93-4593-401C-944E-FC8AD732439E}" destId="{053B5D5D-098A-4E18-83DC-E8A5E06D225D}" srcOrd="2" destOrd="0" parTransId="{6EF38330-0803-4450-8AC9-203C363D421E}" sibTransId="{6EE6C35C-347D-4C02-89D6-CED0B2EC2F93}"/>
    <dgm:cxn modelId="{877DBCB9-F9DB-4402-A0A4-5A1D22086958}" srcId="{5A922B93-4593-401C-944E-FC8AD732439E}" destId="{7703E98E-53AF-4AAB-8C20-E62769AC91C0}" srcOrd="0" destOrd="0" parTransId="{F43D1894-B273-43E2-9695-D01078E7AA08}" sibTransId="{198E628A-0E29-4117-BD5F-EBE57407A079}"/>
    <dgm:cxn modelId="{5AD81CFD-92CB-483E-8523-7D2A9638440A}" type="presParOf" srcId="{9E75A898-47BA-4853-89B7-6E267CFC0B95}" destId="{C1B904FA-1C35-47D3-BA74-EAB310903DF1}" srcOrd="0" destOrd="0" presId="urn:microsoft.com/office/officeart/2005/8/layout/hProcess9"/>
    <dgm:cxn modelId="{96C6E7C8-904D-431E-A255-B299BA957B37}" type="presParOf" srcId="{9E75A898-47BA-4853-89B7-6E267CFC0B95}" destId="{F394E82A-B6AA-476C-838F-4C454EF8C61F}" srcOrd="1" destOrd="0" presId="urn:microsoft.com/office/officeart/2005/8/layout/hProcess9"/>
    <dgm:cxn modelId="{C9329D9E-6361-44DF-A4F0-FB25FEF6A8A9}" type="presParOf" srcId="{F394E82A-B6AA-476C-838F-4C454EF8C61F}" destId="{0D21644F-372D-44E2-9FB9-2D05DCD7A6A0}" srcOrd="0" destOrd="0" presId="urn:microsoft.com/office/officeart/2005/8/layout/hProcess9"/>
    <dgm:cxn modelId="{8E9B2765-11D7-45E5-ACE7-C99C99217363}" type="presParOf" srcId="{F394E82A-B6AA-476C-838F-4C454EF8C61F}" destId="{9F85D9B7-42E0-45B7-8F6A-063D73920EC5}" srcOrd="1" destOrd="0" presId="urn:microsoft.com/office/officeart/2005/8/layout/hProcess9"/>
    <dgm:cxn modelId="{CE02BD49-BA8A-4E3A-9CA5-BA77C5B8CF58}" type="presParOf" srcId="{F394E82A-B6AA-476C-838F-4C454EF8C61F}" destId="{69A15CDF-1E04-4F6E-9A66-247ADB3C0ADA}" srcOrd="2" destOrd="0" presId="urn:microsoft.com/office/officeart/2005/8/layout/hProcess9"/>
    <dgm:cxn modelId="{63669359-D193-4A6F-B922-48BE2DE25BCB}" type="presParOf" srcId="{F394E82A-B6AA-476C-838F-4C454EF8C61F}" destId="{D766CE62-FB6F-4D54-98A7-2AC39C619BAD}" srcOrd="3" destOrd="0" presId="urn:microsoft.com/office/officeart/2005/8/layout/hProcess9"/>
    <dgm:cxn modelId="{97D07FC1-FE3A-431D-ABEA-9084DCE3DC7B}" type="presParOf" srcId="{F394E82A-B6AA-476C-838F-4C454EF8C61F}" destId="{1004F9C5-80AF-40AD-B807-A70F8266AF5B}" srcOrd="4" destOrd="0" presId="urn:microsoft.com/office/officeart/2005/8/layout/hProcess9"/>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A922B93-4593-401C-944E-FC8AD732439E}"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lt-LT"/>
        </a:p>
      </dgm:t>
    </dgm:pt>
    <dgm:pt modelId="{7703E98E-53AF-4AAB-8C20-E62769AC91C0}">
      <dgm:prSet phldrT="[Tekstas]"/>
      <dgm:spPr/>
      <dgm:t>
        <a:bodyPr/>
        <a:lstStyle/>
        <a:p>
          <a:r>
            <a:rPr lang="lt-LT"/>
            <a:t>Atskirai surinktos biologiškai skaidiožs atliekos</a:t>
          </a:r>
        </a:p>
      </dgm:t>
    </dgm:pt>
    <dgm:pt modelId="{F43D1894-B273-43E2-9695-D01078E7AA08}" type="parTrans" cxnId="{877DBCB9-F9DB-4402-A0A4-5A1D22086958}">
      <dgm:prSet/>
      <dgm:spPr/>
      <dgm:t>
        <a:bodyPr/>
        <a:lstStyle/>
        <a:p>
          <a:endParaRPr lang="lt-LT"/>
        </a:p>
      </dgm:t>
    </dgm:pt>
    <dgm:pt modelId="{198E628A-0E29-4117-BD5F-EBE57407A079}" type="sibTrans" cxnId="{877DBCB9-F9DB-4402-A0A4-5A1D22086958}">
      <dgm:prSet/>
      <dgm:spPr/>
      <dgm:t>
        <a:bodyPr/>
        <a:lstStyle/>
        <a:p>
          <a:endParaRPr lang="lt-LT"/>
        </a:p>
      </dgm:t>
    </dgm:pt>
    <dgm:pt modelId="{B7EEB5B2-EF67-4C0A-9890-920568F9AEE0}">
      <dgm:prSet phldrT="[Tekstas]"/>
      <dgm:spPr/>
      <dgm:t>
        <a:bodyPr/>
        <a:lstStyle/>
        <a:p>
          <a:r>
            <a:rPr lang="lt-LT"/>
            <a:t>Kompostavimas tuneliuose išlaikant &gt; 65 </a:t>
          </a:r>
          <a:r>
            <a:rPr lang="lt-LT" baseline="30000"/>
            <a:t>o</a:t>
          </a:r>
          <a:r>
            <a:rPr lang="lt-LT"/>
            <a:t>C temperatūra &gt; 3 paras.</a:t>
          </a:r>
        </a:p>
      </dgm:t>
    </dgm:pt>
    <dgm:pt modelId="{50FBF600-EEA0-4C86-A8C5-74541D614740}" type="parTrans" cxnId="{6FAF5F29-3797-44B6-BAC7-8519D3A053FB}">
      <dgm:prSet/>
      <dgm:spPr/>
      <dgm:t>
        <a:bodyPr/>
        <a:lstStyle/>
        <a:p>
          <a:endParaRPr lang="lt-LT"/>
        </a:p>
      </dgm:t>
    </dgm:pt>
    <dgm:pt modelId="{F657C8E6-90F8-45A8-85B0-D78760AC2A9F}" type="sibTrans" cxnId="{6FAF5F29-3797-44B6-BAC7-8519D3A053FB}">
      <dgm:prSet/>
      <dgm:spPr/>
      <dgm:t>
        <a:bodyPr/>
        <a:lstStyle/>
        <a:p>
          <a:endParaRPr lang="lt-LT"/>
        </a:p>
      </dgm:t>
    </dgm:pt>
    <dgm:pt modelId="{156FE726-0006-4418-A3FB-D86344A2843D}">
      <dgm:prSet phldrT="[Tekstas]"/>
      <dgm:spPr/>
      <dgm:t>
        <a:bodyPr/>
        <a:lstStyle/>
        <a:p>
          <a:r>
            <a:rPr lang="lt-LT"/>
            <a:t>Komposto sijojimas atskiriant priemaišas</a:t>
          </a:r>
        </a:p>
      </dgm:t>
    </dgm:pt>
    <dgm:pt modelId="{48B9837A-1333-4643-BB44-CC3A2BEFEB3F}" type="parTrans" cxnId="{3E40BADE-6EAC-4E25-8D53-AFA8EE53D15A}">
      <dgm:prSet/>
      <dgm:spPr/>
      <dgm:t>
        <a:bodyPr/>
        <a:lstStyle/>
        <a:p>
          <a:endParaRPr lang="lt-LT"/>
        </a:p>
      </dgm:t>
    </dgm:pt>
    <dgm:pt modelId="{58E2552E-6428-4D5C-B97F-1821DDD07B34}" type="sibTrans" cxnId="{3E40BADE-6EAC-4E25-8D53-AFA8EE53D15A}">
      <dgm:prSet/>
      <dgm:spPr/>
      <dgm:t>
        <a:bodyPr/>
        <a:lstStyle/>
        <a:p>
          <a:endParaRPr lang="lt-LT"/>
        </a:p>
      </dgm:t>
    </dgm:pt>
    <dgm:pt modelId="{053B5D5D-098A-4E18-83DC-E8A5E06D225D}">
      <dgm:prSet phldrT="[Tekstas]"/>
      <dgm:spPr/>
      <dgm:t>
        <a:bodyPr/>
        <a:lstStyle/>
        <a:p>
          <a:r>
            <a:rPr lang="lt-LT"/>
            <a:t>Komposto kokybinių parametrų patikra, techninio komposto laikymas ir realizacija</a:t>
          </a:r>
        </a:p>
      </dgm:t>
    </dgm:pt>
    <dgm:pt modelId="{6EF38330-0803-4450-8AC9-203C363D421E}" type="parTrans" cxnId="{0566B429-15F2-4DB2-A874-87D78E4FD50A}">
      <dgm:prSet/>
      <dgm:spPr/>
      <dgm:t>
        <a:bodyPr/>
        <a:lstStyle/>
        <a:p>
          <a:endParaRPr lang="lt-LT"/>
        </a:p>
      </dgm:t>
    </dgm:pt>
    <dgm:pt modelId="{6EE6C35C-347D-4C02-89D6-CED0B2EC2F93}" type="sibTrans" cxnId="{0566B429-15F2-4DB2-A874-87D78E4FD50A}">
      <dgm:prSet/>
      <dgm:spPr/>
      <dgm:t>
        <a:bodyPr/>
        <a:lstStyle/>
        <a:p>
          <a:endParaRPr lang="lt-LT"/>
        </a:p>
      </dgm:t>
    </dgm:pt>
    <dgm:pt modelId="{9E75A898-47BA-4853-89B7-6E267CFC0B95}" type="pres">
      <dgm:prSet presAssocID="{5A922B93-4593-401C-944E-FC8AD732439E}" presName="CompostProcess" presStyleCnt="0">
        <dgm:presLayoutVars>
          <dgm:dir/>
          <dgm:resizeHandles val="exact"/>
        </dgm:presLayoutVars>
      </dgm:prSet>
      <dgm:spPr/>
      <dgm:t>
        <a:bodyPr/>
        <a:lstStyle/>
        <a:p>
          <a:endParaRPr lang="lt-LT"/>
        </a:p>
      </dgm:t>
    </dgm:pt>
    <dgm:pt modelId="{C1B904FA-1C35-47D3-BA74-EAB310903DF1}" type="pres">
      <dgm:prSet presAssocID="{5A922B93-4593-401C-944E-FC8AD732439E}" presName="arrow" presStyleLbl="bgShp" presStyleIdx="0" presStyleCnt="1"/>
      <dgm:spPr/>
    </dgm:pt>
    <dgm:pt modelId="{F394E82A-B6AA-476C-838F-4C454EF8C61F}" type="pres">
      <dgm:prSet presAssocID="{5A922B93-4593-401C-944E-FC8AD732439E}" presName="linearProcess" presStyleCnt="0"/>
      <dgm:spPr/>
    </dgm:pt>
    <dgm:pt modelId="{0D21644F-372D-44E2-9FB9-2D05DCD7A6A0}" type="pres">
      <dgm:prSet presAssocID="{7703E98E-53AF-4AAB-8C20-E62769AC91C0}" presName="textNode" presStyleLbl="node1" presStyleIdx="0" presStyleCnt="4">
        <dgm:presLayoutVars>
          <dgm:bulletEnabled val="1"/>
        </dgm:presLayoutVars>
      </dgm:prSet>
      <dgm:spPr/>
      <dgm:t>
        <a:bodyPr/>
        <a:lstStyle/>
        <a:p>
          <a:endParaRPr lang="lt-LT"/>
        </a:p>
      </dgm:t>
    </dgm:pt>
    <dgm:pt modelId="{9F85D9B7-42E0-45B7-8F6A-063D73920EC5}" type="pres">
      <dgm:prSet presAssocID="{198E628A-0E29-4117-BD5F-EBE57407A079}" presName="sibTrans" presStyleCnt="0"/>
      <dgm:spPr/>
    </dgm:pt>
    <dgm:pt modelId="{69A15CDF-1E04-4F6E-9A66-247ADB3C0ADA}" type="pres">
      <dgm:prSet presAssocID="{B7EEB5B2-EF67-4C0A-9890-920568F9AEE0}" presName="textNode" presStyleLbl="node1" presStyleIdx="1" presStyleCnt="4">
        <dgm:presLayoutVars>
          <dgm:bulletEnabled val="1"/>
        </dgm:presLayoutVars>
      </dgm:prSet>
      <dgm:spPr/>
      <dgm:t>
        <a:bodyPr/>
        <a:lstStyle/>
        <a:p>
          <a:endParaRPr lang="lt-LT"/>
        </a:p>
      </dgm:t>
    </dgm:pt>
    <dgm:pt modelId="{D766CE62-FB6F-4D54-98A7-2AC39C619BAD}" type="pres">
      <dgm:prSet presAssocID="{F657C8E6-90F8-45A8-85B0-D78760AC2A9F}" presName="sibTrans" presStyleCnt="0"/>
      <dgm:spPr/>
    </dgm:pt>
    <dgm:pt modelId="{DF6EC606-A929-4568-9DF3-B1B5800FF98D}" type="pres">
      <dgm:prSet presAssocID="{156FE726-0006-4418-A3FB-D86344A2843D}" presName="textNode" presStyleLbl="node1" presStyleIdx="2" presStyleCnt="4">
        <dgm:presLayoutVars>
          <dgm:bulletEnabled val="1"/>
        </dgm:presLayoutVars>
      </dgm:prSet>
      <dgm:spPr/>
      <dgm:t>
        <a:bodyPr/>
        <a:lstStyle/>
        <a:p>
          <a:endParaRPr lang="lt-LT"/>
        </a:p>
      </dgm:t>
    </dgm:pt>
    <dgm:pt modelId="{03B4D911-973A-4592-A3F5-408FD3BBB58B}" type="pres">
      <dgm:prSet presAssocID="{58E2552E-6428-4D5C-B97F-1821DDD07B34}" presName="sibTrans" presStyleCnt="0"/>
      <dgm:spPr/>
    </dgm:pt>
    <dgm:pt modelId="{1004F9C5-80AF-40AD-B807-A70F8266AF5B}" type="pres">
      <dgm:prSet presAssocID="{053B5D5D-098A-4E18-83DC-E8A5E06D225D}" presName="textNode" presStyleLbl="node1" presStyleIdx="3" presStyleCnt="4">
        <dgm:presLayoutVars>
          <dgm:bulletEnabled val="1"/>
        </dgm:presLayoutVars>
      </dgm:prSet>
      <dgm:spPr/>
      <dgm:t>
        <a:bodyPr/>
        <a:lstStyle/>
        <a:p>
          <a:endParaRPr lang="lt-LT"/>
        </a:p>
      </dgm:t>
    </dgm:pt>
  </dgm:ptLst>
  <dgm:cxnLst>
    <dgm:cxn modelId="{877DBCB9-F9DB-4402-A0A4-5A1D22086958}" srcId="{5A922B93-4593-401C-944E-FC8AD732439E}" destId="{7703E98E-53AF-4AAB-8C20-E62769AC91C0}" srcOrd="0" destOrd="0" parTransId="{F43D1894-B273-43E2-9695-D01078E7AA08}" sibTransId="{198E628A-0E29-4117-BD5F-EBE57407A079}"/>
    <dgm:cxn modelId="{0566B429-15F2-4DB2-A874-87D78E4FD50A}" srcId="{5A922B93-4593-401C-944E-FC8AD732439E}" destId="{053B5D5D-098A-4E18-83DC-E8A5E06D225D}" srcOrd="3" destOrd="0" parTransId="{6EF38330-0803-4450-8AC9-203C363D421E}" sibTransId="{6EE6C35C-347D-4C02-89D6-CED0B2EC2F93}"/>
    <dgm:cxn modelId="{6FAF5F29-3797-44B6-BAC7-8519D3A053FB}" srcId="{5A922B93-4593-401C-944E-FC8AD732439E}" destId="{B7EEB5B2-EF67-4C0A-9890-920568F9AEE0}" srcOrd="1" destOrd="0" parTransId="{50FBF600-EEA0-4C86-A8C5-74541D614740}" sibTransId="{F657C8E6-90F8-45A8-85B0-D78760AC2A9F}"/>
    <dgm:cxn modelId="{396C7C4A-0024-4E5C-AE12-AC9886EEE963}" type="presOf" srcId="{B7EEB5B2-EF67-4C0A-9890-920568F9AEE0}" destId="{69A15CDF-1E04-4F6E-9A66-247ADB3C0ADA}" srcOrd="0" destOrd="0" presId="urn:microsoft.com/office/officeart/2005/8/layout/hProcess9"/>
    <dgm:cxn modelId="{8D2B6E79-EFBF-4FBA-8768-B5E4F3DB0A1B}" type="presOf" srcId="{5A922B93-4593-401C-944E-FC8AD732439E}" destId="{9E75A898-47BA-4853-89B7-6E267CFC0B95}" srcOrd="0" destOrd="0" presId="urn:microsoft.com/office/officeart/2005/8/layout/hProcess9"/>
    <dgm:cxn modelId="{1FC51B69-BB26-45CC-839D-7ACE8D57E92A}" type="presOf" srcId="{156FE726-0006-4418-A3FB-D86344A2843D}" destId="{DF6EC606-A929-4568-9DF3-B1B5800FF98D}" srcOrd="0" destOrd="0" presId="urn:microsoft.com/office/officeart/2005/8/layout/hProcess9"/>
    <dgm:cxn modelId="{A99EEB3E-3F4E-4D69-A6CC-C84184099127}" type="presOf" srcId="{053B5D5D-098A-4E18-83DC-E8A5E06D225D}" destId="{1004F9C5-80AF-40AD-B807-A70F8266AF5B}" srcOrd="0" destOrd="0" presId="urn:microsoft.com/office/officeart/2005/8/layout/hProcess9"/>
    <dgm:cxn modelId="{839FCC29-CA97-456B-B495-06D17A79188B}" type="presOf" srcId="{7703E98E-53AF-4AAB-8C20-E62769AC91C0}" destId="{0D21644F-372D-44E2-9FB9-2D05DCD7A6A0}" srcOrd="0" destOrd="0" presId="urn:microsoft.com/office/officeart/2005/8/layout/hProcess9"/>
    <dgm:cxn modelId="{3E40BADE-6EAC-4E25-8D53-AFA8EE53D15A}" srcId="{5A922B93-4593-401C-944E-FC8AD732439E}" destId="{156FE726-0006-4418-A3FB-D86344A2843D}" srcOrd="2" destOrd="0" parTransId="{48B9837A-1333-4643-BB44-CC3A2BEFEB3F}" sibTransId="{58E2552E-6428-4D5C-B97F-1821DDD07B34}"/>
    <dgm:cxn modelId="{17E3387A-9CA1-442E-8EA7-3D569F5CD4E1}" type="presParOf" srcId="{9E75A898-47BA-4853-89B7-6E267CFC0B95}" destId="{C1B904FA-1C35-47D3-BA74-EAB310903DF1}" srcOrd="0" destOrd="0" presId="urn:microsoft.com/office/officeart/2005/8/layout/hProcess9"/>
    <dgm:cxn modelId="{64EB5827-4B7D-4C4C-B9C3-EBE52C0D7DD8}" type="presParOf" srcId="{9E75A898-47BA-4853-89B7-6E267CFC0B95}" destId="{F394E82A-B6AA-476C-838F-4C454EF8C61F}" srcOrd="1" destOrd="0" presId="urn:microsoft.com/office/officeart/2005/8/layout/hProcess9"/>
    <dgm:cxn modelId="{6B417C5F-D4CC-4C46-B27E-965AC1B65EA5}" type="presParOf" srcId="{F394E82A-B6AA-476C-838F-4C454EF8C61F}" destId="{0D21644F-372D-44E2-9FB9-2D05DCD7A6A0}" srcOrd="0" destOrd="0" presId="urn:microsoft.com/office/officeart/2005/8/layout/hProcess9"/>
    <dgm:cxn modelId="{4B56F2F7-FE55-4BEB-B57D-36308E9428C6}" type="presParOf" srcId="{F394E82A-B6AA-476C-838F-4C454EF8C61F}" destId="{9F85D9B7-42E0-45B7-8F6A-063D73920EC5}" srcOrd="1" destOrd="0" presId="urn:microsoft.com/office/officeart/2005/8/layout/hProcess9"/>
    <dgm:cxn modelId="{F1723162-D052-4339-A77B-B544ABF2E3AA}" type="presParOf" srcId="{F394E82A-B6AA-476C-838F-4C454EF8C61F}" destId="{69A15CDF-1E04-4F6E-9A66-247ADB3C0ADA}" srcOrd="2" destOrd="0" presId="urn:microsoft.com/office/officeart/2005/8/layout/hProcess9"/>
    <dgm:cxn modelId="{BACD4674-8C43-4856-9C54-9E2ACDFB2AFA}" type="presParOf" srcId="{F394E82A-B6AA-476C-838F-4C454EF8C61F}" destId="{D766CE62-FB6F-4D54-98A7-2AC39C619BAD}" srcOrd="3" destOrd="0" presId="urn:microsoft.com/office/officeart/2005/8/layout/hProcess9"/>
    <dgm:cxn modelId="{47DAEC49-633A-4D68-85F7-0302B91AC660}" type="presParOf" srcId="{F394E82A-B6AA-476C-838F-4C454EF8C61F}" destId="{DF6EC606-A929-4568-9DF3-B1B5800FF98D}" srcOrd="4" destOrd="0" presId="urn:microsoft.com/office/officeart/2005/8/layout/hProcess9"/>
    <dgm:cxn modelId="{8130FED9-1248-44F2-8D75-44DED5E8EBA8}" type="presParOf" srcId="{F394E82A-B6AA-476C-838F-4C454EF8C61F}" destId="{03B4D911-973A-4592-A3F5-408FD3BBB58B}" srcOrd="5" destOrd="0" presId="urn:microsoft.com/office/officeart/2005/8/layout/hProcess9"/>
    <dgm:cxn modelId="{0038CEE4-1B68-4AFF-BBB2-20794B1C82F0}" type="presParOf" srcId="{F394E82A-B6AA-476C-838F-4C454EF8C61F}" destId="{1004F9C5-80AF-40AD-B807-A70F8266AF5B}" srcOrd="6" destOrd="0" presId="urn:microsoft.com/office/officeart/2005/8/layout/hProcess9"/>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E271E8-379B-4C80-8E3C-EB190E17C329}">
      <dsp:nvSpPr>
        <dsp:cNvPr id="0" name=""/>
        <dsp:cNvSpPr/>
      </dsp:nvSpPr>
      <dsp:spPr>
        <a:xfrm>
          <a:off x="450961" y="0"/>
          <a:ext cx="5110892" cy="4052621"/>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E30830F-7FE2-4FCA-A059-6FE9EC12E923}">
      <dsp:nvSpPr>
        <dsp:cNvPr id="0" name=""/>
        <dsp:cNvSpPr/>
      </dsp:nvSpPr>
      <dsp:spPr>
        <a:xfrm>
          <a:off x="3009" y="1215786"/>
          <a:ext cx="1447420" cy="16210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lt-LT" sz="700" kern="1200"/>
            <a:t>Degiųjų atliekų (iš atliekų gauto kuro, atliekos kodas – 19 12 10); plastikų atliekų (išskyrus pakuotes) (atliekos kodas - 02 01 04); kitaip neapibrėžtų atliekų (atliekos kodas - 03 01 99); neperdirbto tekstilės pluošto atliekų (atliekos kodas - 04 02 21); organinių atliekų, nenurodytos 16 03 05 (atliekos kodas - 16 03 06); plastiko (atliekos kodas - 16 01 19) surinkimas.</a:t>
          </a:r>
        </a:p>
        <a:p>
          <a:pPr marL="57150" lvl="1" indent="-57150" algn="l" defTabSz="222250">
            <a:lnSpc>
              <a:spcPct val="90000"/>
            </a:lnSpc>
            <a:spcBef>
              <a:spcPct val="0"/>
            </a:spcBef>
            <a:spcAft>
              <a:spcPct val="15000"/>
            </a:spcAft>
            <a:buChar char="••"/>
          </a:pPr>
          <a:endParaRPr lang="lt-LT" sz="500" kern="1200"/>
        </a:p>
        <a:p>
          <a:pPr marL="57150" lvl="1" indent="-57150" algn="l" defTabSz="222250">
            <a:lnSpc>
              <a:spcPct val="90000"/>
            </a:lnSpc>
            <a:spcBef>
              <a:spcPct val="0"/>
            </a:spcBef>
            <a:spcAft>
              <a:spcPct val="15000"/>
            </a:spcAft>
            <a:buChar char="••"/>
          </a:pPr>
          <a:endParaRPr lang="lt-LT" sz="500" kern="1200"/>
        </a:p>
      </dsp:txBody>
      <dsp:txXfrm>
        <a:off x="73666" y="1286443"/>
        <a:ext cx="1306106" cy="1479734"/>
      </dsp:txXfrm>
    </dsp:sp>
    <dsp:sp modelId="{475F42E9-5D40-4DB7-B99D-C5AE4B1FD258}">
      <dsp:nvSpPr>
        <dsp:cNvPr id="0" name=""/>
        <dsp:cNvSpPr/>
      </dsp:nvSpPr>
      <dsp:spPr>
        <a:xfrm>
          <a:off x="1522801" y="1215786"/>
          <a:ext cx="1447420" cy="16210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Atlieklų rūšiavimas atskiriant nekaloringas atkliekas ir atliekas turinčias Cl ir Hg. </a:t>
          </a:r>
        </a:p>
      </dsp:txBody>
      <dsp:txXfrm>
        <a:off x="1593458" y="1286443"/>
        <a:ext cx="1306106" cy="1479734"/>
      </dsp:txXfrm>
    </dsp:sp>
    <dsp:sp modelId="{187A6799-83C1-4A04-A89D-ED963F0B1AB5}">
      <dsp:nvSpPr>
        <dsp:cNvPr id="0" name=""/>
        <dsp:cNvSpPr/>
      </dsp:nvSpPr>
      <dsp:spPr>
        <a:xfrm>
          <a:off x="3042593" y="1215786"/>
          <a:ext cx="1447420" cy="16210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Atliekų homogenizavimas (maišymas) siekiant suteikti KAK tolygius kokybinius parametrus skirtingose siuntose.</a:t>
          </a:r>
        </a:p>
      </dsp:txBody>
      <dsp:txXfrm>
        <a:off x="3113250" y="1286443"/>
        <a:ext cx="1306106" cy="1479734"/>
      </dsp:txXfrm>
    </dsp:sp>
    <dsp:sp modelId="{E34DA763-AD1B-4878-8522-7DF9F8212421}">
      <dsp:nvSpPr>
        <dsp:cNvPr id="0" name=""/>
        <dsp:cNvSpPr/>
      </dsp:nvSpPr>
      <dsp:spPr>
        <a:xfrm>
          <a:off x="4562384" y="1215786"/>
          <a:ext cx="1447420" cy="16210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KAK laikymas ir realizacija</a:t>
          </a:r>
        </a:p>
      </dsp:txBody>
      <dsp:txXfrm>
        <a:off x="4633041" y="1286443"/>
        <a:ext cx="1306106" cy="14797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B904FA-1C35-47D3-BA74-EAB310903DF1}">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D21644F-372D-44E2-9FB9-2D05DCD7A6A0}">
      <dsp:nvSpPr>
        <dsp:cNvPr id="0" name=""/>
        <dsp:cNvSpPr/>
      </dsp:nvSpPr>
      <dsp:spPr>
        <a:xfrm>
          <a:off x="2745" y="960120"/>
          <a:ext cx="132070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t>Mišraus komunalinio srauto ir atskirai surinktos biologiškai skaidiožs atliekos</a:t>
          </a:r>
        </a:p>
      </dsp:txBody>
      <dsp:txXfrm>
        <a:off x="65237" y="1022612"/>
        <a:ext cx="1195716" cy="1155176"/>
      </dsp:txXfrm>
    </dsp:sp>
    <dsp:sp modelId="{69A15CDF-1E04-4F6E-9A66-247ADB3C0ADA}">
      <dsp:nvSpPr>
        <dsp:cNvPr id="0" name=""/>
        <dsp:cNvSpPr/>
      </dsp:nvSpPr>
      <dsp:spPr>
        <a:xfrm>
          <a:off x="1389481" y="960120"/>
          <a:ext cx="132070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t>Kompostavimas tuneliuose išlaikant &gt; 65 </a:t>
          </a:r>
          <a:r>
            <a:rPr lang="lt-LT" sz="1000" kern="1200" baseline="30000"/>
            <a:t>o</a:t>
          </a:r>
          <a:r>
            <a:rPr lang="lt-LT" sz="1000" kern="1200"/>
            <a:t>C temperatūra &gt; 3 paras.</a:t>
          </a:r>
        </a:p>
      </dsp:txBody>
      <dsp:txXfrm>
        <a:off x="1451973" y="1022612"/>
        <a:ext cx="1195716" cy="1155176"/>
      </dsp:txXfrm>
    </dsp:sp>
    <dsp:sp modelId="{DF6EC606-A929-4568-9DF3-B1B5800FF98D}">
      <dsp:nvSpPr>
        <dsp:cNvPr id="0" name=""/>
        <dsp:cNvSpPr/>
      </dsp:nvSpPr>
      <dsp:spPr>
        <a:xfrm>
          <a:off x="2776217" y="960120"/>
          <a:ext cx="132070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t>Techninio komposto sijojimas atskiriant priemaišas</a:t>
          </a:r>
        </a:p>
      </dsp:txBody>
      <dsp:txXfrm>
        <a:off x="2838709" y="1022612"/>
        <a:ext cx="1195716" cy="1155176"/>
      </dsp:txXfrm>
    </dsp:sp>
    <dsp:sp modelId="{1004F9C5-80AF-40AD-B807-A70F8266AF5B}">
      <dsp:nvSpPr>
        <dsp:cNvPr id="0" name=""/>
        <dsp:cNvSpPr/>
      </dsp:nvSpPr>
      <dsp:spPr>
        <a:xfrm>
          <a:off x="4162953" y="960120"/>
          <a:ext cx="132070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t>Techninio komposto kokybinių parametrų patikra, techninio komposto laikymas ir realizacija</a:t>
          </a:r>
        </a:p>
      </dsp:txBody>
      <dsp:txXfrm>
        <a:off x="4225445" y="1022612"/>
        <a:ext cx="1195716" cy="11551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B904FA-1C35-47D3-BA74-EAB310903DF1}">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D21644F-372D-44E2-9FB9-2D05DCD7A6A0}">
      <dsp:nvSpPr>
        <dsp:cNvPr id="0" name=""/>
        <dsp:cNvSpPr/>
      </dsp:nvSpPr>
      <dsp:spPr>
        <a:xfrm>
          <a:off x="185916" y="960120"/>
          <a:ext cx="164592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t-LT" sz="1400" kern="1200"/>
            <a:t>Mišraus komunalinio srauto ir atskirai surinktos biologiškai skaidiožs atliekos</a:t>
          </a:r>
        </a:p>
      </dsp:txBody>
      <dsp:txXfrm>
        <a:off x="248408" y="1022612"/>
        <a:ext cx="1520936" cy="1155176"/>
      </dsp:txXfrm>
    </dsp:sp>
    <dsp:sp modelId="{69A15CDF-1E04-4F6E-9A66-247ADB3C0ADA}">
      <dsp:nvSpPr>
        <dsp:cNvPr id="0" name=""/>
        <dsp:cNvSpPr/>
      </dsp:nvSpPr>
      <dsp:spPr>
        <a:xfrm>
          <a:off x="1920240" y="960120"/>
          <a:ext cx="164592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t-LT" sz="1400" kern="1200"/>
            <a:t>Kompostavimas tuneliuose išlaikant &gt; 65 </a:t>
          </a:r>
          <a:r>
            <a:rPr lang="lt-LT" sz="1400" kern="1200" baseline="30000"/>
            <a:t>o</a:t>
          </a:r>
          <a:r>
            <a:rPr lang="lt-LT" sz="1400" kern="1200"/>
            <a:t>C temperatūra &gt; 3 paras.</a:t>
          </a:r>
        </a:p>
      </dsp:txBody>
      <dsp:txXfrm>
        <a:off x="1982732" y="1022612"/>
        <a:ext cx="1520936" cy="1155176"/>
      </dsp:txXfrm>
    </dsp:sp>
    <dsp:sp modelId="{1004F9C5-80AF-40AD-B807-A70F8266AF5B}">
      <dsp:nvSpPr>
        <dsp:cNvPr id="0" name=""/>
        <dsp:cNvSpPr/>
      </dsp:nvSpPr>
      <dsp:spPr>
        <a:xfrm>
          <a:off x="3654563" y="960120"/>
          <a:ext cx="164592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t-LT" sz="1400" kern="1200"/>
            <a:t>Stabilatokokybinių parametrų patikra, techninio komposto laikymas ir realizacija</a:t>
          </a:r>
        </a:p>
      </dsp:txBody>
      <dsp:txXfrm>
        <a:off x="3717055" y="1022612"/>
        <a:ext cx="1520936" cy="11551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B904FA-1C35-47D3-BA74-EAB310903DF1}">
      <dsp:nvSpPr>
        <dsp:cNvPr id="0" name=""/>
        <dsp:cNvSpPr/>
      </dsp:nvSpPr>
      <dsp:spPr>
        <a:xfrm>
          <a:off x="411479" y="0"/>
          <a:ext cx="4663440" cy="30099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D21644F-372D-44E2-9FB9-2D05DCD7A6A0}">
      <dsp:nvSpPr>
        <dsp:cNvPr id="0" name=""/>
        <dsp:cNvSpPr/>
      </dsp:nvSpPr>
      <dsp:spPr>
        <a:xfrm>
          <a:off x="2745" y="902970"/>
          <a:ext cx="1320700" cy="1203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Atskirai surinktos biologiškai skaidiožs atliekos</a:t>
          </a:r>
        </a:p>
      </dsp:txBody>
      <dsp:txXfrm>
        <a:off x="61517" y="961742"/>
        <a:ext cx="1203156" cy="1086416"/>
      </dsp:txXfrm>
    </dsp:sp>
    <dsp:sp modelId="{69A15CDF-1E04-4F6E-9A66-247ADB3C0ADA}">
      <dsp:nvSpPr>
        <dsp:cNvPr id="0" name=""/>
        <dsp:cNvSpPr/>
      </dsp:nvSpPr>
      <dsp:spPr>
        <a:xfrm>
          <a:off x="1389481" y="902970"/>
          <a:ext cx="1320700" cy="1203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Kompostavimas tuneliuose išlaikant &gt; 65 </a:t>
          </a:r>
          <a:r>
            <a:rPr lang="lt-LT" sz="1100" kern="1200" baseline="30000"/>
            <a:t>o</a:t>
          </a:r>
          <a:r>
            <a:rPr lang="lt-LT" sz="1100" kern="1200"/>
            <a:t>C temperatūra &gt; 3 paras.</a:t>
          </a:r>
        </a:p>
      </dsp:txBody>
      <dsp:txXfrm>
        <a:off x="1448253" y="961742"/>
        <a:ext cx="1203156" cy="1086416"/>
      </dsp:txXfrm>
    </dsp:sp>
    <dsp:sp modelId="{DF6EC606-A929-4568-9DF3-B1B5800FF98D}">
      <dsp:nvSpPr>
        <dsp:cNvPr id="0" name=""/>
        <dsp:cNvSpPr/>
      </dsp:nvSpPr>
      <dsp:spPr>
        <a:xfrm>
          <a:off x="2776217" y="902970"/>
          <a:ext cx="1320700" cy="1203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Komposto sijojimas atskiriant priemaišas</a:t>
          </a:r>
        </a:p>
      </dsp:txBody>
      <dsp:txXfrm>
        <a:off x="2834989" y="961742"/>
        <a:ext cx="1203156" cy="1086416"/>
      </dsp:txXfrm>
    </dsp:sp>
    <dsp:sp modelId="{1004F9C5-80AF-40AD-B807-A70F8266AF5B}">
      <dsp:nvSpPr>
        <dsp:cNvPr id="0" name=""/>
        <dsp:cNvSpPr/>
      </dsp:nvSpPr>
      <dsp:spPr>
        <a:xfrm>
          <a:off x="4162953" y="902970"/>
          <a:ext cx="1320700" cy="1203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Komposto kokybinių parametrų patikra, techninio komposto laikymas ir realizacija</a:t>
          </a:r>
        </a:p>
      </dsp:txBody>
      <dsp:txXfrm>
        <a:off x="4221725" y="961742"/>
        <a:ext cx="1203156" cy="108641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106505</Words>
  <Characters>60708</Characters>
  <Application>Microsoft Office Word</Application>
  <DocSecurity>0</DocSecurity>
  <Lines>505</Lines>
  <Paragraphs>333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166880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Danguolė Bernotienė</cp:lastModifiedBy>
  <cp:revision>2</cp:revision>
  <cp:lastPrinted>2019-04-10T07:23:00Z</cp:lastPrinted>
  <dcterms:created xsi:type="dcterms:W3CDTF">2019-04-15T09:55:00Z</dcterms:created>
  <dcterms:modified xsi:type="dcterms:W3CDTF">2019-04-15T09:55:00Z</dcterms:modified>
</cp:coreProperties>
</file>